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C4" w:rsidRPr="00E9588B" w:rsidRDefault="00BB76C4" w:rsidP="00BB76C4">
      <w:pPr>
        <w:spacing w:line="360" w:lineRule="auto"/>
        <w:jc w:val="center"/>
        <w:rPr>
          <w:rFonts w:cs="Times New Roman"/>
          <w:b/>
          <w:szCs w:val="21"/>
        </w:rPr>
      </w:pPr>
      <w:bookmarkStart w:id="0" w:name="_GoBack"/>
      <w:bookmarkEnd w:id="0"/>
      <w:r w:rsidRPr="00E9588B">
        <w:rPr>
          <w:rFonts w:cs="Times New Roman"/>
          <w:b/>
          <w:szCs w:val="21"/>
        </w:rPr>
        <w:t xml:space="preserve">Supporting Information </w:t>
      </w:r>
    </w:p>
    <w:bookmarkStart w:id="1" w:name="_Hlk513498108"/>
    <w:p w:rsidR="00BB76C4" w:rsidRPr="00B60C0E" w:rsidRDefault="00BB76C4" w:rsidP="00BB76C4">
      <w:pPr>
        <w:rPr>
          <w:rFonts w:cs="Cambria"/>
          <w:b/>
          <w:kern w:val="0"/>
          <w:sz w:val="28"/>
          <w:szCs w:val="28"/>
        </w:rPr>
      </w:pPr>
      <w:r w:rsidRPr="00B60C0E">
        <w:rPr>
          <w:rFonts w:asciiTheme="minorHAnsi" w:hAnsiTheme="minorHAnsi"/>
          <w:b/>
          <w:sz w:val="28"/>
          <w:szCs w:val="28"/>
        </w:rPr>
        <w:fldChar w:fldCharType="begin"/>
      </w:r>
      <w:r w:rsidRPr="00B60C0E">
        <w:rPr>
          <w:b/>
          <w:sz w:val="28"/>
          <w:szCs w:val="28"/>
        </w:rPr>
        <w:instrText xml:space="preserve"> HYPERLINK "http://pubs.acs.org/doi/abs/10.1021/cm030334y" </w:instrText>
      </w:r>
      <w:r w:rsidRPr="00B60C0E">
        <w:rPr>
          <w:rFonts w:asciiTheme="minorHAnsi" w:hAnsiTheme="minorHAnsi"/>
          <w:b/>
          <w:sz w:val="28"/>
          <w:szCs w:val="28"/>
        </w:rPr>
        <w:fldChar w:fldCharType="separate"/>
      </w:r>
      <w:r w:rsidRPr="00B60C0E">
        <w:rPr>
          <w:rFonts w:cs="Cambria"/>
          <w:b/>
          <w:kern w:val="0"/>
          <w:sz w:val="28"/>
          <w:szCs w:val="28"/>
        </w:rPr>
        <w:t>Preparation of Diglycolamide Polymer Modified Silica and Its Application as Adsorbent for Rare</w:t>
      </w:r>
      <w:r w:rsidRPr="00B60C0E">
        <w:rPr>
          <w:rFonts w:cs="Cambria"/>
          <w:b/>
          <w:kern w:val="0"/>
          <w:sz w:val="28"/>
          <w:szCs w:val="28"/>
        </w:rPr>
        <w:fldChar w:fldCharType="end"/>
      </w:r>
      <w:r w:rsidRPr="00B60C0E">
        <w:rPr>
          <w:rFonts w:cs="Cambria"/>
          <w:b/>
          <w:kern w:val="0"/>
          <w:sz w:val="28"/>
          <w:szCs w:val="28"/>
        </w:rPr>
        <w:t xml:space="preserve"> Earth</w:t>
      </w:r>
      <w:bookmarkEnd w:id="1"/>
      <w:r w:rsidR="00081E41">
        <w:rPr>
          <w:rFonts w:cs="Cambria"/>
          <w:b/>
          <w:kern w:val="0"/>
          <w:sz w:val="28"/>
          <w:szCs w:val="28"/>
        </w:rPr>
        <w:t xml:space="preserve"> </w:t>
      </w:r>
      <w:r w:rsidR="00081E41">
        <w:rPr>
          <w:rFonts w:cs="Cambria" w:hint="eastAsia"/>
          <w:b/>
          <w:kern w:val="0"/>
          <w:sz w:val="28"/>
          <w:szCs w:val="28"/>
        </w:rPr>
        <w:t>Ions</w:t>
      </w:r>
    </w:p>
    <w:p w:rsidR="00BB76C4" w:rsidRPr="00DE3B8F" w:rsidRDefault="00BB76C4" w:rsidP="00BB76C4">
      <w:pPr>
        <w:pStyle w:val="Author"/>
        <w:ind w:left="620"/>
        <w:rPr>
          <w:sz w:val="21"/>
          <w:szCs w:val="21"/>
        </w:rPr>
      </w:pPr>
      <w:r w:rsidRPr="00DE3B8F">
        <w:rPr>
          <w:sz w:val="21"/>
          <w:szCs w:val="21"/>
        </w:rPr>
        <w:t>Zhe Liu</w:t>
      </w:r>
      <w:r w:rsidRPr="00DE3B8F">
        <w:rPr>
          <w:sz w:val="21"/>
          <w:szCs w:val="21"/>
          <w:vertAlign w:val="superscript"/>
        </w:rPr>
        <w:t>1,2</w:t>
      </w:r>
      <w:r>
        <w:rPr>
          <w:sz w:val="21"/>
          <w:szCs w:val="21"/>
        </w:rPr>
        <w:t xml:space="preserve">, </w:t>
      </w:r>
      <w:r w:rsidRPr="00DE3B8F">
        <w:rPr>
          <w:sz w:val="21"/>
          <w:szCs w:val="21"/>
        </w:rPr>
        <w:t>Yu Liu</w:t>
      </w:r>
      <w:r w:rsidRPr="00DE3B8F">
        <w:rPr>
          <w:sz w:val="21"/>
          <w:szCs w:val="21"/>
          <w:vertAlign w:val="superscript"/>
        </w:rPr>
        <w:t>1,2,3</w:t>
      </w:r>
      <w:r w:rsidRPr="00DE3B8F">
        <w:rPr>
          <w:sz w:val="21"/>
          <w:szCs w:val="21"/>
        </w:rPr>
        <w:t>, Aijun Gong</w:t>
      </w:r>
      <w:r w:rsidRPr="00DE3B8F">
        <w:rPr>
          <w:rFonts w:hint="eastAsia"/>
          <w:sz w:val="21"/>
          <w:szCs w:val="21"/>
        </w:rPr>
        <w:t>*</w:t>
      </w:r>
      <w:bookmarkStart w:id="2" w:name="_Hlk517696245"/>
      <w:r w:rsidRPr="00DE3B8F">
        <w:rPr>
          <w:sz w:val="21"/>
          <w:szCs w:val="21"/>
          <w:vertAlign w:val="superscript"/>
        </w:rPr>
        <w:t>1,</w:t>
      </w:r>
      <w:bookmarkEnd w:id="2"/>
      <w:r w:rsidRPr="00DE3B8F">
        <w:rPr>
          <w:sz w:val="21"/>
          <w:szCs w:val="21"/>
          <w:vertAlign w:val="superscript"/>
        </w:rPr>
        <w:t>2</w:t>
      </w:r>
    </w:p>
    <w:p w:rsidR="00BB76C4" w:rsidRPr="00DE3B8F" w:rsidRDefault="00BB76C4" w:rsidP="00BB76C4">
      <w:pPr>
        <w:pStyle w:val="Affiliation"/>
        <w:rPr>
          <w:color w:val="auto"/>
          <w:sz w:val="21"/>
          <w:szCs w:val="21"/>
        </w:rPr>
      </w:pPr>
      <w:r w:rsidRPr="00DE3B8F">
        <w:rPr>
          <w:i w:val="0"/>
          <w:sz w:val="21"/>
          <w:szCs w:val="21"/>
          <w:vertAlign w:val="superscript"/>
        </w:rPr>
        <w:t>1</w:t>
      </w:r>
      <w:r w:rsidRPr="00DE3B8F">
        <w:rPr>
          <w:color w:val="auto"/>
          <w:sz w:val="21"/>
          <w:szCs w:val="21"/>
        </w:rPr>
        <w:t>School of Chemistry and Biological Engineering, University of Science and Technology Beijing, Beijing 100083, China</w:t>
      </w:r>
    </w:p>
    <w:p w:rsidR="00BB76C4" w:rsidRPr="00DE3B8F" w:rsidRDefault="00BB76C4" w:rsidP="00BB76C4">
      <w:pPr>
        <w:autoSpaceDE w:val="0"/>
        <w:autoSpaceDN w:val="0"/>
        <w:adjustRightInd w:val="0"/>
        <w:jc w:val="center"/>
        <w:rPr>
          <w:rFonts w:cs="Times New Roman"/>
          <w:i/>
          <w:position w:val="-6"/>
          <w:szCs w:val="21"/>
        </w:rPr>
      </w:pPr>
      <w:r w:rsidRPr="00DE3B8F">
        <w:rPr>
          <w:rFonts w:cs="Times New Roman"/>
          <w:i/>
          <w:position w:val="-6"/>
          <w:szCs w:val="21"/>
          <w:vertAlign w:val="superscript"/>
        </w:rPr>
        <w:t>2</w:t>
      </w:r>
      <w:r w:rsidRPr="00DE3B8F">
        <w:rPr>
          <w:rFonts w:cs="Times New Roman"/>
          <w:i/>
          <w:position w:val="-6"/>
          <w:szCs w:val="21"/>
        </w:rPr>
        <w:t>Beijing Key Laboratory for Science and Application of Functional Molecular and Crystalline Materials, University of Science and Technology Beijing, Beijing 100083, China</w:t>
      </w:r>
    </w:p>
    <w:p w:rsidR="00BB76C4" w:rsidRPr="00DE3B8F" w:rsidRDefault="00BB76C4" w:rsidP="00BB76C4">
      <w:pPr>
        <w:pStyle w:val="Affiliation"/>
        <w:rPr>
          <w:sz w:val="21"/>
          <w:szCs w:val="21"/>
        </w:rPr>
      </w:pPr>
      <w:r w:rsidRPr="00DE3B8F">
        <w:rPr>
          <w:sz w:val="21"/>
          <w:szCs w:val="21"/>
          <w:vertAlign w:val="superscript"/>
        </w:rPr>
        <w:t>3</w:t>
      </w:r>
      <w:r w:rsidRPr="00DE3B8F">
        <w:rPr>
          <w:sz w:val="21"/>
          <w:szCs w:val="21"/>
        </w:rPr>
        <w:t>Institute of Biotechnology, Daqing Branch of Heilongjiang Academy of Science, Daqing 163319, China</w:t>
      </w:r>
    </w:p>
    <w:p w:rsidR="00BB76C4" w:rsidRPr="00BB76C4" w:rsidRDefault="00BB76C4" w:rsidP="00BB76C4">
      <w:pPr>
        <w:widowControl/>
        <w:spacing w:before="200" w:after="160" w:line="100" w:lineRule="exact"/>
        <w:jc w:val="center"/>
        <w:rPr>
          <w:rFonts w:eastAsia="MS Mincho" w:cs="Times New Roman"/>
          <w:color w:val="000000"/>
          <w:kern w:val="0"/>
          <w:position w:val="-6"/>
          <w:sz w:val="18"/>
          <w:szCs w:val="18"/>
          <w:lang w:eastAsia="ja-JP"/>
        </w:rPr>
      </w:pPr>
      <w:r w:rsidRPr="00BB76C4">
        <w:rPr>
          <w:rFonts w:eastAsia="MS Mincho" w:cs="Times New Roman"/>
          <w:color w:val="000000"/>
          <w:kern w:val="0"/>
          <w:position w:val="-6"/>
          <w:sz w:val="18"/>
          <w:szCs w:val="18"/>
          <w:lang w:eastAsia="ja-JP"/>
        </w:rPr>
        <w:t>E-mail: gongaijun5661@ustb.edu.cn</w:t>
      </w:r>
    </w:p>
    <w:p w:rsidR="002A2C1E" w:rsidRPr="000D05D3" w:rsidRDefault="00945F4B" w:rsidP="000D05D3">
      <w:pPr>
        <w:spacing w:line="400" w:lineRule="exact"/>
        <w:rPr>
          <w:rFonts w:eastAsia="MS Mincho" w:cs="AdvOT2e364b11"/>
          <w:b/>
          <w:kern w:val="0"/>
          <w:sz w:val="24"/>
          <w:szCs w:val="24"/>
          <w:lang w:eastAsia="ja-JP"/>
        </w:rPr>
      </w:pPr>
      <w:r w:rsidRPr="000D05D3">
        <w:rPr>
          <w:rFonts w:eastAsia="MS Mincho" w:cs="AdvOT2e364b11" w:hint="eastAsia"/>
          <w:b/>
          <w:kern w:val="0"/>
          <w:sz w:val="24"/>
          <w:szCs w:val="24"/>
          <w:lang w:eastAsia="ja-JP"/>
        </w:rPr>
        <w:t>1</w:t>
      </w:r>
      <w:r w:rsidRPr="000D05D3">
        <w:rPr>
          <w:rFonts w:eastAsia="MS Mincho" w:cs="AdvOT2e364b11"/>
          <w:b/>
          <w:kern w:val="0"/>
          <w:sz w:val="24"/>
          <w:szCs w:val="24"/>
          <w:lang w:eastAsia="ja-JP"/>
        </w:rPr>
        <w:t xml:space="preserve"> Materials and instruments</w:t>
      </w:r>
    </w:p>
    <w:p w:rsidR="00931841" w:rsidRPr="000D05D3" w:rsidRDefault="00A21E05" w:rsidP="00004DEC">
      <w:pPr>
        <w:spacing w:line="400" w:lineRule="exact"/>
        <w:ind w:firstLineChars="100" w:firstLine="240"/>
        <w:rPr>
          <w:rFonts w:eastAsia="MS Mincho" w:cs="AdvOT2e364b11"/>
          <w:kern w:val="0"/>
          <w:sz w:val="24"/>
          <w:szCs w:val="24"/>
          <w:lang w:eastAsia="ja-JP"/>
        </w:rPr>
      </w:pPr>
      <w:r>
        <w:rPr>
          <w:rFonts w:eastAsia="MS Mincho" w:cs="AdvOT2e364b11"/>
          <w:kern w:val="0"/>
          <w:sz w:val="24"/>
          <w:szCs w:val="24"/>
          <w:lang w:eastAsia="ja-JP"/>
        </w:rPr>
        <w:t>D</w:t>
      </w:r>
      <w:r w:rsidR="002D5EF5" w:rsidRPr="000D05D3">
        <w:rPr>
          <w:rFonts w:eastAsia="MS Mincho" w:cs="AdvOT2e364b11"/>
          <w:kern w:val="0"/>
          <w:sz w:val="24"/>
          <w:szCs w:val="24"/>
          <w:lang w:eastAsia="ja-JP"/>
        </w:rPr>
        <w:t>icyclohexylcarbodiimide (DCC, 99%), 1-hydroxybenzotriazole (HOBT, 99%),</w:t>
      </w:r>
      <w:r w:rsidR="00931841" w:rsidRPr="000D05D3">
        <w:rPr>
          <w:rFonts w:eastAsia="MS Mincho" w:cs="AdvOT2e364b11"/>
          <w:kern w:val="0"/>
          <w:sz w:val="24"/>
          <w:szCs w:val="24"/>
          <w:lang w:eastAsia="ja-JP"/>
        </w:rPr>
        <w:t xml:space="preserve"> </w:t>
      </w:r>
      <w:r w:rsidR="00BE1469" w:rsidRPr="000D05D3">
        <w:rPr>
          <w:rFonts w:eastAsia="MS Mincho" w:cs="AdvOT2e364b11"/>
          <w:kern w:val="0"/>
          <w:sz w:val="24"/>
          <w:szCs w:val="24"/>
          <w:lang w:eastAsia="ja-JP"/>
        </w:rPr>
        <w:t>N-boc-ethylenediamine</w:t>
      </w:r>
      <w:r w:rsidR="00004DEC">
        <w:rPr>
          <w:rFonts w:eastAsia="MS Mincho" w:cs="AdvOT2e364b11"/>
          <w:kern w:val="0"/>
          <w:sz w:val="24"/>
          <w:szCs w:val="24"/>
          <w:lang w:eastAsia="ja-JP"/>
        </w:rPr>
        <w:t xml:space="preserve"> </w:t>
      </w:r>
      <w:r w:rsidR="00BE1469" w:rsidRPr="000D05D3">
        <w:rPr>
          <w:rFonts w:eastAsia="MS Mincho" w:cs="AdvOT2e364b11"/>
          <w:kern w:val="0"/>
          <w:sz w:val="24"/>
          <w:szCs w:val="24"/>
          <w:lang w:eastAsia="ja-JP"/>
        </w:rPr>
        <w:t>(</w:t>
      </w:r>
      <w:r w:rsidR="002D5EF5" w:rsidRPr="000D05D3">
        <w:rPr>
          <w:rFonts w:eastAsia="MS Mincho" w:cs="AdvOT2e364b11"/>
          <w:kern w:val="0"/>
          <w:sz w:val="24"/>
          <w:szCs w:val="24"/>
          <w:lang w:eastAsia="ja-JP"/>
        </w:rPr>
        <w:t xml:space="preserve">Boc-EDA, </w:t>
      </w:r>
      <w:r w:rsidR="00BE1469" w:rsidRPr="000D05D3">
        <w:rPr>
          <w:rFonts w:eastAsia="MS Mincho" w:cs="AdvOT2e364b11"/>
          <w:kern w:val="0"/>
          <w:sz w:val="24"/>
          <w:szCs w:val="24"/>
          <w:lang w:eastAsia="ja-JP"/>
        </w:rPr>
        <w:t>95%),</w:t>
      </w:r>
      <w:r w:rsidR="002D5EF5" w:rsidRPr="000D05D3">
        <w:rPr>
          <w:rFonts w:eastAsia="MS Mincho" w:cs="AdvOT2e364b11"/>
          <w:kern w:val="0"/>
          <w:sz w:val="24"/>
          <w:szCs w:val="24"/>
          <w:lang w:eastAsia="ja-JP"/>
        </w:rPr>
        <w:t xml:space="preserve"> acryloyl chloride</w:t>
      </w:r>
      <w:r w:rsidR="00004DEC">
        <w:rPr>
          <w:rFonts w:eastAsia="MS Mincho" w:cs="AdvOT2e364b11"/>
          <w:kern w:val="0"/>
          <w:sz w:val="24"/>
          <w:szCs w:val="24"/>
          <w:lang w:eastAsia="ja-JP"/>
        </w:rPr>
        <w:t xml:space="preserve"> </w:t>
      </w:r>
      <w:r w:rsidR="002D5EF5" w:rsidRPr="000D05D3">
        <w:rPr>
          <w:rFonts w:eastAsia="MS Mincho" w:cs="AdvOT2e364b11"/>
          <w:kern w:val="0"/>
          <w:sz w:val="24"/>
          <w:szCs w:val="24"/>
          <w:lang w:eastAsia="ja-JP"/>
        </w:rPr>
        <w:t>(99%)</w:t>
      </w:r>
      <w:r w:rsidR="00931841" w:rsidRPr="000D05D3">
        <w:rPr>
          <w:rFonts w:eastAsia="MS Mincho" w:cs="AdvOT2e364b11"/>
          <w:kern w:val="0"/>
          <w:sz w:val="24"/>
          <w:szCs w:val="24"/>
          <w:lang w:eastAsia="ja-JP"/>
        </w:rPr>
        <w:t xml:space="preserve">, </w:t>
      </w:r>
      <w:r w:rsidRPr="00A21E05">
        <w:rPr>
          <w:rFonts w:eastAsia="MS Mincho" w:cs="AdvOT2e364b11"/>
          <w:kern w:val="0"/>
          <w:sz w:val="24"/>
          <w:szCs w:val="24"/>
          <w:lang w:eastAsia="ja-JP"/>
        </w:rPr>
        <w:t>di-n-octylamine</w:t>
      </w:r>
      <w:r w:rsidR="00931841" w:rsidRPr="000D05D3">
        <w:rPr>
          <w:rFonts w:eastAsia="MS Mincho" w:cs="AdvOT2e364b11"/>
          <w:kern w:val="0"/>
          <w:sz w:val="24"/>
          <w:szCs w:val="24"/>
          <w:lang w:eastAsia="ja-JP"/>
        </w:rPr>
        <w:t xml:space="preserve"> amine</w:t>
      </w:r>
      <w:r w:rsidR="00004DEC">
        <w:rPr>
          <w:rFonts w:eastAsia="MS Mincho" w:cs="AdvOT2e364b11"/>
          <w:kern w:val="0"/>
          <w:sz w:val="24"/>
          <w:szCs w:val="24"/>
          <w:lang w:eastAsia="ja-JP"/>
        </w:rPr>
        <w:t xml:space="preserve"> </w:t>
      </w:r>
      <w:r w:rsidR="00931841" w:rsidRPr="000D05D3">
        <w:rPr>
          <w:rFonts w:eastAsia="MS Mincho" w:cs="AdvOT2e364b11"/>
          <w:kern w:val="0"/>
          <w:sz w:val="24"/>
          <w:szCs w:val="24"/>
          <w:lang w:eastAsia="ja-JP"/>
        </w:rPr>
        <w:t>(9</w:t>
      </w:r>
      <w:r>
        <w:rPr>
          <w:rFonts w:eastAsia="MS Mincho" w:cs="AdvOT2e364b11"/>
          <w:kern w:val="0"/>
          <w:sz w:val="24"/>
          <w:szCs w:val="24"/>
          <w:lang w:eastAsia="ja-JP"/>
        </w:rPr>
        <w:t>5</w:t>
      </w:r>
      <w:r w:rsidR="00931841" w:rsidRPr="000D05D3">
        <w:rPr>
          <w:rFonts w:eastAsia="MS Mincho" w:cs="AdvOT2e364b11"/>
          <w:kern w:val="0"/>
          <w:sz w:val="24"/>
          <w:szCs w:val="24"/>
          <w:lang w:eastAsia="ja-JP"/>
        </w:rPr>
        <w:t>%)</w:t>
      </w:r>
      <w:r>
        <w:rPr>
          <w:rFonts w:eastAsia="MS Mincho" w:cs="AdvOT2e364b11"/>
          <w:kern w:val="0"/>
          <w:sz w:val="24"/>
          <w:szCs w:val="24"/>
          <w:lang w:eastAsia="ja-JP"/>
        </w:rPr>
        <w:t>,</w:t>
      </w:r>
      <w:r w:rsidRPr="00A21E05">
        <w:rPr>
          <w:rFonts w:eastAsia="MS Mincho" w:cs="AdvOT2e364b11"/>
          <w:kern w:val="0"/>
          <w:sz w:val="24"/>
          <w:szCs w:val="24"/>
          <w:lang w:eastAsia="ja-JP"/>
        </w:rPr>
        <w:t xml:space="preserve"> di-n-butylamine</w:t>
      </w:r>
      <w:r w:rsidR="00004DEC">
        <w:rPr>
          <w:rFonts w:eastAsia="MS Mincho" w:cs="AdvOT2e364b11"/>
          <w:kern w:val="0"/>
          <w:sz w:val="24"/>
          <w:szCs w:val="24"/>
          <w:lang w:eastAsia="ja-JP"/>
        </w:rPr>
        <w:t xml:space="preserve"> </w:t>
      </w:r>
      <w:r w:rsidRPr="000D05D3">
        <w:rPr>
          <w:rFonts w:eastAsia="MS Mincho" w:cs="AdvOT2e364b11"/>
          <w:kern w:val="0"/>
          <w:sz w:val="24"/>
          <w:szCs w:val="24"/>
          <w:lang w:eastAsia="ja-JP"/>
        </w:rPr>
        <w:t>(9</w:t>
      </w:r>
      <w:r>
        <w:rPr>
          <w:rFonts w:eastAsia="MS Mincho" w:cs="AdvOT2e364b11"/>
          <w:kern w:val="0"/>
          <w:sz w:val="24"/>
          <w:szCs w:val="24"/>
          <w:lang w:eastAsia="ja-JP"/>
        </w:rPr>
        <w:t>5</w:t>
      </w:r>
      <w:r w:rsidRPr="000D05D3">
        <w:rPr>
          <w:rFonts w:eastAsia="MS Mincho" w:cs="AdvOT2e364b11"/>
          <w:kern w:val="0"/>
          <w:sz w:val="24"/>
          <w:szCs w:val="24"/>
          <w:lang w:eastAsia="ja-JP"/>
        </w:rPr>
        <w:t>%)</w:t>
      </w:r>
      <w:r w:rsidR="00A33A70">
        <w:rPr>
          <w:rFonts w:eastAsia="MS Mincho" w:cs="AdvOT2e364b11"/>
          <w:kern w:val="0"/>
          <w:sz w:val="24"/>
          <w:szCs w:val="24"/>
          <w:lang w:eastAsia="ja-JP"/>
        </w:rPr>
        <w:t xml:space="preserve">, </w:t>
      </w:r>
      <w:r w:rsidRPr="00A21E05">
        <w:rPr>
          <w:rFonts w:eastAsia="MS Mincho" w:cs="AdvOT2e364b11"/>
          <w:kern w:val="0"/>
          <w:sz w:val="24"/>
          <w:szCs w:val="24"/>
          <w:lang w:eastAsia="ja-JP"/>
        </w:rPr>
        <w:t>diethylamine</w:t>
      </w:r>
      <w:r w:rsidR="00004DEC">
        <w:rPr>
          <w:rFonts w:eastAsia="MS Mincho" w:cs="AdvOT2e364b11"/>
          <w:kern w:val="0"/>
          <w:sz w:val="24"/>
          <w:szCs w:val="24"/>
          <w:lang w:eastAsia="ja-JP"/>
        </w:rPr>
        <w:t xml:space="preserve"> </w:t>
      </w:r>
      <w:r w:rsidRPr="00A21E05">
        <w:rPr>
          <w:rFonts w:eastAsia="MS Mincho" w:cs="AdvOT2e364b11"/>
          <w:kern w:val="0"/>
          <w:sz w:val="24"/>
          <w:szCs w:val="24"/>
          <w:lang w:eastAsia="ja-JP"/>
        </w:rPr>
        <w:t>(99%)</w:t>
      </w:r>
      <w:r w:rsidR="00A33A70">
        <w:rPr>
          <w:rFonts w:eastAsia="MS Mincho" w:cs="AdvOT2e364b11"/>
          <w:kern w:val="0"/>
          <w:sz w:val="24"/>
          <w:szCs w:val="24"/>
          <w:lang w:eastAsia="ja-JP"/>
        </w:rPr>
        <w:t xml:space="preserve">, </w:t>
      </w:r>
      <w:r w:rsidR="00A33A70" w:rsidRPr="00A33A70">
        <w:rPr>
          <w:rFonts w:eastAsia="MS Mincho" w:cs="AdvOT2e364b11"/>
          <w:kern w:val="0"/>
          <w:sz w:val="24"/>
          <w:szCs w:val="24"/>
          <w:lang w:eastAsia="ja-JP"/>
        </w:rPr>
        <w:t>3-aminopropyl)triethoxysilane (APTES,</w:t>
      </w:r>
      <w:r w:rsidR="00004DEC">
        <w:rPr>
          <w:rFonts w:eastAsia="MS Mincho" w:cs="AdvOT2e364b11"/>
          <w:kern w:val="0"/>
          <w:sz w:val="24"/>
          <w:szCs w:val="24"/>
          <w:lang w:eastAsia="ja-JP"/>
        </w:rPr>
        <w:t xml:space="preserve"> </w:t>
      </w:r>
      <w:r w:rsidR="00A33A70" w:rsidRPr="00A33A70">
        <w:rPr>
          <w:rFonts w:eastAsia="MS Mincho" w:cs="AdvOT2e364b11"/>
          <w:kern w:val="0"/>
          <w:sz w:val="24"/>
          <w:szCs w:val="24"/>
          <w:lang w:eastAsia="ja-JP"/>
        </w:rPr>
        <w:t xml:space="preserve">99%), </w:t>
      </w:r>
      <w:r w:rsidR="00A33A70" w:rsidRPr="00004DEC">
        <w:rPr>
          <w:rFonts w:eastAsia="MS Mincho" w:cs="AdvOT2e364b11"/>
          <w:kern w:val="0"/>
          <w:sz w:val="24"/>
          <w:szCs w:val="24"/>
          <w:lang w:eastAsia="ja-JP"/>
        </w:rPr>
        <w:t>4,4'-</w:t>
      </w:r>
      <w:r w:rsidR="00004DEC">
        <w:rPr>
          <w:rFonts w:eastAsia="MS Mincho" w:cs="AdvOT2e364b11"/>
          <w:kern w:val="0"/>
          <w:sz w:val="24"/>
          <w:szCs w:val="24"/>
          <w:lang w:eastAsia="ja-JP"/>
        </w:rPr>
        <w:t>a</w:t>
      </w:r>
      <w:r w:rsidR="00A33A70" w:rsidRPr="00004DEC">
        <w:rPr>
          <w:rFonts w:eastAsia="MS Mincho" w:cs="AdvOT2e364b11"/>
          <w:kern w:val="0"/>
          <w:sz w:val="24"/>
          <w:szCs w:val="24"/>
          <w:lang w:eastAsia="ja-JP"/>
        </w:rPr>
        <w:t>zobis(4-cyanovalericacid)</w:t>
      </w:r>
      <w:r w:rsidR="00004DEC" w:rsidRPr="00004DEC">
        <w:rPr>
          <w:rFonts w:eastAsia="MS Mincho" w:cs="AdvOT2e364b11"/>
          <w:kern w:val="0"/>
          <w:sz w:val="24"/>
          <w:szCs w:val="24"/>
          <w:lang w:eastAsia="ja-JP"/>
        </w:rPr>
        <w:t xml:space="preserve"> </w:t>
      </w:r>
      <w:r w:rsidR="00A33A70" w:rsidRPr="00004DEC">
        <w:rPr>
          <w:rFonts w:eastAsia="MS Mincho" w:cs="AdvOT2e364b11"/>
          <w:kern w:val="0"/>
          <w:sz w:val="24"/>
          <w:szCs w:val="24"/>
          <w:lang w:eastAsia="ja-JP"/>
        </w:rPr>
        <w:t>(ACVA,</w:t>
      </w:r>
      <w:r w:rsidR="00004DEC" w:rsidRPr="00004DEC">
        <w:rPr>
          <w:rFonts w:eastAsia="MS Mincho" w:cs="AdvOT2e364b11"/>
          <w:kern w:val="0"/>
          <w:sz w:val="24"/>
          <w:szCs w:val="24"/>
          <w:lang w:eastAsia="ja-JP"/>
        </w:rPr>
        <w:t xml:space="preserve"> </w:t>
      </w:r>
      <w:r w:rsidR="00A33A70" w:rsidRPr="00004DEC">
        <w:rPr>
          <w:rFonts w:eastAsia="MS Mincho" w:cs="AdvOT2e364b11"/>
          <w:kern w:val="0"/>
          <w:sz w:val="24"/>
          <w:szCs w:val="24"/>
          <w:lang w:eastAsia="ja-JP"/>
        </w:rPr>
        <w:t>98%)</w:t>
      </w:r>
      <w:r w:rsidR="00695991">
        <w:rPr>
          <w:rFonts w:eastAsia="MS Mincho" w:cs="AdvOT2e364b11"/>
          <w:kern w:val="0"/>
          <w:sz w:val="24"/>
          <w:szCs w:val="24"/>
          <w:lang w:eastAsia="ja-JP"/>
        </w:rPr>
        <w:t xml:space="preserve">, </w:t>
      </w:r>
      <w:hyperlink r:id="rId7" w:tgtFrame="_blank" w:history="1">
        <w:r w:rsidR="00A33A70" w:rsidRPr="00A33A70">
          <w:rPr>
            <w:rFonts w:eastAsia="MS Mincho" w:cs="AdvOT2e364b11"/>
            <w:kern w:val="0"/>
            <w:sz w:val="24"/>
            <w:szCs w:val="24"/>
            <w:lang w:eastAsia="ja-JP"/>
          </w:rPr>
          <w:t>N-</w:t>
        </w:r>
        <w:r w:rsidR="00004DEC">
          <w:rPr>
            <w:rFonts w:eastAsia="MS Mincho" w:cs="AdvOT2e364b11"/>
            <w:kern w:val="0"/>
            <w:sz w:val="24"/>
            <w:szCs w:val="24"/>
            <w:lang w:eastAsia="ja-JP"/>
          </w:rPr>
          <w:t>e</w:t>
        </w:r>
        <w:r w:rsidR="00A33A70" w:rsidRPr="00A33A70">
          <w:rPr>
            <w:rFonts w:eastAsia="MS Mincho" w:cs="AdvOT2e364b11"/>
            <w:kern w:val="0"/>
            <w:sz w:val="24"/>
            <w:szCs w:val="24"/>
            <w:lang w:eastAsia="ja-JP"/>
          </w:rPr>
          <w:t>thoxycarbonyl-2-ethoxy-1,2-dihydroquinoline</w:t>
        </w:r>
      </w:hyperlink>
      <w:r w:rsidR="00A33A70" w:rsidRPr="00A33A70">
        <w:rPr>
          <w:rFonts w:eastAsia="MS Mincho" w:cs="AdvOT2e364b11"/>
          <w:kern w:val="0"/>
          <w:sz w:val="24"/>
          <w:szCs w:val="24"/>
          <w:lang w:eastAsia="ja-JP"/>
        </w:rPr>
        <w:t xml:space="preserve"> (</w:t>
      </w:r>
      <w:r w:rsidR="00A33A70" w:rsidRPr="00004DEC">
        <w:rPr>
          <w:rFonts w:eastAsia="MS Mincho" w:cs="AdvOT2e364b11"/>
          <w:kern w:val="0"/>
          <w:sz w:val="24"/>
          <w:szCs w:val="24"/>
          <w:lang w:eastAsia="ja-JP"/>
        </w:rPr>
        <w:t>EEDQ, 98%)</w:t>
      </w:r>
      <w:r w:rsidR="00695991">
        <w:rPr>
          <w:rFonts w:eastAsia="MS Mincho" w:cs="AdvOT2e364b11"/>
          <w:kern w:val="0"/>
          <w:sz w:val="24"/>
          <w:szCs w:val="24"/>
          <w:lang w:eastAsia="ja-JP"/>
        </w:rPr>
        <w:t xml:space="preserve"> and</w:t>
      </w:r>
      <w:r w:rsidR="00777D90">
        <w:rPr>
          <w:rFonts w:eastAsia="MS Mincho" w:cs="AdvOT2e364b11"/>
          <w:kern w:val="0"/>
          <w:sz w:val="24"/>
          <w:szCs w:val="24"/>
          <w:lang w:eastAsia="ja-JP"/>
        </w:rPr>
        <w:t xml:space="preserve"> SiO</w:t>
      </w:r>
      <w:r w:rsidR="00777D90" w:rsidRPr="00777D90">
        <w:rPr>
          <w:rFonts w:eastAsia="MS Mincho" w:cs="AdvOT2e364b11"/>
          <w:kern w:val="0"/>
          <w:sz w:val="24"/>
          <w:szCs w:val="24"/>
          <w:vertAlign w:val="subscript"/>
          <w:lang w:eastAsia="ja-JP"/>
        </w:rPr>
        <w:t>2</w:t>
      </w:r>
      <w:r w:rsidR="00193026">
        <w:rPr>
          <w:rFonts w:eastAsia="MS Mincho" w:cs="AdvOT2e364b11"/>
          <w:kern w:val="0"/>
          <w:sz w:val="24"/>
          <w:szCs w:val="24"/>
          <w:vertAlign w:val="subscript"/>
          <w:lang w:eastAsia="ja-JP"/>
        </w:rPr>
        <w:t xml:space="preserve"> </w:t>
      </w:r>
      <w:r w:rsidR="00777D90">
        <w:rPr>
          <w:rFonts w:eastAsia="MS Mincho" w:cs="AdvOT2e364b11"/>
          <w:kern w:val="0"/>
          <w:sz w:val="24"/>
          <w:szCs w:val="24"/>
          <w:lang w:eastAsia="ja-JP"/>
        </w:rPr>
        <w:t>(50</w:t>
      </w:r>
      <w:r w:rsidR="00193026">
        <w:rPr>
          <w:rFonts w:eastAsia="MS Mincho" w:cs="AdvOT2e364b11"/>
          <w:kern w:val="0"/>
          <w:sz w:val="24"/>
          <w:szCs w:val="24"/>
          <w:lang w:eastAsia="ja-JP"/>
        </w:rPr>
        <w:t xml:space="preserve"> </w:t>
      </w:r>
      <w:r w:rsidR="00193026" w:rsidRPr="00193026">
        <w:rPr>
          <w:rFonts w:eastAsia="MS Mincho" w:cs="AdvOT2e364b11"/>
          <w:kern w:val="0"/>
          <w:sz w:val="24"/>
          <w:szCs w:val="24"/>
          <w:lang w:eastAsia="ja-JP"/>
        </w:rPr>
        <w:t>±</w:t>
      </w:r>
      <w:r w:rsidR="00193026">
        <w:rPr>
          <w:rFonts w:eastAsia="MS Mincho" w:cs="AdvOT2e364b11"/>
          <w:kern w:val="0"/>
          <w:sz w:val="24"/>
          <w:szCs w:val="24"/>
          <w:lang w:eastAsia="ja-JP"/>
        </w:rPr>
        <w:t xml:space="preserve"> </w:t>
      </w:r>
      <w:r w:rsidR="00193026" w:rsidRPr="00193026">
        <w:rPr>
          <w:rFonts w:eastAsia="MS Mincho" w:cs="AdvOT2e364b11"/>
          <w:kern w:val="0"/>
          <w:sz w:val="24"/>
          <w:szCs w:val="24"/>
          <w:lang w:eastAsia="ja-JP"/>
        </w:rPr>
        <w:t>5</w:t>
      </w:r>
      <w:r w:rsidR="00193026">
        <w:rPr>
          <w:rFonts w:eastAsia="MS Mincho" w:cs="AdvOT2e364b11"/>
          <w:kern w:val="0"/>
          <w:sz w:val="24"/>
          <w:szCs w:val="24"/>
          <w:lang w:eastAsia="ja-JP"/>
        </w:rPr>
        <w:t xml:space="preserve"> </w:t>
      </w:r>
      <w:r w:rsidR="00193026" w:rsidRPr="00193026">
        <w:rPr>
          <w:rFonts w:eastAsia="MS Mincho" w:cs="AdvOT2e364b11"/>
          <w:kern w:val="0"/>
          <w:sz w:val="24"/>
          <w:szCs w:val="24"/>
          <w:lang w:eastAsia="ja-JP"/>
        </w:rPr>
        <w:t>nm</w:t>
      </w:r>
      <w:r w:rsidR="00777D90">
        <w:rPr>
          <w:rFonts w:eastAsia="MS Mincho" w:cs="AdvOT2e364b11"/>
          <w:kern w:val="0"/>
          <w:sz w:val="24"/>
          <w:szCs w:val="24"/>
          <w:lang w:eastAsia="ja-JP"/>
        </w:rPr>
        <w:t>, 185</w:t>
      </w:r>
      <w:r w:rsidR="00193026">
        <w:rPr>
          <w:rFonts w:eastAsia="MS Mincho" w:cs="AdvOT2e364b11"/>
          <w:kern w:val="0"/>
          <w:sz w:val="24"/>
          <w:szCs w:val="24"/>
          <w:lang w:eastAsia="ja-JP"/>
        </w:rPr>
        <w:t xml:space="preserve"> </w:t>
      </w:r>
      <w:r w:rsidR="00777D90" w:rsidRPr="00777D90">
        <w:rPr>
          <w:rFonts w:eastAsia="MS Mincho" w:cs="Times New Roman"/>
          <w:kern w:val="0"/>
          <w:sz w:val="24"/>
          <w:szCs w:val="24"/>
          <w:lang w:eastAsia="ja-JP"/>
        </w:rPr>
        <w:t>±</w:t>
      </w:r>
      <w:r w:rsidR="00193026">
        <w:rPr>
          <w:rFonts w:eastAsia="MS Mincho" w:cs="Times New Roman"/>
          <w:kern w:val="0"/>
          <w:sz w:val="24"/>
          <w:szCs w:val="24"/>
          <w:lang w:eastAsia="ja-JP"/>
        </w:rPr>
        <w:t xml:space="preserve"> </w:t>
      </w:r>
      <w:r w:rsidR="00777D90" w:rsidRPr="00777D90">
        <w:rPr>
          <w:rFonts w:eastAsia="MS Mincho" w:cs="AdvOT2e364b11" w:hint="eastAsia"/>
          <w:kern w:val="0"/>
          <w:sz w:val="24"/>
          <w:szCs w:val="24"/>
          <w:lang w:eastAsia="ja-JP"/>
        </w:rPr>
        <w:t>30</w:t>
      </w:r>
      <w:r w:rsidR="002D364B">
        <w:rPr>
          <w:rFonts w:eastAsia="MS Mincho" w:cs="AdvOT2e364b11"/>
          <w:kern w:val="0"/>
          <w:sz w:val="24"/>
          <w:szCs w:val="24"/>
          <w:lang w:eastAsia="ja-JP"/>
        </w:rPr>
        <w:t xml:space="preserve"> </w:t>
      </w:r>
      <w:r w:rsidR="00777D90" w:rsidRPr="00777D90">
        <w:rPr>
          <w:rFonts w:eastAsia="MS Mincho" w:cs="AdvOT2e364b11" w:hint="eastAsia"/>
          <w:kern w:val="0"/>
          <w:sz w:val="24"/>
          <w:szCs w:val="24"/>
          <w:lang w:eastAsia="ja-JP"/>
        </w:rPr>
        <w:t>m</w:t>
      </w:r>
      <w:r w:rsidR="00777D90" w:rsidRPr="00777D90">
        <w:rPr>
          <w:rFonts w:eastAsia="MS Mincho" w:cs="AdvOT2e364b11"/>
          <w:kern w:val="0"/>
          <w:sz w:val="24"/>
          <w:szCs w:val="24"/>
          <w:vertAlign w:val="superscript"/>
          <w:lang w:eastAsia="ja-JP"/>
        </w:rPr>
        <w:t>2</w:t>
      </w:r>
      <w:r w:rsidR="00777D90">
        <w:rPr>
          <w:rFonts w:eastAsia="MS Mincho" w:cs="AdvOT2e364b11"/>
          <w:kern w:val="0"/>
          <w:sz w:val="24"/>
          <w:szCs w:val="24"/>
          <w:lang w:eastAsia="ja-JP"/>
        </w:rPr>
        <w:t xml:space="preserve"> g</w:t>
      </w:r>
      <w:r w:rsidR="00777D90" w:rsidRPr="00777D90">
        <w:rPr>
          <w:rFonts w:eastAsia="MS Mincho" w:cs="AdvOT2e364b11"/>
          <w:kern w:val="0"/>
          <w:sz w:val="24"/>
          <w:szCs w:val="24"/>
          <w:vertAlign w:val="superscript"/>
          <w:lang w:eastAsia="ja-JP"/>
        </w:rPr>
        <w:t>-1</w:t>
      </w:r>
      <w:r w:rsidR="00777D90" w:rsidRPr="00777D90">
        <w:rPr>
          <w:rFonts w:eastAsia="MS Mincho" w:cs="AdvOT2e364b11" w:hint="eastAsia"/>
          <w:kern w:val="0"/>
          <w:sz w:val="24"/>
          <w:szCs w:val="24"/>
          <w:lang w:eastAsia="ja-JP"/>
        </w:rPr>
        <w:t>)</w:t>
      </w:r>
      <w:r w:rsidR="00004DEC">
        <w:rPr>
          <w:rFonts w:eastAsia="MS Mincho" w:cs="AdvOT2e364b11"/>
          <w:kern w:val="0"/>
          <w:sz w:val="24"/>
          <w:szCs w:val="24"/>
          <w:lang w:eastAsia="ja-JP"/>
        </w:rPr>
        <w:t xml:space="preserve"> </w:t>
      </w:r>
      <w:r w:rsidRPr="00A21E05">
        <w:rPr>
          <w:rFonts w:eastAsia="MS Mincho" w:cs="AdvOT2e364b11"/>
          <w:kern w:val="0"/>
          <w:sz w:val="24"/>
          <w:szCs w:val="24"/>
          <w:lang w:eastAsia="ja-JP"/>
        </w:rPr>
        <w:t>were all used as received.</w:t>
      </w:r>
    </w:p>
    <w:p w:rsidR="00E105EE" w:rsidRDefault="00E105EE" w:rsidP="00B909EF">
      <w:pPr>
        <w:spacing w:line="400" w:lineRule="exact"/>
        <w:ind w:firstLineChars="100" w:firstLine="240"/>
        <w:rPr>
          <w:rFonts w:eastAsia="MS Mincho" w:cs="AdvOT2e364b11"/>
          <w:kern w:val="0"/>
          <w:sz w:val="24"/>
          <w:szCs w:val="24"/>
          <w:lang w:eastAsia="ja-JP"/>
        </w:rPr>
      </w:pPr>
      <w:r w:rsidRPr="000D05D3">
        <w:rPr>
          <w:rFonts w:eastAsia="MS Mincho" w:cs="AdvOT2e364b11"/>
          <w:kern w:val="0"/>
          <w:sz w:val="24"/>
          <w:szCs w:val="24"/>
          <w:lang w:eastAsia="ja-JP"/>
        </w:rPr>
        <w:t xml:space="preserve">Fourier transform infrared spectroscopy was performed </w:t>
      </w:r>
      <w:r w:rsidR="00125D2E" w:rsidRPr="00125D2E">
        <w:rPr>
          <w:rFonts w:eastAsia="MS Mincho" w:cs="AdvOT2e364b11" w:hint="eastAsia"/>
          <w:kern w:val="0"/>
          <w:sz w:val="24"/>
          <w:szCs w:val="24"/>
          <w:lang w:eastAsia="ja-JP"/>
        </w:rPr>
        <w:t>on</w:t>
      </w:r>
      <w:r w:rsidR="00125D2E" w:rsidRPr="00125D2E">
        <w:rPr>
          <w:rFonts w:eastAsia="MS Mincho" w:cs="AdvOT2e364b11"/>
          <w:kern w:val="0"/>
          <w:sz w:val="24"/>
          <w:szCs w:val="24"/>
          <w:lang w:eastAsia="ja-JP"/>
        </w:rPr>
        <w:t xml:space="preserve"> Thermo Scientific Nicolet iS10</w:t>
      </w:r>
      <w:r w:rsidR="00C26F5F" w:rsidRPr="000D05D3">
        <w:rPr>
          <w:rFonts w:eastAsia="MS Mincho" w:cs="AdvOT2e364b11"/>
          <w:kern w:val="0"/>
          <w:sz w:val="24"/>
          <w:szCs w:val="24"/>
          <w:lang w:eastAsia="ja-JP"/>
        </w:rPr>
        <w:t>.</w:t>
      </w:r>
      <w:r w:rsidR="00A02B28" w:rsidRPr="000D05D3">
        <w:rPr>
          <w:rFonts w:eastAsia="MS Mincho" w:cs="AdvOT2e364b11"/>
          <w:kern w:val="0"/>
          <w:sz w:val="24"/>
          <w:szCs w:val="24"/>
          <w:lang w:eastAsia="ja-JP"/>
        </w:rPr>
        <w:t xml:space="preserve"> </w:t>
      </w:r>
      <w:r w:rsidR="009F5077" w:rsidRPr="000D05D3">
        <w:rPr>
          <w:rFonts w:eastAsia="MS Mincho" w:cs="AdvOT2e364b11"/>
          <w:kern w:val="0"/>
          <w:sz w:val="24"/>
          <w:szCs w:val="24"/>
          <w:lang w:eastAsia="ja-JP"/>
        </w:rPr>
        <w:t xml:space="preserve">NMR spectra were recorded with a </w:t>
      </w:r>
      <w:r w:rsidR="001F7AAE" w:rsidRPr="000D05D3">
        <w:rPr>
          <w:rFonts w:eastAsia="MS Mincho" w:cs="AdvOT2e364b11"/>
          <w:kern w:val="0"/>
          <w:sz w:val="24"/>
          <w:szCs w:val="24"/>
          <w:lang w:eastAsia="ja-JP"/>
        </w:rPr>
        <w:t>Bruker DMX-400 MHz. Ions concentration was determined by</w:t>
      </w:r>
      <w:r w:rsidR="00B05161" w:rsidRPr="00B05161">
        <w:rPr>
          <w:rFonts w:eastAsia="MS Mincho" w:cs="AdvOT2e364b11"/>
          <w:kern w:val="0"/>
          <w:sz w:val="24"/>
          <w:szCs w:val="24"/>
          <w:lang w:eastAsia="ja-JP"/>
        </w:rPr>
        <w:t xml:space="preserve"> </w:t>
      </w:r>
      <w:hyperlink r:id="rId8" w:tgtFrame="_blank" w:history="1">
        <w:r w:rsidR="00B05161" w:rsidRPr="00B05161">
          <w:rPr>
            <w:rFonts w:eastAsia="MS Mincho" w:cs="AdvOT2e364b11"/>
            <w:kern w:val="0"/>
            <w:sz w:val="24"/>
            <w:szCs w:val="24"/>
            <w:lang w:eastAsia="ja-JP"/>
          </w:rPr>
          <w:t>Agilent 5100 ICP-OES</w:t>
        </w:r>
      </w:hyperlink>
      <w:r w:rsidR="002D5EF5" w:rsidRPr="000D05D3">
        <w:rPr>
          <w:rFonts w:eastAsia="MS Mincho" w:cs="AdvOT2e364b11"/>
          <w:kern w:val="0"/>
          <w:sz w:val="24"/>
          <w:szCs w:val="24"/>
          <w:lang w:eastAsia="ja-JP"/>
        </w:rPr>
        <w:t xml:space="preserve">. </w:t>
      </w:r>
      <w:r w:rsidR="0073198F">
        <w:rPr>
          <w:rFonts w:eastAsia="MS Mincho" w:cs="AdvOT2e364b11"/>
          <w:kern w:val="0"/>
          <w:sz w:val="24"/>
          <w:szCs w:val="24"/>
          <w:lang w:eastAsia="ja-JP"/>
        </w:rPr>
        <w:t xml:space="preserve">Polymer molecular weight was determined by </w:t>
      </w:r>
      <w:r w:rsidR="002D5EF5" w:rsidRPr="000D05D3">
        <w:rPr>
          <w:rFonts w:eastAsia="MS Mincho" w:cs="AdvOT2e364b11"/>
          <w:kern w:val="0"/>
          <w:sz w:val="24"/>
          <w:szCs w:val="24"/>
          <w:lang w:eastAsia="ja-JP"/>
        </w:rPr>
        <w:t>Waters 1515 equipped with two PLgel 5 μm MIXED-C columns using THF as the eluent</w:t>
      </w:r>
      <w:r w:rsidR="00FC18D7">
        <w:rPr>
          <w:rFonts w:eastAsia="MS Mincho" w:cs="AdvOT2e364b11"/>
          <w:kern w:val="0"/>
          <w:sz w:val="24"/>
          <w:szCs w:val="24"/>
          <w:lang w:eastAsia="ja-JP"/>
        </w:rPr>
        <w:t>.</w:t>
      </w:r>
    </w:p>
    <w:p w:rsidR="000D05D3" w:rsidRPr="000D05D3" w:rsidRDefault="000D05D3" w:rsidP="000D05D3">
      <w:pPr>
        <w:spacing w:line="400" w:lineRule="exact"/>
        <w:rPr>
          <w:rFonts w:eastAsia="MS Mincho" w:cs="AdvOT2e364b11"/>
          <w:kern w:val="0"/>
          <w:sz w:val="24"/>
          <w:szCs w:val="24"/>
          <w:lang w:eastAsia="ja-JP"/>
        </w:rPr>
      </w:pPr>
    </w:p>
    <w:p w:rsidR="002A2C1E" w:rsidRDefault="005E66C2" w:rsidP="00060D88">
      <w:pPr>
        <w:rPr>
          <w:b/>
          <w:sz w:val="24"/>
          <w:szCs w:val="24"/>
        </w:rPr>
      </w:pPr>
      <w:r>
        <w:rPr>
          <w:b/>
          <w:sz w:val="24"/>
          <w:szCs w:val="24"/>
        </w:rPr>
        <w:t>2</w:t>
      </w:r>
      <w:r w:rsidR="002A2C1E" w:rsidRPr="00060D88">
        <w:rPr>
          <w:b/>
          <w:sz w:val="24"/>
          <w:szCs w:val="24"/>
        </w:rPr>
        <w:t xml:space="preserve"> </w:t>
      </w:r>
      <w:r w:rsidR="00D950DC">
        <w:rPr>
          <w:b/>
          <w:sz w:val="24"/>
          <w:szCs w:val="24"/>
        </w:rPr>
        <w:t>S</w:t>
      </w:r>
      <w:r w:rsidR="002A2C1E" w:rsidRPr="00060D88">
        <w:rPr>
          <w:b/>
          <w:sz w:val="24"/>
          <w:szCs w:val="24"/>
        </w:rPr>
        <w:t>ynthesis of monomer</w:t>
      </w:r>
    </w:p>
    <w:p w:rsidR="00E86127" w:rsidRPr="00060D88" w:rsidRDefault="00E86127" w:rsidP="00060D88">
      <w:pPr>
        <w:rPr>
          <w:b/>
          <w:sz w:val="24"/>
          <w:szCs w:val="24"/>
        </w:rPr>
      </w:pPr>
    </w:p>
    <w:p w:rsidR="00E85E49" w:rsidRDefault="00BA65F9" w:rsidP="00E86127">
      <w:pPr>
        <w:widowControl/>
        <w:spacing w:line="390" w:lineRule="atLeast"/>
        <w:jc w:val="center"/>
        <w:rPr>
          <w:rFonts w:cs="AdvOT2e364b11"/>
          <w:kern w:val="0"/>
          <w:sz w:val="24"/>
          <w:szCs w:val="20"/>
        </w:rPr>
      </w:pPr>
      <w:r>
        <w:rPr>
          <w:noProof/>
          <w:lang w:val="en-IN" w:eastAsia="en-IN"/>
        </w:rPr>
        <w:drawing>
          <wp:inline distT="0" distB="0" distL="0" distR="0">
            <wp:extent cx="3992346" cy="1958457"/>
            <wp:effectExtent l="0" t="0" r="8255"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069" cy="1989226"/>
                    </a:xfrm>
                    <a:prstGeom prst="rect">
                      <a:avLst/>
                    </a:prstGeom>
                    <a:noFill/>
                    <a:ln>
                      <a:noFill/>
                    </a:ln>
                  </pic:spPr>
                </pic:pic>
              </a:graphicData>
            </a:graphic>
          </wp:inline>
        </w:drawing>
      </w:r>
    </w:p>
    <w:p w:rsidR="00E86127" w:rsidRDefault="00E86127" w:rsidP="00E86127">
      <w:pPr>
        <w:widowControl/>
        <w:spacing w:line="390" w:lineRule="atLeast"/>
        <w:jc w:val="center"/>
        <w:rPr>
          <w:rFonts w:eastAsia="DengXian"/>
          <w:color w:val="000000"/>
          <w:szCs w:val="21"/>
        </w:rPr>
      </w:pPr>
      <w:r w:rsidRPr="00E86127">
        <w:rPr>
          <w:rFonts w:eastAsia="DengXian"/>
          <w:b/>
          <w:color w:val="000000"/>
          <w:szCs w:val="21"/>
        </w:rPr>
        <w:t xml:space="preserve">Figure S1. </w:t>
      </w:r>
      <w:r w:rsidRPr="00E86127">
        <w:rPr>
          <w:rFonts w:eastAsia="DengXian"/>
          <w:color w:val="000000"/>
          <w:szCs w:val="21"/>
        </w:rPr>
        <w:t>Synthesis route of monomer</w:t>
      </w:r>
    </w:p>
    <w:p w:rsidR="00FB1AF4" w:rsidRDefault="005E66C2" w:rsidP="002A2C1E">
      <w:pPr>
        <w:widowControl/>
        <w:spacing w:line="390" w:lineRule="atLeast"/>
        <w:rPr>
          <w:rFonts w:cs="AdvOT2e364b11"/>
          <w:kern w:val="0"/>
          <w:sz w:val="24"/>
          <w:szCs w:val="20"/>
        </w:rPr>
      </w:pPr>
      <w:r>
        <w:rPr>
          <w:rFonts w:cs="AdvOT2e364b11"/>
          <w:kern w:val="0"/>
          <w:sz w:val="24"/>
          <w:szCs w:val="20"/>
        </w:rPr>
        <w:lastRenderedPageBreak/>
        <w:t>2</w:t>
      </w:r>
      <w:r w:rsidR="002A2C1E">
        <w:rPr>
          <w:rFonts w:cs="AdvOT2e364b11"/>
          <w:kern w:val="0"/>
          <w:sz w:val="24"/>
          <w:szCs w:val="20"/>
        </w:rPr>
        <w:t xml:space="preserve">.1 </w:t>
      </w:r>
      <w:r w:rsidR="00D950DC">
        <w:rPr>
          <w:rFonts w:cs="AdvOT2e364b11"/>
          <w:kern w:val="0"/>
          <w:sz w:val="24"/>
          <w:szCs w:val="20"/>
        </w:rPr>
        <w:t>S</w:t>
      </w:r>
      <w:r w:rsidR="002A2C1E">
        <w:rPr>
          <w:rFonts w:cs="AdvOT2e364b11"/>
          <w:kern w:val="0"/>
          <w:sz w:val="24"/>
          <w:szCs w:val="20"/>
        </w:rPr>
        <w:t xml:space="preserve">ynthesis </w:t>
      </w:r>
      <w:r w:rsidR="00E86127">
        <w:rPr>
          <w:rFonts w:cs="AdvOT2e364b11"/>
          <w:kern w:val="0"/>
          <w:sz w:val="24"/>
          <w:szCs w:val="20"/>
        </w:rPr>
        <w:t xml:space="preserve">of </w:t>
      </w:r>
      <w:r w:rsidR="000148F2">
        <w:rPr>
          <w:rFonts w:cs="AdvOT2e364b11"/>
          <w:kern w:val="0"/>
          <w:sz w:val="24"/>
          <w:szCs w:val="20"/>
        </w:rPr>
        <w:t>a1</w:t>
      </w:r>
    </w:p>
    <w:p w:rsidR="008B52D2" w:rsidRPr="008B52D2" w:rsidRDefault="008B52D2" w:rsidP="008B52D2">
      <w:pPr>
        <w:autoSpaceDE w:val="0"/>
        <w:autoSpaceDN w:val="0"/>
        <w:adjustRightInd w:val="0"/>
        <w:spacing w:line="400" w:lineRule="exact"/>
        <w:ind w:firstLineChars="200" w:firstLine="480"/>
        <w:rPr>
          <w:rFonts w:eastAsia="MS Mincho" w:cs="Times New Roman"/>
          <w:kern w:val="0"/>
          <w:sz w:val="24"/>
          <w:szCs w:val="24"/>
          <w:vertAlign w:val="superscript"/>
          <w:lang w:eastAsia="ja-JP"/>
        </w:rPr>
      </w:pPr>
      <w:r w:rsidRPr="008B52D2">
        <w:rPr>
          <w:rFonts w:eastAsia="MS Mincho" w:cs="AdvOT2e364b11"/>
          <w:kern w:val="0"/>
          <w:sz w:val="24"/>
          <w:szCs w:val="24"/>
          <w:lang w:eastAsia="ja-JP"/>
        </w:rPr>
        <w:t>Diglycolic anhydride</w:t>
      </w:r>
      <w:r w:rsidR="00C00A50">
        <w:rPr>
          <w:rFonts w:eastAsia="MS Mincho" w:cs="AdvOT2e364b11"/>
          <w:kern w:val="0"/>
          <w:sz w:val="24"/>
          <w:szCs w:val="24"/>
          <w:lang w:eastAsia="ja-JP"/>
        </w:rPr>
        <w:t xml:space="preserve"> </w:t>
      </w:r>
      <w:r w:rsidRPr="008B52D2">
        <w:rPr>
          <w:rFonts w:eastAsia="MS Mincho" w:cs="AdvOT2e364b11"/>
          <w:kern w:val="0"/>
          <w:sz w:val="24"/>
          <w:szCs w:val="24"/>
          <w:lang w:eastAsia="ja-JP"/>
        </w:rPr>
        <w:t>(</w:t>
      </w:r>
      <w:r w:rsidRPr="008B52D2">
        <w:rPr>
          <w:rFonts w:cs="Times New Roman"/>
          <w:kern w:val="0"/>
          <w:sz w:val="24"/>
          <w:szCs w:val="24"/>
        </w:rPr>
        <w:t>3</w:t>
      </w:r>
      <w:r w:rsidRPr="008B52D2">
        <w:rPr>
          <w:rFonts w:eastAsia="MS Mincho" w:cs="AdvOT2e364b11"/>
          <w:kern w:val="0"/>
          <w:sz w:val="24"/>
          <w:szCs w:val="24"/>
          <w:lang w:eastAsia="ja-JP"/>
        </w:rPr>
        <w:t>0 g) was dispersed in CH</w:t>
      </w:r>
      <w:r w:rsidRPr="008B52D2">
        <w:rPr>
          <w:rFonts w:eastAsia="MS Mincho" w:cs="AdvOT2e364b11"/>
          <w:kern w:val="0"/>
          <w:sz w:val="24"/>
          <w:szCs w:val="24"/>
          <w:vertAlign w:val="subscript"/>
          <w:lang w:eastAsia="ja-JP"/>
        </w:rPr>
        <w:t>2</w:t>
      </w:r>
      <w:r w:rsidRPr="008B52D2">
        <w:rPr>
          <w:rFonts w:eastAsia="MS Mincho" w:cs="AdvOT2e364b11"/>
          <w:kern w:val="0"/>
          <w:sz w:val="24"/>
          <w:szCs w:val="24"/>
          <w:lang w:eastAsia="ja-JP"/>
        </w:rPr>
        <w:t>Cl</w:t>
      </w:r>
      <w:r w:rsidRPr="008B52D2">
        <w:rPr>
          <w:rFonts w:eastAsia="MS Mincho" w:cs="AdvOT2e364b11"/>
          <w:kern w:val="0"/>
          <w:sz w:val="24"/>
          <w:szCs w:val="24"/>
          <w:vertAlign w:val="subscript"/>
          <w:lang w:eastAsia="ja-JP"/>
        </w:rPr>
        <w:t>2</w:t>
      </w:r>
      <w:r w:rsidR="00C00A50">
        <w:rPr>
          <w:rFonts w:eastAsia="MS Mincho" w:cs="AdvOT2e364b11"/>
          <w:kern w:val="0"/>
          <w:sz w:val="24"/>
          <w:szCs w:val="24"/>
          <w:vertAlign w:val="subscript"/>
          <w:lang w:eastAsia="ja-JP"/>
        </w:rPr>
        <w:t xml:space="preserve"> </w:t>
      </w:r>
      <w:r w:rsidRPr="008B52D2">
        <w:rPr>
          <w:rFonts w:eastAsia="MS Mincho" w:cs="AdvOT2e364b11"/>
          <w:kern w:val="0"/>
          <w:sz w:val="24"/>
          <w:szCs w:val="24"/>
          <w:lang w:eastAsia="ja-JP"/>
        </w:rPr>
        <w:t>(300 mL) in a</w:t>
      </w:r>
      <w:r w:rsidRPr="008B52D2">
        <w:rPr>
          <w:rFonts w:eastAsia="MS Mincho" w:cs="Times New Roman"/>
          <w:kern w:val="0"/>
          <w:sz w:val="24"/>
          <w:szCs w:val="24"/>
          <w:lang w:eastAsia="ja-JP"/>
        </w:rPr>
        <w:t xml:space="preserve">n ice-bath, </w:t>
      </w:r>
      <w:r w:rsidR="00047036">
        <w:rPr>
          <w:rFonts w:cs="Times New Roman"/>
          <w:color w:val="333333"/>
          <w:sz w:val="24"/>
          <w:szCs w:val="24"/>
        </w:rPr>
        <w:t>d</w:t>
      </w:r>
      <w:r w:rsidRPr="008B52D2">
        <w:rPr>
          <w:rFonts w:cs="Times New Roman"/>
          <w:color w:val="333333"/>
          <w:sz w:val="24"/>
          <w:szCs w:val="24"/>
        </w:rPr>
        <w:t>i-n-octylamine</w:t>
      </w:r>
      <w:r w:rsidRPr="008B52D2">
        <w:rPr>
          <w:rFonts w:eastAsia="MS Mincho" w:cs="AdvOT2e364b11"/>
          <w:kern w:val="0"/>
          <w:sz w:val="24"/>
          <w:szCs w:val="24"/>
          <w:lang w:eastAsia="ja-JP"/>
        </w:rPr>
        <w:t xml:space="preserve"> (62 g) dissolved in CH</w:t>
      </w:r>
      <w:r w:rsidRPr="008B52D2">
        <w:rPr>
          <w:rFonts w:eastAsia="MS Mincho" w:cs="AdvOT2e364b11"/>
          <w:kern w:val="0"/>
          <w:sz w:val="24"/>
          <w:szCs w:val="24"/>
          <w:vertAlign w:val="subscript"/>
          <w:lang w:eastAsia="ja-JP"/>
        </w:rPr>
        <w:t>2</w:t>
      </w:r>
      <w:r w:rsidRPr="008B52D2">
        <w:rPr>
          <w:rFonts w:eastAsia="MS Mincho" w:cs="AdvOT2e364b11"/>
          <w:kern w:val="0"/>
          <w:sz w:val="24"/>
          <w:szCs w:val="24"/>
          <w:lang w:eastAsia="ja-JP"/>
        </w:rPr>
        <w:t>Cl</w:t>
      </w:r>
      <w:r w:rsidRPr="008B52D2">
        <w:rPr>
          <w:rFonts w:eastAsia="MS Mincho" w:cs="AdvOT2e364b11"/>
          <w:kern w:val="0"/>
          <w:sz w:val="24"/>
          <w:szCs w:val="24"/>
          <w:vertAlign w:val="subscript"/>
          <w:lang w:eastAsia="ja-JP"/>
        </w:rPr>
        <w:t>2</w:t>
      </w:r>
      <w:r w:rsidR="00C00A50">
        <w:rPr>
          <w:rFonts w:eastAsia="MS Mincho" w:cs="AdvOT2e364b11"/>
          <w:kern w:val="0"/>
          <w:sz w:val="24"/>
          <w:szCs w:val="24"/>
          <w:vertAlign w:val="subscript"/>
          <w:lang w:eastAsia="ja-JP"/>
        </w:rPr>
        <w:t xml:space="preserve"> </w:t>
      </w:r>
      <w:r w:rsidRPr="008B52D2">
        <w:rPr>
          <w:rFonts w:eastAsia="MS Mincho" w:cs="AdvOT2e364b11"/>
          <w:kern w:val="0"/>
          <w:sz w:val="24"/>
          <w:szCs w:val="24"/>
          <w:lang w:eastAsia="ja-JP"/>
        </w:rPr>
        <w:t>(50 mL) was dropped to the mixture and stirred at room temperature overnight. The solution was poured into dilute hydrochloric acid and the mixture was subjected to liquid separation. The aqueous phase was extracted CH</w:t>
      </w:r>
      <w:r w:rsidRPr="008B52D2">
        <w:rPr>
          <w:rFonts w:eastAsia="MS Mincho" w:cs="AdvOT2e364b11"/>
          <w:kern w:val="0"/>
          <w:sz w:val="24"/>
          <w:szCs w:val="24"/>
          <w:vertAlign w:val="subscript"/>
          <w:lang w:eastAsia="ja-JP"/>
        </w:rPr>
        <w:t>2</w:t>
      </w:r>
      <w:r w:rsidRPr="008B52D2">
        <w:rPr>
          <w:rFonts w:eastAsia="MS Mincho" w:cs="AdvOT2e364b11"/>
          <w:kern w:val="0"/>
          <w:sz w:val="24"/>
          <w:szCs w:val="24"/>
          <w:lang w:eastAsia="ja-JP"/>
        </w:rPr>
        <w:t>Cl</w:t>
      </w:r>
      <w:r w:rsidRPr="008B52D2">
        <w:rPr>
          <w:rFonts w:eastAsia="MS Mincho" w:cs="AdvOT2e364b11"/>
          <w:kern w:val="0"/>
          <w:sz w:val="24"/>
          <w:szCs w:val="24"/>
          <w:vertAlign w:val="subscript"/>
          <w:lang w:eastAsia="ja-JP"/>
        </w:rPr>
        <w:t>2</w:t>
      </w:r>
      <w:r w:rsidRPr="008B52D2">
        <w:rPr>
          <w:rFonts w:eastAsia="MS Mincho" w:cs="AdvOT2e364b11"/>
          <w:kern w:val="0"/>
          <w:sz w:val="24"/>
          <w:szCs w:val="24"/>
          <w:lang w:eastAsia="ja-JP"/>
        </w:rPr>
        <w:t xml:space="preserve"> three times, the organic phases were combined, concentrated and recrystallized to give </w:t>
      </w:r>
      <w:r w:rsidR="00E16DE2">
        <w:rPr>
          <w:rFonts w:eastAsia="MS Mincho" w:cs="AdvOT2e364b11"/>
          <w:kern w:val="0"/>
          <w:sz w:val="24"/>
          <w:szCs w:val="24"/>
          <w:lang w:eastAsia="ja-JP"/>
        </w:rPr>
        <w:t>a1</w:t>
      </w:r>
      <w:r w:rsidRPr="008B52D2">
        <w:rPr>
          <w:rFonts w:eastAsia="MS Mincho" w:cs="AdvOT2e364b11"/>
          <w:kern w:val="0"/>
          <w:sz w:val="24"/>
          <w:szCs w:val="24"/>
          <w:lang w:eastAsia="ja-JP"/>
        </w:rPr>
        <w:t xml:space="preserve"> as white crystal (70% yield).</w:t>
      </w:r>
      <w:r w:rsidRPr="008B52D2">
        <w:rPr>
          <w:rFonts w:eastAsia="MS Mincho" w:cs="Times New Roman"/>
          <w:kern w:val="0"/>
          <w:sz w:val="24"/>
          <w:szCs w:val="24"/>
          <w:vertAlign w:val="superscript"/>
          <w:lang w:eastAsia="ja-JP"/>
        </w:rPr>
        <w:t xml:space="preserve"> </w:t>
      </w:r>
    </w:p>
    <w:p w:rsidR="000148F2" w:rsidRDefault="00CD5027" w:rsidP="00CD5027">
      <w:pPr>
        <w:widowControl/>
        <w:spacing w:line="390" w:lineRule="atLeast"/>
        <w:jc w:val="center"/>
        <w:rPr>
          <w:rFonts w:cs="AdvOT2e364b11"/>
          <w:kern w:val="0"/>
          <w:sz w:val="24"/>
          <w:szCs w:val="20"/>
        </w:rPr>
      </w:pPr>
      <w:r>
        <w:rPr>
          <w:noProof/>
          <w:lang w:val="en-IN" w:eastAsia="en-IN"/>
        </w:rPr>
        <w:drawing>
          <wp:inline distT="0" distB="0" distL="0" distR="0">
            <wp:extent cx="3623912" cy="2531652"/>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9752" cy="2577648"/>
                    </a:xfrm>
                    <a:prstGeom prst="rect">
                      <a:avLst/>
                    </a:prstGeom>
                    <a:noFill/>
                    <a:ln>
                      <a:noFill/>
                    </a:ln>
                  </pic:spPr>
                </pic:pic>
              </a:graphicData>
            </a:graphic>
          </wp:inline>
        </w:drawing>
      </w:r>
    </w:p>
    <w:p w:rsidR="00D950DC" w:rsidRDefault="00D950DC" w:rsidP="00CD5027">
      <w:pPr>
        <w:widowControl/>
        <w:spacing w:line="390" w:lineRule="atLeast"/>
        <w:jc w:val="center"/>
        <w:rPr>
          <w:rFonts w:asciiTheme="minorEastAsia" w:hAnsiTheme="minorEastAsia"/>
          <w:szCs w:val="21"/>
        </w:rPr>
      </w:pPr>
      <w:r w:rsidRPr="00E86127">
        <w:rPr>
          <w:rFonts w:eastAsia="DengXian"/>
          <w:b/>
          <w:color w:val="000000"/>
          <w:szCs w:val="21"/>
        </w:rPr>
        <w:t>Figure S</w:t>
      </w:r>
      <w:r>
        <w:rPr>
          <w:rFonts w:eastAsia="DengXian"/>
          <w:b/>
          <w:color w:val="000000"/>
          <w:szCs w:val="21"/>
        </w:rPr>
        <w:t>2</w:t>
      </w:r>
      <w:r w:rsidRPr="00D950DC">
        <w:rPr>
          <w:rFonts w:eastAsia="DengXian"/>
          <w:b/>
          <w:color w:val="000000"/>
          <w:szCs w:val="21"/>
        </w:rPr>
        <w:t xml:space="preserve"> </w:t>
      </w:r>
      <w:r w:rsidRPr="002D27EA">
        <w:rPr>
          <w:rFonts w:eastAsia="Times New Roman"/>
          <w:szCs w:val="21"/>
          <w:vertAlign w:val="superscript"/>
        </w:rPr>
        <w:t>1</w:t>
      </w:r>
      <w:r w:rsidRPr="002D27EA">
        <w:rPr>
          <w:rFonts w:eastAsia="Times New Roman"/>
          <w:szCs w:val="21"/>
        </w:rPr>
        <w:t xml:space="preserve">H NMR spectrum of </w:t>
      </w:r>
      <w:r w:rsidRPr="002D27EA">
        <w:rPr>
          <w:rFonts w:eastAsia="Times New Roman" w:hint="eastAsia"/>
          <w:szCs w:val="21"/>
        </w:rPr>
        <w:t>a</w:t>
      </w:r>
      <w:r>
        <w:rPr>
          <w:rFonts w:eastAsia="Times New Roman"/>
          <w:szCs w:val="21"/>
        </w:rPr>
        <w:t>1</w:t>
      </w:r>
      <w:r w:rsidRPr="002D27EA">
        <w:rPr>
          <w:rFonts w:asciiTheme="minorEastAsia" w:hAnsiTheme="minorEastAsia" w:hint="eastAsia"/>
          <w:szCs w:val="21"/>
        </w:rPr>
        <w:t>.</w:t>
      </w:r>
    </w:p>
    <w:p w:rsidR="004B617E" w:rsidRDefault="004B617E" w:rsidP="00CD5027">
      <w:pPr>
        <w:widowControl/>
        <w:spacing w:line="390" w:lineRule="atLeast"/>
        <w:jc w:val="center"/>
        <w:rPr>
          <w:rFonts w:cs="AdvOT2e364b11"/>
          <w:kern w:val="0"/>
          <w:sz w:val="24"/>
          <w:szCs w:val="20"/>
        </w:rPr>
      </w:pPr>
    </w:p>
    <w:p w:rsidR="00695651" w:rsidRPr="00DE61E8" w:rsidRDefault="005E66C2" w:rsidP="002A2C1E">
      <w:pPr>
        <w:widowControl/>
        <w:spacing w:line="390" w:lineRule="atLeast"/>
        <w:rPr>
          <w:rFonts w:cs="AdvOT2e364b11"/>
          <w:kern w:val="0"/>
          <w:sz w:val="24"/>
          <w:szCs w:val="20"/>
        </w:rPr>
      </w:pPr>
      <w:r>
        <w:rPr>
          <w:rFonts w:cs="AdvOT2e364b11"/>
          <w:kern w:val="0"/>
          <w:sz w:val="24"/>
          <w:szCs w:val="20"/>
        </w:rPr>
        <w:t>2</w:t>
      </w:r>
      <w:r w:rsidR="002A2C1E">
        <w:rPr>
          <w:rFonts w:cs="AdvOT2e364b11"/>
          <w:kern w:val="0"/>
          <w:sz w:val="24"/>
          <w:szCs w:val="20"/>
        </w:rPr>
        <w:t xml:space="preserve">.2 </w:t>
      </w:r>
      <w:r w:rsidR="00D950DC">
        <w:rPr>
          <w:rFonts w:cs="AdvOT2e364b11"/>
          <w:kern w:val="0"/>
          <w:sz w:val="24"/>
          <w:szCs w:val="20"/>
        </w:rPr>
        <w:t>S</w:t>
      </w:r>
      <w:r w:rsidR="002A2C1E">
        <w:rPr>
          <w:rFonts w:cs="AdvOT2e364b11"/>
          <w:kern w:val="0"/>
          <w:sz w:val="24"/>
          <w:szCs w:val="20"/>
        </w:rPr>
        <w:t xml:space="preserve">ynthesis </w:t>
      </w:r>
      <w:r w:rsidR="00D950DC">
        <w:rPr>
          <w:rFonts w:cs="AdvOT2e364b11"/>
          <w:kern w:val="0"/>
          <w:sz w:val="24"/>
          <w:szCs w:val="20"/>
        </w:rPr>
        <w:t xml:space="preserve">of </w:t>
      </w:r>
      <w:r w:rsidR="000148F2">
        <w:rPr>
          <w:rFonts w:cs="AdvOT2e364b11"/>
          <w:kern w:val="0"/>
          <w:sz w:val="24"/>
          <w:szCs w:val="20"/>
        </w:rPr>
        <w:t>a2</w:t>
      </w:r>
    </w:p>
    <w:p w:rsidR="00DA24F3" w:rsidRDefault="00DA24F3" w:rsidP="001835A3">
      <w:pPr>
        <w:autoSpaceDE w:val="0"/>
        <w:autoSpaceDN w:val="0"/>
        <w:adjustRightInd w:val="0"/>
        <w:spacing w:line="400" w:lineRule="exact"/>
        <w:ind w:firstLineChars="100" w:firstLine="240"/>
        <w:rPr>
          <w:rFonts w:cs="Times New Roman"/>
          <w:sz w:val="24"/>
          <w:szCs w:val="24"/>
        </w:rPr>
      </w:pPr>
      <w:r w:rsidRPr="00B2300C">
        <w:rPr>
          <w:rFonts w:cs="AdvOT2e364b11"/>
          <w:kern w:val="0"/>
          <w:sz w:val="24"/>
          <w:szCs w:val="20"/>
        </w:rPr>
        <w:t xml:space="preserve">A mixture of </w:t>
      </w:r>
      <w:bookmarkStart w:id="3" w:name="_Hlk499401329"/>
      <w:r w:rsidRPr="00B2300C">
        <w:rPr>
          <w:rFonts w:cs="AdvOT2e364b11"/>
          <w:kern w:val="0"/>
          <w:sz w:val="24"/>
          <w:szCs w:val="20"/>
        </w:rPr>
        <w:t>N,N</w:t>
      </w:r>
      <w:r>
        <w:rPr>
          <w:rFonts w:cs="AdvOT2e364b11"/>
          <w:kern w:val="0"/>
          <w:sz w:val="24"/>
          <w:szCs w:val="20"/>
        </w:rPr>
        <w:t>’</w:t>
      </w:r>
      <w:r w:rsidRPr="00B2300C">
        <w:rPr>
          <w:rFonts w:cs="AdvOT2e364b11"/>
          <w:kern w:val="0"/>
          <w:sz w:val="24"/>
          <w:szCs w:val="20"/>
        </w:rPr>
        <w:t>-dioctyldiglycolamic acid</w:t>
      </w:r>
      <w:bookmarkEnd w:id="3"/>
      <w:r w:rsidRPr="00B2300C">
        <w:rPr>
          <w:rFonts w:cs="AdvOT2e364b11"/>
          <w:kern w:val="0"/>
          <w:sz w:val="24"/>
          <w:szCs w:val="20"/>
        </w:rPr>
        <w:t xml:space="preserve"> (</w:t>
      </w:r>
      <w:r w:rsidR="00B912D3">
        <w:rPr>
          <w:rFonts w:cs="AdvOT2e364b11" w:hint="eastAsia"/>
          <w:kern w:val="0"/>
          <w:sz w:val="24"/>
          <w:szCs w:val="20"/>
        </w:rPr>
        <w:t>3</w:t>
      </w:r>
      <w:r w:rsidRPr="00B2300C">
        <w:rPr>
          <w:rFonts w:cs="AdvOT2e364b11"/>
          <w:kern w:val="0"/>
          <w:sz w:val="24"/>
          <w:szCs w:val="20"/>
        </w:rPr>
        <w:t>5.</w:t>
      </w:r>
      <w:r w:rsidR="00B912D3">
        <w:rPr>
          <w:rFonts w:cs="AdvOT2e364b11" w:hint="eastAsia"/>
          <w:kern w:val="0"/>
          <w:sz w:val="24"/>
          <w:szCs w:val="20"/>
        </w:rPr>
        <w:t>7</w:t>
      </w:r>
      <w:r w:rsidRPr="00B2300C">
        <w:rPr>
          <w:rFonts w:cs="AdvOT2e364b11"/>
          <w:kern w:val="0"/>
          <w:sz w:val="24"/>
          <w:szCs w:val="20"/>
        </w:rPr>
        <w:t xml:space="preserve"> g,</w:t>
      </w:r>
      <w:r w:rsidR="00B912D3">
        <w:rPr>
          <w:rFonts w:cs="AdvOT2e364b11"/>
          <w:kern w:val="0"/>
          <w:sz w:val="24"/>
          <w:szCs w:val="20"/>
        </w:rPr>
        <w:t xml:space="preserve"> </w:t>
      </w:r>
      <w:r w:rsidR="00B912D3">
        <w:rPr>
          <w:rFonts w:cs="AdvOT2e364b11" w:hint="eastAsia"/>
          <w:kern w:val="0"/>
          <w:sz w:val="24"/>
          <w:szCs w:val="20"/>
        </w:rPr>
        <w:t>100</w:t>
      </w:r>
      <w:r w:rsidRPr="00B2300C">
        <w:rPr>
          <w:rFonts w:cs="AdvOT2e364b11"/>
          <w:kern w:val="0"/>
          <w:sz w:val="24"/>
          <w:szCs w:val="20"/>
        </w:rPr>
        <w:t xml:space="preserve"> mmol), </w:t>
      </w:r>
      <w:r>
        <w:rPr>
          <w:rFonts w:cs="AdvOT2e364b11"/>
          <w:kern w:val="0"/>
          <w:sz w:val="24"/>
          <w:szCs w:val="20"/>
        </w:rPr>
        <w:t>HOBT</w:t>
      </w:r>
      <w:r w:rsidR="00C00A50">
        <w:rPr>
          <w:rFonts w:cs="AdvOT2e364b11"/>
          <w:kern w:val="0"/>
          <w:sz w:val="24"/>
          <w:szCs w:val="20"/>
        </w:rPr>
        <w:t xml:space="preserve"> </w:t>
      </w:r>
      <w:r w:rsidR="00B912D3" w:rsidRPr="00B912D3">
        <w:rPr>
          <w:rFonts w:cs="AdvOT2e364b11"/>
          <w:kern w:val="0"/>
          <w:sz w:val="24"/>
          <w:szCs w:val="20"/>
        </w:rPr>
        <w:t>(14.9 g</w:t>
      </w:r>
      <w:r w:rsidR="00B912D3">
        <w:rPr>
          <w:rFonts w:cs="AdvOT2e364b11" w:hint="eastAsia"/>
          <w:kern w:val="0"/>
          <w:sz w:val="24"/>
          <w:szCs w:val="20"/>
        </w:rPr>
        <w:t>,</w:t>
      </w:r>
      <w:r w:rsidR="00B912D3">
        <w:rPr>
          <w:rFonts w:cs="AdvOT2e364b11"/>
          <w:kern w:val="0"/>
          <w:sz w:val="24"/>
          <w:szCs w:val="20"/>
        </w:rPr>
        <w:t xml:space="preserve"> </w:t>
      </w:r>
      <w:r w:rsidR="00B912D3" w:rsidRPr="00B912D3">
        <w:rPr>
          <w:rFonts w:cs="AdvOT2e364b11"/>
          <w:kern w:val="0"/>
          <w:sz w:val="24"/>
          <w:szCs w:val="20"/>
        </w:rPr>
        <w:t>0.11 mol)</w:t>
      </w:r>
      <w:r>
        <w:rPr>
          <w:rFonts w:cs="AdvOT2e364b11"/>
          <w:kern w:val="0"/>
          <w:sz w:val="24"/>
          <w:szCs w:val="20"/>
        </w:rPr>
        <w:t xml:space="preserve"> and THF</w:t>
      </w:r>
      <w:r w:rsidR="00C00A50">
        <w:rPr>
          <w:rFonts w:cs="AdvOT2e364b11"/>
          <w:kern w:val="0"/>
          <w:sz w:val="24"/>
          <w:szCs w:val="20"/>
        </w:rPr>
        <w:t xml:space="preserve"> </w:t>
      </w:r>
      <w:r w:rsidR="00B912D3" w:rsidRPr="00B912D3">
        <w:rPr>
          <w:rFonts w:cs="AdvOT2e364b11"/>
          <w:kern w:val="0"/>
          <w:sz w:val="24"/>
          <w:szCs w:val="20"/>
        </w:rPr>
        <w:t>(100 mL)</w:t>
      </w:r>
      <w:r>
        <w:rPr>
          <w:rFonts w:cs="AdvOT2e364b11"/>
          <w:kern w:val="0"/>
          <w:sz w:val="24"/>
          <w:szCs w:val="20"/>
        </w:rPr>
        <w:t xml:space="preserve"> were mixed, a solution of THF with </w:t>
      </w:r>
      <w:r w:rsidRPr="00052E04">
        <w:rPr>
          <w:rFonts w:cs="AdvOT2e364b11"/>
          <w:kern w:val="0"/>
          <w:sz w:val="24"/>
          <w:szCs w:val="20"/>
        </w:rPr>
        <w:t>Boc-EDA</w:t>
      </w:r>
      <w:r>
        <w:rPr>
          <w:rFonts w:cs="AdvOT2e364b11"/>
          <w:kern w:val="0"/>
          <w:sz w:val="24"/>
          <w:szCs w:val="20"/>
        </w:rPr>
        <w:t xml:space="preserve"> </w:t>
      </w:r>
      <w:r w:rsidR="00B912D3" w:rsidRPr="00C00A50">
        <w:rPr>
          <w:rFonts w:hint="eastAsia"/>
          <w:sz w:val="24"/>
          <w:szCs w:val="24"/>
        </w:rPr>
        <w:t>(</w:t>
      </w:r>
      <w:r w:rsidR="00B912D3" w:rsidRPr="00B912D3">
        <w:rPr>
          <w:rFonts w:cs="AdvOT2e364b11"/>
          <w:kern w:val="0"/>
          <w:sz w:val="24"/>
          <w:szCs w:val="20"/>
        </w:rPr>
        <w:t>16 g</w:t>
      </w:r>
      <w:r w:rsidR="00B912D3">
        <w:rPr>
          <w:rFonts w:cs="AdvOT2e364b11" w:hint="eastAsia"/>
          <w:kern w:val="0"/>
          <w:sz w:val="24"/>
          <w:szCs w:val="20"/>
        </w:rPr>
        <w:t>,</w:t>
      </w:r>
      <w:r w:rsidR="00B912D3">
        <w:rPr>
          <w:rFonts w:cs="AdvOT2e364b11"/>
          <w:kern w:val="0"/>
          <w:sz w:val="24"/>
          <w:szCs w:val="20"/>
        </w:rPr>
        <w:t xml:space="preserve"> </w:t>
      </w:r>
      <w:r w:rsidR="00B912D3" w:rsidRPr="00B912D3">
        <w:rPr>
          <w:rFonts w:cs="AdvOT2e364b11"/>
          <w:kern w:val="0"/>
          <w:sz w:val="24"/>
          <w:szCs w:val="20"/>
        </w:rPr>
        <w:t>0.1 mol</w:t>
      </w:r>
      <w:r w:rsidR="00B912D3">
        <w:rPr>
          <w:rFonts w:cs="AdvOT2e364b11" w:hint="eastAsia"/>
          <w:kern w:val="0"/>
          <w:sz w:val="24"/>
          <w:szCs w:val="20"/>
        </w:rPr>
        <w:t>)</w:t>
      </w:r>
      <w:r w:rsidR="00B912D3">
        <w:rPr>
          <w:rFonts w:cs="AdvOT2e364b11"/>
          <w:kern w:val="0"/>
          <w:sz w:val="24"/>
          <w:szCs w:val="20"/>
        </w:rPr>
        <w:t xml:space="preserve"> </w:t>
      </w:r>
      <w:r>
        <w:rPr>
          <w:rFonts w:cs="AdvOT2e364b11"/>
          <w:kern w:val="0"/>
          <w:sz w:val="24"/>
          <w:szCs w:val="20"/>
        </w:rPr>
        <w:t xml:space="preserve">and DCC </w:t>
      </w:r>
      <w:r w:rsidR="00B912D3" w:rsidRPr="00B912D3">
        <w:rPr>
          <w:rFonts w:cs="AdvOT2e364b11"/>
          <w:kern w:val="0"/>
          <w:sz w:val="24"/>
          <w:szCs w:val="20"/>
        </w:rPr>
        <w:t>(22.7 g, 0.11 mol)</w:t>
      </w:r>
      <w:r w:rsidR="00B912D3">
        <w:rPr>
          <w:rFonts w:cs="AdvOT2e364b11"/>
          <w:kern w:val="0"/>
          <w:sz w:val="24"/>
          <w:szCs w:val="20"/>
        </w:rPr>
        <w:t xml:space="preserve"> </w:t>
      </w:r>
      <w:r>
        <w:rPr>
          <w:rFonts w:cs="AdvOT2e364b11"/>
          <w:kern w:val="0"/>
          <w:sz w:val="24"/>
          <w:szCs w:val="20"/>
        </w:rPr>
        <w:t xml:space="preserve">was </w:t>
      </w:r>
      <w:r>
        <w:rPr>
          <w:rFonts w:cs="AdvOT2e364b11" w:hint="eastAsia"/>
          <w:kern w:val="0"/>
          <w:sz w:val="24"/>
          <w:szCs w:val="20"/>
        </w:rPr>
        <w:t>added</w:t>
      </w:r>
      <w:r>
        <w:rPr>
          <w:rFonts w:cs="AdvOT2e364b11"/>
          <w:kern w:val="0"/>
          <w:sz w:val="24"/>
          <w:szCs w:val="20"/>
        </w:rPr>
        <w:t xml:space="preserve"> slowly and he mixture was stirred over night at room temperature. After filtration, the solution was concentrated </w:t>
      </w:r>
      <w:r w:rsidRPr="000F0DF4">
        <w:rPr>
          <w:rFonts w:cs="AdvOT2e364b11"/>
          <w:kern w:val="0"/>
          <w:sz w:val="24"/>
          <w:szCs w:val="20"/>
        </w:rPr>
        <w:t>under reduced pressure</w:t>
      </w:r>
      <w:r>
        <w:rPr>
          <w:rFonts w:cs="AdvOT2e364b11"/>
          <w:kern w:val="0"/>
          <w:sz w:val="24"/>
          <w:szCs w:val="20"/>
        </w:rPr>
        <w:t xml:space="preserve"> and passed through a</w:t>
      </w:r>
      <w:r w:rsidR="00695651">
        <w:rPr>
          <w:rFonts w:cs="AdvOT2e364b11"/>
          <w:kern w:val="0"/>
          <w:sz w:val="24"/>
          <w:szCs w:val="20"/>
        </w:rPr>
        <w:t>n</w:t>
      </w:r>
      <w:r>
        <w:rPr>
          <w:rFonts w:cs="AdvOT2e364b11"/>
          <w:kern w:val="0"/>
          <w:sz w:val="24"/>
          <w:szCs w:val="20"/>
        </w:rPr>
        <w:t xml:space="preserve"> </w:t>
      </w:r>
      <w:r w:rsidRPr="00A42770">
        <w:rPr>
          <w:rFonts w:cs="AdvOT2e364b11"/>
          <w:kern w:val="0"/>
          <w:sz w:val="24"/>
          <w:szCs w:val="20"/>
        </w:rPr>
        <w:t xml:space="preserve">aluminum oxide column. </w:t>
      </w:r>
      <w:r w:rsidR="005D1A95">
        <w:rPr>
          <w:rFonts w:cs="AdvOT2e364b11"/>
          <w:kern w:val="0"/>
          <w:sz w:val="24"/>
          <w:szCs w:val="20"/>
        </w:rPr>
        <w:t xml:space="preserve">Pure product </w:t>
      </w:r>
      <w:r w:rsidRPr="00A42770">
        <w:rPr>
          <w:rFonts w:cs="AdvOT2e364b11"/>
          <w:kern w:val="0"/>
          <w:sz w:val="24"/>
          <w:szCs w:val="20"/>
        </w:rPr>
        <w:t>was obtained</w:t>
      </w:r>
      <w:r w:rsidR="005D1A95">
        <w:rPr>
          <w:rFonts w:cs="AdvOT2e364b11"/>
          <w:kern w:val="0"/>
          <w:sz w:val="24"/>
          <w:szCs w:val="20"/>
        </w:rPr>
        <w:t xml:space="preserve"> as white solid</w:t>
      </w:r>
      <w:r w:rsidR="008963CC">
        <w:rPr>
          <w:rFonts w:cs="AdvOT2e364b11"/>
          <w:kern w:val="0"/>
          <w:sz w:val="24"/>
          <w:szCs w:val="20"/>
        </w:rPr>
        <w:t xml:space="preserve"> </w:t>
      </w:r>
      <w:r w:rsidR="005D1A95">
        <w:rPr>
          <w:rFonts w:cs="AdvOT2e364b11"/>
          <w:kern w:val="0"/>
          <w:sz w:val="24"/>
          <w:szCs w:val="20"/>
        </w:rPr>
        <w:t>(yield 61%)</w:t>
      </w:r>
      <w:r w:rsidRPr="00A42770">
        <w:rPr>
          <w:rFonts w:cs="AdvOT2e364b11"/>
          <w:kern w:val="0"/>
          <w:sz w:val="24"/>
          <w:szCs w:val="20"/>
        </w:rPr>
        <w:t>.</w:t>
      </w:r>
      <w:r w:rsidRPr="007140A3">
        <w:rPr>
          <w:rFonts w:cs="Times New Roman"/>
          <w:kern w:val="0"/>
          <w:sz w:val="24"/>
          <w:szCs w:val="24"/>
          <w:vertAlign w:val="superscript"/>
        </w:rPr>
        <w:t xml:space="preserve"> </w:t>
      </w:r>
    </w:p>
    <w:p w:rsidR="002D27EA" w:rsidRPr="002D27EA" w:rsidRDefault="00A51876" w:rsidP="002D27EA">
      <w:pPr>
        <w:jc w:val="center"/>
        <w:rPr>
          <w:rFonts w:eastAsia="仿宋"/>
          <w:sz w:val="24"/>
        </w:rPr>
      </w:pPr>
      <w:r>
        <w:rPr>
          <w:noProof/>
          <w:lang w:val="en-IN" w:eastAsia="en-IN"/>
        </w:rPr>
        <w:lastRenderedPageBreak/>
        <w:drawing>
          <wp:inline distT="0" distB="0" distL="0" distR="0">
            <wp:extent cx="3837171" cy="268063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1208" cy="2718385"/>
                    </a:xfrm>
                    <a:prstGeom prst="rect">
                      <a:avLst/>
                    </a:prstGeom>
                    <a:noFill/>
                    <a:ln>
                      <a:noFill/>
                    </a:ln>
                  </pic:spPr>
                </pic:pic>
              </a:graphicData>
            </a:graphic>
          </wp:inline>
        </w:drawing>
      </w:r>
    </w:p>
    <w:p w:rsidR="002D27EA" w:rsidRPr="004B617E" w:rsidRDefault="002D27EA" w:rsidP="002D27EA">
      <w:pPr>
        <w:jc w:val="center"/>
        <w:rPr>
          <w:rFonts w:eastAsia="Times New Roman"/>
          <w:szCs w:val="21"/>
        </w:rPr>
      </w:pPr>
      <w:r w:rsidRPr="004B617E">
        <w:rPr>
          <w:rFonts w:eastAsia="Times New Roman" w:hint="eastAsia"/>
          <w:b/>
          <w:szCs w:val="21"/>
        </w:rPr>
        <w:t>F</w:t>
      </w:r>
      <w:r w:rsidRPr="004B617E">
        <w:rPr>
          <w:rFonts w:eastAsia="Times New Roman"/>
          <w:b/>
          <w:szCs w:val="21"/>
        </w:rPr>
        <w:t xml:space="preserve">igure </w:t>
      </w:r>
      <w:r w:rsidR="00AB7870" w:rsidRPr="004B617E">
        <w:rPr>
          <w:rFonts w:eastAsia="Times New Roman"/>
          <w:b/>
          <w:szCs w:val="21"/>
        </w:rPr>
        <w:t>S</w:t>
      </w:r>
      <w:r w:rsidRPr="004B617E">
        <w:rPr>
          <w:rFonts w:cs="Times New Roman" w:hint="eastAsia"/>
          <w:b/>
          <w:szCs w:val="21"/>
        </w:rPr>
        <w:t>3</w:t>
      </w:r>
      <w:r w:rsidRPr="004B617E">
        <w:rPr>
          <w:rFonts w:eastAsia="Times New Roman"/>
          <w:szCs w:val="21"/>
        </w:rPr>
        <w:t xml:space="preserve"> </w:t>
      </w:r>
      <w:r w:rsidRPr="004B617E">
        <w:rPr>
          <w:rFonts w:eastAsia="Times New Roman"/>
          <w:szCs w:val="21"/>
          <w:vertAlign w:val="superscript"/>
        </w:rPr>
        <w:t>1</w:t>
      </w:r>
      <w:r w:rsidRPr="004B617E">
        <w:rPr>
          <w:rFonts w:eastAsia="Times New Roman"/>
          <w:szCs w:val="21"/>
        </w:rPr>
        <w:t xml:space="preserve">H NMR spectrum of </w:t>
      </w:r>
      <w:r w:rsidRPr="004B617E">
        <w:rPr>
          <w:rFonts w:eastAsia="Times New Roman" w:hint="eastAsia"/>
          <w:szCs w:val="21"/>
        </w:rPr>
        <w:t>a2</w:t>
      </w:r>
      <w:r w:rsidRPr="004B617E">
        <w:rPr>
          <w:rFonts w:asciiTheme="minorEastAsia" w:hAnsiTheme="minorEastAsia" w:hint="eastAsia"/>
          <w:szCs w:val="21"/>
        </w:rPr>
        <w:t>.</w:t>
      </w:r>
    </w:p>
    <w:p w:rsidR="00DA24F3" w:rsidRPr="002D27EA" w:rsidRDefault="00DA24F3" w:rsidP="000148F2">
      <w:pPr>
        <w:autoSpaceDE w:val="0"/>
        <w:autoSpaceDN w:val="0"/>
        <w:adjustRightInd w:val="0"/>
        <w:jc w:val="center"/>
        <w:rPr>
          <w:rFonts w:cs="Times New Roman"/>
          <w:kern w:val="0"/>
          <w:sz w:val="16"/>
          <w:szCs w:val="16"/>
        </w:rPr>
      </w:pPr>
    </w:p>
    <w:p w:rsidR="002A2C1E" w:rsidRPr="00DE61E8" w:rsidRDefault="005E66C2" w:rsidP="002A2C1E">
      <w:pPr>
        <w:widowControl/>
        <w:spacing w:line="390" w:lineRule="atLeast"/>
        <w:rPr>
          <w:rFonts w:cs="AdvOT2e364b11"/>
          <w:kern w:val="0"/>
          <w:sz w:val="24"/>
          <w:szCs w:val="20"/>
        </w:rPr>
      </w:pPr>
      <w:r>
        <w:rPr>
          <w:rFonts w:cs="AdvOT2e364b11"/>
          <w:kern w:val="0"/>
          <w:sz w:val="24"/>
          <w:szCs w:val="20"/>
        </w:rPr>
        <w:t>2</w:t>
      </w:r>
      <w:r w:rsidR="002A2C1E">
        <w:rPr>
          <w:rFonts w:cs="AdvOT2e364b11"/>
          <w:kern w:val="0"/>
          <w:sz w:val="24"/>
          <w:szCs w:val="20"/>
        </w:rPr>
        <w:t>.</w:t>
      </w:r>
      <w:r w:rsidR="00283767">
        <w:rPr>
          <w:rFonts w:cs="AdvOT2e364b11"/>
          <w:kern w:val="0"/>
          <w:sz w:val="24"/>
          <w:szCs w:val="20"/>
        </w:rPr>
        <w:t>3</w:t>
      </w:r>
      <w:r w:rsidR="002A2C1E">
        <w:rPr>
          <w:rFonts w:cs="AdvOT2e364b11"/>
          <w:kern w:val="0"/>
          <w:sz w:val="24"/>
          <w:szCs w:val="20"/>
        </w:rPr>
        <w:t xml:space="preserve"> </w:t>
      </w:r>
      <w:r w:rsidR="0054463E">
        <w:rPr>
          <w:rFonts w:cs="AdvOT2e364b11"/>
          <w:kern w:val="0"/>
          <w:sz w:val="24"/>
          <w:szCs w:val="20"/>
        </w:rPr>
        <w:t>S</w:t>
      </w:r>
      <w:r w:rsidR="002A2C1E">
        <w:rPr>
          <w:rFonts w:cs="AdvOT2e364b11"/>
          <w:kern w:val="0"/>
          <w:sz w:val="24"/>
          <w:szCs w:val="20"/>
        </w:rPr>
        <w:t>ynthesis</w:t>
      </w:r>
      <w:r w:rsidR="00283767">
        <w:rPr>
          <w:rFonts w:cs="AdvOT2e364b11"/>
          <w:kern w:val="0"/>
          <w:sz w:val="24"/>
          <w:szCs w:val="20"/>
        </w:rPr>
        <w:t xml:space="preserve"> of </w:t>
      </w:r>
      <w:r w:rsidR="000148F2">
        <w:rPr>
          <w:rFonts w:cs="AdvOT2e364b11"/>
          <w:kern w:val="0"/>
          <w:sz w:val="24"/>
          <w:szCs w:val="20"/>
        </w:rPr>
        <w:t>a3</w:t>
      </w:r>
    </w:p>
    <w:p w:rsidR="00DA24F3" w:rsidRPr="00AD3360" w:rsidRDefault="00B654E8" w:rsidP="007C4555">
      <w:pPr>
        <w:spacing w:line="400" w:lineRule="exact"/>
        <w:ind w:firstLineChars="100" w:firstLine="240"/>
        <w:rPr>
          <w:rFonts w:cs="Times New Roman"/>
          <w:sz w:val="24"/>
          <w:szCs w:val="24"/>
        </w:rPr>
      </w:pPr>
      <w:r>
        <w:rPr>
          <w:rFonts w:cs="AdvOT2e364b11"/>
          <w:kern w:val="0"/>
          <w:sz w:val="24"/>
          <w:szCs w:val="20"/>
        </w:rPr>
        <w:t>H</w:t>
      </w:r>
      <w:r w:rsidR="00DA24F3" w:rsidRPr="00446DEE">
        <w:rPr>
          <w:rFonts w:cs="AdvOT2e364b11"/>
          <w:kern w:val="0"/>
          <w:sz w:val="24"/>
          <w:szCs w:val="20"/>
        </w:rPr>
        <w:t>ydrochloric a</w:t>
      </w:r>
      <w:r w:rsidR="00DA24F3" w:rsidRPr="00B654E8">
        <w:rPr>
          <w:rFonts w:cs="AdvOT2e364b11"/>
          <w:kern w:val="0"/>
          <w:sz w:val="24"/>
          <w:szCs w:val="24"/>
        </w:rPr>
        <w:t>cid</w:t>
      </w:r>
      <w:r w:rsidRPr="00B654E8">
        <w:rPr>
          <w:rFonts w:cs="AdvOT2e364b11"/>
          <w:kern w:val="0"/>
          <w:sz w:val="24"/>
          <w:szCs w:val="24"/>
        </w:rPr>
        <w:t xml:space="preserve"> </w:t>
      </w:r>
      <w:r w:rsidRPr="00B654E8">
        <w:rPr>
          <w:rFonts w:cs="Times New Roman"/>
          <w:sz w:val="24"/>
          <w:szCs w:val="24"/>
        </w:rPr>
        <w:t>(</w:t>
      </w:r>
      <w:r w:rsidR="00C53AAD" w:rsidRPr="00B654E8">
        <w:rPr>
          <w:rFonts w:cs="Times New Roman"/>
          <w:sz w:val="24"/>
          <w:szCs w:val="24"/>
        </w:rPr>
        <w:t>10 mL</w:t>
      </w:r>
      <w:r w:rsidRPr="00B654E8">
        <w:rPr>
          <w:rFonts w:cs="Times New Roman" w:hint="eastAsia"/>
          <w:sz w:val="24"/>
          <w:szCs w:val="24"/>
        </w:rPr>
        <w:t>)</w:t>
      </w:r>
      <w:r w:rsidRPr="00B654E8">
        <w:rPr>
          <w:rFonts w:cs="Times New Roman"/>
          <w:sz w:val="24"/>
          <w:szCs w:val="24"/>
        </w:rPr>
        <w:t xml:space="preserve"> </w:t>
      </w:r>
      <w:r w:rsidR="00DA24F3" w:rsidRPr="00B654E8">
        <w:rPr>
          <w:rFonts w:cs="Times New Roman"/>
          <w:kern w:val="0"/>
          <w:sz w:val="24"/>
          <w:szCs w:val="24"/>
        </w:rPr>
        <w:t xml:space="preserve">was added to the mixture of </w:t>
      </w:r>
      <w:r w:rsidR="00046CC0">
        <w:rPr>
          <w:rFonts w:cs="Times New Roman"/>
          <w:kern w:val="0"/>
          <w:sz w:val="24"/>
          <w:szCs w:val="24"/>
        </w:rPr>
        <w:t>a2</w:t>
      </w:r>
      <w:r w:rsidR="00C00A50">
        <w:rPr>
          <w:rFonts w:cs="Times New Roman"/>
          <w:kern w:val="0"/>
          <w:sz w:val="24"/>
          <w:szCs w:val="24"/>
        </w:rPr>
        <w:t xml:space="preserve"> </w:t>
      </w:r>
      <w:r w:rsidRPr="00B654E8">
        <w:rPr>
          <w:rFonts w:cs="Times New Roman" w:hint="eastAsia"/>
          <w:sz w:val="24"/>
          <w:szCs w:val="24"/>
        </w:rPr>
        <w:t>(</w:t>
      </w:r>
      <w:r w:rsidR="00C53AAD" w:rsidRPr="00B654E8">
        <w:rPr>
          <w:rFonts w:cs="Times New Roman"/>
          <w:sz w:val="24"/>
          <w:szCs w:val="24"/>
        </w:rPr>
        <w:t>20 g</w:t>
      </w:r>
      <w:r w:rsidR="00C53AAD" w:rsidRPr="00B654E8">
        <w:rPr>
          <w:rFonts w:cs="Times New Roman" w:hint="eastAsia"/>
          <w:sz w:val="24"/>
          <w:szCs w:val="24"/>
        </w:rPr>
        <w:t>,</w:t>
      </w:r>
      <w:r w:rsidR="00C53AAD" w:rsidRPr="00B654E8">
        <w:rPr>
          <w:rFonts w:cs="Times New Roman"/>
          <w:sz w:val="24"/>
          <w:szCs w:val="24"/>
        </w:rPr>
        <w:t xml:space="preserve"> 0.05 mol</w:t>
      </w:r>
      <w:r w:rsidRPr="00B654E8">
        <w:rPr>
          <w:rFonts w:cs="Times New Roman" w:hint="eastAsia"/>
          <w:sz w:val="24"/>
          <w:szCs w:val="24"/>
        </w:rPr>
        <w:t>)</w:t>
      </w:r>
      <w:r w:rsidR="00DA24F3" w:rsidRPr="00B654E8">
        <w:rPr>
          <w:rFonts w:cs="Times New Roman"/>
          <w:kern w:val="0"/>
          <w:sz w:val="24"/>
          <w:szCs w:val="24"/>
        </w:rPr>
        <w:t xml:space="preserve"> an</w:t>
      </w:r>
      <w:r w:rsidR="00DA24F3" w:rsidRPr="00C53AAD">
        <w:rPr>
          <w:rFonts w:cs="Times New Roman"/>
          <w:kern w:val="0"/>
          <w:sz w:val="24"/>
          <w:szCs w:val="20"/>
        </w:rPr>
        <w:t>d ethyl ace</w:t>
      </w:r>
      <w:r w:rsidR="00DA24F3" w:rsidRPr="00B654E8">
        <w:rPr>
          <w:rFonts w:cs="Times New Roman"/>
          <w:kern w:val="0"/>
          <w:sz w:val="24"/>
          <w:szCs w:val="24"/>
        </w:rPr>
        <w:t>tate</w:t>
      </w:r>
      <w:r w:rsidR="00C00A50">
        <w:rPr>
          <w:rFonts w:cs="Times New Roman"/>
          <w:kern w:val="0"/>
          <w:sz w:val="24"/>
          <w:szCs w:val="24"/>
        </w:rPr>
        <w:t xml:space="preserve"> </w:t>
      </w:r>
      <w:r w:rsidRPr="00B654E8">
        <w:rPr>
          <w:rFonts w:cs="Times New Roman" w:hint="eastAsia"/>
          <w:sz w:val="24"/>
          <w:szCs w:val="24"/>
        </w:rPr>
        <w:t>(</w:t>
      </w:r>
      <w:r w:rsidR="00C53AAD" w:rsidRPr="00B654E8">
        <w:rPr>
          <w:rFonts w:cs="Times New Roman"/>
          <w:sz w:val="24"/>
          <w:szCs w:val="24"/>
        </w:rPr>
        <w:t>60 mL</w:t>
      </w:r>
      <w:r w:rsidRPr="00B654E8">
        <w:rPr>
          <w:rFonts w:cs="Times New Roman" w:hint="eastAsia"/>
          <w:sz w:val="24"/>
          <w:szCs w:val="24"/>
        </w:rPr>
        <w:t>)</w:t>
      </w:r>
      <w:r w:rsidR="00DA24F3" w:rsidRPr="00B654E8">
        <w:rPr>
          <w:rFonts w:cs="AdvOT2e364b11"/>
          <w:kern w:val="0"/>
          <w:sz w:val="24"/>
          <w:szCs w:val="24"/>
        </w:rPr>
        <w:t xml:space="preserve">. After </w:t>
      </w:r>
      <w:r w:rsidR="00DA24F3">
        <w:rPr>
          <w:rFonts w:cs="AdvOT2e364b11"/>
          <w:kern w:val="0"/>
          <w:sz w:val="24"/>
          <w:szCs w:val="20"/>
        </w:rPr>
        <w:t xml:space="preserve">10h </w:t>
      </w:r>
      <w:r w:rsidR="00DA24F3">
        <w:rPr>
          <w:rFonts w:cs="AdvOT2e364b11" w:hint="eastAsia"/>
          <w:kern w:val="0"/>
          <w:sz w:val="24"/>
          <w:szCs w:val="20"/>
        </w:rPr>
        <w:t>reaction</w:t>
      </w:r>
      <w:r w:rsidR="00DA24F3">
        <w:rPr>
          <w:rFonts w:cs="AdvOT2e364b11"/>
          <w:kern w:val="0"/>
          <w:sz w:val="24"/>
          <w:szCs w:val="20"/>
        </w:rPr>
        <w:t xml:space="preserve"> at room temperature, the mixture was neutralized with </w:t>
      </w:r>
      <w:r w:rsidR="00DA24F3">
        <w:rPr>
          <w:rFonts w:cs="Times New Roman"/>
          <w:kern w:val="0"/>
          <w:sz w:val="24"/>
          <w:szCs w:val="24"/>
        </w:rPr>
        <w:t>saturated NaHCO</w:t>
      </w:r>
      <w:r w:rsidR="00DA24F3">
        <w:rPr>
          <w:rFonts w:cs="Times New Roman"/>
          <w:kern w:val="0"/>
          <w:sz w:val="16"/>
          <w:szCs w:val="16"/>
        </w:rPr>
        <w:t xml:space="preserve">3 </w:t>
      </w:r>
      <w:r w:rsidR="00DA24F3">
        <w:rPr>
          <w:rFonts w:cs="Times New Roman"/>
          <w:kern w:val="0"/>
          <w:sz w:val="24"/>
          <w:szCs w:val="24"/>
        </w:rPr>
        <w:t>solution</w:t>
      </w:r>
      <w:r w:rsidR="00DA24F3">
        <w:rPr>
          <w:rFonts w:cs="AdvOT2e364b11"/>
          <w:kern w:val="0"/>
          <w:sz w:val="24"/>
          <w:szCs w:val="20"/>
        </w:rPr>
        <w:t>. The organic phase was collected</w:t>
      </w:r>
      <w:r w:rsidR="00DA24F3">
        <w:rPr>
          <w:rFonts w:cs="Times New Roman"/>
          <w:kern w:val="0"/>
          <w:sz w:val="24"/>
          <w:szCs w:val="24"/>
        </w:rPr>
        <w:t>, dried with MgSO</w:t>
      </w:r>
      <w:r w:rsidR="00DA24F3">
        <w:rPr>
          <w:rFonts w:cs="Times New Roman"/>
          <w:kern w:val="0"/>
          <w:sz w:val="16"/>
          <w:szCs w:val="16"/>
        </w:rPr>
        <w:t>4</w:t>
      </w:r>
      <w:r w:rsidR="00DA24F3">
        <w:rPr>
          <w:rFonts w:cs="Times New Roman"/>
          <w:kern w:val="0"/>
          <w:sz w:val="24"/>
          <w:szCs w:val="24"/>
        </w:rPr>
        <w:t>, and evaporated under reduced pressure to give a crude product. The crude product was purified by passing through a silica gel column</w:t>
      </w:r>
      <w:r w:rsidR="008963CC">
        <w:rPr>
          <w:rFonts w:cs="Times New Roman"/>
          <w:kern w:val="0"/>
          <w:sz w:val="24"/>
          <w:szCs w:val="24"/>
        </w:rPr>
        <w:t xml:space="preserve"> </w:t>
      </w:r>
      <w:r w:rsidR="008963CC">
        <w:rPr>
          <w:rFonts w:cs="AdvOT2e364b11"/>
          <w:kern w:val="0"/>
          <w:sz w:val="24"/>
          <w:szCs w:val="20"/>
        </w:rPr>
        <w:t>(yield 81%)</w:t>
      </w:r>
      <w:r w:rsidR="00DA24F3">
        <w:rPr>
          <w:rFonts w:cs="Times New Roman"/>
          <w:kern w:val="0"/>
          <w:sz w:val="24"/>
          <w:szCs w:val="24"/>
        </w:rPr>
        <w:t>.</w:t>
      </w:r>
    </w:p>
    <w:p w:rsidR="000148F2" w:rsidRPr="000148F2" w:rsidRDefault="000148F2" w:rsidP="000148F2">
      <w:pPr>
        <w:spacing w:beforeLines="50" w:before="156"/>
        <w:jc w:val="center"/>
        <w:rPr>
          <w:rFonts w:eastAsia="仿宋"/>
          <w:sz w:val="24"/>
        </w:rPr>
      </w:pPr>
      <w:r w:rsidRPr="000148F2">
        <w:rPr>
          <w:rFonts w:eastAsia="仿宋"/>
          <w:noProof/>
          <w:sz w:val="24"/>
          <w:lang w:val="en-IN" w:eastAsia="en-IN"/>
        </w:rPr>
        <w:drawing>
          <wp:inline distT="0" distB="0" distL="0" distR="0" wp14:anchorId="0D4FE9DE" wp14:editId="4DCBA7EA">
            <wp:extent cx="3623911" cy="2531651"/>
            <wp:effectExtent l="0" t="0" r="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9019" cy="2570149"/>
                    </a:xfrm>
                    <a:prstGeom prst="rect">
                      <a:avLst/>
                    </a:prstGeom>
                    <a:noFill/>
                    <a:ln>
                      <a:noFill/>
                    </a:ln>
                  </pic:spPr>
                </pic:pic>
              </a:graphicData>
            </a:graphic>
          </wp:inline>
        </w:drawing>
      </w:r>
    </w:p>
    <w:p w:rsidR="000148F2" w:rsidRPr="004B617E" w:rsidRDefault="000148F2" w:rsidP="000148F2">
      <w:pPr>
        <w:spacing w:beforeLines="50" w:before="156"/>
        <w:jc w:val="center"/>
        <w:rPr>
          <w:rFonts w:asciiTheme="minorEastAsia" w:hAnsiTheme="minorEastAsia"/>
          <w:szCs w:val="21"/>
        </w:rPr>
      </w:pPr>
      <w:r w:rsidRPr="004B617E">
        <w:rPr>
          <w:rFonts w:eastAsia="Times New Roman" w:hint="eastAsia"/>
          <w:b/>
          <w:szCs w:val="21"/>
        </w:rPr>
        <w:t>F</w:t>
      </w:r>
      <w:r w:rsidRPr="004B617E">
        <w:rPr>
          <w:rFonts w:eastAsia="Times New Roman"/>
          <w:b/>
          <w:szCs w:val="21"/>
        </w:rPr>
        <w:t xml:space="preserve">igure </w:t>
      </w:r>
      <w:r w:rsidR="00AB7870" w:rsidRPr="004B617E">
        <w:rPr>
          <w:rFonts w:eastAsia="Times New Roman"/>
          <w:b/>
          <w:szCs w:val="21"/>
        </w:rPr>
        <w:t>S4</w:t>
      </w:r>
      <w:r w:rsidRPr="004B617E">
        <w:rPr>
          <w:rFonts w:eastAsia="Times New Roman"/>
          <w:szCs w:val="21"/>
        </w:rPr>
        <w:t xml:space="preserve"> </w:t>
      </w:r>
      <w:r w:rsidRPr="004B617E">
        <w:rPr>
          <w:rFonts w:eastAsia="Times New Roman"/>
          <w:szCs w:val="21"/>
          <w:vertAlign w:val="superscript"/>
        </w:rPr>
        <w:t>1</w:t>
      </w:r>
      <w:r w:rsidRPr="004B617E">
        <w:rPr>
          <w:rFonts w:eastAsia="Times New Roman"/>
          <w:szCs w:val="21"/>
        </w:rPr>
        <w:t xml:space="preserve">H NMR spectrum of </w:t>
      </w:r>
      <w:r w:rsidRPr="004B617E">
        <w:rPr>
          <w:rFonts w:eastAsia="Times New Roman" w:hint="eastAsia"/>
          <w:szCs w:val="21"/>
        </w:rPr>
        <w:t>a</w:t>
      </w:r>
      <w:r w:rsidRPr="004B617E">
        <w:rPr>
          <w:rFonts w:eastAsia="Times New Roman"/>
          <w:szCs w:val="21"/>
        </w:rPr>
        <w:t>3</w:t>
      </w:r>
      <w:r w:rsidRPr="004B617E">
        <w:rPr>
          <w:rFonts w:asciiTheme="minorEastAsia" w:hAnsiTheme="minorEastAsia" w:hint="eastAsia"/>
          <w:szCs w:val="21"/>
        </w:rPr>
        <w:t>.</w:t>
      </w:r>
    </w:p>
    <w:p w:rsidR="001C2765" w:rsidRDefault="001C2765" w:rsidP="000148F2">
      <w:pPr>
        <w:spacing w:beforeLines="50" w:before="156"/>
        <w:jc w:val="center"/>
        <w:rPr>
          <w:sz w:val="24"/>
          <w:szCs w:val="24"/>
        </w:rPr>
      </w:pPr>
    </w:p>
    <w:p w:rsidR="002A2C1E" w:rsidRPr="00DE61E8" w:rsidRDefault="005E66C2" w:rsidP="002A2C1E">
      <w:pPr>
        <w:widowControl/>
        <w:spacing w:line="390" w:lineRule="atLeast"/>
        <w:rPr>
          <w:rFonts w:cs="AdvOT2e364b11"/>
          <w:kern w:val="0"/>
          <w:sz w:val="24"/>
          <w:szCs w:val="20"/>
        </w:rPr>
      </w:pPr>
      <w:r>
        <w:rPr>
          <w:rFonts w:cs="AdvOT2e364b11"/>
          <w:kern w:val="0"/>
          <w:sz w:val="24"/>
          <w:szCs w:val="20"/>
        </w:rPr>
        <w:t>2</w:t>
      </w:r>
      <w:r w:rsidR="002A2C1E">
        <w:rPr>
          <w:rFonts w:cs="AdvOT2e364b11"/>
          <w:kern w:val="0"/>
          <w:sz w:val="24"/>
          <w:szCs w:val="20"/>
        </w:rPr>
        <w:t>.</w:t>
      </w:r>
      <w:r w:rsidR="00283767">
        <w:rPr>
          <w:rFonts w:cs="AdvOT2e364b11"/>
          <w:kern w:val="0"/>
          <w:sz w:val="24"/>
          <w:szCs w:val="20"/>
        </w:rPr>
        <w:t>4</w:t>
      </w:r>
      <w:r w:rsidR="002A2C1E">
        <w:rPr>
          <w:rFonts w:cs="AdvOT2e364b11"/>
          <w:kern w:val="0"/>
          <w:sz w:val="24"/>
          <w:szCs w:val="20"/>
        </w:rPr>
        <w:t xml:space="preserve"> </w:t>
      </w:r>
      <w:r w:rsidR="0054463E">
        <w:rPr>
          <w:rFonts w:cs="AdvOT2e364b11"/>
          <w:kern w:val="0"/>
          <w:sz w:val="24"/>
          <w:szCs w:val="20"/>
        </w:rPr>
        <w:t>S</w:t>
      </w:r>
      <w:r w:rsidR="002A2C1E">
        <w:rPr>
          <w:rFonts w:cs="AdvOT2e364b11"/>
          <w:kern w:val="0"/>
          <w:sz w:val="24"/>
          <w:szCs w:val="20"/>
        </w:rPr>
        <w:t xml:space="preserve">ynthesis </w:t>
      </w:r>
      <w:r w:rsidR="00283767">
        <w:rPr>
          <w:rFonts w:cs="AdvOT2e364b11"/>
          <w:kern w:val="0"/>
          <w:sz w:val="24"/>
          <w:szCs w:val="20"/>
        </w:rPr>
        <w:t>M</w:t>
      </w:r>
      <w:r w:rsidR="002A2C1E">
        <w:rPr>
          <w:rFonts w:cs="AdvOT2e364b11"/>
          <w:kern w:val="0"/>
          <w:sz w:val="24"/>
          <w:szCs w:val="20"/>
        </w:rPr>
        <w:t>-a</w:t>
      </w:r>
    </w:p>
    <w:p w:rsidR="000148F2" w:rsidRDefault="00DA24F3" w:rsidP="00B654E8">
      <w:pPr>
        <w:spacing w:line="400" w:lineRule="exact"/>
        <w:ind w:firstLineChars="100" w:firstLine="240"/>
        <w:rPr>
          <w:rFonts w:cs="Times New Roman"/>
          <w:sz w:val="24"/>
          <w:szCs w:val="24"/>
        </w:rPr>
      </w:pPr>
      <w:r w:rsidRPr="00E60B45">
        <w:rPr>
          <w:rFonts w:cs="AdvOT2e364b11"/>
          <w:kern w:val="0"/>
          <w:sz w:val="24"/>
          <w:szCs w:val="20"/>
        </w:rPr>
        <w:t xml:space="preserve">To a solution of </w:t>
      </w:r>
      <w:r w:rsidR="00046CC0">
        <w:rPr>
          <w:rFonts w:cs="AdvOT2e364b11"/>
          <w:kern w:val="0"/>
          <w:sz w:val="24"/>
          <w:szCs w:val="20"/>
        </w:rPr>
        <w:t>a3</w:t>
      </w:r>
      <w:r w:rsidRPr="00E60B45">
        <w:rPr>
          <w:rFonts w:cs="AdvOT2e364b11"/>
          <w:kern w:val="0"/>
          <w:sz w:val="24"/>
          <w:szCs w:val="20"/>
        </w:rPr>
        <w:t xml:space="preserve"> (7.45 g, 18.0 mmol) and</w:t>
      </w:r>
      <w:r>
        <w:rPr>
          <w:rFonts w:cs="AdvOT2e364b11"/>
          <w:kern w:val="0"/>
          <w:sz w:val="24"/>
          <w:szCs w:val="20"/>
        </w:rPr>
        <w:t xml:space="preserve"> </w:t>
      </w:r>
      <w:r w:rsidRPr="00E60B45">
        <w:rPr>
          <w:rFonts w:cs="AdvOT2e364b11"/>
          <w:kern w:val="0"/>
          <w:sz w:val="24"/>
          <w:szCs w:val="20"/>
        </w:rPr>
        <w:t>triethylamine (2.00 g, 19.8 mmol) in dichloromethane (120 mL)</w:t>
      </w:r>
      <w:r>
        <w:rPr>
          <w:rFonts w:cs="AdvOT2e364b11"/>
          <w:kern w:val="0"/>
          <w:sz w:val="24"/>
          <w:szCs w:val="20"/>
        </w:rPr>
        <w:t xml:space="preserve"> </w:t>
      </w:r>
      <w:r w:rsidRPr="00E60B45">
        <w:rPr>
          <w:rFonts w:cs="AdvOT2e364b11"/>
          <w:kern w:val="0"/>
          <w:sz w:val="24"/>
          <w:szCs w:val="20"/>
        </w:rPr>
        <w:t>was added a solution of acryloyl chloride (2.61 g, 25.0 mmol)</w:t>
      </w:r>
      <w:r>
        <w:rPr>
          <w:rFonts w:cs="AdvOT2e364b11"/>
          <w:kern w:val="0"/>
          <w:sz w:val="24"/>
          <w:szCs w:val="20"/>
        </w:rPr>
        <w:t xml:space="preserve"> </w:t>
      </w:r>
      <w:r w:rsidRPr="00E60B45">
        <w:rPr>
          <w:rFonts w:cs="AdvOT2e364b11"/>
          <w:kern w:val="0"/>
          <w:sz w:val="24"/>
          <w:szCs w:val="20"/>
        </w:rPr>
        <w:t>in dichloromethane (20 mL) at</w:t>
      </w:r>
      <w:r>
        <w:rPr>
          <w:rFonts w:cs="AdvOT2e364b11"/>
          <w:kern w:val="0"/>
          <w:sz w:val="24"/>
          <w:szCs w:val="20"/>
        </w:rPr>
        <w:t xml:space="preserve"> 0</w:t>
      </w:r>
      <w:r w:rsidRPr="001521A3">
        <w:rPr>
          <w:rFonts w:cs="Times New Roman"/>
          <w:color w:val="333333"/>
          <w:sz w:val="24"/>
          <w:szCs w:val="24"/>
        </w:rPr>
        <w:t>°C</w:t>
      </w:r>
      <w:r w:rsidRPr="00E60B45">
        <w:rPr>
          <w:rFonts w:cs="AdvOT2e364b11"/>
          <w:kern w:val="0"/>
          <w:sz w:val="24"/>
          <w:szCs w:val="20"/>
        </w:rPr>
        <w:t>. The reaction mixture was</w:t>
      </w:r>
      <w:r>
        <w:rPr>
          <w:rFonts w:cs="AdvOT2e364b11"/>
          <w:kern w:val="0"/>
          <w:sz w:val="24"/>
          <w:szCs w:val="20"/>
        </w:rPr>
        <w:t xml:space="preserve"> </w:t>
      </w:r>
      <w:r w:rsidRPr="00E60B45">
        <w:rPr>
          <w:rFonts w:cs="AdvOT2e364b11"/>
          <w:kern w:val="0"/>
          <w:sz w:val="24"/>
          <w:szCs w:val="20"/>
        </w:rPr>
        <w:t>brought to room temperature and stirred overnight. The solvent</w:t>
      </w:r>
      <w:r>
        <w:rPr>
          <w:rFonts w:cs="AdvOT2e364b11"/>
          <w:kern w:val="0"/>
          <w:sz w:val="24"/>
          <w:szCs w:val="20"/>
        </w:rPr>
        <w:t xml:space="preserve"> </w:t>
      </w:r>
      <w:r w:rsidRPr="00E60B45">
        <w:rPr>
          <w:rFonts w:cs="AdvOT2e364b11"/>
          <w:kern w:val="0"/>
          <w:sz w:val="24"/>
          <w:szCs w:val="20"/>
        </w:rPr>
        <w:t>was washed successively with NaHCO</w:t>
      </w:r>
      <w:r w:rsidRPr="006853C1">
        <w:rPr>
          <w:rFonts w:cs="AdvOT2e364b11"/>
          <w:kern w:val="0"/>
          <w:sz w:val="24"/>
          <w:szCs w:val="20"/>
          <w:vertAlign w:val="subscript"/>
        </w:rPr>
        <w:t>3</w:t>
      </w:r>
      <w:r w:rsidRPr="00E60B45">
        <w:rPr>
          <w:rFonts w:cs="AdvOT2e364b11"/>
          <w:kern w:val="0"/>
          <w:sz w:val="24"/>
          <w:szCs w:val="20"/>
        </w:rPr>
        <w:t xml:space="preserve"> solution and</w:t>
      </w:r>
      <w:r>
        <w:rPr>
          <w:rFonts w:cs="AdvOT2e364b11"/>
          <w:kern w:val="0"/>
          <w:sz w:val="24"/>
          <w:szCs w:val="20"/>
        </w:rPr>
        <w:t xml:space="preserve"> </w:t>
      </w:r>
      <w:r w:rsidRPr="00E60B45">
        <w:rPr>
          <w:rFonts w:cs="AdvOT2e364b11"/>
          <w:kern w:val="0"/>
          <w:sz w:val="24"/>
          <w:szCs w:val="20"/>
        </w:rPr>
        <w:t>water. The organic layer was dried over anhydrous</w:t>
      </w:r>
      <w:r>
        <w:rPr>
          <w:rFonts w:cs="AdvOT2e364b11"/>
          <w:kern w:val="0"/>
          <w:sz w:val="24"/>
          <w:szCs w:val="20"/>
        </w:rPr>
        <w:t xml:space="preserve"> </w:t>
      </w:r>
      <w:r w:rsidRPr="00E60B45">
        <w:rPr>
          <w:rFonts w:cs="AdvOT2e364b11"/>
          <w:kern w:val="0"/>
          <w:sz w:val="24"/>
          <w:szCs w:val="20"/>
        </w:rPr>
        <w:t>MgSO</w:t>
      </w:r>
      <w:r w:rsidRPr="006853C1">
        <w:rPr>
          <w:rFonts w:cs="AdvOT2e364b11"/>
          <w:kern w:val="0"/>
          <w:sz w:val="24"/>
          <w:szCs w:val="20"/>
          <w:vertAlign w:val="subscript"/>
        </w:rPr>
        <w:t>4</w:t>
      </w:r>
      <w:r w:rsidRPr="00E60B45">
        <w:rPr>
          <w:rFonts w:cs="AdvOT2e364b11"/>
          <w:kern w:val="0"/>
          <w:sz w:val="24"/>
          <w:szCs w:val="20"/>
        </w:rPr>
        <w:t xml:space="preserve"> and concentrated under reduced pressure to </w:t>
      </w:r>
      <w:r>
        <w:rPr>
          <w:rFonts w:cs="AdvOT2e364b11"/>
          <w:kern w:val="0"/>
          <w:sz w:val="24"/>
          <w:szCs w:val="20"/>
        </w:rPr>
        <w:t>give</w:t>
      </w:r>
      <w:r w:rsidRPr="00E60B45">
        <w:rPr>
          <w:rFonts w:cs="AdvOT2e364b11"/>
          <w:kern w:val="0"/>
          <w:sz w:val="24"/>
          <w:szCs w:val="20"/>
        </w:rPr>
        <w:t xml:space="preserve"> pure</w:t>
      </w:r>
      <w:r>
        <w:rPr>
          <w:rFonts w:cs="AdvOT2e364b11"/>
          <w:kern w:val="0"/>
          <w:sz w:val="24"/>
          <w:szCs w:val="20"/>
        </w:rPr>
        <w:t xml:space="preserve"> product</w:t>
      </w:r>
      <w:r w:rsidR="00E85AE2">
        <w:rPr>
          <w:rFonts w:cs="AdvOT2e364b11"/>
          <w:kern w:val="0"/>
          <w:sz w:val="24"/>
          <w:szCs w:val="20"/>
        </w:rPr>
        <w:t xml:space="preserve"> (yield 49%)</w:t>
      </w:r>
      <w:r>
        <w:rPr>
          <w:rFonts w:cs="AdvOT2e364b11"/>
          <w:kern w:val="0"/>
          <w:sz w:val="24"/>
          <w:szCs w:val="20"/>
        </w:rPr>
        <w:t>.</w:t>
      </w:r>
      <w:r w:rsidRPr="006F17E9">
        <w:rPr>
          <w:rFonts w:cs="AdvOT2e364b11" w:hint="eastAsia"/>
          <w:kern w:val="0"/>
          <w:szCs w:val="20"/>
          <w:vertAlign w:val="superscript"/>
        </w:rPr>
        <w:t xml:space="preserve"> </w:t>
      </w:r>
    </w:p>
    <w:p w:rsidR="000148F2" w:rsidRDefault="000148F2" w:rsidP="000148F2">
      <w:pPr>
        <w:jc w:val="center"/>
        <w:rPr>
          <w:rFonts w:eastAsia="仿宋"/>
          <w:sz w:val="24"/>
        </w:rPr>
      </w:pPr>
      <w:r w:rsidRPr="000148F2">
        <w:rPr>
          <w:rFonts w:eastAsia="仿宋"/>
          <w:noProof/>
          <w:sz w:val="24"/>
          <w:lang w:val="en-IN" w:eastAsia="en-IN"/>
        </w:rPr>
        <w:drawing>
          <wp:inline distT="0" distB="0" distL="0" distR="0" wp14:anchorId="0F858E29" wp14:editId="11AB76C4">
            <wp:extent cx="3397718" cy="2373634"/>
            <wp:effectExtent l="0" t="0" r="0" b="762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5267" cy="2427809"/>
                    </a:xfrm>
                    <a:prstGeom prst="rect">
                      <a:avLst/>
                    </a:prstGeom>
                    <a:noFill/>
                    <a:ln>
                      <a:noFill/>
                    </a:ln>
                  </pic:spPr>
                </pic:pic>
              </a:graphicData>
            </a:graphic>
          </wp:inline>
        </w:drawing>
      </w:r>
    </w:p>
    <w:p w:rsidR="00AB7870" w:rsidRDefault="00AB7870" w:rsidP="00AB7870">
      <w:pPr>
        <w:spacing w:beforeLines="50" w:before="156"/>
        <w:jc w:val="center"/>
        <w:rPr>
          <w:rFonts w:asciiTheme="minorEastAsia" w:hAnsiTheme="minorEastAsia"/>
          <w:szCs w:val="21"/>
        </w:rPr>
      </w:pPr>
      <w:r w:rsidRPr="000148F2">
        <w:rPr>
          <w:rFonts w:eastAsia="Times New Roman" w:hint="eastAsia"/>
          <w:b/>
          <w:szCs w:val="21"/>
        </w:rPr>
        <w:t>F</w:t>
      </w:r>
      <w:r w:rsidRPr="000148F2">
        <w:rPr>
          <w:rFonts w:eastAsia="Times New Roman"/>
          <w:b/>
          <w:szCs w:val="21"/>
        </w:rPr>
        <w:t xml:space="preserve">igure </w:t>
      </w:r>
      <w:r w:rsidRPr="00C54F97">
        <w:rPr>
          <w:rFonts w:eastAsia="Times New Roman"/>
          <w:b/>
          <w:szCs w:val="21"/>
        </w:rPr>
        <w:t>S</w:t>
      </w:r>
      <w:r w:rsidR="006F5A0F" w:rsidRPr="00C54F97">
        <w:rPr>
          <w:rFonts w:eastAsia="Times New Roman"/>
          <w:b/>
          <w:szCs w:val="21"/>
        </w:rPr>
        <w:t>5</w:t>
      </w:r>
      <w:r w:rsidRPr="000148F2">
        <w:rPr>
          <w:rFonts w:eastAsia="Times New Roman"/>
          <w:szCs w:val="21"/>
        </w:rPr>
        <w:t xml:space="preserve"> </w:t>
      </w:r>
      <w:r w:rsidRPr="000148F2">
        <w:rPr>
          <w:rFonts w:eastAsia="Times New Roman"/>
          <w:szCs w:val="21"/>
          <w:vertAlign w:val="superscript"/>
        </w:rPr>
        <w:t>1</w:t>
      </w:r>
      <w:r w:rsidRPr="000148F2">
        <w:rPr>
          <w:rFonts w:eastAsia="Times New Roman"/>
          <w:szCs w:val="21"/>
        </w:rPr>
        <w:t>H NMR spectrum of</w:t>
      </w:r>
      <w:r w:rsidR="00EC6433">
        <w:rPr>
          <w:rFonts w:eastAsia="Times New Roman"/>
          <w:szCs w:val="21"/>
        </w:rPr>
        <w:t xml:space="preserve"> M-a</w:t>
      </w:r>
      <w:r w:rsidRPr="000148F2">
        <w:rPr>
          <w:rFonts w:asciiTheme="minorEastAsia" w:hAnsiTheme="minorEastAsia" w:hint="eastAsia"/>
          <w:szCs w:val="21"/>
        </w:rPr>
        <w:t>.</w:t>
      </w:r>
    </w:p>
    <w:p w:rsidR="004B617E" w:rsidRDefault="004B617E" w:rsidP="00AB7870">
      <w:pPr>
        <w:spacing w:beforeLines="50" w:before="156"/>
        <w:jc w:val="center"/>
        <w:rPr>
          <w:rFonts w:asciiTheme="minorEastAsia" w:hAnsiTheme="minorEastAsia"/>
          <w:szCs w:val="21"/>
        </w:rPr>
      </w:pPr>
    </w:p>
    <w:p w:rsidR="004B617E" w:rsidRDefault="005E66C2" w:rsidP="004B617E">
      <w:pPr>
        <w:widowControl/>
        <w:spacing w:line="400" w:lineRule="exact"/>
        <w:rPr>
          <w:rFonts w:cs="AdvOT2e364b11"/>
          <w:kern w:val="0"/>
          <w:sz w:val="24"/>
          <w:szCs w:val="20"/>
        </w:rPr>
      </w:pPr>
      <w:r>
        <w:rPr>
          <w:rFonts w:cs="AdvOT2e364b11"/>
          <w:kern w:val="0"/>
          <w:sz w:val="24"/>
          <w:szCs w:val="20"/>
        </w:rPr>
        <w:t>2</w:t>
      </w:r>
      <w:r w:rsidR="0054463E">
        <w:rPr>
          <w:rFonts w:cs="AdvOT2e364b11"/>
          <w:kern w:val="0"/>
          <w:sz w:val="24"/>
          <w:szCs w:val="20"/>
        </w:rPr>
        <w:t>.5 Synthesis of M-b</w:t>
      </w:r>
    </w:p>
    <w:p w:rsidR="001C2765" w:rsidRPr="000148F2" w:rsidRDefault="0054463E" w:rsidP="004B617E">
      <w:pPr>
        <w:widowControl/>
        <w:spacing w:line="400" w:lineRule="exact"/>
        <w:ind w:firstLineChars="100" w:firstLine="240"/>
        <w:rPr>
          <w:sz w:val="24"/>
          <w:szCs w:val="24"/>
        </w:rPr>
      </w:pPr>
      <w:r w:rsidRPr="00B654E8">
        <w:rPr>
          <w:rFonts w:cs="AdvOT2e364b11"/>
          <w:kern w:val="0"/>
          <w:sz w:val="24"/>
          <w:szCs w:val="24"/>
        </w:rPr>
        <w:t xml:space="preserve">M-b was </w:t>
      </w:r>
      <w:r w:rsidR="00900066">
        <w:rPr>
          <w:rFonts w:cs="AdvOT2e364b11"/>
          <w:kern w:val="0"/>
          <w:sz w:val="24"/>
          <w:szCs w:val="24"/>
        </w:rPr>
        <w:t xml:space="preserve">synthesized as </w:t>
      </w:r>
      <w:r w:rsidRPr="00B654E8">
        <w:rPr>
          <w:rFonts w:cs="AdvOT2e364b11"/>
          <w:kern w:val="0"/>
          <w:sz w:val="24"/>
          <w:szCs w:val="24"/>
        </w:rPr>
        <w:t xml:space="preserve">the </w:t>
      </w:r>
      <w:r w:rsidR="00900066">
        <w:rPr>
          <w:rFonts w:cs="AdvOT2e364b11"/>
          <w:kern w:val="0"/>
          <w:sz w:val="24"/>
          <w:szCs w:val="24"/>
        </w:rPr>
        <w:t>method</w:t>
      </w:r>
      <w:r w:rsidR="00361063">
        <w:rPr>
          <w:rFonts w:cs="AdvOT2e364b11"/>
          <w:kern w:val="0"/>
          <w:sz w:val="24"/>
          <w:szCs w:val="24"/>
        </w:rPr>
        <w:t xml:space="preserve"> of</w:t>
      </w:r>
      <w:r w:rsidRPr="00B654E8">
        <w:rPr>
          <w:rFonts w:cs="AdvOT2e364b11"/>
          <w:kern w:val="0"/>
          <w:sz w:val="24"/>
          <w:szCs w:val="24"/>
        </w:rPr>
        <w:t xml:space="preserve"> M-a.</w:t>
      </w:r>
    </w:p>
    <w:p w:rsidR="00AB7870" w:rsidRDefault="001C2765" w:rsidP="00C54F97">
      <w:pPr>
        <w:jc w:val="center"/>
        <w:rPr>
          <w:rFonts w:eastAsia="仿宋"/>
          <w:sz w:val="24"/>
        </w:rPr>
      </w:pPr>
      <w:r>
        <w:rPr>
          <w:noProof/>
          <w:lang w:val="en-IN" w:eastAsia="en-IN"/>
        </w:rPr>
        <w:drawing>
          <wp:inline distT="0" distB="0" distL="0" distR="0" wp14:anchorId="58E60122" wp14:editId="0AC6490D">
            <wp:extent cx="3651170" cy="2550694"/>
            <wp:effectExtent l="0" t="0" r="698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8493" cy="2569782"/>
                    </a:xfrm>
                    <a:prstGeom prst="rect">
                      <a:avLst/>
                    </a:prstGeom>
                    <a:noFill/>
                    <a:ln>
                      <a:noFill/>
                    </a:ln>
                  </pic:spPr>
                </pic:pic>
              </a:graphicData>
            </a:graphic>
          </wp:inline>
        </w:drawing>
      </w:r>
    </w:p>
    <w:p w:rsidR="00C54F97" w:rsidRDefault="00C54F97" w:rsidP="00C54F97">
      <w:pPr>
        <w:spacing w:beforeLines="50" w:before="156"/>
        <w:jc w:val="center"/>
        <w:rPr>
          <w:rFonts w:asciiTheme="minorEastAsia" w:hAnsiTheme="minorEastAsia"/>
          <w:szCs w:val="21"/>
        </w:rPr>
      </w:pPr>
      <w:r w:rsidRPr="000148F2">
        <w:rPr>
          <w:rFonts w:eastAsia="Times New Roman" w:hint="eastAsia"/>
          <w:b/>
          <w:szCs w:val="21"/>
        </w:rPr>
        <w:t>F</w:t>
      </w:r>
      <w:r w:rsidRPr="000148F2">
        <w:rPr>
          <w:rFonts w:eastAsia="Times New Roman"/>
          <w:b/>
          <w:szCs w:val="21"/>
        </w:rPr>
        <w:t xml:space="preserve">igure </w:t>
      </w:r>
      <w:r w:rsidRPr="00C54F97">
        <w:rPr>
          <w:rFonts w:eastAsia="Times New Roman"/>
          <w:b/>
          <w:szCs w:val="21"/>
        </w:rPr>
        <w:t>S</w:t>
      </w:r>
      <w:r>
        <w:rPr>
          <w:rFonts w:eastAsia="Times New Roman"/>
          <w:b/>
          <w:szCs w:val="21"/>
        </w:rPr>
        <w:t>6</w:t>
      </w:r>
      <w:r w:rsidRPr="000148F2">
        <w:rPr>
          <w:rFonts w:eastAsia="Times New Roman"/>
          <w:szCs w:val="21"/>
        </w:rPr>
        <w:t xml:space="preserve"> </w:t>
      </w:r>
      <w:r w:rsidRPr="000148F2">
        <w:rPr>
          <w:rFonts w:eastAsia="Times New Roman"/>
          <w:szCs w:val="21"/>
          <w:vertAlign w:val="superscript"/>
        </w:rPr>
        <w:t>1</w:t>
      </w:r>
      <w:r w:rsidRPr="000148F2">
        <w:rPr>
          <w:rFonts w:eastAsia="Times New Roman"/>
          <w:szCs w:val="21"/>
        </w:rPr>
        <w:t>H NMR spectrum of</w:t>
      </w:r>
      <w:r w:rsidR="0054463E">
        <w:rPr>
          <w:rFonts w:eastAsia="Times New Roman"/>
          <w:szCs w:val="21"/>
        </w:rPr>
        <w:t xml:space="preserve"> M-b</w:t>
      </w:r>
      <w:r w:rsidRPr="000148F2">
        <w:rPr>
          <w:rFonts w:asciiTheme="minorEastAsia" w:hAnsiTheme="minorEastAsia" w:hint="eastAsia"/>
          <w:szCs w:val="21"/>
        </w:rPr>
        <w:t>.</w:t>
      </w:r>
    </w:p>
    <w:p w:rsidR="004B617E" w:rsidRDefault="004B617E" w:rsidP="0054463E">
      <w:pPr>
        <w:widowControl/>
        <w:spacing w:line="390" w:lineRule="atLeast"/>
        <w:rPr>
          <w:rFonts w:cs="AdvOT2e364b11"/>
          <w:kern w:val="0"/>
          <w:sz w:val="24"/>
          <w:szCs w:val="20"/>
        </w:rPr>
      </w:pPr>
    </w:p>
    <w:p w:rsidR="0054463E" w:rsidRPr="00DE61E8" w:rsidRDefault="005E66C2" w:rsidP="0054463E">
      <w:pPr>
        <w:widowControl/>
        <w:spacing w:line="390" w:lineRule="atLeast"/>
        <w:rPr>
          <w:rFonts w:cs="AdvOT2e364b11"/>
          <w:kern w:val="0"/>
          <w:sz w:val="24"/>
          <w:szCs w:val="20"/>
        </w:rPr>
      </w:pPr>
      <w:r>
        <w:rPr>
          <w:rFonts w:cs="AdvOT2e364b11"/>
          <w:kern w:val="0"/>
          <w:sz w:val="24"/>
          <w:szCs w:val="20"/>
        </w:rPr>
        <w:t>2</w:t>
      </w:r>
      <w:r w:rsidR="0054463E">
        <w:rPr>
          <w:rFonts w:cs="AdvOT2e364b11"/>
          <w:kern w:val="0"/>
          <w:sz w:val="24"/>
          <w:szCs w:val="20"/>
        </w:rPr>
        <w:t>.6 Synthesis of M-c</w:t>
      </w:r>
    </w:p>
    <w:p w:rsidR="001C2765" w:rsidRDefault="0054463E" w:rsidP="00B654E8">
      <w:pPr>
        <w:spacing w:line="400" w:lineRule="exact"/>
        <w:ind w:firstLineChars="100" w:firstLine="240"/>
        <w:rPr>
          <w:rFonts w:asciiTheme="minorEastAsia" w:hAnsiTheme="minorEastAsia"/>
          <w:sz w:val="24"/>
          <w:szCs w:val="24"/>
        </w:rPr>
      </w:pPr>
      <w:r>
        <w:rPr>
          <w:rFonts w:eastAsia="仿宋"/>
          <w:sz w:val="24"/>
        </w:rPr>
        <w:t xml:space="preserve">M-c was synthesized </w:t>
      </w:r>
      <w:r w:rsidR="00913FFA">
        <w:rPr>
          <w:rFonts w:eastAsia="仿宋"/>
          <w:sz w:val="24"/>
        </w:rPr>
        <w:t xml:space="preserve">as </w:t>
      </w:r>
      <w:r w:rsidR="00CE4F29">
        <w:rPr>
          <w:rFonts w:eastAsia="仿宋"/>
          <w:sz w:val="24"/>
        </w:rPr>
        <w:t xml:space="preserve">the method of </w:t>
      </w:r>
      <w:r w:rsidR="009B60D5">
        <w:rPr>
          <w:rFonts w:eastAsia="仿宋"/>
          <w:sz w:val="24"/>
        </w:rPr>
        <w:t>M-a</w:t>
      </w:r>
      <w:r w:rsidR="00913FFA">
        <w:rPr>
          <w:rFonts w:eastAsia="仿宋"/>
          <w:sz w:val="24"/>
        </w:rPr>
        <w:t xml:space="preserve"> but with a little </w:t>
      </w:r>
      <w:r w:rsidR="009B60D5">
        <w:rPr>
          <w:rFonts w:eastAsia="仿宋"/>
          <w:sz w:val="24"/>
        </w:rPr>
        <w:t>adjustment in that c1 was prepared in CH</w:t>
      </w:r>
      <w:r w:rsidR="009B60D5" w:rsidRPr="009B60D5">
        <w:rPr>
          <w:rFonts w:eastAsia="仿宋"/>
          <w:sz w:val="24"/>
          <w:vertAlign w:val="subscript"/>
        </w:rPr>
        <w:t>2</w:t>
      </w:r>
      <w:r w:rsidR="009B60D5">
        <w:rPr>
          <w:rFonts w:eastAsia="仿宋" w:hint="eastAsia"/>
          <w:sz w:val="24"/>
        </w:rPr>
        <w:t>Cl</w:t>
      </w:r>
      <w:r w:rsidR="009B60D5" w:rsidRPr="009B60D5">
        <w:rPr>
          <w:rFonts w:eastAsia="仿宋" w:hint="eastAsia"/>
          <w:sz w:val="24"/>
          <w:vertAlign w:val="subscript"/>
        </w:rPr>
        <w:t>2</w:t>
      </w:r>
      <w:r w:rsidR="009B60D5">
        <w:rPr>
          <w:rFonts w:eastAsia="仿宋"/>
          <w:sz w:val="24"/>
        </w:rPr>
        <w:t xml:space="preserve"> </w:t>
      </w:r>
      <w:r w:rsidR="009B60D5">
        <w:rPr>
          <w:rFonts w:eastAsia="仿宋" w:hint="eastAsia"/>
          <w:sz w:val="24"/>
        </w:rPr>
        <w:t>and</w:t>
      </w:r>
      <w:r w:rsidR="009B60D5">
        <w:rPr>
          <w:rFonts w:eastAsia="仿宋"/>
          <w:sz w:val="24"/>
        </w:rPr>
        <w:t xml:space="preserve"> c3 was </w:t>
      </w:r>
      <w:r w:rsidR="00DE31B8">
        <w:rPr>
          <w:rFonts w:eastAsia="仿宋"/>
          <w:sz w:val="24"/>
        </w:rPr>
        <w:t xml:space="preserve">extracted </w:t>
      </w:r>
      <w:r w:rsidR="009B60D5">
        <w:rPr>
          <w:rFonts w:eastAsia="仿宋"/>
          <w:sz w:val="24"/>
        </w:rPr>
        <w:t>in</w:t>
      </w:r>
      <w:r w:rsidR="00DE31B8">
        <w:rPr>
          <w:rFonts w:eastAsia="仿宋"/>
          <w:sz w:val="24"/>
        </w:rPr>
        <w:t>to</w:t>
      </w:r>
      <w:r w:rsidR="00703849">
        <w:rPr>
          <w:rFonts w:eastAsia="仿宋"/>
          <w:sz w:val="24"/>
        </w:rPr>
        <w:t xml:space="preserve"> </w:t>
      </w:r>
      <w:r w:rsidR="00DE31B8">
        <w:rPr>
          <w:rFonts w:eastAsia="仿宋"/>
          <w:sz w:val="24"/>
        </w:rPr>
        <w:t xml:space="preserve">the </w:t>
      </w:r>
      <w:r w:rsidR="009B60D5" w:rsidRPr="00B654E8">
        <w:rPr>
          <w:rFonts w:eastAsia="仿宋" w:cs="Times New Roman"/>
          <w:sz w:val="24"/>
          <w:szCs w:val="24"/>
        </w:rPr>
        <w:t>aqueous phase</w:t>
      </w:r>
      <w:r w:rsidR="00DE31B8">
        <w:rPr>
          <w:rFonts w:eastAsia="仿宋" w:cs="Times New Roman"/>
          <w:sz w:val="24"/>
          <w:szCs w:val="24"/>
        </w:rPr>
        <w:t xml:space="preserve"> not the organic phase</w:t>
      </w:r>
      <w:r w:rsidR="009B60D5" w:rsidRPr="00B654E8">
        <w:rPr>
          <w:rFonts w:eastAsia="仿宋" w:cs="Times New Roman"/>
          <w:sz w:val="24"/>
          <w:szCs w:val="24"/>
        </w:rPr>
        <w:t>.</w:t>
      </w:r>
    </w:p>
    <w:p w:rsidR="001C2765" w:rsidRPr="001C2765" w:rsidRDefault="001C2765" w:rsidP="001C2765">
      <w:pPr>
        <w:jc w:val="center"/>
        <w:rPr>
          <w:rFonts w:eastAsia="仿宋" w:cs="Times New Roman"/>
          <w:sz w:val="24"/>
        </w:rPr>
      </w:pPr>
      <w:r w:rsidRPr="001C2765">
        <w:rPr>
          <w:rFonts w:eastAsia="仿宋"/>
          <w:noProof/>
          <w:sz w:val="24"/>
          <w:lang w:val="en-IN" w:eastAsia="en-IN"/>
        </w:rPr>
        <w:drawing>
          <wp:inline distT="0" distB="0" distL="0" distR="0" wp14:anchorId="67CCFCD0" wp14:editId="3E0BB897">
            <wp:extent cx="3736821" cy="2608446"/>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6912" cy="2650392"/>
                    </a:xfrm>
                    <a:prstGeom prst="rect">
                      <a:avLst/>
                    </a:prstGeom>
                    <a:noFill/>
                    <a:ln>
                      <a:noFill/>
                    </a:ln>
                  </pic:spPr>
                </pic:pic>
              </a:graphicData>
            </a:graphic>
          </wp:inline>
        </w:drawing>
      </w:r>
    </w:p>
    <w:p w:rsidR="001C2765" w:rsidRDefault="00C54F97" w:rsidP="001C2765">
      <w:pPr>
        <w:jc w:val="center"/>
        <w:rPr>
          <w:rFonts w:asciiTheme="minorEastAsia" w:hAnsiTheme="minorEastAsia"/>
          <w:szCs w:val="21"/>
        </w:rPr>
      </w:pPr>
      <w:r w:rsidRPr="000148F2">
        <w:rPr>
          <w:rFonts w:eastAsia="Times New Roman" w:hint="eastAsia"/>
          <w:b/>
          <w:szCs w:val="21"/>
        </w:rPr>
        <w:t>F</w:t>
      </w:r>
      <w:r w:rsidRPr="000148F2">
        <w:rPr>
          <w:rFonts w:eastAsia="Times New Roman"/>
          <w:b/>
          <w:szCs w:val="21"/>
        </w:rPr>
        <w:t xml:space="preserve">igure </w:t>
      </w:r>
      <w:r w:rsidRPr="0054463E">
        <w:rPr>
          <w:rFonts w:eastAsia="Times New Roman"/>
          <w:b/>
          <w:szCs w:val="21"/>
        </w:rPr>
        <w:t>S7</w:t>
      </w:r>
      <w:r w:rsidR="001C2765" w:rsidRPr="001C2765">
        <w:rPr>
          <w:rFonts w:eastAsia="Times New Roman"/>
          <w:szCs w:val="21"/>
        </w:rPr>
        <w:t xml:space="preserve"> </w:t>
      </w:r>
      <w:r w:rsidR="001C2765" w:rsidRPr="001C2765">
        <w:rPr>
          <w:rFonts w:eastAsia="Times New Roman"/>
          <w:szCs w:val="21"/>
          <w:vertAlign w:val="superscript"/>
        </w:rPr>
        <w:t>1</w:t>
      </w:r>
      <w:r w:rsidR="001C2765" w:rsidRPr="001C2765">
        <w:rPr>
          <w:rFonts w:eastAsia="Times New Roman"/>
          <w:szCs w:val="21"/>
        </w:rPr>
        <w:t>H NMR spectrum of M-c</w:t>
      </w:r>
      <w:r w:rsidR="001C2765" w:rsidRPr="001C2765">
        <w:rPr>
          <w:rFonts w:asciiTheme="minorEastAsia" w:hAnsiTheme="minorEastAsia" w:hint="eastAsia"/>
          <w:szCs w:val="21"/>
        </w:rPr>
        <w:t>.</w:t>
      </w:r>
    </w:p>
    <w:p w:rsidR="00EF05FA" w:rsidRDefault="00EF05FA" w:rsidP="001C2765">
      <w:pPr>
        <w:jc w:val="center"/>
        <w:rPr>
          <w:szCs w:val="21"/>
        </w:rPr>
      </w:pPr>
    </w:p>
    <w:p w:rsidR="00EF05FA" w:rsidRDefault="00EF05FA" w:rsidP="001C2765">
      <w:pPr>
        <w:jc w:val="center"/>
        <w:rPr>
          <w:szCs w:val="21"/>
        </w:rPr>
      </w:pPr>
    </w:p>
    <w:p w:rsidR="00EF05FA" w:rsidRDefault="00EF05FA" w:rsidP="001C2765">
      <w:pPr>
        <w:jc w:val="center"/>
        <w:rPr>
          <w:szCs w:val="21"/>
        </w:rPr>
      </w:pPr>
    </w:p>
    <w:p w:rsidR="00EF05FA" w:rsidRPr="00EF05FA" w:rsidRDefault="00EF05FA" w:rsidP="001C2765">
      <w:pPr>
        <w:jc w:val="center"/>
        <w:rPr>
          <w:szCs w:val="21"/>
        </w:rPr>
      </w:pPr>
    </w:p>
    <w:p w:rsidR="001C2765" w:rsidRDefault="001C2765" w:rsidP="001C2765">
      <w:pPr>
        <w:rPr>
          <w:rFonts w:eastAsia="仿宋"/>
          <w:sz w:val="24"/>
        </w:rPr>
      </w:pPr>
    </w:p>
    <w:p w:rsidR="00A16014" w:rsidRPr="00C54F97" w:rsidRDefault="00A16014" w:rsidP="001C2765">
      <w:pPr>
        <w:rPr>
          <w:rFonts w:eastAsia="仿宋"/>
          <w:sz w:val="24"/>
        </w:rPr>
      </w:pPr>
    </w:p>
    <w:p w:rsidR="001C2765" w:rsidRPr="000148F2" w:rsidRDefault="005E66C2" w:rsidP="001C2765">
      <w:pPr>
        <w:rPr>
          <w:rFonts w:eastAsia="仿宋"/>
          <w:sz w:val="24"/>
        </w:rPr>
      </w:pPr>
      <w:r>
        <w:rPr>
          <w:b/>
          <w:sz w:val="24"/>
          <w:szCs w:val="24"/>
        </w:rPr>
        <w:t>3</w:t>
      </w:r>
      <w:r w:rsidR="00296822" w:rsidRPr="00296822">
        <w:rPr>
          <w:b/>
          <w:sz w:val="24"/>
          <w:szCs w:val="24"/>
        </w:rPr>
        <w:t xml:space="preserve"> </w:t>
      </w:r>
      <w:r w:rsidR="00296822" w:rsidRPr="00296822">
        <w:rPr>
          <w:rFonts w:hint="eastAsia"/>
          <w:b/>
          <w:sz w:val="24"/>
          <w:szCs w:val="24"/>
        </w:rPr>
        <w:t>TG</w:t>
      </w:r>
      <w:r w:rsidR="00296822" w:rsidRPr="00296822">
        <w:rPr>
          <w:b/>
          <w:sz w:val="24"/>
          <w:szCs w:val="24"/>
        </w:rPr>
        <w:t xml:space="preserve"> </w:t>
      </w:r>
      <w:r w:rsidR="00296822" w:rsidRPr="00296822">
        <w:rPr>
          <w:rFonts w:hint="eastAsia"/>
          <w:b/>
          <w:sz w:val="24"/>
          <w:szCs w:val="24"/>
        </w:rPr>
        <w:t>curves</w:t>
      </w:r>
      <w:r w:rsidR="00296822" w:rsidRPr="00296822">
        <w:rPr>
          <w:b/>
          <w:sz w:val="24"/>
          <w:szCs w:val="24"/>
        </w:rPr>
        <w:t xml:space="preserve"> </w:t>
      </w:r>
      <w:r w:rsidR="00296822">
        <w:rPr>
          <w:b/>
          <w:sz w:val="24"/>
          <w:szCs w:val="24"/>
        </w:rPr>
        <w:t>of S1, S2</w:t>
      </w:r>
      <w:r w:rsidR="003E4C8B">
        <w:rPr>
          <w:b/>
          <w:sz w:val="24"/>
          <w:szCs w:val="24"/>
        </w:rPr>
        <w:t xml:space="preserve"> and </w:t>
      </w:r>
      <w:r w:rsidR="00296822">
        <w:rPr>
          <w:b/>
          <w:sz w:val="24"/>
          <w:szCs w:val="24"/>
        </w:rPr>
        <w:t>S3</w:t>
      </w:r>
    </w:p>
    <w:p w:rsidR="00B91719" w:rsidRPr="00B91719" w:rsidRDefault="00B91719" w:rsidP="00B91719">
      <w:pPr>
        <w:jc w:val="center"/>
        <w:rPr>
          <w:rFonts w:eastAsia="仿宋"/>
          <w:sz w:val="24"/>
        </w:rPr>
      </w:pPr>
      <w:r w:rsidRPr="00B91719">
        <w:rPr>
          <w:rFonts w:eastAsia="仿宋"/>
          <w:noProof/>
          <w:sz w:val="24"/>
          <w:lang w:val="en-IN" w:eastAsia="en-IN"/>
        </w:rPr>
        <w:drawing>
          <wp:inline distT="0" distB="0" distL="0" distR="0" wp14:anchorId="1AFB08F3" wp14:editId="2B931AA9">
            <wp:extent cx="3744340" cy="2709512"/>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20" t="5321" r="8367" b="3408"/>
                    <a:stretch/>
                  </pic:blipFill>
                  <pic:spPr bwMode="auto">
                    <a:xfrm>
                      <a:off x="0" y="0"/>
                      <a:ext cx="3753843" cy="2716389"/>
                    </a:xfrm>
                    <a:prstGeom prst="rect">
                      <a:avLst/>
                    </a:prstGeom>
                    <a:noFill/>
                    <a:ln>
                      <a:noFill/>
                    </a:ln>
                    <a:extLst>
                      <a:ext uri="{53640926-AAD7-44D8-BBD7-CCE9431645EC}">
                        <a14:shadowObscured xmlns:a14="http://schemas.microsoft.com/office/drawing/2010/main"/>
                      </a:ext>
                    </a:extLst>
                  </pic:spPr>
                </pic:pic>
              </a:graphicData>
            </a:graphic>
          </wp:inline>
        </w:drawing>
      </w:r>
    </w:p>
    <w:p w:rsidR="00B91719" w:rsidRPr="00B91719" w:rsidRDefault="00B91719" w:rsidP="00B91719">
      <w:pPr>
        <w:jc w:val="center"/>
        <w:rPr>
          <w:rFonts w:eastAsia="Times New Roman"/>
          <w:noProof/>
          <w:szCs w:val="21"/>
        </w:rPr>
      </w:pPr>
      <w:r w:rsidRPr="00B91719">
        <w:rPr>
          <w:rFonts w:eastAsia="Times New Roman" w:hint="eastAsia"/>
          <w:b/>
          <w:szCs w:val="21"/>
        </w:rPr>
        <w:t>F</w:t>
      </w:r>
      <w:r w:rsidRPr="00B91719">
        <w:rPr>
          <w:rFonts w:eastAsia="Times New Roman"/>
          <w:b/>
          <w:szCs w:val="21"/>
        </w:rPr>
        <w:t xml:space="preserve">igure </w:t>
      </w:r>
      <w:r w:rsidR="00CB5CBA" w:rsidRPr="00B93E06">
        <w:rPr>
          <w:rFonts w:eastAsia="Times New Roman"/>
          <w:b/>
          <w:szCs w:val="21"/>
        </w:rPr>
        <w:t>S8</w:t>
      </w:r>
      <w:r w:rsidRPr="00B91719">
        <w:rPr>
          <w:rFonts w:eastAsia="Times New Roman"/>
          <w:szCs w:val="21"/>
        </w:rPr>
        <w:t xml:space="preserve"> TGA curves of </w:t>
      </w:r>
      <w:r w:rsidRPr="00B91719">
        <w:rPr>
          <w:rFonts w:eastAsia="Times New Roman"/>
          <w:noProof/>
          <w:szCs w:val="21"/>
        </w:rPr>
        <w:t>APTES-SiO</w:t>
      </w:r>
      <w:r w:rsidRPr="00B91719">
        <w:rPr>
          <w:rFonts w:eastAsia="Times New Roman"/>
          <w:noProof/>
          <w:szCs w:val="21"/>
          <w:vertAlign w:val="subscript"/>
        </w:rPr>
        <w:t>2</w:t>
      </w:r>
      <w:r w:rsidR="00534F92">
        <w:rPr>
          <w:rFonts w:eastAsia="Times New Roman"/>
          <w:noProof/>
          <w:szCs w:val="21"/>
        </w:rPr>
        <w:t>(S1)</w:t>
      </w:r>
      <w:r w:rsidRPr="00B91719">
        <w:rPr>
          <w:rFonts w:eastAsia="Times New Roman"/>
          <w:noProof/>
          <w:szCs w:val="21"/>
        </w:rPr>
        <w:t xml:space="preserve">, </w:t>
      </w:r>
      <w:r w:rsidRPr="00B91719">
        <w:rPr>
          <w:rFonts w:eastAsia="Times New Roman" w:hint="eastAsia"/>
          <w:noProof/>
          <w:szCs w:val="21"/>
        </w:rPr>
        <w:t>ACVA-SiO</w:t>
      </w:r>
      <w:r w:rsidRPr="00B91719">
        <w:rPr>
          <w:rFonts w:eastAsia="Times New Roman"/>
          <w:noProof/>
          <w:szCs w:val="21"/>
          <w:vertAlign w:val="subscript"/>
        </w:rPr>
        <w:t>2</w:t>
      </w:r>
      <w:r w:rsidR="00534F92">
        <w:rPr>
          <w:rFonts w:eastAsia="Times New Roman"/>
          <w:noProof/>
          <w:szCs w:val="21"/>
        </w:rPr>
        <w:t>(S2)</w:t>
      </w:r>
      <w:r w:rsidRPr="00B91719">
        <w:rPr>
          <w:rFonts w:eastAsia="Times New Roman"/>
          <w:szCs w:val="21"/>
        </w:rPr>
        <w:t xml:space="preserve"> and polymer-grafted </w:t>
      </w:r>
      <w:r w:rsidRPr="00B91719">
        <w:rPr>
          <w:rFonts w:eastAsia="Times New Roman" w:hint="eastAsia"/>
          <w:noProof/>
          <w:szCs w:val="21"/>
        </w:rPr>
        <w:t>SiO</w:t>
      </w:r>
      <w:r w:rsidRPr="00B91719">
        <w:rPr>
          <w:rFonts w:eastAsia="Times New Roman"/>
          <w:noProof/>
          <w:szCs w:val="21"/>
          <w:vertAlign w:val="subscript"/>
        </w:rPr>
        <w:t>2</w:t>
      </w:r>
      <w:r w:rsidR="00534F92">
        <w:rPr>
          <w:rFonts w:eastAsia="Times New Roman"/>
          <w:noProof/>
          <w:szCs w:val="21"/>
        </w:rPr>
        <w:t>(S3)</w:t>
      </w:r>
      <w:r w:rsidRPr="00B91719">
        <w:rPr>
          <w:rFonts w:eastAsia="Times New Roman"/>
          <w:noProof/>
          <w:szCs w:val="21"/>
        </w:rPr>
        <w:t>.</w:t>
      </w:r>
    </w:p>
    <w:p w:rsidR="002C4957" w:rsidRPr="00B91719" w:rsidRDefault="002C4957"/>
    <w:sectPr w:rsidR="002C4957" w:rsidRPr="00B91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F1" w:rsidRDefault="001E58F1" w:rsidP="00AB7870">
      <w:r>
        <w:separator/>
      </w:r>
    </w:p>
  </w:endnote>
  <w:endnote w:type="continuationSeparator" w:id="0">
    <w:p w:rsidR="001E58F1" w:rsidRDefault="001E58F1" w:rsidP="00AB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dvOT2e364b11">
    <w:altName w:val="Cambria"/>
    <w:panose1 w:val="00000000000000000000"/>
    <w:charset w:val="00"/>
    <w:family w:val="roman"/>
    <w:notTrueType/>
    <w:pitch w:val="default"/>
    <w:sig w:usb0="00000003" w:usb1="00000000" w:usb2="00000000" w:usb3="00000000" w:csb0="00000001" w:csb1="00000000"/>
  </w:font>
  <w:font w:name="仿宋">
    <w:altName w:val="Microsoft YaHei Light"/>
    <w:charset w:val="86"/>
    <w:family w:val="modern"/>
    <w:pitch w:val="fixed"/>
    <w:sig w:usb0="00000000" w:usb1="38CF7CFA" w:usb2="00000016" w:usb3="00000000" w:csb0="00040001" w:csb1="00000000"/>
  </w:font>
  <w:font w:name="等线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F1" w:rsidRDefault="001E58F1" w:rsidP="00AB7870">
      <w:r>
        <w:separator/>
      </w:r>
    </w:p>
  </w:footnote>
  <w:footnote w:type="continuationSeparator" w:id="0">
    <w:p w:rsidR="001E58F1" w:rsidRDefault="001E58F1" w:rsidP="00AB7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3"/>
    <w:rsid w:val="00004DEC"/>
    <w:rsid w:val="000148F2"/>
    <w:rsid w:val="00046CC0"/>
    <w:rsid w:val="00047036"/>
    <w:rsid w:val="00060D88"/>
    <w:rsid w:val="00070524"/>
    <w:rsid w:val="00072109"/>
    <w:rsid w:val="00081E41"/>
    <w:rsid w:val="000A0822"/>
    <w:rsid w:val="000A10E4"/>
    <w:rsid w:val="000D05D3"/>
    <w:rsid w:val="000E3FA8"/>
    <w:rsid w:val="00125D2E"/>
    <w:rsid w:val="0014063D"/>
    <w:rsid w:val="00157957"/>
    <w:rsid w:val="001835A3"/>
    <w:rsid w:val="00193026"/>
    <w:rsid w:val="001C2765"/>
    <w:rsid w:val="001E58F1"/>
    <w:rsid w:val="001F18A9"/>
    <w:rsid w:val="001F7AAE"/>
    <w:rsid w:val="002668A2"/>
    <w:rsid w:val="00283767"/>
    <w:rsid w:val="00296822"/>
    <w:rsid w:val="002A2C1E"/>
    <w:rsid w:val="002C4957"/>
    <w:rsid w:val="002D27EA"/>
    <w:rsid w:val="002D364B"/>
    <w:rsid w:val="002D5EF5"/>
    <w:rsid w:val="00361063"/>
    <w:rsid w:val="003E4C8B"/>
    <w:rsid w:val="00422E0C"/>
    <w:rsid w:val="00422E8E"/>
    <w:rsid w:val="00430F83"/>
    <w:rsid w:val="004B617E"/>
    <w:rsid w:val="005007B3"/>
    <w:rsid w:val="00511933"/>
    <w:rsid w:val="00534F92"/>
    <w:rsid w:val="00535A55"/>
    <w:rsid w:val="0054463E"/>
    <w:rsid w:val="0059647E"/>
    <w:rsid w:val="005B513D"/>
    <w:rsid w:val="005D1A95"/>
    <w:rsid w:val="005E66C2"/>
    <w:rsid w:val="006648A3"/>
    <w:rsid w:val="00684D52"/>
    <w:rsid w:val="00695651"/>
    <w:rsid w:val="00695991"/>
    <w:rsid w:val="006D06C0"/>
    <w:rsid w:val="006F5072"/>
    <w:rsid w:val="006F5A0F"/>
    <w:rsid w:val="00703849"/>
    <w:rsid w:val="0073198F"/>
    <w:rsid w:val="00761DCE"/>
    <w:rsid w:val="00777D90"/>
    <w:rsid w:val="007C409C"/>
    <w:rsid w:val="007C4555"/>
    <w:rsid w:val="00863FE3"/>
    <w:rsid w:val="00866082"/>
    <w:rsid w:val="008963CC"/>
    <w:rsid w:val="008B52D2"/>
    <w:rsid w:val="008D44C6"/>
    <w:rsid w:val="008F1A0F"/>
    <w:rsid w:val="00900066"/>
    <w:rsid w:val="00913FFA"/>
    <w:rsid w:val="00925F22"/>
    <w:rsid w:val="00931841"/>
    <w:rsid w:val="00945F4B"/>
    <w:rsid w:val="009630FF"/>
    <w:rsid w:val="009B60D5"/>
    <w:rsid w:val="009F5077"/>
    <w:rsid w:val="00A02B28"/>
    <w:rsid w:val="00A16014"/>
    <w:rsid w:val="00A21E05"/>
    <w:rsid w:val="00A33A70"/>
    <w:rsid w:val="00A51876"/>
    <w:rsid w:val="00A83132"/>
    <w:rsid w:val="00AB7870"/>
    <w:rsid w:val="00B05161"/>
    <w:rsid w:val="00B654E8"/>
    <w:rsid w:val="00B909EF"/>
    <w:rsid w:val="00B912D3"/>
    <w:rsid w:val="00B91719"/>
    <w:rsid w:val="00B93E06"/>
    <w:rsid w:val="00BA65F9"/>
    <w:rsid w:val="00BB64AE"/>
    <w:rsid w:val="00BB76C4"/>
    <w:rsid w:val="00BE1469"/>
    <w:rsid w:val="00C00A50"/>
    <w:rsid w:val="00C26F5F"/>
    <w:rsid w:val="00C53AAD"/>
    <w:rsid w:val="00C54F97"/>
    <w:rsid w:val="00CB5CBA"/>
    <w:rsid w:val="00CD5027"/>
    <w:rsid w:val="00CE4F29"/>
    <w:rsid w:val="00D10D21"/>
    <w:rsid w:val="00D950DC"/>
    <w:rsid w:val="00DA24F3"/>
    <w:rsid w:val="00DE31B8"/>
    <w:rsid w:val="00E105EE"/>
    <w:rsid w:val="00E16DE2"/>
    <w:rsid w:val="00E5655B"/>
    <w:rsid w:val="00E61785"/>
    <w:rsid w:val="00E64D2B"/>
    <w:rsid w:val="00E85AE2"/>
    <w:rsid w:val="00E85E49"/>
    <w:rsid w:val="00E86127"/>
    <w:rsid w:val="00EC1A26"/>
    <w:rsid w:val="00EC6433"/>
    <w:rsid w:val="00EF05FA"/>
    <w:rsid w:val="00FB1AF4"/>
    <w:rsid w:val="00FC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9A8BD-BA34-43D3-9A8D-C04D1136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F4"/>
    <w:pPr>
      <w:widowControl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8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7870"/>
    <w:rPr>
      <w:rFonts w:ascii="Times New Roman" w:hAnsi="Times New Roman"/>
      <w:sz w:val="18"/>
      <w:szCs w:val="18"/>
    </w:rPr>
  </w:style>
  <w:style w:type="paragraph" w:styleId="Footer">
    <w:name w:val="footer"/>
    <w:basedOn w:val="Normal"/>
    <w:link w:val="FooterChar"/>
    <w:uiPriority w:val="99"/>
    <w:unhideWhenUsed/>
    <w:rsid w:val="00AB78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B7870"/>
    <w:rPr>
      <w:rFonts w:ascii="Times New Roman" w:hAnsi="Times New Roman"/>
      <w:sz w:val="18"/>
      <w:szCs w:val="18"/>
    </w:rPr>
  </w:style>
  <w:style w:type="paragraph" w:customStyle="1" w:styleId="Author">
    <w:name w:val="Author"/>
    <w:basedOn w:val="Normal"/>
    <w:next w:val="Affiliation"/>
    <w:rsid w:val="00BB76C4"/>
    <w:pPr>
      <w:widowControl/>
      <w:snapToGrid w:val="0"/>
      <w:spacing w:line="160" w:lineRule="atLeast"/>
      <w:jc w:val="center"/>
    </w:pPr>
    <w:rPr>
      <w:rFonts w:eastAsia="MS Mincho" w:cs="Times New Roman"/>
      <w:noProof/>
      <w:kern w:val="0"/>
      <w:sz w:val="18"/>
      <w:szCs w:val="20"/>
      <w:lang w:eastAsia="ja-JP"/>
    </w:rPr>
  </w:style>
  <w:style w:type="paragraph" w:customStyle="1" w:styleId="Affiliation">
    <w:name w:val="Affiliation"/>
    <w:basedOn w:val="Normal"/>
    <w:next w:val="Normal"/>
    <w:rsid w:val="00BB76C4"/>
    <w:pPr>
      <w:widowControl/>
      <w:jc w:val="center"/>
    </w:pPr>
    <w:rPr>
      <w:rFonts w:eastAsia="MS Mincho" w:cs="Times New Roman"/>
      <w:i/>
      <w:color w:val="000000"/>
      <w:kern w:val="0"/>
      <w:position w:val="-6"/>
      <w:sz w:val="18"/>
      <w:szCs w:val="20"/>
      <w:lang w:eastAsia="ja-JP"/>
    </w:rPr>
  </w:style>
  <w:style w:type="character" w:customStyle="1" w:styleId="opdicttext2">
    <w:name w:val="op_dict_text2"/>
    <w:basedOn w:val="DefaultParagraphFont"/>
    <w:rsid w:val="00931841"/>
  </w:style>
  <w:style w:type="character" w:styleId="Hyperlink">
    <w:name w:val="Hyperlink"/>
    <w:basedOn w:val="DefaultParagraphFont"/>
    <w:uiPriority w:val="99"/>
    <w:semiHidden/>
    <w:unhideWhenUsed/>
    <w:rsid w:val="00931841"/>
    <w:rPr>
      <w:color w:val="0000FF"/>
      <w:u w:val="single"/>
    </w:rPr>
  </w:style>
  <w:style w:type="character" w:styleId="Emphasis">
    <w:name w:val="Emphasis"/>
    <w:basedOn w:val="DefaultParagraphFont"/>
    <w:uiPriority w:val="20"/>
    <w:qFormat/>
    <w:rsid w:val="00125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8675">
      <w:bodyDiv w:val="1"/>
      <w:marLeft w:val="0"/>
      <w:marRight w:val="0"/>
      <w:marTop w:val="0"/>
      <w:marBottom w:val="0"/>
      <w:divBdr>
        <w:top w:val="none" w:sz="0" w:space="0" w:color="auto"/>
        <w:left w:val="none" w:sz="0" w:space="0" w:color="auto"/>
        <w:bottom w:val="none" w:sz="0" w:space="0" w:color="auto"/>
        <w:right w:val="none" w:sz="0" w:space="0" w:color="auto"/>
      </w:divBdr>
    </w:div>
    <w:div w:id="628166573">
      <w:bodyDiv w:val="1"/>
      <w:marLeft w:val="0"/>
      <w:marRight w:val="0"/>
      <w:marTop w:val="0"/>
      <w:marBottom w:val="0"/>
      <w:divBdr>
        <w:top w:val="none" w:sz="0" w:space="0" w:color="auto"/>
        <w:left w:val="none" w:sz="0" w:space="0" w:color="auto"/>
        <w:bottom w:val="none" w:sz="0" w:space="0" w:color="auto"/>
        <w:right w:val="none" w:sz="0" w:space="0" w:color="auto"/>
      </w:divBdr>
    </w:div>
    <w:div w:id="10254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_lezZJVsdv_N4fgKyiUfD0KoR9DpkCRdIz2QLqX2MuqLDAg2E7Bb3R-ldrjyrB2ts8N3OXQATSDqCqeztmm1jdcT-dxqQQY6Z7UKwtEtQe3&amp;wd=&amp;eqid=de38e97b0003daba000000025c18b706" TargetMode="External"/><Relationship Id="rId13" Type="http://schemas.openxmlformats.org/officeDocument/2006/relationships/image" Target="media/image5.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du.com/link?url=bIq5gwmgGWp2FmTaCWj_1rl9lESfcXGPAtSyo_BRr8oXz1ZcwQqwdazMWvKCewm6i3ZZb81YyQ1zLJO678iPntXGAiHni3OVTLmTKnP1LFS_z8KvsQFHfNLqnegOvV2Q" TargetMode="Externa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image" Target="media/image7.tiff"/><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image" Target="media/image6.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4364-101B-4EC7-B17A-E52D8DE7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喆</dc:creator>
  <cp:keywords/>
  <dc:description/>
  <cp:lastModifiedBy>Mohammed Ismail Jaleel, Integra-PDY, IN</cp:lastModifiedBy>
  <cp:revision>2</cp:revision>
  <dcterms:created xsi:type="dcterms:W3CDTF">2019-01-03T11:46:00Z</dcterms:created>
  <dcterms:modified xsi:type="dcterms:W3CDTF">2019-01-03T11:46:00Z</dcterms:modified>
</cp:coreProperties>
</file>