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6EA" w:rsidRPr="008A5BB0" w:rsidRDefault="008A5BB0" w:rsidP="00B521AB">
      <w:pPr>
        <w:spacing w:after="0" w:line="240" w:lineRule="auto"/>
        <w:jc w:val="center"/>
        <w:rPr>
          <w:rFonts w:ascii="Times New Roman" w:hAnsi="Times New Roman" w:cs="Times New Roman"/>
          <w:sz w:val="24"/>
          <w:szCs w:val="24"/>
        </w:rPr>
      </w:pPr>
      <w:bookmarkStart w:id="0" w:name="_GoBack"/>
      <w:bookmarkEnd w:id="0"/>
      <w:r w:rsidRPr="008A5BB0">
        <w:rPr>
          <w:rFonts w:ascii="Times New Roman" w:hAnsi="Times New Roman" w:cs="Times New Roman"/>
          <w:sz w:val="24"/>
          <w:szCs w:val="24"/>
        </w:rPr>
        <w:t>Supplemental Material</w:t>
      </w:r>
    </w:p>
    <w:p w:rsidR="008A5BB0" w:rsidRDefault="008A5BB0" w:rsidP="008A5BB0">
      <w:pPr>
        <w:spacing w:after="0" w:line="240" w:lineRule="auto"/>
        <w:rPr>
          <w:rFonts w:ascii="Times New Roman" w:hAnsi="Times New Roman" w:cs="Times New Roman"/>
          <w:sz w:val="24"/>
          <w:szCs w:val="24"/>
        </w:rPr>
      </w:pPr>
    </w:p>
    <w:p w:rsidR="008A5BB0" w:rsidRPr="00B521AB" w:rsidRDefault="008A5BB0" w:rsidP="00B521AB">
      <w:pPr>
        <w:spacing w:after="0" w:line="240" w:lineRule="auto"/>
        <w:jc w:val="center"/>
        <w:rPr>
          <w:rFonts w:ascii="Times New Roman" w:hAnsi="Times New Roman" w:cs="Times New Roman"/>
          <w:sz w:val="20"/>
          <w:szCs w:val="20"/>
        </w:rPr>
      </w:pPr>
      <w:r w:rsidRPr="00B521AB">
        <w:rPr>
          <w:rFonts w:ascii="Times New Roman" w:hAnsi="Times New Roman" w:cs="Times New Roman"/>
          <w:sz w:val="20"/>
          <w:szCs w:val="20"/>
        </w:rPr>
        <w:t>Description</w:t>
      </w:r>
      <w:r w:rsidR="00B521AB">
        <w:rPr>
          <w:rFonts w:ascii="Times New Roman" w:hAnsi="Times New Roman" w:cs="Times New Roman"/>
          <w:sz w:val="20"/>
          <w:szCs w:val="20"/>
        </w:rPr>
        <w:t>s</w:t>
      </w:r>
      <w:r w:rsidRPr="00B521AB">
        <w:rPr>
          <w:rFonts w:ascii="Times New Roman" w:hAnsi="Times New Roman" w:cs="Times New Roman"/>
          <w:sz w:val="20"/>
          <w:szCs w:val="20"/>
        </w:rPr>
        <w:t xml:space="preserve"> and Definition</w:t>
      </w:r>
      <w:r w:rsidR="00B521AB">
        <w:rPr>
          <w:rFonts w:ascii="Times New Roman" w:hAnsi="Times New Roman" w:cs="Times New Roman"/>
          <w:sz w:val="20"/>
          <w:szCs w:val="20"/>
        </w:rPr>
        <w:t>s</w:t>
      </w:r>
      <w:r w:rsidRPr="00B521AB">
        <w:rPr>
          <w:rFonts w:ascii="Times New Roman" w:hAnsi="Times New Roman" w:cs="Times New Roman"/>
          <w:sz w:val="20"/>
          <w:szCs w:val="20"/>
        </w:rPr>
        <w:t xml:space="preserve"> of </w:t>
      </w:r>
      <w:r w:rsidR="003A193C">
        <w:rPr>
          <w:rFonts w:ascii="Times New Roman" w:hAnsi="Times New Roman" w:cs="Times New Roman"/>
          <w:sz w:val="20"/>
          <w:szCs w:val="20"/>
        </w:rPr>
        <w:t xml:space="preserve">Obesity, Cardiometabolic Risk, and Metabolic Syndrome </w:t>
      </w:r>
      <w:r w:rsidR="00B521AB">
        <w:rPr>
          <w:rFonts w:ascii="Times New Roman" w:hAnsi="Times New Roman" w:cs="Times New Roman"/>
          <w:sz w:val="20"/>
          <w:szCs w:val="20"/>
        </w:rPr>
        <w:t xml:space="preserve">Classification </w:t>
      </w:r>
      <w:r w:rsidR="003A193C">
        <w:rPr>
          <w:rFonts w:ascii="Times New Roman" w:hAnsi="Times New Roman" w:cs="Times New Roman"/>
          <w:sz w:val="20"/>
          <w:szCs w:val="20"/>
        </w:rPr>
        <w:t>Tools</w:t>
      </w:r>
    </w:p>
    <w:tbl>
      <w:tblPr>
        <w:tblStyle w:val="TableGrid"/>
        <w:tblW w:w="10098" w:type="dxa"/>
        <w:tblLayout w:type="fixed"/>
        <w:tblLook w:val="04A0" w:firstRow="1" w:lastRow="0" w:firstColumn="1" w:lastColumn="0" w:noHBand="0" w:noVBand="1"/>
      </w:tblPr>
      <w:tblGrid>
        <w:gridCol w:w="3078"/>
        <w:gridCol w:w="7020"/>
      </w:tblGrid>
      <w:tr w:rsidR="008A5BB0" w:rsidRPr="0038433E" w:rsidTr="0099469D">
        <w:trPr>
          <w:trHeight w:val="467"/>
        </w:trPr>
        <w:tc>
          <w:tcPr>
            <w:tcW w:w="3078" w:type="dxa"/>
            <w:tcBorders>
              <w:top w:val="single" w:sz="4" w:space="0" w:color="auto"/>
            </w:tcBorders>
            <w:shd w:val="clear" w:color="auto" w:fill="BFBFBF" w:themeFill="background1" w:themeFillShade="BF"/>
            <w:vAlign w:val="center"/>
          </w:tcPr>
          <w:p w:rsidR="008A5BB0" w:rsidRPr="00E24354" w:rsidRDefault="008A5BB0" w:rsidP="0099469D">
            <w:pPr>
              <w:jc w:val="center"/>
              <w:rPr>
                <w:rFonts w:ascii="Times New Roman" w:eastAsia="Calibri" w:hAnsi="Times New Roman" w:cs="Times New Roman"/>
                <w:b/>
                <w:sz w:val="18"/>
                <w:szCs w:val="16"/>
              </w:rPr>
            </w:pPr>
            <w:r w:rsidRPr="00E24354">
              <w:rPr>
                <w:rFonts w:ascii="Times New Roman" w:eastAsia="Calibri" w:hAnsi="Times New Roman" w:cs="Times New Roman"/>
                <w:b/>
                <w:sz w:val="18"/>
                <w:szCs w:val="16"/>
              </w:rPr>
              <w:t>Screening Tool or Classification Measurement</w:t>
            </w:r>
          </w:p>
        </w:tc>
        <w:tc>
          <w:tcPr>
            <w:tcW w:w="7020" w:type="dxa"/>
            <w:tcBorders>
              <w:top w:val="single" w:sz="4" w:space="0" w:color="auto"/>
            </w:tcBorders>
            <w:shd w:val="clear" w:color="auto" w:fill="BFBFBF" w:themeFill="background1" w:themeFillShade="BF"/>
            <w:vAlign w:val="center"/>
          </w:tcPr>
          <w:p w:rsidR="008A5BB0" w:rsidRPr="00E24354" w:rsidRDefault="008A5BB0" w:rsidP="0099469D">
            <w:pPr>
              <w:jc w:val="center"/>
              <w:rPr>
                <w:rFonts w:ascii="Times New Roman" w:eastAsia="Calibri" w:hAnsi="Times New Roman" w:cs="Times New Roman"/>
                <w:sz w:val="18"/>
                <w:szCs w:val="16"/>
              </w:rPr>
            </w:pPr>
            <w:r w:rsidRPr="00E24354">
              <w:rPr>
                <w:rFonts w:ascii="Times New Roman" w:eastAsia="Calibri" w:hAnsi="Times New Roman" w:cs="Times New Roman"/>
                <w:b/>
                <w:sz w:val="18"/>
                <w:szCs w:val="16"/>
              </w:rPr>
              <w:t>Description and Definition of Risk</w:t>
            </w:r>
          </w:p>
        </w:tc>
      </w:tr>
      <w:tr w:rsidR="008A5BB0" w:rsidRPr="0038433E" w:rsidTr="00B521AB">
        <w:trPr>
          <w:trHeight w:val="359"/>
        </w:trPr>
        <w:tc>
          <w:tcPr>
            <w:tcW w:w="10098" w:type="dxa"/>
            <w:gridSpan w:val="2"/>
            <w:shd w:val="clear" w:color="auto" w:fill="F2F2F2" w:themeFill="background1" w:themeFillShade="F2"/>
            <w:vAlign w:val="center"/>
          </w:tcPr>
          <w:p w:rsidR="008A5BB0" w:rsidRPr="00990F95" w:rsidRDefault="008A5BB0" w:rsidP="00B521AB">
            <w:pPr>
              <w:rPr>
                <w:rFonts w:ascii="Times New Roman" w:eastAsia="Calibri" w:hAnsi="Times New Roman" w:cs="Times New Roman"/>
                <w:i/>
                <w:sz w:val="16"/>
                <w:szCs w:val="16"/>
              </w:rPr>
            </w:pPr>
            <w:r w:rsidRPr="00990F95">
              <w:rPr>
                <w:rFonts w:ascii="Times New Roman" w:eastAsia="Calibri" w:hAnsi="Times New Roman" w:cs="Times New Roman"/>
                <w:i/>
                <w:sz w:val="16"/>
                <w:szCs w:val="16"/>
              </w:rPr>
              <w:t>Obesity Classification</w:t>
            </w:r>
          </w:p>
        </w:tc>
      </w:tr>
      <w:tr w:rsidR="008A5BB0" w:rsidRPr="0038433E" w:rsidTr="00B521AB">
        <w:trPr>
          <w:trHeight w:val="359"/>
        </w:trPr>
        <w:tc>
          <w:tcPr>
            <w:tcW w:w="3078" w:type="dxa"/>
          </w:tcPr>
          <w:p w:rsidR="008A5BB0" w:rsidRPr="00B521AB" w:rsidRDefault="008A5BB0" w:rsidP="00F35B88">
            <w:pPr>
              <w:rPr>
                <w:rFonts w:ascii="Times New Roman" w:eastAsia="Calibri" w:hAnsi="Times New Roman" w:cs="Times New Roman"/>
                <w:sz w:val="16"/>
                <w:szCs w:val="16"/>
                <w:vertAlign w:val="superscript"/>
              </w:rPr>
            </w:pPr>
            <w:r w:rsidRPr="0038433E">
              <w:rPr>
                <w:rFonts w:ascii="Times New Roman" w:eastAsia="Calibri" w:hAnsi="Times New Roman" w:cs="Times New Roman"/>
                <w:sz w:val="16"/>
                <w:szCs w:val="16"/>
              </w:rPr>
              <w:t>BMI</w:t>
            </w:r>
            <w:r>
              <w:rPr>
                <w:rFonts w:eastAsia="Calibri"/>
                <w:sz w:val="16"/>
                <w:szCs w:val="16"/>
              </w:rPr>
              <w:t xml:space="preserve"> </w:t>
            </w:r>
            <w:r w:rsidRPr="0038433E">
              <w:rPr>
                <w:rFonts w:ascii="Times New Roman" w:eastAsia="Calibri" w:hAnsi="Times New Roman" w:cs="Times New Roman"/>
                <w:sz w:val="16"/>
                <w:szCs w:val="16"/>
              </w:rPr>
              <w:t>≥30</w:t>
            </w:r>
            <w:r>
              <w:rPr>
                <w:rFonts w:eastAsia="Calibri"/>
                <w:sz w:val="16"/>
                <w:szCs w:val="16"/>
              </w:rPr>
              <w:t xml:space="preserve"> </w:t>
            </w:r>
            <w:r w:rsidRPr="0038433E">
              <w:rPr>
                <w:rFonts w:ascii="Times New Roman" w:eastAsia="Calibri" w:hAnsi="Times New Roman" w:cs="Times New Roman"/>
                <w:sz w:val="16"/>
                <w:szCs w:val="16"/>
              </w:rPr>
              <w:t>(WHO)</w:t>
            </w:r>
            <w:r w:rsidR="004C1B08">
              <w:rPr>
                <w:rFonts w:ascii="Times New Roman" w:eastAsia="Calibri" w:hAnsi="Times New Roman" w:cs="Times New Roman"/>
                <w:sz w:val="16"/>
                <w:szCs w:val="16"/>
              </w:rPr>
              <w:fldChar w:fldCharType="begin"/>
            </w:r>
            <w:r w:rsidR="00F35B88">
              <w:rPr>
                <w:rFonts w:ascii="Times New Roman" w:eastAsia="Calibri" w:hAnsi="Times New Roman" w:cs="Times New Roman"/>
                <w:sz w:val="16"/>
                <w:szCs w:val="16"/>
              </w:rPr>
              <w:instrText xml:space="preserve"> ADDIN EN.CITE &lt;EndNote&gt;&lt;Cite&gt;&lt;Year&gt;2000&lt;/Year&gt;&lt;RecNum&gt;15&lt;/RecNum&gt;&lt;DisplayText&gt;&lt;style face="superscript"&gt;1&lt;/style&gt;&lt;/DisplayText&gt;&lt;record&gt;&lt;rec-number&gt;15&lt;/rec-number&gt;&lt;foreign-keys&gt;&lt;key app="EN" db-id="sa0vzex93f2fp6eawexvaz95pzvtt52dde0e" timestamp="1520991984"&gt;15&lt;/key&gt;&lt;/foreign-keys&gt;&lt;ref-type name="Journal Article"&gt;17&lt;/ref-type&gt;&lt;contributors&gt;&lt;/contributors&gt;&lt;titles&gt;&lt;title&gt;Obesity: preventing and managing the global epidemic. Report of a WHO consultation&lt;/title&gt;&lt;secondary-title&gt;World Health Organ Tech Rep Ser&lt;/secondary-title&gt;&lt;/titles&gt;&lt;periodical&gt;&lt;full-title&gt;World Health Organ Tech Rep Ser&lt;/full-title&gt;&lt;/periodical&gt;&lt;pages&gt;i-xii, 1-253&lt;/pages&gt;&lt;volume&gt;894&lt;/volume&gt;&lt;edition&gt;2001/03/10&lt;/edition&gt;&lt;keywords&gt;&lt;keyword&gt;Adult&lt;/keyword&gt;&lt;keyword&gt;Anthropometry/methods&lt;/keyword&gt;&lt;keyword&gt;Child&lt;/keyword&gt;&lt;keyword&gt;Cost of Illness&lt;/keyword&gt;&lt;keyword&gt;*Global Health&lt;/keyword&gt;&lt;keyword&gt;*Health Planning&lt;/keyword&gt;&lt;keyword&gt;Health Promotion&lt;/keyword&gt;&lt;keyword&gt;Humans&lt;/keyword&gt;&lt;keyword&gt;Obesity/diagnosis/epidemiology/physiopathology/*prevention &amp;amp; control&lt;/keyword&gt;&lt;keyword&gt;Prevalence&lt;/keyword&gt;&lt;keyword&gt;Risk Factors&lt;/keyword&gt;&lt;/keywords&gt;&lt;dates&gt;&lt;year&gt;2000&lt;/year&gt;&lt;/dates&gt;&lt;isbn&gt;0512-3054 (Print)&amp;#xD;0512-3054 (Linking)&lt;/isbn&gt;&lt;accession-num&gt;11234459&lt;/accession-num&gt;&lt;urls&gt;&lt;related-urls&gt;&lt;url&gt;https://www.ncbi.nlm.nih.gov/pubmed/11234459&lt;/url&gt;&lt;/related-urls&gt;&lt;/urls&gt;&lt;/record&gt;&lt;/Cite&gt;&lt;/EndNote&gt;</w:instrText>
            </w:r>
            <w:r w:rsidR="004C1B08">
              <w:rPr>
                <w:rFonts w:ascii="Times New Roman" w:eastAsia="Calibri" w:hAnsi="Times New Roman" w:cs="Times New Roman"/>
                <w:sz w:val="16"/>
                <w:szCs w:val="16"/>
              </w:rPr>
              <w:fldChar w:fldCharType="separate"/>
            </w:r>
            <w:r w:rsidR="00F35B88" w:rsidRPr="00F35B88">
              <w:rPr>
                <w:rFonts w:ascii="Times New Roman" w:eastAsia="Calibri" w:hAnsi="Times New Roman" w:cs="Times New Roman"/>
                <w:noProof/>
                <w:sz w:val="16"/>
                <w:szCs w:val="16"/>
                <w:vertAlign w:val="superscript"/>
              </w:rPr>
              <w:t>1</w:t>
            </w:r>
            <w:r w:rsidR="004C1B08">
              <w:rPr>
                <w:rFonts w:ascii="Times New Roman" w:eastAsia="Calibri" w:hAnsi="Times New Roman" w:cs="Times New Roman"/>
                <w:sz w:val="16"/>
                <w:szCs w:val="16"/>
              </w:rPr>
              <w:fldChar w:fldCharType="end"/>
            </w:r>
          </w:p>
        </w:tc>
        <w:tc>
          <w:tcPr>
            <w:tcW w:w="7020" w:type="dxa"/>
          </w:tcPr>
          <w:p w:rsidR="008A5BB0"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BMI ≥30</w:t>
            </w:r>
          </w:p>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Indicates classification of obesity</w:t>
            </w:r>
          </w:p>
        </w:tc>
      </w:tr>
      <w:tr w:rsidR="008A5BB0" w:rsidRPr="0038433E" w:rsidTr="00B521AB">
        <w:trPr>
          <w:trHeight w:val="359"/>
        </w:trPr>
        <w:tc>
          <w:tcPr>
            <w:tcW w:w="3078" w:type="dxa"/>
          </w:tcPr>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Adjusted BMI (</w:t>
            </w:r>
            <w:proofErr w:type="spellStart"/>
            <w:r w:rsidRPr="0038433E">
              <w:rPr>
                <w:rFonts w:ascii="Times New Roman" w:eastAsia="Calibri" w:hAnsi="Times New Roman" w:cs="Times New Roman"/>
                <w:sz w:val="16"/>
                <w:szCs w:val="16"/>
              </w:rPr>
              <w:t>Ayas</w:t>
            </w:r>
            <w:proofErr w:type="spellEnd"/>
            <w:r w:rsidRPr="0038433E">
              <w:rPr>
                <w:rFonts w:ascii="Times New Roman" w:eastAsia="Calibri" w:hAnsi="Times New Roman" w:cs="Times New Roman"/>
                <w:sz w:val="16"/>
                <w:szCs w:val="16"/>
              </w:rPr>
              <w:t>)</w:t>
            </w:r>
            <w:r w:rsidR="004C1B08">
              <w:rPr>
                <w:rFonts w:ascii="Times New Roman" w:eastAsia="Calibri" w:hAnsi="Times New Roman" w:cs="Times New Roman"/>
                <w:sz w:val="16"/>
                <w:szCs w:val="16"/>
              </w:rPr>
              <w:fldChar w:fldCharType="begin"/>
            </w:r>
            <w:r w:rsidR="00F35B88">
              <w:rPr>
                <w:rFonts w:ascii="Times New Roman" w:eastAsia="Calibri" w:hAnsi="Times New Roman" w:cs="Times New Roman"/>
                <w:sz w:val="16"/>
                <w:szCs w:val="16"/>
              </w:rPr>
              <w:instrText xml:space="preserve"> ADDIN EN.CITE &lt;EndNote&gt;&lt;Cite&gt;&lt;Author&gt;Ayas&lt;/Author&gt;&lt;Year&gt;2001&lt;/Year&gt;&lt;RecNum&gt;16&lt;/RecNum&gt;&lt;DisplayText&gt;&lt;style face="superscript"&gt;2&lt;/style&gt;&lt;/DisplayText&gt;&lt;record&gt;&lt;rec-number&gt;16&lt;/rec-number&gt;&lt;foreign-keys&gt;&lt;key app="EN" db-id="sa0vzex93f2fp6eawexvaz95pzvtt52dde0e" timestamp="1520992477"&gt;16&lt;/key&gt;&lt;/foreign-keys&gt;&lt;ref-type name="Journal Article"&gt;17&lt;/ref-type&gt;&lt;contributors&gt;&lt;authors&gt;&lt;author&gt;Ayas, N. T.&lt;/author&gt;&lt;author&gt;Epstein, L. J.&lt;/author&gt;&lt;author&gt;Lieberman, S. L.&lt;/author&gt;&lt;author&gt;Tun, C. G.&lt;/author&gt;&lt;author&gt;Larkin, E. K.&lt;/author&gt;&lt;author&gt;Brown, R.&lt;/author&gt;&lt;author&gt;Garshick, E.&lt;/author&gt;&lt;/authors&gt;&lt;/contributors&gt;&lt;auth-address&gt;Pulmonary and Critical Care Medicine Section, VA Boston Healthcare System, West Roxbury, Massachusetts 02132, USA.&lt;/auth-address&gt;&lt;titles&gt;&lt;title&gt;Predictors of loud snoring in persons with spinal cord injury&lt;/title&gt;&lt;secondary-title&gt;J Spinal Cord Med&lt;/secondary-title&gt;&lt;/titles&gt;&lt;periodical&gt;&lt;full-title&gt;J Spinal Cord Med&lt;/full-title&gt;&lt;/periodical&gt;&lt;pages&gt;30-4&lt;/pages&gt;&lt;volume&gt;24&lt;/volume&gt;&lt;number&gt;1&lt;/number&gt;&lt;edition&gt;2001/10/06&lt;/edition&gt;&lt;keywords&gt;&lt;keyword&gt;Adult&lt;/keyword&gt;&lt;keyword&gt;Aged&lt;/keyword&gt;&lt;keyword&gt;Aged, 80 and over&lt;/keyword&gt;&lt;keyword&gt;Body Mass Index&lt;/keyword&gt;&lt;keyword&gt;Humans&lt;/keyword&gt;&lt;keyword&gt;Logistic Models&lt;/keyword&gt;&lt;keyword&gt;Middle Aged&lt;/keyword&gt;&lt;keyword&gt;Muscle Hypotonia/complications/physiopathology&lt;/keyword&gt;&lt;keyword&gt;Muscle, Skeletal/drug effects&lt;/keyword&gt;&lt;keyword&gt;Neuromuscular Agents/therapeutic use&lt;/keyword&gt;&lt;keyword&gt;Obesity/complications/physiopathology&lt;/keyword&gt;&lt;keyword&gt;Sleep Apnea Syndromes/*complications/*physiopathology&lt;/keyword&gt;&lt;keyword&gt;Snoring/*complications/*physiopathology&lt;/keyword&gt;&lt;keyword&gt;Spinal Cord Injuries/*complications/*physiopathology&lt;/keyword&gt;&lt;/keywords&gt;&lt;dates&gt;&lt;year&gt;2001&lt;/year&gt;&lt;pub-dates&gt;&lt;date&gt;Spring&lt;/date&gt;&lt;/pub-dates&gt;&lt;/dates&gt;&lt;isbn&gt;1079-0268 (Print)&amp;#xD;1079-0268 (Linking)&lt;/isbn&gt;&lt;accession-num&gt;11587432&lt;/accession-num&gt;&lt;urls&gt;&lt;related-urls&gt;&lt;url&gt;https://www.ncbi.nlm.nih.gov/pubmed/11587432&lt;/url&gt;&lt;/related-urls&gt;&lt;/urls&gt;&lt;/record&gt;&lt;/Cite&gt;&lt;/EndNote&gt;</w:instrText>
            </w:r>
            <w:r w:rsidR="004C1B08">
              <w:rPr>
                <w:rFonts w:ascii="Times New Roman" w:eastAsia="Calibri" w:hAnsi="Times New Roman" w:cs="Times New Roman"/>
                <w:sz w:val="16"/>
                <w:szCs w:val="16"/>
              </w:rPr>
              <w:fldChar w:fldCharType="separate"/>
            </w:r>
            <w:r w:rsidR="00F35B88" w:rsidRPr="00F35B88">
              <w:rPr>
                <w:rFonts w:ascii="Times New Roman" w:eastAsia="Calibri" w:hAnsi="Times New Roman" w:cs="Times New Roman"/>
                <w:noProof/>
                <w:sz w:val="16"/>
                <w:szCs w:val="16"/>
                <w:vertAlign w:val="superscript"/>
              </w:rPr>
              <w:t>2</w:t>
            </w:r>
            <w:r w:rsidR="004C1B08">
              <w:rPr>
                <w:rFonts w:ascii="Times New Roman" w:eastAsia="Calibri" w:hAnsi="Times New Roman" w:cs="Times New Roman"/>
                <w:sz w:val="16"/>
                <w:szCs w:val="16"/>
              </w:rPr>
              <w:fldChar w:fldCharType="end"/>
            </w:r>
          </w:p>
        </w:tc>
        <w:tc>
          <w:tcPr>
            <w:tcW w:w="7020" w:type="dxa"/>
          </w:tcPr>
          <w:p w:rsidR="008A5BB0"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BMI ≥25.3</w:t>
            </w:r>
          </w:p>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Indicates classification of obesity in the SCI population</w:t>
            </w:r>
          </w:p>
        </w:tc>
      </w:tr>
      <w:tr w:rsidR="008A5BB0" w:rsidRPr="0038433E" w:rsidTr="00B521AB">
        <w:trPr>
          <w:trHeight w:val="370"/>
        </w:trPr>
        <w:tc>
          <w:tcPr>
            <w:tcW w:w="3078" w:type="dxa"/>
          </w:tcPr>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Adjusted BMI (Laughton)</w:t>
            </w:r>
            <w:r w:rsidR="004C1B08">
              <w:rPr>
                <w:rFonts w:ascii="Times New Roman" w:eastAsia="Calibri" w:hAnsi="Times New Roman" w:cs="Times New Roman"/>
                <w:sz w:val="16"/>
                <w:szCs w:val="16"/>
              </w:rPr>
              <w:fldChar w:fldCharType="begin">
                <w:fldData xml:space="preserve">PEVuZE5vdGU+PENpdGU+PEF1dGhvcj5MYXVnaHRvbjwvQXV0aG9yPjxZZWFyPjIwMDk8L1llYXI+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=
</w:fldData>
              </w:fldChar>
            </w:r>
            <w:r w:rsidR="00F35B88">
              <w:rPr>
                <w:rFonts w:ascii="Times New Roman" w:eastAsia="Calibri" w:hAnsi="Times New Roman" w:cs="Times New Roman"/>
                <w:sz w:val="16"/>
                <w:szCs w:val="16"/>
              </w:rPr>
              <w:instrText xml:space="preserve"> ADDIN EN.CITE </w:instrText>
            </w:r>
            <w:r w:rsidR="00F35B88">
              <w:rPr>
                <w:rFonts w:ascii="Times New Roman" w:eastAsia="Calibri" w:hAnsi="Times New Roman" w:cs="Times New Roman"/>
                <w:sz w:val="16"/>
                <w:szCs w:val="16"/>
              </w:rPr>
              <w:fldChar w:fldCharType="begin">
                <w:fldData xml:space="preserve">PEVuZE5vdGU+PENpdGU+PEF1dGhvcj5MYXVnaHRvbjwvQXV0aG9yPjxZZWFyPjIwMDk8L1llYXI+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=
</w:fldData>
              </w:fldChar>
            </w:r>
            <w:r w:rsidR="00F35B88">
              <w:rPr>
                <w:rFonts w:ascii="Times New Roman" w:eastAsia="Calibri" w:hAnsi="Times New Roman" w:cs="Times New Roman"/>
                <w:sz w:val="16"/>
                <w:szCs w:val="16"/>
              </w:rPr>
              <w:instrText xml:space="preserve"> ADDIN EN.CITE.DATA </w:instrText>
            </w:r>
            <w:r w:rsidR="00F35B88">
              <w:rPr>
                <w:rFonts w:ascii="Times New Roman" w:eastAsia="Calibri" w:hAnsi="Times New Roman" w:cs="Times New Roman"/>
                <w:sz w:val="16"/>
                <w:szCs w:val="16"/>
              </w:rPr>
            </w:r>
            <w:r w:rsidR="00F35B88">
              <w:rPr>
                <w:rFonts w:ascii="Times New Roman" w:eastAsia="Calibri" w:hAnsi="Times New Roman" w:cs="Times New Roman"/>
                <w:sz w:val="16"/>
                <w:szCs w:val="16"/>
              </w:rPr>
              <w:fldChar w:fldCharType="end"/>
            </w:r>
            <w:r w:rsidR="004C1B08">
              <w:rPr>
                <w:rFonts w:ascii="Times New Roman" w:eastAsia="Calibri" w:hAnsi="Times New Roman" w:cs="Times New Roman"/>
                <w:sz w:val="16"/>
                <w:szCs w:val="16"/>
              </w:rPr>
            </w:r>
            <w:r w:rsidR="004C1B08">
              <w:rPr>
                <w:rFonts w:ascii="Times New Roman" w:eastAsia="Calibri" w:hAnsi="Times New Roman" w:cs="Times New Roman"/>
                <w:sz w:val="16"/>
                <w:szCs w:val="16"/>
              </w:rPr>
              <w:fldChar w:fldCharType="separate"/>
            </w:r>
            <w:r w:rsidR="00F35B88" w:rsidRPr="00F35B88">
              <w:rPr>
                <w:rFonts w:ascii="Times New Roman" w:eastAsia="Calibri" w:hAnsi="Times New Roman" w:cs="Times New Roman"/>
                <w:noProof/>
                <w:sz w:val="16"/>
                <w:szCs w:val="16"/>
                <w:vertAlign w:val="superscript"/>
              </w:rPr>
              <w:t>3</w:t>
            </w:r>
            <w:r w:rsidR="004C1B08">
              <w:rPr>
                <w:rFonts w:ascii="Times New Roman" w:eastAsia="Calibri" w:hAnsi="Times New Roman" w:cs="Times New Roman"/>
                <w:sz w:val="16"/>
                <w:szCs w:val="16"/>
              </w:rPr>
              <w:fldChar w:fldCharType="end"/>
            </w:r>
            <w:r w:rsidR="00B521AB" w:rsidRPr="0038433E">
              <w:rPr>
                <w:rFonts w:ascii="Times New Roman" w:eastAsia="Calibri" w:hAnsi="Times New Roman" w:cs="Times New Roman"/>
                <w:sz w:val="16"/>
                <w:szCs w:val="16"/>
              </w:rPr>
              <w:t xml:space="preserve"> </w:t>
            </w:r>
          </w:p>
        </w:tc>
        <w:tc>
          <w:tcPr>
            <w:tcW w:w="7020" w:type="dxa"/>
          </w:tcPr>
          <w:p w:rsidR="008A5BB0"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 xml:space="preserve">BMI &gt; 22 </w:t>
            </w:r>
          </w:p>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Indicates classification of obesity in the SCI population</w:t>
            </w:r>
          </w:p>
        </w:tc>
      </w:tr>
      <w:tr w:rsidR="008A5BB0" w:rsidRPr="0038433E" w:rsidTr="004C1B08">
        <w:trPr>
          <w:trHeight w:val="377"/>
        </w:trPr>
        <w:tc>
          <w:tcPr>
            <w:tcW w:w="3078" w:type="dxa"/>
          </w:tcPr>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Ideal Body Weight (IBW) Equation (</w:t>
            </w:r>
            <w:proofErr w:type="spellStart"/>
            <w:r w:rsidRPr="0038433E">
              <w:rPr>
                <w:rFonts w:ascii="Times New Roman" w:eastAsia="Calibri" w:hAnsi="Times New Roman" w:cs="Times New Roman"/>
                <w:sz w:val="16"/>
                <w:szCs w:val="16"/>
              </w:rPr>
              <w:t>Hamwi</w:t>
            </w:r>
            <w:proofErr w:type="spellEnd"/>
            <w:r w:rsidRPr="0038433E">
              <w:rPr>
                <w:rFonts w:ascii="Times New Roman" w:eastAsia="Calibri" w:hAnsi="Times New Roman" w:cs="Times New Roman"/>
                <w:sz w:val="16"/>
                <w:szCs w:val="16"/>
              </w:rPr>
              <w:t>)</w:t>
            </w:r>
            <w:r w:rsidR="004C1B08">
              <w:rPr>
                <w:rFonts w:ascii="Times New Roman" w:eastAsia="Calibri" w:hAnsi="Times New Roman" w:cs="Times New Roman"/>
                <w:sz w:val="16"/>
                <w:szCs w:val="16"/>
              </w:rPr>
              <w:fldChar w:fldCharType="begin">
                <w:fldData xml:space="preserve">PEVuZE5vdGU+PENpdGU+PEF1dGhvcj5IYW13aTwvQXV0aG9yPjxZZWFyPjE5NjQ8L1llYXI+PFJl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</w:fldData>
              </w:fldChar>
            </w:r>
            <w:r w:rsidR="00F35B88">
              <w:rPr>
                <w:rFonts w:ascii="Times New Roman" w:eastAsia="Calibri" w:hAnsi="Times New Roman" w:cs="Times New Roman"/>
                <w:sz w:val="16"/>
                <w:szCs w:val="16"/>
              </w:rPr>
              <w:instrText xml:space="preserve"> ADDIN EN.CITE </w:instrText>
            </w:r>
            <w:r w:rsidR="00F35B88">
              <w:rPr>
                <w:rFonts w:ascii="Times New Roman" w:eastAsia="Calibri" w:hAnsi="Times New Roman" w:cs="Times New Roman"/>
                <w:sz w:val="16"/>
                <w:szCs w:val="16"/>
              </w:rPr>
              <w:fldChar w:fldCharType="begin">
                <w:fldData xml:space="preserve">PEVuZE5vdGU+PENpdGU+PEF1dGhvcj5IYW13aTwvQXV0aG9yPjxZZWFyPjE5NjQ8L1llYXI+PFJl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</w:fldData>
              </w:fldChar>
            </w:r>
            <w:r w:rsidR="00F35B88">
              <w:rPr>
                <w:rFonts w:ascii="Times New Roman" w:eastAsia="Calibri" w:hAnsi="Times New Roman" w:cs="Times New Roman"/>
                <w:sz w:val="16"/>
                <w:szCs w:val="16"/>
              </w:rPr>
              <w:instrText xml:space="preserve"> ADDIN EN.CITE.DATA </w:instrText>
            </w:r>
            <w:r w:rsidR="00F35B88">
              <w:rPr>
                <w:rFonts w:ascii="Times New Roman" w:eastAsia="Calibri" w:hAnsi="Times New Roman" w:cs="Times New Roman"/>
                <w:sz w:val="16"/>
                <w:szCs w:val="16"/>
              </w:rPr>
            </w:r>
            <w:r w:rsidR="00F35B88">
              <w:rPr>
                <w:rFonts w:ascii="Times New Roman" w:eastAsia="Calibri" w:hAnsi="Times New Roman" w:cs="Times New Roman"/>
                <w:sz w:val="16"/>
                <w:szCs w:val="16"/>
              </w:rPr>
              <w:fldChar w:fldCharType="end"/>
            </w:r>
            <w:r w:rsidR="004C1B08">
              <w:rPr>
                <w:rFonts w:ascii="Times New Roman" w:eastAsia="Calibri" w:hAnsi="Times New Roman" w:cs="Times New Roman"/>
                <w:sz w:val="16"/>
                <w:szCs w:val="16"/>
              </w:rPr>
            </w:r>
            <w:r w:rsidR="004C1B08">
              <w:rPr>
                <w:rFonts w:ascii="Times New Roman" w:eastAsia="Calibri" w:hAnsi="Times New Roman" w:cs="Times New Roman"/>
                <w:sz w:val="16"/>
                <w:szCs w:val="16"/>
              </w:rPr>
              <w:fldChar w:fldCharType="separate"/>
            </w:r>
            <w:r w:rsidR="00F35B88" w:rsidRPr="00F35B88">
              <w:rPr>
                <w:rFonts w:ascii="Times New Roman" w:eastAsia="Calibri" w:hAnsi="Times New Roman" w:cs="Times New Roman"/>
                <w:noProof/>
                <w:sz w:val="16"/>
                <w:szCs w:val="16"/>
                <w:vertAlign w:val="superscript"/>
              </w:rPr>
              <w:t>4,5</w:t>
            </w:r>
            <w:r w:rsidR="004C1B08">
              <w:rPr>
                <w:rFonts w:ascii="Times New Roman" w:eastAsia="Calibri" w:hAnsi="Times New Roman" w:cs="Times New Roman"/>
                <w:sz w:val="16"/>
                <w:szCs w:val="16"/>
              </w:rPr>
              <w:fldChar w:fldCharType="end"/>
            </w:r>
            <w:r w:rsidR="004C1B08" w:rsidRPr="0038433E">
              <w:rPr>
                <w:rFonts w:ascii="Times New Roman" w:eastAsia="Calibri" w:hAnsi="Times New Roman" w:cs="Times New Roman"/>
                <w:sz w:val="16"/>
                <w:szCs w:val="16"/>
              </w:rPr>
              <w:t xml:space="preserve"> </w:t>
            </w:r>
          </w:p>
        </w:tc>
        <w:tc>
          <w:tcPr>
            <w:tcW w:w="7020" w:type="dxa"/>
          </w:tcPr>
          <w:p w:rsidR="008A5BB0" w:rsidRDefault="0099469D" w:rsidP="00F35B88">
            <w:pPr>
              <w:rPr>
                <w:rFonts w:ascii="Times New Roman" w:eastAsia="Calibri" w:hAnsi="Times New Roman" w:cs="Times New Roman"/>
                <w:sz w:val="16"/>
                <w:szCs w:val="16"/>
              </w:rPr>
            </w:pPr>
            <w:r>
              <w:rPr>
                <w:rFonts w:ascii="Times New Roman" w:eastAsia="Calibri" w:hAnsi="Times New Roman" w:cs="Times New Roman"/>
                <w:sz w:val="16"/>
                <w:szCs w:val="16"/>
              </w:rPr>
              <w:t xml:space="preserve">106 </w:t>
            </w:r>
            <w:r w:rsidR="008A5BB0" w:rsidRPr="0038433E">
              <w:rPr>
                <w:rFonts w:ascii="Times New Roman" w:eastAsia="Calibri" w:hAnsi="Times New Roman" w:cs="Times New Roman"/>
                <w:sz w:val="16"/>
                <w:szCs w:val="16"/>
              </w:rPr>
              <w:t>+ (6 x every inch over height of 60 inches)</w:t>
            </w:r>
          </w:p>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 xml:space="preserve"> Predicts the ideal body weight </w:t>
            </w:r>
            <w:r w:rsidR="0099469D">
              <w:rPr>
                <w:rFonts w:ascii="Times New Roman" w:eastAsia="Calibri" w:hAnsi="Times New Roman" w:cs="Times New Roman"/>
                <w:sz w:val="16"/>
                <w:szCs w:val="16"/>
              </w:rPr>
              <w:t xml:space="preserve">(pounds) </w:t>
            </w:r>
            <w:r w:rsidRPr="0038433E">
              <w:rPr>
                <w:rFonts w:ascii="Times New Roman" w:eastAsia="Calibri" w:hAnsi="Times New Roman" w:cs="Times New Roman"/>
                <w:sz w:val="16"/>
                <w:szCs w:val="16"/>
              </w:rPr>
              <w:t xml:space="preserve">with lowest associated mortality </w:t>
            </w:r>
          </w:p>
        </w:tc>
      </w:tr>
      <w:tr w:rsidR="008A5BB0" w:rsidRPr="0038433E" w:rsidTr="00B521AB">
        <w:trPr>
          <w:trHeight w:val="359"/>
        </w:trPr>
        <w:tc>
          <w:tcPr>
            <w:tcW w:w="3078" w:type="dxa"/>
          </w:tcPr>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Adjusted Ideal Body Weight (IBW)</w:t>
            </w:r>
            <w:r w:rsidR="004C1B08">
              <w:rPr>
                <w:rFonts w:ascii="Times New Roman" w:eastAsia="Calibri" w:hAnsi="Times New Roman" w:cs="Times New Roman"/>
                <w:sz w:val="16"/>
                <w:szCs w:val="16"/>
              </w:rPr>
              <w:fldChar w:fldCharType="begin">
                <w:fldData xml:space="preserve">PEVuZE5vdGU+PENpdGU+PFJlY051bT4xODwvUmVjTnVtPjxEaXNwbGF5VGV4dD48c3R5bGUgZmFj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</w:fldData>
              </w:fldChar>
            </w:r>
            <w:r w:rsidR="00F35B88">
              <w:rPr>
                <w:rFonts w:ascii="Times New Roman" w:eastAsia="Calibri" w:hAnsi="Times New Roman" w:cs="Times New Roman"/>
                <w:sz w:val="16"/>
                <w:szCs w:val="16"/>
              </w:rPr>
              <w:instrText xml:space="preserve"> ADDIN EN.CITE </w:instrText>
            </w:r>
            <w:r w:rsidR="00F35B88">
              <w:rPr>
                <w:rFonts w:ascii="Times New Roman" w:eastAsia="Calibri" w:hAnsi="Times New Roman" w:cs="Times New Roman"/>
                <w:sz w:val="16"/>
                <w:szCs w:val="16"/>
              </w:rPr>
              <w:fldChar w:fldCharType="begin">
                <w:fldData xml:space="preserve">PEVuZE5vdGU+PENpdGU+PFJlY051bT4xODwvUmVjTnVtPjxEaXNwbGF5VGV4dD48c3R5bGUgZmFj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</w:fldData>
              </w:fldChar>
            </w:r>
            <w:r w:rsidR="00F35B88">
              <w:rPr>
                <w:rFonts w:ascii="Times New Roman" w:eastAsia="Calibri" w:hAnsi="Times New Roman" w:cs="Times New Roman"/>
                <w:sz w:val="16"/>
                <w:szCs w:val="16"/>
              </w:rPr>
              <w:instrText xml:space="preserve"> ADDIN EN.CITE.DATA </w:instrText>
            </w:r>
            <w:r w:rsidR="00F35B88">
              <w:rPr>
                <w:rFonts w:ascii="Times New Roman" w:eastAsia="Calibri" w:hAnsi="Times New Roman" w:cs="Times New Roman"/>
                <w:sz w:val="16"/>
                <w:szCs w:val="16"/>
              </w:rPr>
            </w:r>
            <w:r w:rsidR="00F35B88">
              <w:rPr>
                <w:rFonts w:ascii="Times New Roman" w:eastAsia="Calibri" w:hAnsi="Times New Roman" w:cs="Times New Roman"/>
                <w:sz w:val="16"/>
                <w:szCs w:val="16"/>
              </w:rPr>
              <w:fldChar w:fldCharType="end"/>
            </w:r>
            <w:r w:rsidR="004C1B08">
              <w:rPr>
                <w:rFonts w:ascii="Times New Roman" w:eastAsia="Calibri" w:hAnsi="Times New Roman" w:cs="Times New Roman"/>
                <w:sz w:val="16"/>
                <w:szCs w:val="16"/>
              </w:rPr>
            </w:r>
            <w:r w:rsidR="004C1B08">
              <w:rPr>
                <w:rFonts w:ascii="Times New Roman" w:eastAsia="Calibri" w:hAnsi="Times New Roman" w:cs="Times New Roman"/>
                <w:sz w:val="16"/>
                <w:szCs w:val="16"/>
              </w:rPr>
              <w:fldChar w:fldCharType="separate"/>
            </w:r>
            <w:r w:rsidR="00F35B88" w:rsidRPr="00F35B88">
              <w:rPr>
                <w:rFonts w:ascii="Times New Roman" w:eastAsia="Calibri" w:hAnsi="Times New Roman" w:cs="Times New Roman"/>
                <w:noProof/>
                <w:sz w:val="16"/>
                <w:szCs w:val="16"/>
                <w:vertAlign w:val="superscript"/>
              </w:rPr>
              <w:t>6,7</w:t>
            </w:r>
            <w:r w:rsidR="004C1B08">
              <w:rPr>
                <w:rFonts w:ascii="Times New Roman" w:eastAsia="Calibri" w:hAnsi="Times New Roman" w:cs="Times New Roman"/>
                <w:sz w:val="16"/>
                <w:szCs w:val="16"/>
              </w:rPr>
              <w:fldChar w:fldCharType="end"/>
            </w:r>
            <w:r w:rsidR="004C1B08" w:rsidRPr="0038433E">
              <w:rPr>
                <w:rFonts w:ascii="Times New Roman" w:eastAsia="Calibri" w:hAnsi="Times New Roman" w:cs="Times New Roman"/>
                <w:sz w:val="16"/>
                <w:szCs w:val="16"/>
              </w:rPr>
              <w:t xml:space="preserve"> </w:t>
            </w:r>
          </w:p>
        </w:tc>
        <w:tc>
          <w:tcPr>
            <w:tcW w:w="7020" w:type="dxa"/>
          </w:tcPr>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106 + (6 x every inch over height of 60 inches)</w:t>
            </w:r>
          </w:p>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Subtract 10-15</w:t>
            </w:r>
            <w:r w:rsidR="001F163C">
              <w:rPr>
                <w:rFonts w:ascii="Times New Roman" w:eastAsia="Calibri" w:hAnsi="Times New Roman" w:cs="Times New Roman"/>
                <w:sz w:val="16"/>
                <w:szCs w:val="16"/>
              </w:rPr>
              <w:t xml:space="preserve"> pounds</w:t>
            </w:r>
            <w:r w:rsidRPr="0038433E">
              <w:rPr>
                <w:rFonts w:ascii="Times New Roman" w:eastAsia="Calibri" w:hAnsi="Times New Roman" w:cs="Times New Roman"/>
                <w:sz w:val="16"/>
                <w:szCs w:val="16"/>
              </w:rPr>
              <w:t xml:space="preserve"> (paraplegia)</w:t>
            </w:r>
          </w:p>
          <w:p w:rsidR="008A5BB0" w:rsidRPr="0038433E" w:rsidRDefault="001F163C" w:rsidP="00F35B88">
            <w:pPr>
              <w:rPr>
                <w:rFonts w:ascii="Times New Roman" w:eastAsia="Calibri" w:hAnsi="Times New Roman" w:cs="Times New Roman"/>
                <w:sz w:val="16"/>
                <w:szCs w:val="16"/>
              </w:rPr>
            </w:pPr>
            <w:r>
              <w:rPr>
                <w:rFonts w:ascii="Times New Roman" w:eastAsia="Calibri" w:hAnsi="Times New Roman" w:cs="Times New Roman"/>
                <w:sz w:val="16"/>
                <w:szCs w:val="16"/>
              </w:rPr>
              <w:t xml:space="preserve">Subtract 15-20 pounds </w:t>
            </w:r>
            <w:r w:rsidR="008A5BB0" w:rsidRPr="0038433E">
              <w:rPr>
                <w:rFonts w:ascii="Times New Roman" w:eastAsia="Calibri" w:hAnsi="Times New Roman" w:cs="Times New Roman"/>
                <w:sz w:val="16"/>
                <w:szCs w:val="16"/>
              </w:rPr>
              <w:t>(tetraplegia)</w:t>
            </w:r>
          </w:p>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or</w:t>
            </w:r>
          </w:p>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Subtract 5-10% (paraplegia)</w:t>
            </w:r>
          </w:p>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Subtract 10-15% (tetraplegia)</w:t>
            </w:r>
          </w:p>
          <w:p w:rsidR="008A5BB0" w:rsidRPr="0038433E" w:rsidRDefault="008A5BB0" w:rsidP="00F35B88">
            <w:pPr>
              <w:rPr>
                <w:rFonts w:ascii="Times New Roman" w:eastAsia="Calibri" w:hAnsi="Times New Roman" w:cs="Times New Roman"/>
                <w:sz w:val="16"/>
                <w:szCs w:val="16"/>
              </w:rPr>
            </w:pPr>
          </w:p>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 xml:space="preserve">Predicts the ideal body weight </w:t>
            </w:r>
            <w:r w:rsidR="001F163C">
              <w:rPr>
                <w:rFonts w:ascii="Times New Roman" w:eastAsia="Calibri" w:hAnsi="Times New Roman" w:cs="Times New Roman"/>
                <w:sz w:val="16"/>
                <w:szCs w:val="16"/>
              </w:rPr>
              <w:t xml:space="preserve">(pounds) </w:t>
            </w:r>
            <w:r w:rsidRPr="0038433E">
              <w:rPr>
                <w:rFonts w:ascii="Times New Roman" w:eastAsia="Calibri" w:hAnsi="Times New Roman" w:cs="Times New Roman"/>
                <w:sz w:val="16"/>
                <w:szCs w:val="16"/>
              </w:rPr>
              <w:t>with lowest associated mortality for the SCI population</w:t>
            </w:r>
          </w:p>
        </w:tc>
      </w:tr>
      <w:tr w:rsidR="008A5BB0" w:rsidRPr="0038433E" w:rsidTr="00B521AB">
        <w:trPr>
          <w:trHeight w:val="544"/>
        </w:trPr>
        <w:tc>
          <w:tcPr>
            <w:tcW w:w="3078" w:type="dxa"/>
          </w:tcPr>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Waist Circumference (WC)</w:t>
            </w:r>
            <w:r w:rsidR="004C1B08">
              <w:rPr>
                <w:rFonts w:ascii="Times New Roman" w:eastAsia="Calibri" w:hAnsi="Times New Roman" w:cs="Times New Roman"/>
                <w:sz w:val="16"/>
                <w:szCs w:val="16"/>
              </w:rPr>
              <w:fldChar w:fldCharType="begin">
                <w:fldData xml:space="preserve">PEVuZE5vdGU+PENpdGU+PEF1dGhvcj5LbGVpbjwvQXV0aG9yPjxZZWFyPjIwMDc8L1llYXI+PFJl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=
</w:fldData>
              </w:fldChar>
            </w:r>
            <w:r w:rsidR="00F35B88">
              <w:rPr>
                <w:rFonts w:ascii="Times New Roman" w:eastAsia="Calibri" w:hAnsi="Times New Roman" w:cs="Times New Roman"/>
                <w:sz w:val="16"/>
                <w:szCs w:val="16"/>
              </w:rPr>
              <w:instrText xml:space="preserve"> ADDIN EN.CITE </w:instrText>
            </w:r>
            <w:r w:rsidR="00F35B88">
              <w:rPr>
                <w:rFonts w:ascii="Times New Roman" w:eastAsia="Calibri" w:hAnsi="Times New Roman" w:cs="Times New Roman"/>
                <w:sz w:val="16"/>
                <w:szCs w:val="16"/>
              </w:rPr>
              <w:fldChar w:fldCharType="begin">
                <w:fldData xml:space="preserve">PEVuZE5vdGU+PENpdGU+PEF1dGhvcj5LbGVpbjwvQXV0aG9yPjxZZWFyPjIwMDc8L1llYXI+PFJl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=
</w:fldData>
              </w:fldChar>
            </w:r>
            <w:r w:rsidR="00F35B88">
              <w:rPr>
                <w:rFonts w:ascii="Times New Roman" w:eastAsia="Calibri" w:hAnsi="Times New Roman" w:cs="Times New Roman"/>
                <w:sz w:val="16"/>
                <w:szCs w:val="16"/>
              </w:rPr>
              <w:instrText xml:space="preserve"> ADDIN EN.CITE.DATA </w:instrText>
            </w:r>
            <w:r w:rsidR="00F35B88">
              <w:rPr>
                <w:rFonts w:ascii="Times New Roman" w:eastAsia="Calibri" w:hAnsi="Times New Roman" w:cs="Times New Roman"/>
                <w:sz w:val="16"/>
                <w:szCs w:val="16"/>
              </w:rPr>
            </w:r>
            <w:r w:rsidR="00F35B88">
              <w:rPr>
                <w:rFonts w:ascii="Times New Roman" w:eastAsia="Calibri" w:hAnsi="Times New Roman" w:cs="Times New Roman"/>
                <w:sz w:val="16"/>
                <w:szCs w:val="16"/>
              </w:rPr>
              <w:fldChar w:fldCharType="end"/>
            </w:r>
            <w:r w:rsidR="004C1B08">
              <w:rPr>
                <w:rFonts w:ascii="Times New Roman" w:eastAsia="Calibri" w:hAnsi="Times New Roman" w:cs="Times New Roman"/>
                <w:sz w:val="16"/>
                <w:szCs w:val="16"/>
              </w:rPr>
            </w:r>
            <w:r w:rsidR="004C1B08">
              <w:rPr>
                <w:rFonts w:ascii="Times New Roman" w:eastAsia="Calibri" w:hAnsi="Times New Roman" w:cs="Times New Roman"/>
                <w:sz w:val="16"/>
                <w:szCs w:val="16"/>
              </w:rPr>
              <w:fldChar w:fldCharType="separate"/>
            </w:r>
            <w:r w:rsidR="00F35B88" w:rsidRPr="00F35B88">
              <w:rPr>
                <w:rFonts w:ascii="Times New Roman" w:eastAsia="Calibri" w:hAnsi="Times New Roman" w:cs="Times New Roman"/>
                <w:noProof/>
                <w:sz w:val="16"/>
                <w:szCs w:val="16"/>
                <w:vertAlign w:val="superscript"/>
              </w:rPr>
              <w:t>8</w:t>
            </w:r>
            <w:r w:rsidR="004C1B08">
              <w:rPr>
                <w:rFonts w:ascii="Times New Roman" w:eastAsia="Calibri" w:hAnsi="Times New Roman" w:cs="Times New Roman"/>
                <w:sz w:val="16"/>
                <w:szCs w:val="16"/>
              </w:rPr>
              <w:fldChar w:fldCharType="end"/>
            </w:r>
            <w:r w:rsidR="004C1B08" w:rsidRPr="0038433E">
              <w:rPr>
                <w:rFonts w:ascii="Times New Roman" w:eastAsia="Calibri" w:hAnsi="Times New Roman" w:cs="Times New Roman"/>
                <w:sz w:val="16"/>
                <w:szCs w:val="16"/>
              </w:rPr>
              <w:t xml:space="preserve"> </w:t>
            </w:r>
          </w:p>
        </w:tc>
        <w:tc>
          <w:tcPr>
            <w:tcW w:w="7020" w:type="dxa"/>
          </w:tcPr>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WC &gt; 40” or 102 cm (men)</w:t>
            </w:r>
          </w:p>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WC &gt; 35” or 88 cm (women)</w:t>
            </w:r>
          </w:p>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 xml:space="preserve">Indicates increased body fat and increased risk for obesity-related comorbidities  </w:t>
            </w:r>
          </w:p>
        </w:tc>
      </w:tr>
      <w:tr w:rsidR="008A5BB0" w:rsidRPr="0038433E" w:rsidTr="004C1B08">
        <w:trPr>
          <w:trHeight w:val="377"/>
        </w:trPr>
        <w:tc>
          <w:tcPr>
            <w:tcW w:w="3078" w:type="dxa"/>
          </w:tcPr>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Adjusted WC (</w:t>
            </w:r>
            <w:proofErr w:type="spellStart"/>
            <w:r w:rsidRPr="0038433E">
              <w:rPr>
                <w:rFonts w:ascii="Times New Roman" w:eastAsia="Calibri" w:hAnsi="Times New Roman" w:cs="Times New Roman"/>
                <w:sz w:val="16"/>
                <w:szCs w:val="16"/>
              </w:rPr>
              <w:t>Ravensbergen</w:t>
            </w:r>
            <w:proofErr w:type="spellEnd"/>
            <w:r w:rsidRPr="0038433E">
              <w:rPr>
                <w:rFonts w:ascii="Times New Roman" w:eastAsia="Calibri" w:hAnsi="Times New Roman" w:cs="Times New Roman"/>
                <w:sz w:val="16"/>
                <w:szCs w:val="16"/>
              </w:rPr>
              <w:t>)</w:t>
            </w:r>
            <w:r w:rsidR="004C1B08">
              <w:rPr>
                <w:rFonts w:ascii="Times New Roman" w:eastAsia="Calibri" w:hAnsi="Times New Roman" w:cs="Times New Roman"/>
                <w:sz w:val="16"/>
                <w:szCs w:val="16"/>
              </w:rPr>
              <w:fldChar w:fldCharType="begin"/>
            </w:r>
            <w:r w:rsidR="00F35B88">
              <w:rPr>
                <w:rFonts w:ascii="Times New Roman" w:eastAsia="Calibri" w:hAnsi="Times New Roman" w:cs="Times New Roman"/>
                <w:sz w:val="16"/>
                <w:szCs w:val="16"/>
              </w:rPr>
              <w:instrText xml:space="preserve"> ADDIN EN.CITE &lt;EndNote&gt;&lt;Cite&gt;&lt;Author&gt;Ravensbergen&lt;/Author&gt;&lt;Year&gt;2014&lt;/Year&gt;&lt;RecNum&gt;27&lt;/RecNum&gt;&lt;DisplayText&gt;&lt;style face="superscript"&gt;9&lt;/style&gt;&lt;/DisplayText&gt;&lt;record&gt;&lt;rec-number&gt;27&lt;/rec-number&gt;&lt;foreign-keys&gt;&lt;key app="EN" db-id="sa0vzex93f2fp6eawexvaz95pzvtt52dde0e" timestamp="1521505548"&gt;27&lt;/key&gt;&lt;/foreign-keys&gt;&lt;ref-type name="Journal Article"&gt;17&lt;/ref-type&gt;&lt;contributors&gt;&lt;authors&gt;&lt;author&gt;Ravensbergen, H. R.&lt;/author&gt;&lt;author&gt;Lear, S. A.&lt;/author&gt;&lt;author&gt;Claydon, V. E.&lt;/author&gt;&lt;/authors&gt;&lt;/contributors&gt;&lt;auth-address&gt;1 Department of Biomedical Physiology and Kinesiology, Simon Fraser University , Burnaby, British Columbia, Canada .&lt;/auth-address&gt;&lt;titles&gt;&lt;title&gt;Waist circumference is the best index for obesity-related cardiovascular disease risk in individuals with spinal cord injury&lt;/title&gt;&lt;secondary-title&gt;J Neurotrauma&lt;/secondary-title&gt;&lt;/titles&gt;&lt;periodical&gt;&lt;full-title&gt;J Neurotrauma&lt;/full-title&gt;&lt;/periodical&gt;&lt;pages&gt;292-300&lt;/pages&gt;&lt;volume&gt;31&lt;/volume&gt;&lt;number&gt;3&lt;/number&gt;&lt;edition&gt;2013/09/28&lt;/edition&gt;&lt;keywords&gt;&lt;keyword&gt;Adult&lt;/keyword&gt;&lt;keyword&gt;Cardiovascular Diseases/complications/*diagnosis&lt;/keyword&gt;&lt;keyword&gt;Female&lt;/keyword&gt;&lt;keyword&gt;Humans&lt;/keyword&gt;&lt;keyword&gt;Male&lt;/keyword&gt;&lt;keyword&gt;Obesity/*complications&lt;/keyword&gt;&lt;keyword&gt;Risk Factors&lt;/keyword&gt;&lt;keyword&gt;Spinal Cord Injuries/*complications&lt;/keyword&gt;&lt;keyword&gt;*Waist Circumference&lt;/keyword&gt;&lt;/keywords&gt;&lt;dates&gt;&lt;year&gt;2014&lt;/year&gt;&lt;pub-dates&gt;&lt;date&gt;Feb 1&lt;/date&gt;&lt;/pub-dates&gt;&lt;/dates&gt;&lt;isbn&gt;1557-9042 (Electronic)&amp;#xD;0897-7151 (Linking)&lt;/isbn&gt;&lt;accession-num&gt;24070685&lt;/accession-num&gt;&lt;urls&gt;&lt;related-urls&gt;&lt;url&gt;https://www.ncbi.nlm.nih.gov/pubmed/24070685&lt;/url&gt;&lt;/related-urls&gt;&lt;/urls&gt;&lt;custom2&gt;PMC3904532&lt;/custom2&gt;&lt;electronic-resource-num&gt;10.1089/neu.2013.3042&lt;/electronic-resource-num&gt;&lt;/record&gt;&lt;/Cite&gt;&lt;/EndNote&gt;</w:instrText>
            </w:r>
            <w:r w:rsidR="004C1B08">
              <w:rPr>
                <w:rFonts w:ascii="Times New Roman" w:eastAsia="Calibri" w:hAnsi="Times New Roman" w:cs="Times New Roman"/>
                <w:sz w:val="16"/>
                <w:szCs w:val="16"/>
              </w:rPr>
              <w:fldChar w:fldCharType="separate"/>
            </w:r>
            <w:r w:rsidR="00F35B88" w:rsidRPr="00F35B88">
              <w:rPr>
                <w:rFonts w:ascii="Times New Roman" w:eastAsia="Calibri" w:hAnsi="Times New Roman" w:cs="Times New Roman"/>
                <w:noProof/>
                <w:sz w:val="16"/>
                <w:szCs w:val="16"/>
                <w:vertAlign w:val="superscript"/>
              </w:rPr>
              <w:t>9</w:t>
            </w:r>
            <w:r w:rsidR="004C1B08">
              <w:rPr>
                <w:rFonts w:ascii="Times New Roman" w:eastAsia="Calibri" w:hAnsi="Times New Roman" w:cs="Times New Roman"/>
                <w:sz w:val="16"/>
                <w:szCs w:val="16"/>
              </w:rPr>
              <w:fldChar w:fldCharType="end"/>
            </w:r>
            <w:r w:rsidR="004C1B08" w:rsidRPr="0038433E">
              <w:rPr>
                <w:rFonts w:ascii="Times New Roman" w:eastAsia="Calibri" w:hAnsi="Times New Roman" w:cs="Times New Roman"/>
                <w:sz w:val="16"/>
                <w:szCs w:val="16"/>
              </w:rPr>
              <w:t xml:space="preserve"> </w:t>
            </w:r>
          </w:p>
        </w:tc>
        <w:tc>
          <w:tcPr>
            <w:tcW w:w="7020" w:type="dxa"/>
          </w:tcPr>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WC ≥ 94 cm</w:t>
            </w:r>
          </w:p>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Indicates increased CVD risk</w:t>
            </w:r>
            <w:r w:rsidR="004C1B08">
              <w:rPr>
                <w:rFonts w:ascii="Times New Roman" w:eastAsia="Calibri" w:hAnsi="Times New Roman" w:cs="Times New Roman"/>
                <w:sz w:val="16"/>
                <w:szCs w:val="16"/>
              </w:rPr>
              <w:t xml:space="preserve"> in individuals with SCI</w:t>
            </w:r>
          </w:p>
        </w:tc>
      </w:tr>
      <w:tr w:rsidR="008A5BB0" w:rsidRPr="0038433E" w:rsidTr="00990F95">
        <w:trPr>
          <w:trHeight w:val="359"/>
        </w:trPr>
        <w:tc>
          <w:tcPr>
            <w:tcW w:w="10098" w:type="dxa"/>
            <w:gridSpan w:val="2"/>
            <w:shd w:val="clear" w:color="auto" w:fill="F2F2F2" w:themeFill="background1" w:themeFillShade="F2"/>
            <w:vAlign w:val="center"/>
          </w:tcPr>
          <w:p w:rsidR="008A5BB0" w:rsidRPr="0038433E" w:rsidRDefault="008A5BB0" w:rsidP="00B521AB">
            <w:pPr>
              <w:rPr>
                <w:rFonts w:ascii="Times New Roman" w:eastAsia="Calibri" w:hAnsi="Times New Roman" w:cs="Times New Roman"/>
                <w:sz w:val="16"/>
                <w:szCs w:val="16"/>
              </w:rPr>
            </w:pPr>
            <w:r w:rsidRPr="0038433E">
              <w:rPr>
                <w:rFonts w:ascii="Times New Roman" w:eastAsia="Calibri" w:hAnsi="Times New Roman" w:cs="Times New Roman"/>
                <w:i/>
                <w:sz w:val="16"/>
                <w:szCs w:val="16"/>
              </w:rPr>
              <w:t>Metabolic Syndrome (</w:t>
            </w:r>
            <w:proofErr w:type="spellStart"/>
            <w:r w:rsidRPr="0038433E">
              <w:rPr>
                <w:rFonts w:ascii="Times New Roman" w:eastAsia="Calibri" w:hAnsi="Times New Roman" w:cs="Times New Roman"/>
                <w:i/>
                <w:sz w:val="16"/>
                <w:szCs w:val="16"/>
              </w:rPr>
              <w:t>MetS</w:t>
            </w:r>
            <w:proofErr w:type="spellEnd"/>
            <w:r w:rsidRPr="0038433E">
              <w:rPr>
                <w:rFonts w:ascii="Times New Roman" w:eastAsia="Calibri" w:hAnsi="Times New Roman" w:cs="Times New Roman"/>
                <w:i/>
                <w:sz w:val="16"/>
                <w:szCs w:val="16"/>
              </w:rPr>
              <w:t>) Classification</w:t>
            </w:r>
          </w:p>
        </w:tc>
      </w:tr>
      <w:tr w:rsidR="008A5BB0" w:rsidRPr="0038433E" w:rsidTr="00B521AB">
        <w:trPr>
          <w:trHeight w:val="359"/>
        </w:trPr>
        <w:tc>
          <w:tcPr>
            <w:tcW w:w="3078" w:type="dxa"/>
          </w:tcPr>
          <w:p w:rsidR="008A5BB0" w:rsidRPr="0038433E" w:rsidRDefault="00864CF3" w:rsidP="00F35B88">
            <w:pPr>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MetS</w:t>
            </w:r>
            <w:proofErr w:type="spellEnd"/>
            <w:r w:rsidR="008A5BB0" w:rsidRPr="0038433E">
              <w:rPr>
                <w:rFonts w:ascii="Times New Roman" w:eastAsia="Calibri" w:hAnsi="Times New Roman" w:cs="Times New Roman"/>
                <w:sz w:val="16"/>
                <w:szCs w:val="16"/>
              </w:rPr>
              <w:t xml:space="preserve"> </w:t>
            </w:r>
            <w:r w:rsidR="001F163C">
              <w:rPr>
                <w:rFonts w:ascii="Times New Roman" w:eastAsia="Calibri" w:hAnsi="Times New Roman" w:cs="Times New Roman"/>
                <w:sz w:val="16"/>
                <w:szCs w:val="16"/>
              </w:rPr>
              <w:t>–</w:t>
            </w:r>
            <w:r w:rsidR="008A5BB0" w:rsidRPr="0038433E">
              <w:rPr>
                <w:rFonts w:ascii="Times New Roman" w:eastAsia="Calibri" w:hAnsi="Times New Roman" w:cs="Times New Roman"/>
                <w:sz w:val="16"/>
                <w:szCs w:val="16"/>
              </w:rPr>
              <w:t xml:space="preserve"> International</w:t>
            </w:r>
            <w:r w:rsidR="001F163C">
              <w:rPr>
                <w:rFonts w:ascii="Times New Roman" w:eastAsia="Calibri" w:hAnsi="Times New Roman" w:cs="Times New Roman"/>
                <w:sz w:val="16"/>
                <w:szCs w:val="16"/>
              </w:rPr>
              <w:t xml:space="preserve"> </w:t>
            </w:r>
            <w:r w:rsidR="008A5BB0" w:rsidRPr="0038433E">
              <w:rPr>
                <w:rFonts w:ascii="Times New Roman" w:eastAsia="Calibri" w:hAnsi="Times New Roman" w:cs="Times New Roman"/>
                <w:sz w:val="16"/>
                <w:szCs w:val="16"/>
              </w:rPr>
              <w:t>Diabetes Federation (IDF)</w:t>
            </w:r>
            <w:r>
              <w:rPr>
                <w:rFonts w:ascii="Times New Roman" w:eastAsia="Calibri" w:hAnsi="Times New Roman" w:cs="Times New Roman"/>
                <w:sz w:val="16"/>
                <w:szCs w:val="16"/>
              </w:rPr>
              <w:fldChar w:fldCharType="begin"/>
            </w:r>
            <w:r w:rsidR="00F35B88">
              <w:rPr>
                <w:rFonts w:ascii="Times New Roman" w:eastAsia="Calibri" w:hAnsi="Times New Roman" w:cs="Times New Roman"/>
                <w:sz w:val="16"/>
                <w:szCs w:val="16"/>
              </w:rPr>
              <w:instrText xml:space="preserve"> ADDIN EN.CITE &lt;EndNote&gt;&lt;Cite&gt;&lt;Author&gt;Alberti&lt;/Author&gt;&lt;Year&gt;2006&lt;/Year&gt;&lt;RecNum&gt;12&lt;/RecNum&gt;&lt;DisplayText&gt;&lt;style face="superscript"&gt;10&lt;/style&gt;&lt;/DisplayText&gt;&lt;record&gt;&lt;rec-number&gt;12&lt;/rec-number&gt;&lt;foreign-keys&gt;&lt;key app="EN" db-id="sa0vzex93f2fp6eawexvaz95pzvtt52dde0e" timestamp="1520991252"&gt;12&lt;/key&gt;&lt;/foreign-keys&gt;&lt;ref-type name="Journal Article"&gt;17&lt;/ref-type&gt;&lt;contributors&gt;&lt;authors&gt;&lt;author&gt;Alberti, K. G.&lt;/author&gt;&lt;author&gt;Zimmet, P.&lt;/author&gt;&lt;author&gt;Shaw, J.&lt;/author&gt;&lt;/authors&gt;&lt;/contributors&gt;&lt;auth-address&gt;Department of Endocrinology and Metabolic Medicine, St Mary&amp;apos;s Hospital, London, UK and International Diabetes Institute, Caulfield, Australia.&lt;/auth-address&gt;&lt;titles&gt;&lt;title&gt;Metabolic syndrome--a new world-wide definition. A Consensus Statement from the International Diabetes Federation&lt;/title&gt;&lt;secondary-title&gt;Diabet Med&lt;/secondary-title&gt;&lt;/titles&gt;&lt;periodical&gt;&lt;full-title&gt;Diabet Med&lt;/full-title&gt;&lt;/periodical&gt;&lt;pages&gt;469-80&lt;/pages&gt;&lt;volume&gt;23&lt;/volume&gt;&lt;number&gt;5&lt;/number&gt;&lt;edition&gt;2006/05/10&lt;/edition&gt;&lt;keywords&gt;&lt;keyword&gt;Adipose Tissue/pathology&lt;/keyword&gt;&lt;keyword&gt;Adult&lt;/keyword&gt;&lt;keyword&gt;Consensus&lt;/keyword&gt;&lt;keyword&gt;Dyslipidemias/complications/drug therapy&lt;/keyword&gt;&lt;keyword&gt;Female&lt;/keyword&gt;&lt;keyword&gt;Humans&lt;/keyword&gt;&lt;keyword&gt;Hypertension/complications/drug therapy&lt;/keyword&gt;&lt;keyword&gt;Insulin Resistance&lt;/keyword&gt;&lt;keyword&gt;International Cooperation&lt;/keyword&gt;&lt;keyword&gt;Male&lt;/keyword&gt;&lt;keyword&gt;Metabolic Syndrome/*diagnosis/etiology/therapy&lt;/keyword&gt;&lt;keyword&gt;Obesity/complications&lt;/keyword&gt;&lt;keyword&gt;*Societies, Medical&lt;/keyword&gt;&lt;/keywords&gt;&lt;dates&gt;&lt;year&gt;2006&lt;/year&gt;&lt;pub-dates&gt;&lt;date&gt;May&lt;/date&gt;&lt;/pub-dates&gt;&lt;/dates&gt;&lt;isbn&gt;0742-3071 (Print)&amp;#xD;0742-3071 (Linking)&lt;/isbn&gt;&lt;accession-num&gt;16681555&lt;/accession-num&gt;&lt;urls&gt;&lt;related-urls&gt;&lt;url&gt;https://www.ncbi.nlm.nih.gov/pubmed/16681555&lt;/url&gt;&lt;/related-urls&gt;&lt;/urls&gt;&lt;electronic-resource-num&gt;10.1111/j.1464-5491.2006.01858.x&lt;/electronic-resource-num&gt;&lt;/record&gt;&lt;/Cite&gt;&lt;/EndNote&gt;</w:instrText>
            </w:r>
            <w:r>
              <w:rPr>
                <w:rFonts w:ascii="Times New Roman" w:eastAsia="Calibri" w:hAnsi="Times New Roman" w:cs="Times New Roman"/>
                <w:sz w:val="16"/>
                <w:szCs w:val="16"/>
              </w:rPr>
              <w:fldChar w:fldCharType="separate"/>
            </w:r>
            <w:r w:rsidR="00F35B88" w:rsidRPr="00F35B88">
              <w:rPr>
                <w:rFonts w:ascii="Times New Roman" w:eastAsia="Calibri" w:hAnsi="Times New Roman" w:cs="Times New Roman"/>
                <w:noProof/>
                <w:sz w:val="16"/>
                <w:szCs w:val="16"/>
                <w:vertAlign w:val="superscript"/>
              </w:rPr>
              <w:t>10</w:t>
            </w:r>
            <w:r>
              <w:rPr>
                <w:rFonts w:ascii="Times New Roman" w:eastAsia="Calibri" w:hAnsi="Times New Roman" w:cs="Times New Roman"/>
                <w:sz w:val="16"/>
                <w:szCs w:val="16"/>
              </w:rPr>
              <w:fldChar w:fldCharType="end"/>
            </w:r>
            <w:r w:rsidR="004C1B08" w:rsidRPr="0038433E">
              <w:rPr>
                <w:rFonts w:ascii="Times New Roman" w:eastAsia="Calibri" w:hAnsi="Times New Roman" w:cs="Times New Roman"/>
                <w:sz w:val="16"/>
                <w:szCs w:val="16"/>
              </w:rPr>
              <w:t xml:space="preserve"> </w:t>
            </w:r>
          </w:p>
          <w:p w:rsidR="008A5BB0" w:rsidRPr="0038433E" w:rsidRDefault="008A5BB0" w:rsidP="00F35B88">
            <w:pPr>
              <w:rPr>
                <w:rFonts w:ascii="Times New Roman" w:eastAsia="Calibri" w:hAnsi="Times New Roman" w:cs="Times New Roman"/>
                <w:sz w:val="16"/>
                <w:szCs w:val="16"/>
              </w:rPr>
            </w:pPr>
          </w:p>
          <w:p w:rsidR="008A5BB0" w:rsidRPr="0038433E" w:rsidRDefault="008A5BB0" w:rsidP="00F35B88">
            <w:pPr>
              <w:rPr>
                <w:rFonts w:ascii="Times New Roman" w:eastAsia="Calibri" w:hAnsi="Times New Roman" w:cs="Times New Roman"/>
                <w:sz w:val="16"/>
                <w:szCs w:val="16"/>
              </w:rPr>
            </w:pPr>
          </w:p>
        </w:tc>
        <w:tc>
          <w:tcPr>
            <w:tcW w:w="7020" w:type="dxa"/>
          </w:tcPr>
          <w:p w:rsidR="008A5BB0" w:rsidRPr="0038433E" w:rsidRDefault="008A5BB0" w:rsidP="00B521AB">
            <w:pPr>
              <w:rPr>
                <w:rFonts w:ascii="Times New Roman" w:eastAsia="Calibri" w:hAnsi="Times New Roman" w:cs="Times New Roman"/>
                <w:sz w:val="16"/>
                <w:szCs w:val="16"/>
              </w:rPr>
            </w:pPr>
            <w:r w:rsidRPr="0038433E">
              <w:rPr>
                <w:rFonts w:ascii="Times New Roman" w:eastAsia="Calibri" w:hAnsi="Times New Roman" w:cs="Times New Roman"/>
                <w:sz w:val="16"/>
                <w:szCs w:val="16"/>
              </w:rPr>
              <w:t>WC</w:t>
            </w:r>
            <w:r w:rsidR="00864CF3">
              <w:rPr>
                <w:rFonts w:ascii="Times New Roman" w:eastAsia="Calibri" w:hAnsi="Times New Roman" w:cs="Times New Roman"/>
                <w:sz w:val="16"/>
                <w:szCs w:val="16"/>
              </w:rPr>
              <w:t>*</w:t>
            </w:r>
            <w:r w:rsidRPr="0038433E">
              <w:rPr>
                <w:rFonts w:ascii="Times New Roman" w:eastAsia="Calibri" w:hAnsi="Times New Roman" w:cs="Times New Roman"/>
                <w:sz w:val="16"/>
                <w:szCs w:val="16"/>
              </w:rPr>
              <w:t xml:space="preserve"> ≥ 94 cm (</w:t>
            </w:r>
            <w:r>
              <w:rPr>
                <w:rFonts w:ascii="Times New Roman" w:eastAsia="Calibri" w:hAnsi="Times New Roman" w:cs="Times New Roman"/>
                <w:sz w:val="16"/>
                <w:szCs w:val="16"/>
              </w:rPr>
              <w:t>males</w:t>
            </w:r>
            <w:r w:rsidRPr="0038433E">
              <w:rPr>
                <w:rFonts w:ascii="Times New Roman" w:eastAsia="Calibri" w:hAnsi="Times New Roman" w:cs="Times New Roman"/>
                <w:sz w:val="16"/>
                <w:szCs w:val="16"/>
              </w:rPr>
              <w:t>), WC ≥ 80 cm (females) or BMI &gt;30 kg/m</w:t>
            </w:r>
            <w:r w:rsidRPr="0038433E">
              <w:rPr>
                <w:rFonts w:ascii="Times New Roman" w:eastAsia="Calibri" w:hAnsi="Times New Roman" w:cs="Times New Roman"/>
                <w:sz w:val="16"/>
                <w:szCs w:val="16"/>
                <w:vertAlign w:val="superscript"/>
              </w:rPr>
              <w:t xml:space="preserve">2  </w:t>
            </w:r>
            <w:r>
              <w:rPr>
                <w:rFonts w:ascii="Times New Roman" w:eastAsia="Calibri" w:hAnsi="Times New Roman" w:cs="Times New Roman"/>
                <w:sz w:val="16"/>
                <w:szCs w:val="16"/>
              </w:rPr>
              <w:t>PLUS any 2 of the following</w:t>
            </w:r>
            <w:r w:rsidRPr="0038433E">
              <w:rPr>
                <w:rFonts w:ascii="Times New Roman" w:eastAsia="Calibri" w:hAnsi="Times New Roman" w:cs="Times New Roman"/>
                <w:sz w:val="16"/>
                <w:szCs w:val="16"/>
              </w:rPr>
              <w:t>:</w:t>
            </w:r>
          </w:p>
          <w:p w:rsidR="008A5BB0" w:rsidRPr="0038433E" w:rsidRDefault="008A5BB0" w:rsidP="00B521AB">
            <w:pPr>
              <w:rPr>
                <w:rFonts w:ascii="Times New Roman" w:eastAsia="Calibri" w:hAnsi="Times New Roman" w:cs="Times New Roman"/>
                <w:sz w:val="16"/>
                <w:szCs w:val="16"/>
              </w:rPr>
            </w:pPr>
            <w:r w:rsidRPr="0038433E">
              <w:rPr>
                <w:rFonts w:ascii="Times New Roman" w:eastAsia="Calibri" w:hAnsi="Times New Roman" w:cs="Times New Roman"/>
                <w:sz w:val="16"/>
                <w:szCs w:val="16"/>
              </w:rPr>
              <w:t>●</w:t>
            </w:r>
            <w:r>
              <w:rPr>
                <w:rFonts w:ascii="Times New Roman" w:eastAsia="Calibri" w:hAnsi="Times New Roman" w:cs="Times New Roman"/>
                <w:sz w:val="16"/>
                <w:szCs w:val="16"/>
              </w:rPr>
              <w:t>TG</w:t>
            </w:r>
            <w:r w:rsidRPr="0038433E">
              <w:rPr>
                <w:rFonts w:ascii="Times New Roman" w:eastAsia="Calibri" w:hAnsi="Times New Roman" w:cs="Times New Roman"/>
                <w:sz w:val="16"/>
                <w:szCs w:val="16"/>
              </w:rPr>
              <w:t xml:space="preserve"> ≥ 150 mg/</w:t>
            </w:r>
            <w:proofErr w:type="spellStart"/>
            <w:r w:rsidRPr="0038433E">
              <w:rPr>
                <w:rFonts w:ascii="Times New Roman" w:eastAsia="Calibri" w:hAnsi="Times New Roman" w:cs="Times New Roman"/>
                <w:sz w:val="16"/>
                <w:szCs w:val="16"/>
              </w:rPr>
              <w:t>dL</w:t>
            </w:r>
            <w:proofErr w:type="spellEnd"/>
            <w:r w:rsidRPr="0038433E">
              <w:rPr>
                <w:rFonts w:ascii="Times New Roman" w:eastAsia="Calibri" w:hAnsi="Times New Roman" w:cs="Times New Roman"/>
                <w:sz w:val="16"/>
                <w:szCs w:val="16"/>
              </w:rPr>
              <w:t xml:space="preserve"> or specific treatment for this lipid abnormality</w:t>
            </w:r>
          </w:p>
          <w:p w:rsidR="008A5BB0" w:rsidRPr="0038433E" w:rsidRDefault="008A5BB0" w:rsidP="00B521AB">
            <w:pPr>
              <w:rPr>
                <w:rFonts w:ascii="Times New Roman" w:eastAsia="Calibri" w:hAnsi="Times New Roman" w:cs="Times New Roman"/>
                <w:sz w:val="16"/>
                <w:szCs w:val="16"/>
              </w:rPr>
            </w:pPr>
            <w:r w:rsidRPr="0038433E">
              <w:rPr>
                <w:rFonts w:ascii="Times New Roman" w:eastAsia="Calibri" w:hAnsi="Times New Roman" w:cs="Times New Roman"/>
                <w:sz w:val="16"/>
                <w:szCs w:val="16"/>
              </w:rPr>
              <w:t>●HDL &lt; 40 mg/</w:t>
            </w:r>
            <w:proofErr w:type="spellStart"/>
            <w:r w:rsidRPr="0038433E">
              <w:rPr>
                <w:rFonts w:ascii="Times New Roman" w:eastAsia="Calibri" w:hAnsi="Times New Roman" w:cs="Times New Roman"/>
                <w:sz w:val="16"/>
                <w:szCs w:val="16"/>
              </w:rPr>
              <w:t>dL</w:t>
            </w:r>
            <w:proofErr w:type="spellEnd"/>
            <w:r w:rsidRPr="0038433E">
              <w:rPr>
                <w:rFonts w:ascii="Times New Roman" w:eastAsia="Calibri" w:hAnsi="Times New Roman" w:cs="Times New Roman"/>
                <w:sz w:val="16"/>
                <w:szCs w:val="16"/>
              </w:rPr>
              <w:t xml:space="preserve"> </w:t>
            </w:r>
            <w:r>
              <w:rPr>
                <w:rFonts w:ascii="Times New Roman" w:eastAsia="Calibri" w:hAnsi="Times New Roman" w:cs="Times New Roman"/>
                <w:sz w:val="16"/>
                <w:szCs w:val="16"/>
              </w:rPr>
              <w:t>(males) or &lt;50 mg/</w:t>
            </w:r>
            <w:proofErr w:type="spellStart"/>
            <w:r>
              <w:rPr>
                <w:rFonts w:ascii="Times New Roman" w:eastAsia="Calibri" w:hAnsi="Times New Roman" w:cs="Times New Roman"/>
                <w:sz w:val="16"/>
                <w:szCs w:val="16"/>
              </w:rPr>
              <w:t>dL</w:t>
            </w:r>
            <w:proofErr w:type="spellEnd"/>
            <w:r>
              <w:rPr>
                <w:rFonts w:ascii="Times New Roman" w:eastAsia="Calibri" w:hAnsi="Times New Roman" w:cs="Times New Roman"/>
                <w:sz w:val="16"/>
                <w:szCs w:val="16"/>
              </w:rPr>
              <w:t xml:space="preserve"> (females) </w:t>
            </w:r>
            <w:r w:rsidRPr="0038433E">
              <w:rPr>
                <w:rFonts w:ascii="Times New Roman" w:eastAsia="Calibri" w:hAnsi="Times New Roman" w:cs="Times New Roman"/>
                <w:sz w:val="16"/>
                <w:szCs w:val="16"/>
              </w:rPr>
              <w:t>or specific treatment for this lipid abnormality</w:t>
            </w:r>
          </w:p>
          <w:p w:rsidR="008A5BB0" w:rsidRPr="0038433E" w:rsidRDefault="008A5BB0" w:rsidP="00B521AB">
            <w:pPr>
              <w:rPr>
                <w:rFonts w:ascii="Times New Roman" w:eastAsia="Calibri" w:hAnsi="Times New Roman" w:cs="Times New Roman"/>
                <w:sz w:val="16"/>
                <w:szCs w:val="16"/>
              </w:rPr>
            </w:pPr>
            <w:r w:rsidRPr="0038433E">
              <w:rPr>
                <w:rFonts w:ascii="Times New Roman" w:eastAsia="Calibri" w:hAnsi="Times New Roman" w:cs="Times New Roman"/>
                <w:sz w:val="16"/>
                <w:szCs w:val="16"/>
              </w:rPr>
              <w:t xml:space="preserve">●SBP ≥ 130 </w:t>
            </w:r>
            <w:r>
              <w:rPr>
                <w:rFonts w:ascii="Times New Roman" w:eastAsia="Calibri" w:hAnsi="Times New Roman" w:cs="Times New Roman"/>
                <w:sz w:val="16"/>
                <w:szCs w:val="16"/>
              </w:rPr>
              <w:t xml:space="preserve">mm Hg </w:t>
            </w:r>
            <w:r w:rsidRPr="0038433E">
              <w:rPr>
                <w:rFonts w:ascii="Times New Roman" w:eastAsia="Calibri" w:hAnsi="Times New Roman" w:cs="Times New Roman"/>
                <w:sz w:val="16"/>
                <w:szCs w:val="16"/>
              </w:rPr>
              <w:t xml:space="preserve">or DBP ≥ 85 </w:t>
            </w:r>
            <w:r>
              <w:rPr>
                <w:rFonts w:ascii="Times New Roman" w:eastAsia="Calibri" w:hAnsi="Times New Roman" w:cs="Times New Roman"/>
                <w:sz w:val="16"/>
                <w:szCs w:val="16"/>
              </w:rPr>
              <w:t xml:space="preserve">mm Hg </w:t>
            </w:r>
            <w:r w:rsidRPr="0038433E">
              <w:rPr>
                <w:rFonts w:ascii="Times New Roman" w:eastAsia="Calibri" w:hAnsi="Times New Roman" w:cs="Times New Roman"/>
                <w:sz w:val="16"/>
                <w:szCs w:val="16"/>
              </w:rPr>
              <w:t>or treatment of previously diagnosed HTN</w:t>
            </w:r>
          </w:p>
          <w:p w:rsidR="008A5BB0" w:rsidRDefault="008A5BB0" w:rsidP="00B521AB">
            <w:pPr>
              <w:tabs>
                <w:tab w:val="left" w:pos="2790"/>
              </w:tabs>
              <w:rPr>
                <w:rFonts w:ascii="Times New Roman" w:eastAsia="Calibri" w:hAnsi="Times New Roman" w:cs="Times New Roman"/>
                <w:sz w:val="16"/>
                <w:szCs w:val="16"/>
              </w:rPr>
            </w:pPr>
            <w:r w:rsidRPr="0038433E">
              <w:rPr>
                <w:rFonts w:ascii="Times New Roman" w:eastAsia="Calibri" w:hAnsi="Times New Roman" w:cs="Times New Roman"/>
                <w:sz w:val="16"/>
                <w:szCs w:val="16"/>
              </w:rPr>
              <w:t>●FBG ≥100 mg/</w:t>
            </w:r>
            <w:proofErr w:type="spellStart"/>
            <w:r w:rsidRPr="0038433E">
              <w:rPr>
                <w:rFonts w:ascii="Times New Roman" w:eastAsia="Calibri" w:hAnsi="Times New Roman" w:cs="Times New Roman"/>
                <w:sz w:val="16"/>
                <w:szCs w:val="16"/>
              </w:rPr>
              <w:t>dL</w:t>
            </w:r>
            <w:proofErr w:type="spellEnd"/>
            <w:r w:rsidRPr="0038433E">
              <w:rPr>
                <w:rFonts w:ascii="Times New Roman" w:eastAsia="Calibri" w:hAnsi="Times New Roman" w:cs="Times New Roman"/>
                <w:sz w:val="16"/>
                <w:szCs w:val="16"/>
              </w:rPr>
              <w:t xml:space="preserve"> or previously diagnosed type 2 diabetes</w:t>
            </w:r>
          </w:p>
          <w:p w:rsidR="00864CF3" w:rsidRPr="0038433E" w:rsidRDefault="00864CF3" w:rsidP="00B65917">
            <w:pPr>
              <w:tabs>
                <w:tab w:val="left" w:pos="2790"/>
              </w:tabs>
              <w:rPr>
                <w:rFonts w:ascii="Times New Roman" w:eastAsia="Calibri" w:hAnsi="Times New Roman" w:cs="Times New Roman"/>
                <w:sz w:val="16"/>
                <w:szCs w:val="16"/>
              </w:rPr>
            </w:pPr>
            <w:r w:rsidRPr="0038433E">
              <w:rPr>
                <w:rFonts w:ascii="Times New Roman" w:eastAsia="Calibri" w:hAnsi="Times New Roman" w:cs="Times New Roman"/>
                <w:sz w:val="16"/>
                <w:szCs w:val="16"/>
              </w:rPr>
              <w:t>*For the purpose of this study, only Europid WC was used</w:t>
            </w:r>
          </w:p>
        </w:tc>
      </w:tr>
      <w:tr w:rsidR="008A5BB0" w:rsidRPr="0038433E" w:rsidTr="00B521AB">
        <w:trPr>
          <w:trHeight w:val="370"/>
        </w:trPr>
        <w:tc>
          <w:tcPr>
            <w:tcW w:w="3078" w:type="dxa"/>
          </w:tcPr>
          <w:p w:rsidR="008A5BB0" w:rsidRPr="0038433E" w:rsidRDefault="008A5BB0" w:rsidP="00F35B88">
            <w:pPr>
              <w:rPr>
                <w:rFonts w:ascii="Times New Roman" w:eastAsia="Calibri" w:hAnsi="Times New Roman" w:cs="Times New Roman"/>
                <w:sz w:val="16"/>
                <w:szCs w:val="16"/>
              </w:rPr>
            </w:pPr>
            <w:proofErr w:type="spellStart"/>
            <w:r w:rsidRPr="0038433E">
              <w:rPr>
                <w:rFonts w:ascii="Times New Roman" w:eastAsia="Calibri" w:hAnsi="Times New Roman" w:cs="Times New Roman"/>
                <w:sz w:val="16"/>
                <w:szCs w:val="16"/>
              </w:rPr>
              <w:t>MetS</w:t>
            </w:r>
            <w:proofErr w:type="spellEnd"/>
            <w:r w:rsidRPr="0038433E">
              <w:rPr>
                <w:rFonts w:ascii="Times New Roman" w:eastAsia="Calibri" w:hAnsi="Times New Roman" w:cs="Times New Roman"/>
                <w:sz w:val="16"/>
                <w:szCs w:val="16"/>
              </w:rPr>
              <w:t xml:space="preserve"> – National Cholesterol Education Program (NCEP)</w:t>
            </w:r>
            <w:r w:rsidR="00864CF3">
              <w:rPr>
                <w:rFonts w:ascii="Times New Roman" w:eastAsia="Calibri" w:hAnsi="Times New Roman" w:cs="Times New Roman"/>
                <w:sz w:val="16"/>
                <w:szCs w:val="16"/>
              </w:rPr>
              <w:fldChar w:fldCharType="begin"/>
            </w:r>
            <w:r w:rsidR="00F35B88">
              <w:rPr>
                <w:rFonts w:ascii="Times New Roman" w:eastAsia="Calibri" w:hAnsi="Times New Roman" w:cs="Times New Roman"/>
                <w:sz w:val="16"/>
                <w:szCs w:val="16"/>
              </w:rPr>
              <w:instrText xml:space="preserve"> ADDIN EN.CITE &lt;EndNote&gt;&lt;Cite&gt;&lt;Author&gt;Expert Panel on Detection&lt;/Author&gt;&lt;Year&gt;2001&lt;/Year&gt;&lt;RecNum&gt;31&lt;/RecNum&gt;&lt;DisplayText&gt;&lt;style face="superscript"&gt;11&lt;/style&gt;&lt;/DisplayText&gt;&lt;record&gt;&lt;rec-number&gt;31&lt;/rec-number&gt;&lt;foreign-keys&gt;&lt;key app="EN" db-id="sa0vzex93f2fp6eawexvaz95pzvtt52dde0e" timestamp="1521923430"&gt;31&lt;/key&gt;&lt;/foreign-keys&gt;&lt;ref-type name="Journal Article"&gt;17&lt;/ref-type&gt;&lt;contributors&gt;&lt;authors&gt;&lt;author&gt;Expert Panel on Detection, Evaluation&lt;/author&gt;&lt;author&gt;Treatment of High Blood Cholesterol in, Adults&lt;/author&gt;&lt;/authors&gt;&lt;/contributors&gt;&lt;titles&gt;&lt;title&gt;Executive Summary of The Third Report of The National Cholesterol Education Program (NCEP) Expert Panel on Detection, Evaluation, And Treatment of High Blood Cholesterol In Adults (Adult Treatment Panel III)&lt;/title&gt;&lt;secondary-title&gt;JAMA&lt;/secondary-title&gt;&lt;/titles&gt;&lt;periodical&gt;&lt;full-title&gt;JAMA&lt;/full-title&gt;&lt;/periodical&gt;&lt;pages&gt;2486-97&lt;/pages&gt;&lt;volume&gt;285&lt;/volume&gt;&lt;number&gt;19&lt;/number&gt;&lt;edition&gt;2001/05/23&lt;/edition&gt;&lt;keywords&gt;&lt;keyword&gt;Adult&lt;/keyword&gt;&lt;keyword&gt;Aged&lt;/keyword&gt;&lt;keyword&gt;Cholesterol/blood&lt;/keyword&gt;&lt;keyword&gt;Cholesterol, HDL/blood&lt;/keyword&gt;&lt;keyword&gt;Cholesterol, LDL/blood&lt;/keyword&gt;&lt;keyword&gt;Coronary Disease/epidemiology/prevention &amp;amp; control&lt;/keyword&gt;&lt;keyword&gt;Diet, Fat-Restricted&lt;/keyword&gt;&lt;keyword&gt;Diet, Reducing&lt;/keyword&gt;&lt;keyword&gt;Exercise&lt;/keyword&gt;&lt;keyword&gt;Female&lt;/keyword&gt;&lt;keyword&gt;Humans&lt;/keyword&gt;&lt;keyword&gt;Hypercholesterolemia/blood/diagnosis/*prevention &amp;amp; control/therapy&lt;/keyword&gt;&lt;keyword&gt;Hyperlipidemias/prevention &amp;amp; control&lt;/keyword&gt;&lt;keyword&gt;Hypolipidemic Agents/economics/therapeutic use&lt;/keyword&gt;&lt;keyword&gt;Life Style&lt;/keyword&gt;&lt;keyword&gt;Male&lt;/keyword&gt;&lt;keyword&gt;Middle Aged&lt;/keyword&gt;&lt;keyword&gt;Risk Assessment&lt;/keyword&gt;&lt;keyword&gt;Risk Factors&lt;/keyword&gt;&lt;/keywords&gt;&lt;dates&gt;&lt;year&gt;2001&lt;/year&gt;&lt;pub-dates&gt;&lt;date&gt;May 16&lt;/date&gt;&lt;/pub-dates&gt;&lt;/dates&gt;&lt;isbn&gt;0098-7484 (Print)&amp;#xD;0098-7484 (Linking)&lt;/isbn&gt;&lt;accession-num&gt;11368702&lt;/accession-num&gt;&lt;urls&gt;&lt;related-urls&gt;&lt;url&gt;https://www.ncbi.nlm.nih.gov/pubmed/11368702&lt;/url&gt;&lt;/related-urls&gt;&lt;/urls&gt;&lt;/record&gt;&lt;/Cite&gt;&lt;/EndNote&gt;</w:instrText>
            </w:r>
            <w:r w:rsidR="00864CF3">
              <w:rPr>
                <w:rFonts w:ascii="Times New Roman" w:eastAsia="Calibri" w:hAnsi="Times New Roman" w:cs="Times New Roman"/>
                <w:sz w:val="16"/>
                <w:szCs w:val="16"/>
              </w:rPr>
              <w:fldChar w:fldCharType="separate"/>
            </w:r>
            <w:r w:rsidR="00F35B88" w:rsidRPr="00F35B88">
              <w:rPr>
                <w:rFonts w:ascii="Times New Roman" w:eastAsia="Calibri" w:hAnsi="Times New Roman" w:cs="Times New Roman"/>
                <w:noProof/>
                <w:sz w:val="16"/>
                <w:szCs w:val="16"/>
                <w:vertAlign w:val="superscript"/>
              </w:rPr>
              <w:t>11</w:t>
            </w:r>
            <w:r w:rsidR="00864CF3">
              <w:rPr>
                <w:rFonts w:ascii="Times New Roman" w:eastAsia="Calibri" w:hAnsi="Times New Roman" w:cs="Times New Roman"/>
                <w:sz w:val="16"/>
                <w:szCs w:val="16"/>
              </w:rPr>
              <w:fldChar w:fldCharType="end"/>
            </w:r>
            <w:r w:rsidR="004C1B08" w:rsidRPr="0038433E">
              <w:rPr>
                <w:rFonts w:ascii="Times New Roman" w:eastAsia="Calibri" w:hAnsi="Times New Roman" w:cs="Times New Roman"/>
                <w:sz w:val="16"/>
                <w:szCs w:val="16"/>
              </w:rPr>
              <w:t xml:space="preserve"> </w:t>
            </w:r>
          </w:p>
        </w:tc>
        <w:tc>
          <w:tcPr>
            <w:tcW w:w="7020" w:type="dxa"/>
          </w:tcPr>
          <w:p w:rsidR="008A5BB0" w:rsidRPr="0038433E" w:rsidRDefault="008A5BB0" w:rsidP="00B521AB">
            <w:pPr>
              <w:rPr>
                <w:rFonts w:ascii="Times New Roman" w:eastAsia="Calibri" w:hAnsi="Times New Roman" w:cs="Times New Roman"/>
                <w:sz w:val="16"/>
                <w:szCs w:val="16"/>
              </w:rPr>
            </w:pPr>
            <w:r w:rsidRPr="0038433E">
              <w:rPr>
                <w:rFonts w:ascii="Times New Roman" w:eastAsia="Calibri" w:hAnsi="Times New Roman" w:cs="Times New Roman"/>
                <w:sz w:val="16"/>
                <w:szCs w:val="16"/>
              </w:rPr>
              <w:t>Presence of 3 or more of the following:</w:t>
            </w:r>
          </w:p>
          <w:p w:rsidR="00864CF3" w:rsidRDefault="00864CF3" w:rsidP="00864CF3">
            <w:pPr>
              <w:rPr>
                <w:rFonts w:ascii="Times New Roman" w:eastAsia="Calibri" w:hAnsi="Times New Roman" w:cs="Times New Roman"/>
                <w:sz w:val="16"/>
                <w:szCs w:val="16"/>
              </w:rPr>
            </w:pPr>
            <w:r w:rsidRPr="0038433E">
              <w:rPr>
                <w:rFonts w:ascii="Times New Roman" w:eastAsia="Calibri" w:hAnsi="Times New Roman" w:cs="Times New Roman"/>
                <w:sz w:val="16"/>
                <w:szCs w:val="16"/>
              </w:rPr>
              <w:t>●</w:t>
            </w:r>
            <w:r w:rsidR="008A5BB0">
              <w:rPr>
                <w:rFonts w:ascii="Times New Roman" w:eastAsia="Calibri" w:hAnsi="Times New Roman" w:cs="Times New Roman"/>
                <w:sz w:val="16"/>
                <w:szCs w:val="16"/>
              </w:rPr>
              <w:t xml:space="preserve">WC &gt; </w:t>
            </w:r>
            <w:r w:rsidR="008A5BB0" w:rsidRPr="0038433E">
              <w:rPr>
                <w:rFonts w:ascii="Times New Roman" w:eastAsia="Calibri" w:hAnsi="Times New Roman" w:cs="Times New Roman"/>
                <w:sz w:val="16"/>
                <w:szCs w:val="16"/>
              </w:rPr>
              <w:t>102 cm (</w:t>
            </w:r>
            <w:r w:rsidR="008A5BB0">
              <w:rPr>
                <w:rFonts w:ascii="Times New Roman" w:eastAsia="Calibri" w:hAnsi="Times New Roman" w:cs="Times New Roman"/>
                <w:sz w:val="16"/>
                <w:szCs w:val="16"/>
              </w:rPr>
              <w:t>males</w:t>
            </w:r>
            <w:r w:rsidR="008A5BB0" w:rsidRPr="0038433E">
              <w:rPr>
                <w:rFonts w:ascii="Times New Roman" w:eastAsia="Calibri" w:hAnsi="Times New Roman" w:cs="Times New Roman"/>
                <w:sz w:val="16"/>
                <w:szCs w:val="16"/>
              </w:rPr>
              <w:t>)</w:t>
            </w:r>
            <w:r>
              <w:rPr>
                <w:rFonts w:ascii="Times New Roman" w:eastAsia="Calibri" w:hAnsi="Times New Roman" w:cs="Times New Roman"/>
                <w:sz w:val="16"/>
                <w:szCs w:val="16"/>
              </w:rPr>
              <w:t xml:space="preserve"> or </w:t>
            </w:r>
            <w:r w:rsidR="008A5BB0">
              <w:rPr>
                <w:rFonts w:ascii="Times New Roman" w:eastAsia="Calibri" w:hAnsi="Times New Roman" w:cs="Times New Roman"/>
                <w:sz w:val="16"/>
                <w:szCs w:val="16"/>
              </w:rPr>
              <w:t>&gt; 88 cm (females</w:t>
            </w:r>
            <w:r>
              <w:rPr>
                <w:rFonts w:ascii="Times New Roman" w:eastAsia="Calibri" w:hAnsi="Times New Roman" w:cs="Times New Roman"/>
                <w:sz w:val="16"/>
                <w:szCs w:val="16"/>
              </w:rPr>
              <w:t>)</w:t>
            </w:r>
          </w:p>
          <w:p w:rsidR="00864CF3" w:rsidRDefault="00864CF3" w:rsidP="00864CF3">
            <w:pPr>
              <w:rPr>
                <w:rFonts w:ascii="Times New Roman" w:eastAsia="Calibri" w:hAnsi="Times New Roman" w:cs="Times New Roman"/>
                <w:sz w:val="16"/>
                <w:szCs w:val="16"/>
              </w:rPr>
            </w:pPr>
            <w:r w:rsidRPr="0038433E">
              <w:rPr>
                <w:rFonts w:ascii="Times New Roman" w:eastAsia="Calibri" w:hAnsi="Times New Roman" w:cs="Times New Roman"/>
                <w:sz w:val="16"/>
                <w:szCs w:val="16"/>
              </w:rPr>
              <w:t>●</w:t>
            </w:r>
            <w:r w:rsidR="008A5BB0">
              <w:rPr>
                <w:rFonts w:ascii="Times New Roman" w:eastAsia="Calibri" w:hAnsi="Times New Roman" w:cs="Times New Roman"/>
                <w:sz w:val="16"/>
                <w:szCs w:val="16"/>
              </w:rPr>
              <w:t>TG</w:t>
            </w:r>
            <w:r w:rsidR="008A5BB0" w:rsidRPr="0038433E">
              <w:rPr>
                <w:rFonts w:ascii="Times New Roman" w:eastAsia="Calibri" w:hAnsi="Times New Roman" w:cs="Times New Roman"/>
                <w:sz w:val="16"/>
                <w:szCs w:val="16"/>
              </w:rPr>
              <w:t xml:space="preserve"> ≥ 150 mg/</w:t>
            </w:r>
            <w:proofErr w:type="spellStart"/>
            <w:r w:rsidR="008A5BB0" w:rsidRPr="0038433E">
              <w:rPr>
                <w:rFonts w:ascii="Times New Roman" w:eastAsia="Calibri" w:hAnsi="Times New Roman" w:cs="Times New Roman"/>
                <w:sz w:val="16"/>
                <w:szCs w:val="16"/>
              </w:rPr>
              <w:t>dL</w:t>
            </w:r>
            <w:proofErr w:type="spellEnd"/>
            <w:r w:rsidR="008A5BB0" w:rsidRPr="0038433E">
              <w:rPr>
                <w:rFonts w:ascii="Times New Roman" w:eastAsia="Calibri" w:hAnsi="Times New Roman" w:cs="Times New Roman"/>
                <w:sz w:val="16"/>
                <w:szCs w:val="16"/>
              </w:rPr>
              <w:t xml:space="preserve"> </w:t>
            </w:r>
          </w:p>
          <w:p w:rsidR="00864CF3" w:rsidRDefault="00864CF3" w:rsidP="00864CF3">
            <w:pPr>
              <w:rPr>
                <w:rFonts w:ascii="Times New Roman" w:eastAsia="Calibri" w:hAnsi="Times New Roman" w:cs="Times New Roman"/>
                <w:sz w:val="16"/>
                <w:szCs w:val="16"/>
              </w:rPr>
            </w:pPr>
            <w:r w:rsidRPr="0038433E">
              <w:rPr>
                <w:rFonts w:ascii="Times New Roman" w:eastAsia="Calibri" w:hAnsi="Times New Roman" w:cs="Times New Roman"/>
                <w:sz w:val="16"/>
                <w:szCs w:val="16"/>
              </w:rPr>
              <w:t>●</w:t>
            </w:r>
            <w:r w:rsidR="008A5BB0" w:rsidRPr="0038433E">
              <w:rPr>
                <w:rFonts w:ascii="Times New Roman" w:eastAsia="Calibri" w:hAnsi="Times New Roman" w:cs="Times New Roman"/>
                <w:sz w:val="16"/>
                <w:szCs w:val="16"/>
              </w:rPr>
              <w:t>HDL &lt;40 mg/</w:t>
            </w:r>
            <w:proofErr w:type="spellStart"/>
            <w:r w:rsidR="008A5BB0" w:rsidRPr="0038433E">
              <w:rPr>
                <w:rFonts w:ascii="Times New Roman" w:eastAsia="Calibri" w:hAnsi="Times New Roman" w:cs="Times New Roman"/>
                <w:sz w:val="16"/>
                <w:szCs w:val="16"/>
              </w:rPr>
              <w:t>dL</w:t>
            </w:r>
            <w:proofErr w:type="spellEnd"/>
            <w:r w:rsidR="008A5BB0">
              <w:rPr>
                <w:rFonts w:ascii="Times New Roman" w:eastAsia="Calibri" w:hAnsi="Times New Roman" w:cs="Times New Roman"/>
                <w:sz w:val="16"/>
                <w:szCs w:val="16"/>
              </w:rPr>
              <w:t xml:space="preserve"> (males) or &lt;50 mg/</w:t>
            </w:r>
            <w:proofErr w:type="spellStart"/>
            <w:r w:rsidR="008A5BB0">
              <w:rPr>
                <w:rFonts w:ascii="Times New Roman" w:eastAsia="Calibri" w:hAnsi="Times New Roman" w:cs="Times New Roman"/>
                <w:sz w:val="16"/>
                <w:szCs w:val="16"/>
              </w:rPr>
              <w:t>dL</w:t>
            </w:r>
            <w:proofErr w:type="spellEnd"/>
            <w:r w:rsidR="008A5BB0">
              <w:rPr>
                <w:rFonts w:ascii="Times New Roman" w:eastAsia="Calibri" w:hAnsi="Times New Roman" w:cs="Times New Roman"/>
                <w:sz w:val="16"/>
                <w:szCs w:val="16"/>
              </w:rPr>
              <w:t xml:space="preserve"> (females)</w:t>
            </w:r>
          </w:p>
          <w:p w:rsidR="00864CF3" w:rsidRDefault="00864CF3" w:rsidP="00864CF3">
            <w:pPr>
              <w:rPr>
                <w:rFonts w:ascii="Times New Roman" w:eastAsia="Calibri" w:hAnsi="Times New Roman" w:cs="Times New Roman"/>
                <w:sz w:val="16"/>
                <w:szCs w:val="16"/>
              </w:rPr>
            </w:pPr>
            <w:r w:rsidRPr="0038433E">
              <w:rPr>
                <w:rFonts w:ascii="Times New Roman" w:eastAsia="Calibri" w:hAnsi="Times New Roman" w:cs="Times New Roman"/>
                <w:sz w:val="16"/>
                <w:szCs w:val="16"/>
              </w:rPr>
              <w:t>●</w:t>
            </w:r>
            <w:r w:rsidR="008A5BB0" w:rsidRPr="0038433E">
              <w:rPr>
                <w:rFonts w:ascii="Times New Roman" w:eastAsia="Calibri" w:hAnsi="Times New Roman" w:cs="Times New Roman"/>
                <w:sz w:val="16"/>
                <w:szCs w:val="16"/>
              </w:rPr>
              <w:t>SBP≥130, DBP ≥ 85</w:t>
            </w:r>
          </w:p>
          <w:p w:rsidR="008A5BB0" w:rsidRPr="0038433E" w:rsidRDefault="00864CF3" w:rsidP="00B65917">
            <w:pPr>
              <w:rPr>
                <w:rFonts w:ascii="Times New Roman" w:eastAsia="Calibri" w:hAnsi="Times New Roman" w:cs="Times New Roman"/>
                <w:sz w:val="16"/>
                <w:szCs w:val="16"/>
              </w:rPr>
            </w:pPr>
            <w:r w:rsidRPr="0038433E">
              <w:rPr>
                <w:rFonts w:ascii="Times New Roman" w:eastAsia="Calibri" w:hAnsi="Times New Roman" w:cs="Times New Roman"/>
                <w:sz w:val="16"/>
                <w:szCs w:val="16"/>
              </w:rPr>
              <w:t>●</w:t>
            </w:r>
            <w:r w:rsidR="008A5BB0" w:rsidRPr="0038433E">
              <w:rPr>
                <w:rFonts w:ascii="Times New Roman" w:eastAsia="Calibri" w:hAnsi="Times New Roman" w:cs="Times New Roman"/>
                <w:sz w:val="16"/>
                <w:szCs w:val="16"/>
              </w:rPr>
              <w:t>FBG ≥ 110 mg/</w:t>
            </w:r>
            <w:proofErr w:type="spellStart"/>
            <w:r w:rsidR="008A5BB0" w:rsidRPr="0038433E">
              <w:rPr>
                <w:rFonts w:ascii="Times New Roman" w:eastAsia="Calibri" w:hAnsi="Times New Roman" w:cs="Times New Roman"/>
                <w:sz w:val="16"/>
                <w:szCs w:val="16"/>
              </w:rPr>
              <w:t>dL</w:t>
            </w:r>
            <w:proofErr w:type="spellEnd"/>
            <w:r w:rsidR="008A5BB0" w:rsidRPr="0038433E">
              <w:rPr>
                <w:rFonts w:ascii="Times New Roman" w:eastAsia="Calibri" w:hAnsi="Times New Roman" w:cs="Times New Roman"/>
                <w:sz w:val="16"/>
                <w:szCs w:val="16"/>
              </w:rPr>
              <w:t xml:space="preserve">  </w:t>
            </w:r>
          </w:p>
        </w:tc>
      </w:tr>
      <w:tr w:rsidR="008A5BB0" w:rsidRPr="0038433E" w:rsidTr="00B65917">
        <w:trPr>
          <w:trHeight w:val="1169"/>
        </w:trPr>
        <w:tc>
          <w:tcPr>
            <w:tcW w:w="3078" w:type="dxa"/>
          </w:tcPr>
          <w:p w:rsidR="008A5BB0" w:rsidRPr="0038433E" w:rsidRDefault="008A5BB0" w:rsidP="00F35B88">
            <w:pPr>
              <w:rPr>
                <w:rFonts w:ascii="Times New Roman" w:eastAsia="Calibri" w:hAnsi="Times New Roman" w:cs="Times New Roman"/>
                <w:sz w:val="16"/>
                <w:szCs w:val="16"/>
              </w:rPr>
            </w:pPr>
            <w:proofErr w:type="spellStart"/>
            <w:r w:rsidRPr="0038433E">
              <w:rPr>
                <w:rFonts w:ascii="Times New Roman" w:eastAsia="Calibri" w:hAnsi="Times New Roman" w:cs="Times New Roman"/>
                <w:sz w:val="16"/>
                <w:szCs w:val="16"/>
              </w:rPr>
              <w:t>MetS</w:t>
            </w:r>
            <w:proofErr w:type="spellEnd"/>
            <w:r w:rsidRPr="0038433E">
              <w:rPr>
                <w:rFonts w:ascii="Times New Roman" w:eastAsia="Calibri" w:hAnsi="Times New Roman" w:cs="Times New Roman"/>
                <w:sz w:val="16"/>
                <w:szCs w:val="16"/>
              </w:rPr>
              <w:t xml:space="preserve"> – National Heart, Lung, and Blood Institute and American Heart Association (NHLBI/AHA)</w:t>
            </w:r>
            <w:r w:rsidR="00864CF3">
              <w:rPr>
                <w:rFonts w:ascii="Times New Roman" w:eastAsia="Calibri" w:hAnsi="Times New Roman" w:cs="Times New Roman"/>
                <w:sz w:val="16"/>
                <w:szCs w:val="16"/>
              </w:rPr>
              <w:fldChar w:fldCharType="begin"/>
            </w:r>
            <w:r w:rsidR="00F35B88">
              <w:rPr>
                <w:rFonts w:ascii="Times New Roman" w:eastAsia="Calibri" w:hAnsi="Times New Roman" w:cs="Times New Roman"/>
                <w:sz w:val="16"/>
                <w:szCs w:val="16"/>
              </w:rPr>
              <w:instrText xml:space="preserve"> ADDIN EN.CITE &lt;EndNote&gt;&lt;Cite&gt;&lt;Author&gt;Grundy&lt;/Author&gt;&lt;Year&gt;2005&lt;/Year&gt;&lt;RecNum&gt;32&lt;/RecNum&gt;&lt;DisplayText&gt;&lt;style face="superscript"&gt;12&lt;/style&gt;&lt;/DisplayText&gt;&lt;record&gt;&lt;rec-number&gt;32&lt;/rec-number&gt;&lt;foreign-keys&gt;&lt;key app="EN" db-id="sa0vzex93f2fp6eawexvaz95pzvtt52dde0e" timestamp="1521923523"&gt;32&lt;/key&gt;&lt;/foreign-keys&gt;&lt;ref-type name="Journal Article"&gt;17&lt;/ref-type&gt;&lt;contributors&gt;&lt;authors&gt;&lt;author&gt;Grundy, S. M.&lt;/author&gt;&lt;author&gt;Cleeman, J. I.&lt;/author&gt;&lt;author&gt;Daniels, S. R.&lt;/author&gt;&lt;author&gt;Donato, K. A.&lt;/author&gt;&lt;author&gt;Eckel, R. H.&lt;/author&gt;&lt;author&gt;Franklin, B. A.&lt;/author&gt;&lt;author&gt;Gordon, D. J.&lt;/author&gt;&lt;author&gt;Krauss, R. M.&lt;/author&gt;&lt;author&gt;Savage, P. J.&lt;/author&gt;&lt;author&gt;Smith, S. C., Jr.&lt;/author&gt;&lt;author&gt;Spertus, J. A.&lt;/author&gt;&lt;author&gt;Costa, F.&lt;/author&gt;&lt;author&gt;American Heart, Association&lt;/author&gt;&lt;author&gt;National Heart, Lung&lt;/author&gt;&lt;author&gt;Blood, Institute&lt;/author&gt;&lt;/authors&gt;&lt;/contributors&gt;&lt;titles&gt;&lt;title&gt;Diagnosis and management of the metabolic syndrome: an American Heart Association/National Heart, Lung, and Blood Institute Scientific Statement&lt;/title&gt;&lt;secondary-title&gt;Circulation&lt;/secondary-title&gt;&lt;/titles&gt;&lt;periodical&gt;&lt;full-title&gt;Circulation&lt;/full-title&gt;&lt;/periodical&gt;&lt;pages&gt;2735-52&lt;/pages&gt;&lt;volume&gt;112&lt;/volume&gt;&lt;number&gt;17&lt;/number&gt;&lt;edition&gt;2005/09/15&lt;/edition&gt;&lt;keywords&gt;&lt;keyword&gt;Diabetes Mellitus, Type 2/epidemiology/prevention &amp;amp; control&lt;/keyword&gt;&lt;keyword&gt;Humans&lt;/keyword&gt;&lt;keyword&gt;Lipoproteins/blood&lt;/keyword&gt;&lt;keyword&gt;Metabolic Syndrome/complications/diagnosis/epidemiology/*therapy&lt;/keyword&gt;&lt;keyword&gt;National Institutes of Health (U.S.)&lt;/keyword&gt;&lt;keyword&gt;Risk Factors&lt;/keyword&gt;&lt;keyword&gt;Societies, Medical&lt;/keyword&gt;&lt;keyword&gt;United States/epidemiology&lt;/keyword&gt;&lt;/keywords&gt;&lt;dates&gt;&lt;year&gt;2005&lt;/year&gt;&lt;pub-dates&gt;&lt;date&gt;Oct 25&lt;/date&gt;&lt;/pub-dates&gt;&lt;/dates&gt;&lt;isbn&gt;1524-4539 (Electronic)&amp;#xD;0009-7322 (Linking)&lt;/isbn&gt;&lt;accession-num&gt;16157765&lt;/accession-num&gt;&lt;urls&gt;&lt;related-urls&gt;&lt;url&gt;https://www.ncbi.nlm.nih.gov/pubmed/16157765&lt;/url&gt;&lt;/related-urls&gt;&lt;/urls&gt;&lt;electronic-resource-num&gt;10.1161/CIRCULATIONAHA.105.169404&lt;/electronic-resource-num&gt;&lt;/record&gt;&lt;/Cite&gt;&lt;/EndNote&gt;</w:instrText>
            </w:r>
            <w:r w:rsidR="00864CF3">
              <w:rPr>
                <w:rFonts w:ascii="Times New Roman" w:eastAsia="Calibri" w:hAnsi="Times New Roman" w:cs="Times New Roman"/>
                <w:sz w:val="16"/>
                <w:szCs w:val="16"/>
              </w:rPr>
              <w:fldChar w:fldCharType="separate"/>
            </w:r>
            <w:r w:rsidR="00F35B88" w:rsidRPr="00F35B88">
              <w:rPr>
                <w:rFonts w:ascii="Times New Roman" w:eastAsia="Calibri" w:hAnsi="Times New Roman" w:cs="Times New Roman"/>
                <w:noProof/>
                <w:sz w:val="16"/>
                <w:szCs w:val="16"/>
                <w:vertAlign w:val="superscript"/>
              </w:rPr>
              <w:t>12</w:t>
            </w:r>
            <w:r w:rsidR="00864CF3">
              <w:rPr>
                <w:rFonts w:ascii="Times New Roman" w:eastAsia="Calibri" w:hAnsi="Times New Roman" w:cs="Times New Roman"/>
                <w:sz w:val="16"/>
                <w:szCs w:val="16"/>
              </w:rPr>
              <w:fldChar w:fldCharType="end"/>
            </w:r>
            <w:r w:rsidR="004C1B08" w:rsidRPr="0038433E">
              <w:rPr>
                <w:rFonts w:ascii="Times New Roman" w:eastAsia="Calibri" w:hAnsi="Times New Roman" w:cs="Times New Roman"/>
                <w:sz w:val="16"/>
                <w:szCs w:val="16"/>
              </w:rPr>
              <w:t xml:space="preserve"> </w:t>
            </w:r>
          </w:p>
        </w:tc>
        <w:tc>
          <w:tcPr>
            <w:tcW w:w="7020" w:type="dxa"/>
          </w:tcPr>
          <w:p w:rsidR="008A5BB0" w:rsidRPr="0038433E" w:rsidRDefault="008A5BB0" w:rsidP="00B521AB">
            <w:pPr>
              <w:rPr>
                <w:rFonts w:ascii="Times New Roman" w:eastAsia="Calibri" w:hAnsi="Times New Roman" w:cs="Times New Roman"/>
                <w:sz w:val="16"/>
                <w:szCs w:val="16"/>
              </w:rPr>
            </w:pPr>
            <w:r w:rsidRPr="0038433E">
              <w:rPr>
                <w:rFonts w:ascii="Times New Roman" w:eastAsia="Calibri" w:hAnsi="Times New Roman" w:cs="Times New Roman"/>
                <w:sz w:val="16"/>
                <w:szCs w:val="16"/>
              </w:rPr>
              <w:t>Presence of 3 out of the 5 following:</w:t>
            </w:r>
          </w:p>
          <w:p w:rsidR="00B65917" w:rsidRDefault="00864CF3" w:rsidP="00B65917">
            <w:pPr>
              <w:rPr>
                <w:rFonts w:ascii="Times New Roman" w:eastAsia="Calibri" w:hAnsi="Times New Roman" w:cs="Times New Roman"/>
                <w:sz w:val="16"/>
                <w:szCs w:val="16"/>
              </w:rPr>
            </w:pPr>
            <w:r w:rsidRPr="0038433E">
              <w:rPr>
                <w:rFonts w:ascii="Times New Roman" w:eastAsia="Calibri" w:hAnsi="Times New Roman" w:cs="Times New Roman"/>
                <w:sz w:val="16"/>
                <w:szCs w:val="16"/>
              </w:rPr>
              <w:t>●</w:t>
            </w:r>
            <w:r w:rsidR="008A5BB0">
              <w:rPr>
                <w:rFonts w:ascii="Times New Roman" w:eastAsia="Calibri" w:hAnsi="Times New Roman" w:cs="Times New Roman"/>
                <w:sz w:val="16"/>
                <w:szCs w:val="16"/>
              </w:rPr>
              <w:t>WC ≥</w:t>
            </w:r>
            <w:r w:rsidR="008A5BB0" w:rsidRPr="0038433E">
              <w:rPr>
                <w:rFonts w:ascii="Times New Roman" w:eastAsia="Calibri" w:hAnsi="Times New Roman" w:cs="Times New Roman"/>
                <w:sz w:val="16"/>
                <w:szCs w:val="16"/>
              </w:rPr>
              <w:t xml:space="preserve"> 102 cm (</w:t>
            </w:r>
            <w:r>
              <w:rPr>
                <w:rFonts w:ascii="Times New Roman" w:eastAsia="Calibri" w:hAnsi="Times New Roman" w:cs="Times New Roman"/>
                <w:sz w:val="16"/>
                <w:szCs w:val="16"/>
              </w:rPr>
              <w:t>males)</w:t>
            </w:r>
            <w:r w:rsidR="00B65917">
              <w:rPr>
                <w:rFonts w:ascii="Times New Roman" w:eastAsia="Calibri" w:hAnsi="Times New Roman" w:cs="Times New Roman"/>
                <w:sz w:val="16"/>
                <w:szCs w:val="16"/>
              </w:rPr>
              <w:t xml:space="preserve"> or </w:t>
            </w:r>
            <w:r w:rsidR="008A5BB0">
              <w:rPr>
                <w:rFonts w:ascii="Times New Roman" w:eastAsia="Calibri" w:hAnsi="Times New Roman" w:cs="Times New Roman"/>
                <w:sz w:val="16"/>
                <w:szCs w:val="16"/>
              </w:rPr>
              <w:t>≥</w:t>
            </w:r>
            <w:r w:rsidR="008A5BB0" w:rsidRPr="0038433E">
              <w:rPr>
                <w:rFonts w:ascii="Times New Roman" w:eastAsia="Calibri" w:hAnsi="Times New Roman" w:cs="Times New Roman"/>
                <w:sz w:val="16"/>
                <w:szCs w:val="16"/>
              </w:rPr>
              <w:t xml:space="preserve"> </w:t>
            </w:r>
            <w:r w:rsidR="008A5BB0">
              <w:rPr>
                <w:rFonts w:ascii="Times New Roman" w:eastAsia="Calibri" w:hAnsi="Times New Roman" w:cs="Times New Roman"/>
                <w:sz w:val="16"/>
                <w:szCs w:val="16"/>
              </w:rPr>
              <w:t>88 cm (females</w:t>
            </w:r>
            <w:r w:rsidR="008A5BB0" w:rsidRPr="0038433E">
              <w:rPr>
                <w:rFonts w:ascii="Times New Roman" w:eastAsia="Calibri" w:hAnsi="Times New Roman" w:cs="Times New Roman"/>
                <w:sz w:val="16"/>
                <w:szCs w:val="16"/>
              </w:rPr>
              <w:t>)</w:t>
            </w:r>
          </w:p>
          <w:p w:rsidR="00B65917" w:rsidRDefault="00B65917" w:rsidP="00B65917">
            <w:pPr>
              <w:rPr>
                <w:rFonts w:ascii="Times New Roman" w:eastAsia="Calibri" w:hAnsi="Times New Roman" w:cs="Times New Roman"/>
                <w:sz w:val="16"/>
                <w:szCs w:val="16"/>
              </w:rPr>
            </w:pPr>
            <w:r w:rsidRPr="0038433E">
              <w:rPr>
                <w:rFonts w:ascii="Times New Roman" w:eastAsia="Calibri" w:hAnsi="Times New Roman" w:cs="Times New Roman"/>
                <w:sz w:val="16"/>
                <w:szCs w:val="16"/>
              </w:rPr>
              <w:t>●</w:t>
            </w:r>
            <w:r w:rsidR="008A5BB0" w:rsidRPr="0038433E">
              <w:rPr>
                <w:rFonts w:ascii="Times New Roman" w:eastAsia="Calibri" w:hAnsi="Times New Roman" w:cs="Times New Roman"/>
                <w:sz w:val="16"/>
                <w:szCs w:val="16"/>
              </w:rPr>
              <w:t>TG ≥ 150 mg/</w:t>
            </w:r>
            <w:proofErr w:type="spellStart"/>
            <w:r w:rsidR="008A5BB0" w:rsidRPr="0038433E">
              <w:rPr>
                <w:rFonts w:ascii="Times New Roman" w:eastAsia="Calibri" w:hAnsi="Times New Roman" w:cs="Times New Roman"/>
                <w:sz w:val="16"/>
                <w:szCs w:val="16"/>
              </w:rPr>
              <w:t>dL</w:t>
            </w:r>
            <w:proofErr w:type="spellEnd"/>
            <w:r w:rsidR="008A5BB0" w:rsidRPr="0038433E">
              <w:rPr>
                <w:rFonts w:ascii="Times New Roman" w:eastAsia="Calibri" w:hAnsi="Times New Roman" w:cs="Times New Roman"/>
                <w:sz w:val="16"/>
                <w:szCs w:val="16"/>
              </w:rPr>
              <w:t xml:space="preserve"> or on </w:t>
            </w:r>
            <w:r w:rsidR="008A5BB0">
              <w:rPr>
                <w:rFonts w:ascii="Times New Roman" w:eastAsia="Calibri" w:hAnsi="Times New Roman" w:cs="Times New Roman"/>
                <w:sz w:val="16"/>
                <w:szCs w:val="16"/>
              </w:rPr>
              <w:t>drug treatment</w:t>
            </w:r>
          </w:p>
          <w:p w:rsidR="00B65917" w:rsidRDefault="00B65917" w:rsidP="00B65917">
            <w:pPr>
              <w:rPr>
                <w:rFonts w:ascii="Times New Roman" w:eastAsia="Calibri" w:hAnsi="Times New Roman" w:cs="Times New Roman"/>
                <w:sz w:val="16"/>
                <w:szCs w:val="16"/>
              </w:rPr>
            </w:pPr>
            <w:r w:rsidRPr="0038433E">
              <w:rPr>
                <w:rFonts w:ascii="Times New Roman" w:eastAsia="Calibri" w:hAnsi="Times New Roman" w:cs="Times New Roman"/>
                <w:sz w:val="16"/>
                <w:szCs w:val="16"/>
              </w:rPr>
              <w:t>●</w:t>
            </w:r>
            <w:r w:rsidR="008A5BB0" w:rsidRPr="0038433E">
              <w:rPr>
                <w:rFonts w:ascii="Times New Roman" w:eastAsia="Calibri" w:hAnsi="Times New Roman" w:cs="Times New Roman"/>
                <w:sz w:val="16"/>
                <w:szCs w:val="16"/>
              </w:rPr>
              <w:t>HDL &lt;40 mg/</w:t>
            </w:r>
            <w:proofErr w:type="spellStart"/>
            <w:r w:rsidR="008A5BB0" w:rsidRPr="0038433E">
              <w:rPr>
                <w:rFonts w:ascii="Times New Roman" w:eastAsia="Calibri" w:hAnsi="Times New Roman" w:cs="Times New Roman"/>
                <w:sz w:val="16"/>
                <w:szCs w:val="16"/>
              </w:rPr>
              <w:t>dL</w:t>
            </w:r>
            <w:proofErr w:type="spellEnd"/>
            <w:r w:rsidR="008A5BB0" w:rsidRPr="0038433E">
              <w:rPr>
                <w:rFonts w:ascii="Times New Roman" w:eastAsia="Calibri" w:hAnsi="Times New Roman" w:cs="Times New Roman"/>
                <w:sz w:val="16"/>
                <w:szCs w:val="16"/>
              </w:rPr>
              <w:t xml:space="preserve"> </w:t>
            </w:r>
            <w:r w:rsidR="008A5BB0">
              <w:rPr>
                <w:rFonts w:ascii="Times New Roman" w:eastAsia="Calibri" w:hAnsi="Times New Roman" w:cs="Times New Roman"/>
                <w:sz w:val="16"/>
                <w:szCs w:val="16"/>
              </w:rPr>
              <w:t>(males) or &lt;50 mg/</w:t>
            </w:r>
            <w:proofErr w:type="spellStart"/>
            <w:r w:rsidR="008A5BB0">
              <w:rPr>
                <w:rFonts w:ascii="Times New Roman" w:eastAsia="Calibri" w:hAnsi="Times New Roman" w:cs="Times New Roman"/>
                <w:sz w:val="16"/>
                <w:szCs w:val="16"/>
              </w:rPr>
              <w:t>dL</w:t>
            </w:r>
            <w:proofErr w:type="spellEnd"/>
            <w:r w:rsidR="008A5BB0">
              <w:rPr>
                <w:rFonts w:ascii="Times New Roman" w:eastAsia="Calibri" w:hAnsi="Times New Roman" w:cs="Times New Roman"/>
                <w:sz w:val="16"/>
                <w:szCs w:val="16"/>
              </w:rPr>
              <w:t xml:space="preserve"> (females) or on drug treatment</w:t>
            </w:r>
          </w:p>
          <w:p w:rsidR="00B65917" w:rsidRDefault="00B65917" w:rsidP="00B65917">
            <w:pPr>
              <w:rPr>
                <w:rFonts w:ascii="Times New Roman" w:eastAsia="Calibri" w:hAnsi="Times New Roman" w:cs="Times New Roman"/>
                <w:sz w:val="16"/>
                <w:szCs w:val="16"/>
              </w:rPr>
            </w:pPr>
            <w:r w:rsidRPr="0038433E">
              <w:rPr>
                <w:rFonts w:ascii="Times New Roman" w:eastAsia="Calibri" w:hAnsi="Times New Roman" w:cs="Times New Roman"/>
                <w:sz w:val="16"/>
                <w:szCs w:val="16"/>
              </w:rPr>
              <w:t>●</w:t>
            </w:r>
            <w:r w:rsidR="008A5BB0" w:rsidRPr="0038433E">
              <w:rPr>
                <w:rFonts w:ascii="Times New Roman" w:eastAsia="Calibri" w:hAnsi="Times New Roman" w:cs="Times New Roman"/>
                <w:sz w:val="16"/>
                <w:szCs w:val="16"/>
              </w:rPr>
              <w:t>SBP ≥ 130</w:t>
            </w:r>
            <w:r w:rsidR="008A5BB0">
              <w:rPr>
                <w:rFonts w:ascii="Times New Roman" w:eastAsia="Calibri" w:hAnsi="Times New Roman" w:cs="Times New Roman"/>
                <w:sz w:val="16"/>
                <w:szCs w:val="16"/>
              </w:rPr>
              <w:t xml:space="preserve"> mm Hg</w:t>
            </w:r>
            <w:r w:rsidR="008A5BB0" w:rsidRPr="0038433E">
              <w:rPr>
                <w:rFonts w:ascii="Times New Roman" w:eastAsia="Calibri" w:hAnsi="Times New Roman" w:cs="Times New Roman"/>
                <w:sz w:val="16"/>
                <w:szCs w:val="16"/>
              </w:rPr>
              <w:t xml:space="preserve"> or DBP ≥ 85</w:t>
            </w:r>
            <w:r w:rsidR="008A5BB0">
              <w:rPr>
                <w:rFonts w:ascii="Times New Roman" w:eastAsia="Calibri" w:hAnsi="Times New Roman" w:cs="Times New Roman"/>
                <w:sz w:val="16"/>
                <w:szCs w:val="16"/>
              </w:rPr>
              <w:t xml:space="preserve"> mm Hg or on drug treatment</w:t>
            </w:r>
          </w:p>
          <w:p w:rsidR="008A5BB0" w:rsidRPr="0038433E" w:rsidRDefault="00B65917" w:rsidP="00B65917">
            <w:pPr>
              <w:rPr>
                <w:rFonts w:ascii="Times New Roman" w:eastAsia="Calibri" w:hAnsi="Times New Roman" w:cs="Times New Roman"/>
                <w:sz w:val="16"/>
                <w:szCs w:val="16"/>
              </w:rPr>
            </w:pPr>
            <w:r w:rsidRPr="0038433E">
              <w:rPr>
                <w:rFonts w:ascii="Times New Roman" w:eastAsia="Calibri" w:hAnsi="Times New Roman" w:cs="Times New Roman"/>
                <w:sz w:val="16"/>
                <w:szCs w:val="16"/>
              </w:rPr>
              <w:t>●</w:t>
            </w:r>
            <w:r w:rsidR="008A5BB0" w:rsidRPr="0038433E">
              <w:rPr>
                <w:rFonts w:ascii="Times New Roman" w:eastAsia="Calibri" w:hAnsi="Times New Roman" w:cs="Times New Roman"/>
                <w:sz w:val="16"/>
                <w:szCs w:val="16"/>
              </w:rPr>
              <w:t>FBG ≥ 100 mg/</w:t>
            </w:r>
            <w:proofErr w:type="spellStart"/>
            <w:r w:rsidR="008A5BB0" w:rsidRPr="0038433E">
              <w:rPr>
                <w:rFonts w:ascii="Times New Roman" w:eastAsia="Calibri" w:hAnsi="Times New Roman" w:cs="Times New Roman"/>
                <w:sz w:val="16"/>
                <w:szCs w:val="16"/>
              </w:rPr>
              <w:t>dL</w:t>
            </w:r>
            <w:proofErr w:type="spellEnd"/>
            <w:r w:rsidR="008A5BB0" w:rsidRPr="0038433E">
              <w:rPr>
                <w:rFonts w:ascii="Times New Roman" w:eastAsia="Calibri" w:hAnsi="Times New Roman" w:cs="Times New Roman"/>
                <w:sz w:val="16"/>
                <w:szCs w:val="16"/>
              </w:rPr>
              <w:t xml:space="preserve"> or on drug treatment</w:t>
            </w:r>
          </w:p>
        </w:tc>
      </w:tr>
      <w:tr w:rsidR="008A5BB0" w:rsidRPr="0038433E" w:rsidTr="00B521AB">
        <w:trPr>
          <w:trHeight w:val="359"/>
        </w:trPr>
        <w:tc>
          <w:tcPr>
            <w:tcW w:w="3078" w:type="dxa"/>
          </w:tcPr>
          <w:p w:rsidR="008A5BB0" w:rsidRPr="0038433E" w:rsidRDefault="008A5BB0" w:rsidP="00F35B88">
            <w:pPr>
              <w:rPr>
                <w:rFonts w:ascii="Times New Roman" w:eastAsia="Calibri" w:hAnsi="Times New Roman" w:cs="Times New Roman"/>
                <w:sz w:val="16"/>
                <w:szCs w:val="16"/>
              </w:rPr>
            </w:pPr>
            <w:proofErr w:type="spellStart"/>
            <w:r w:rsidRPr="0038433E">
              <w:rPr>
                <w:rFonts w:ascii="Times New Roman" w:eastAsia="Calibri" w:hAnsi="Times New Roman" w:cs="Times New Roman"/>
                <w:sz w:val="16"/>
                <w:szCs w:val="16"/>
              </w:rPr>
              <w:t>MetS</w:t>
            </w:r>
            <w:proofErr w:type="spellEnd"/>
            <w:r w:rsidRPr="0038433E">
              <w:rPr>
                <w:rFonts w:ascii="Times New Roman" w:eastAsia="Calibri" w:hAnsi="Times New Roman" w:cs="Times New Roman"/>
                <w:sz w:val="16"/>
                <w:szCs w:val="16"/>
              </w:rPr>
              <w:t xml:space="preserve"> – World Health Organization (WHO)</w:t>
            </w:r>
            <w:r w:rsidR="00B65917">
              <w:rPr>
                <w:rFonts w:ascii="Times New Roman" w:eastAsia="Calibri" w:hAnsi="Times New Roman" w:cs="Times New Roman"/>
                <w:sz w:val="16"/>
                <w:szCs w:val="16"/>
              </w:rPr>
              <w:fldChar w:fldCharType="begin"/>
            </w:r>
            <w:r w:rsidR="00F35B88">
              <w:rPr>
                <w:rFonts w:ascii="Times New Roman" w:eastAsia="Calibri" w:hAnsi="Times New Roman" w:cs="Times New Roman"/>
                <w:sz w:val="16"/>
                <w:szCs w:val="16"/>
              </w:rPr>
              <w:instrText xml:space="preserve"> ADDIN EN.CITE &lt;EndNote&gt;&lt;Cite&gt;&lt;Author&gt;Alberti&lt;/Author&gt;&lt;Year&gt;1998&lt;/Year&gt;&lt;RecNum&gt;33&lt;/RecNum&gt;&lt;DisplayText&gt;&lt;style face="superscript"&gt;13&lt;/style&gt;&lt;/DisplayText&gt;&lt;record&gt;&lt;rec-number&gt;33&lt;/rec-number&gt;&lt;foreign-keys&gt;&lt;key app="EN" db-id="sa0vzex93f2fp6eawexvaz95pzvtt52dde0e" timestamp="1521923591"&gt;33&lt;/key&gt;&lt;/foreign-keys&gt;&lt;ref-type name="Journal Article"&gt;17&lt;/ref-type&gt;&lt;contributors&gt;&lt;authors&gt;&lt;author&gt;Alberti, K. G.&lt;/author&gt;&lt;author&gt;Zimmet, P. Z.&lt;/author&gt;&lt;/authors&gt;&lt;/contributors&gt;&lt;auth-address&gt;Department of Medicine, University of Newcastle upon Tyne, UK.&lt;/auth-address&gt;&lt;titles&gt;&lt;title&gt;Definition, diagnosis and classification of diabetes mellitus and its complications. Part 1: diagnosis and classification of diabetes mellitus provisional report of a WHO consultation&lt;/title&gt;&lt;secondary-title&gt;Diabet Med&lt;/secondary-title&gt;&lt;/titles&gt;&lt;periodical&gt;&lt;full-title&gt;Diabet Med&lt;/full-title&gt;&lt;/periodical&gt;&lt;pages&gt;539-53&lt;/pages&gt;&lt;volume&gt;15&lt;/volume&gt;&lt;number&gt;7&lt;/number&gt;&lt;edition&gt;1998/08/01&lt;/edition&gt;&lt;keywords&gt;&lt;keyword&gt;Autoimmune Diseases&lt;/keyword&gt;&lt;keyword&gt;Blood Glucose/analysis&lt;/keyword&gt;&lt;keyword&gt;Diabetes Mellitus/*classification/*diagnosis/etiology&lt;/keyword&gt;&lt;keyword&gt;Diabetes, Gestational/classification/diagnosis&lt;/keyword&gt;&lt;keyword&gt;Fasting&lt;/keyword&gt;&lt;keyword&gt;Female&lt;/keyword&gt;&lt;keyword&gt;Glucose Intolerance&lt;/keyword&gt;&lt;keyword&gt;Glucose Tolerance Test&lt;/keyword&gt;&lt;keyword&gt;Humans&lt;/keyword&gt;&lt;keyword&gt;Insulin Resistance&lt;/keyword&gt;&lt;keyword&gt;Islets of Langerhans/immunology/pathology&lt;/keyword&gt;&lt;keyword&gt;Mutation&lt;/keyword&gt;&lt;keyword&gt;Pregnancy&lt;/keyword&gt;&lt;keyword&gt;Reference Values&lt;/keyword&gt;&lt;keyword&gt;*World Health Organization&lt;/keyword&gt;&lt;/keywords&gt;&lt;dates&gt;&lt;year&gt;1998&lt;/year&gt;&lt;pub-dates&gt;&lt;date&gt;Jul&lt;/date&gt;&lt;/pub-dates&gt;&lt;/dates&gt;&lt;isbn&gt;0742-3071 (Print)&amp;#xD;0742-3071 (Linking)&lt;/isbn&gt;&lt;accession-num&gt;9686693&lt;/accession-num&gt;&lt;urls&gt;&lt;related-urls&gt;&lt;url&gt;https://www.ncbi.nlm.nih.gov/pubmed/9686693&lt;/url&gt;&lt;/related-urls&gt;&lt;/urls&gt;&lt;electronic-resource-num&gt;10.1002/(SICI)1096-9136(199807)15:7&amp;lt;539::AID-DIA668&amp;gt;3.0.CO;2-S&lt;/electronic-resource-num&gt;&lt;/record&gt;&lt;/Cite&gt;&lt;/EndNote&gt;</w:instrText>
            </w:r>
            <w:r w:rsidR="00B65917">
              <w:rPr>
                <w:rFonts w:ascii="Times New Roman" w:eastAsia="Calibri" w:hAnsi="Times New Roman" w:cs="Times New Roman"/>
                <w:sz w:val="16"/>
                <w:szCs w:val="16"/>
              </w:rPr>
              <w:fldChar w:fldCharType="separate"/>
            </w:r>
            <w:r w:rsidR="00F35B88" w:rsidRPr="00F35B88">
              <w:rPr>
                <w:rFonts w:ascii="Times New Roman" w:eastAsia="Calibri" w:hAnsi="Times New Roman" w:cs="Times New Roman"/>
                <w:noProof/>
                <w:sz w:val="16"/>
                <w:szCs w:val="16"/>
                <w:vertAlign w:val="superscript"/>
              </w:rPr>
              <w:t>13</w:t>
            </w:r>
            <w:r w:rsidR="00B65917">
              <w:rPr>
                <w:rFonts w:ascii="Times New Roman" w:eastAsia="Calibri" w:hAnsi="Times New Roman" w:cs="Times New Roman"/>
                <w:sz w:val="16"/>
                <w:szCs w:val="16"/>
              </w:rPr>
              <w:fldChar w:fldCharType="end"/>
            </w:r>
            <w:r w:rsidR="004C1B08" w:rsidRPr="0038433E">
              <w:rPr>
                <w:rFonts w:ascii="Times New Roman" w:eastAsia="Calibri" w:hAnsi="Times New Roman" w:cs="Times New Roman"/>
                <w:sz w:val="16"/>
                <w:szCs w:val="16"/>
              </w:rPr>
              <w:t xml:space="preserve"> </w:t>
            </w:r>
          </w:p>
        </w:tc>
        <w:tc>
          <w:tcPr>
            <w:tcW w:w="7020" w:type="dxa"/>
          </w:tcPr>
          <w:p w:rsidR="008A5BB0" w:rsidRPr="0038433E" w:rsidRDefault="008A5BB0" w:rsidP="00B521AB">
            <w:pPr>
              <w:rPr>
                <w:rFonts w:ascii="Times New Roman" w:eastAsia="Calibri" w:hAnsi="Times New Roman" w:cs="Times New Roman"/>
                <w:sz w:val="16"/>
                <w:szCs w:val="16"/>
              </w:rPr>
            </w:pPr>
            <w:r w:rsidRPr="0038433E">
              <w:rPr>
                <w:rFonts w:ascii="Times New Roman" w:eastAsia="Calibri" w:hAnsi="Times New Roman" w:cs="Times New Roman"/>
                <w:sz w:val="16"/>
                <w:szCs w:val="16"/>
              </w:rPr>
              <w:t>Fasting glucose ≥ 110 mg/</w:t>
            </w:r>
            <w:proofErr w:type="spellStart"/>
            <w:r w:rsidRPr="0038433E">
              <w:rPr>
                <w:rFonts w:ascii="Times New Roman" w:eastAsia="Calibri" w:hAnsi="Times New Roman" w:cs="Times New Roman"/>
                <w:sz w:val="16"/>
                <w:szCs w:val="16"/>
              </w:rPr>
              <w:t>dL</w:t>
            </w:r>
            <w:proofErr w:type="spellEnd"/>
            <w:r w:rsidRPr="0038433E">
              <w:rPr>
                <w:rFonts w:ascii="Times New Roman" w:eastAsia="Calibri" w:hAnsi="Times New Roman" w:cs="Times New Roman"/>
                <w:sz w:val="16"/>
                <w:szCs w:val="16"/>
              </w:rPr>
              <w:t xml:space="preserve"> or diagnosis of</w:t>
            </w:r>
            <w:r>
              <w:rPr>
                <w:rFonts w:ascii="Times New Roman" w:eastAsia="Calibri" w:hAnsi="Times New Roman" w:cs="Times New Roman"/>
                <w:sz w:val="16"/>
                <w:szCs w:val="16"/>
              </w:rPr>
              <w:t xml:space="preserve"> type 2</w:t>
            </w:r>
            <w:r w:rsidRPr="0038433E">
              <w:rPr>
                <w:rFonts w:ascii="Times New Roman" w:eastAsia="Calibri" w:hAnsi="Times New Roman" w:cs="Times New Roman"/>
                <w:sz w:val="16"/>
                <w:szCs w:val="16"/>
              </w:rPr>
              <w:t xml:space="preserve"> diabetes PLUS any two of the following:</w:t>
            </w:r>
          </w:p>
          <w:p w:rsidR="00B65917" w:rsidRDefault="00B65917" w:rsidP="00B65917">
            <w:pPr>
              <w:rPr>
                <w:rFonts w:ascii="Times New Roman" w:eastAsia="Calibri" w:hAnsi="Times New Roman" w:cs="Times New Roman"/>
                <w:sz w:val="16"/>
                <w:szCs w:val="16"/>
                <w:vertAlign w:val="superscript"/>
              </w:rPr>
            </w:pPr>
            <w:r w:rsidRPr="0038433E">
              <w:rPr>
                <w:rFonts w:ascii="Times New Roman" w:eastAsia="Calibri" w:hAnsi="Times New Roman" w:cs="Times New Roman"/>
                <w:sz w:val="16"/>
                <w:szCs w:val="16"/>
              </w:rPr>
              <w:t>●</w:t>
            </w:r>
            <w:r w:rsidR="008A5BB0" w:rsidRPr="0038433E">
              <w:rPr>
                <w:rFonts w:ascii="Times New Roman" w:eastAsia="Calibri" w:hAnsi="Times New Roman" w:cs="Times New Roman"/>
                <w:sz w:val="16"/>
                <w:szCs w:val="16"/>
              </w:rPr>
              <w:t>BMI &gt;30</w:t>
            </w:r>
            <w:r w:rsidR="008A5BB0">
              <w:rPr>
                <w:rFonts w:ascii="Times New Roman" w:eastAsia="Calibri" w:hAnsi="Times New Roman" w:cs="Times New Roman"/>
                <w:sz w:val="16"/>
                <w:szCs w:val="16"/>
              </w:rPr>
              <w:t xml:space="preserve"> kg/m</w:t>
            </w:r>
            <w:r w:rsidR="008A5BB0">
              <w:rPr>
                <w:rFonts w:ascii="Times New Roman" w:eastAsia="Calibri" w:hAnsi="Times New Roman" w:cs="Times New Roman"/>
                <w:sz w:val="16"/>
                <w:szCs w:val="16"/>
                <w:vertAlign w:val="superscript"/>
              </w:rPr>
              <w:t>2</w:t>
            </w:r>
          </w:p>
          <w:p w:rsidR="00B65917" w:rsidRDefault="00B65917" w:rsidP="00B65917">
            <w:pPr>
              <w:rPr>
                <w:rFonts w:ascii="Times New Roman" w:eastAsia="Calibri" w:hAnsi="Times New Roman" w:cs="Times New Roman"/>
                <w:sz w:val="16"/>
                <w:szCs w:val="16"/>
              </w:rPr>
            </w:pPr>
            <w:r w:rsidRPr="0038433E">
              <w:rPr>
                <w:rFonts w:ascii="Times New Roman" w:eastAsia="Calibri" w:hAnsi="Times New Roman" w:cs="Times New Roman"/>
                <w:sz w:val="16"/>
                <w:szCs w:val="16"/>
              </w:rPr>
              <w:t>●</w:t>
            </w:r>
            <w:r w:rsidR="008A5BB0" w:rsidRPr="0038433E">
              <w:rPr>
                <w:rFonts w:ascii="Times New Roman" w:eastAsia="Calibri" w:hAnsi="Times New Roman" w:cs="Times New Roman"/>
                <w:sz w:val="16"/>
                <w:szCs w:val="16"/>
              </w:rPr>
              <w:t>TG ≥ 150</w:t>
            </w:r>
            <w:r w:rsidR="008A5BB0">
              <w:rPr>
                <w:rFonts w:ascii="Times New Roman" w:eastAsia="Calibri" w:hAnsi="Times New Roman" w:cs="Times New Roman"/>
                <w:sz w:val="16"/>
                <w:szCs w:val="16"/>
              </w:rPr>
              <w:t xml:space="preserve"> mg/</w:t>
            </w:r>
            <w:proofErr w:type="spellStart"/>
            <w:r w:rsidR="008A5BB0">
              <w:rPr>
                <w:rFonts w:ascii="Times New Roman" w:eastAsia="Calibri" w:hAnsi="Times New Roman" w:cs="Times New Roman"/>
                <w:sz w:val="16"/>
                <w:szCs w:val="16"/>
              </w:rPr>
              <w:t>dL</w:t>
            </w:r>
            <w:proofErr w:type="spellEnd"/>
          </w:p>
          <w:p w:rsidR="00B65917" w:rsidRDefault="00B65917" w:rsidP="00B65917">
            <w:pPr>
              <w:rPr>
                <w:rFonts w:ascii="Times New Roman" w:eastAsia="Calibri" w:hAnsi="Times New Roman" w:cs="Times New Roman"/>
                <w:sz w:val="16"/>
                <w:szCs w:val="16"/>
              </w:rPr>
            </w:pPr>
            <w:r w:rsidRPr="0038433E">
              <w:rPr>
                <w:rFonts w:ascii="Times New Roman" w:eastAsia="Calibri" w:hAnsi="Times New Roman" w:cs="Times New Roman"/>
                <w:sz w:val="16"/>
                <w:szCs w:val="16"/>
              </w:rPr>
              <w:t>●</w:t>
            </w:r>
            <w:r w:rsidR="008A5BB0">
              <w:rPr>
                <w:rFonts w:ascii="Times New Roman" w:eastAsia="Calibri" w:hAnsi="Times New Roman" w:cs="Times New Roman"/>
                <w:sz w:val="16"/>
                <w:szCs w:val="16"/>
              </w:rPr>
              <w:t>HDL ≤ 0.9 mmol/L (males) or ≤ 1.0 mmol/L (females)</w:t>
            </w:r>
          </w:p>
          <w:p w:rsidR="008A5BB0" w:rsidRPr="0038433E" w:rsidRDefault="00B65917" w:rsidP="00B65917">
            <w:pPr>
              <w:rPr>
                <w:rFonts w:ascii="Times New Roman" w:eastAsia="Calibri" w:hAnsi="Times New Roman" w:cs="Times New Roman"/>
                <w:sz w:val="16"/>
                <w:szCs w:val="16"/>
              </w:rPr>
            </w:pPr>
            <w:r w:rsidRPr="0038433E">
              <w:rPr>
                <w:rFonts w:ascii="Times New Roman" w:eastAsia="Calibri" w:hAnsi="Times New Roman" w:cs="Times New Roman"/>
                <w:sz w:val="16"/>
                <w:szCs w:val="16"/>
              </w:rPr>
              <w:t>●</w:t>
            </w:r>
            <w:r w:rsidR="008A5BB0" w:rsidRPr="0038433E">
              <w:rPr>
                <w:rFonts w:ascii="Times New Roman" w:eastAsia="Calibri" w:hAnsi="Times New Roman" w:cs="Times New Roman"/>
                <w:sz w:val="16"/>
                <w:szCs w:val="16"/>
              </w:rPr>
              <w:t xml:space="preserve">SBP ≥ 140 </w:t>
            </w:r>
            <w:r w:rsidR="008A5BB0">
              <w:rPr>
                <w:rFonts w:ascii="Times New Roman" w:eastAsia="Calibri" w:hAnsi="Times New Roman" w:cs="Times New Roman"/>
                <w:sz w:val="16"/>
                <w:szCs w:val="16"/>
              </w:rPr>
              <w:t xml:space="preserve">mm Hg </w:t>
            </w:r>
            <w:r w:rsidR="008A5BB0" w:rsidRPr="0038433E">
              <w:rPr>
                <w:rFonts w:ascii="Times New Roman" w:eastAsia="Calibri" w:hAnsi="Times New Roman" w:cs="Times New Roman"/>
                <w:sz w:val="16"/>
                <w:szCs w:val="16"/>
              </w:rPr>
              <w:t>or DBP ≥ 90</w:t>
            </w:r>
            <w:r w:rsidR="008A5BB0">
              <w:rPr>
                <w:rFonts w:ascii="Times New Roman" w:eastAsia="Calibri" w:hAnsi="Times New Roman" w:cs="Times New Roman"/>
                <w:sz w:val="16"/>
                <w:szCs w:val="16"/>
              </w:rPr>
              <w:t xml:space="preserve"> mm Hg</w:t>
            </w:r>
            <w:r w:rsidR="008A5BB0" w:rsidRPr="0038433E">
              <w:rPr>
                <w:rFonts w:ascii="Times New Roman" w:eastAsia="Calibri" w:hAnsi="Times New Roman" w:cs="Times New Roman"/>
                <w:sz w:val="16"/>
                <w:szCs w:val="16"/>
              </w:rPr>
              <w:t xml:space="preserve"> or </w:t>
            </w:r>
            <w:r w:rsidR="008A5BB0">
              <w:rPr>
                <w:rFonts w:ascii="Times New Roman" w:eastAsia="Calibri" w:hAnsi="Times New Roman" w:cs="Times New Roman"/>
                <w:sz w:val="16"/>
                <w:szCs w:val="16"/>
              </w:rPr>
              <w:t>on drug treatment</w:t>
            </w:r>
          </w:p>
        </w:tc>
      </w:tr>
      <w:tr w:rsidR="008A5BB0" w:rsidRPr="0038433E" w:rsidTr="0016745A">
        <w:trPr>
          <w:trHeight w:val="359"/>
        </w:trPr>
        <w:tc>
          <w:tcPr>
            <w:tcW w:w="10098" w:type="dxa"/>
            <w:gridSpan w:val="2"/>
            <w:shd w:val="clear" w:color="auto" w:fill="F2F2F2" w:themeFill="background1" w:themeFillShade="F2"/>
            <w:vAlign w:val="center"/>
          </w:tcPr>
          <w:p w:rsidR="008A5BB0" w:rsidRPr="0038433E" w:rsidRDefault="008A5BB0" w:rsidP="00B521AB">
            <w:pPr>
              <w:rPr>
                <w:rFonts w:ascii="Times New Roman" w:eastAsia="Calibri" w:hAnsi="Times New Roman" w:cs="Times New Roman"/>
                <w:sz w:val="16"/>
                <w:szCs w:val="16"/>
              </w:rPr>
            </w:pPr>
            <w:r w:rsidRPr="0038433E">
              <w:rPr>
                <w:rFonts w:ascii="Times New Roman" w:eastAsia="Calibri" w:hAnsi="Times New Roman" w:cs="Times New Roman"/>
                <w:i/>
                <w:sz w:val="16"/>
                <w:szCs w:val="16"/>
              </w:rPr>
              <w:t>Cardiometabolic Risk Screening Tools</w:t>
            </w:r>
          </w:p>
        </w:tc>
      </w:tr>
      <w:tr w:rsidR="008A5BB0" w:rsidRPr="0038433E" w:rsidTr="00B521AB">
        <w:trPr>
          <w:trHeight w:val="359"/>
        </w:trPr>
        <w:tc>
          <w:tcPr>
            <w:tcW w:w="3078" w:type="dxa"/>
          </w:tcPr>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t xml:space="preserve">Framingham </w:t>
            </w:r>
            <w:r w:rsidR="0016745A">
              <w:rPr>
                <w:rFonts w:ascii="Times New Roman" w:eastAsia="Calibri" w:hAnsi="Times New Roman" w:cs="Times New Roman"/>
                <w:sz w:val="16"/>
                <w:szCs w:val="16"/>
              </w:rPr>
              <w:t>Coronary Heart Disease Risk S</w:t>
            </w:r>
            <w:r w:rsidRPr="0038433E">
              <w:rPr>
                <w:rFonts w:ascii="Times New Roman" w:eastAsia="Calibri" w:hAnsi="Times New Roman" w:cs="Times New Roman"/>
                <w:sz w:val="16"/>
                <w:szCs w:val="16"/>
              </w:rPr>
              <w:t>core</w:t>
            </w:r>
            <w:r w:rsidR="0016745A">
              <w:rPr>
                <w:rFonts w:ascii="Times New Roman" w:eastAsia="Calibri" w:hAnsi="Times New Roman" w:cs="Times New Roman"/>
                <w:sz w:val="16"/>
                <w:szCs w:val="16"/>
              </w:rPr>
              <w:t xml:space="preserve"> (FRS)</w:t>
            </w:r>
            <w:r w:rsidR="0016745A">
              <w:rPr>
                <w:rFonts w:ascii="Times New Roman" w:eastAsia="Calibri" w:hAnsi="Times New Roman" w:cs="Times New Roman"/>
                <w:sz w:val="16"/>
                <w:szCs w:val="16"/>
              </w:rPr>
              <w:fldChar w:fldCharType="begin"/>
            </w:r>
            <w:r w:rsidR="00F35B88">
              <w:rPr>
                <w:rFonts w:ascii="Times New Roman" w:eastAsia="Calibri" w:hAnsi="Times New Roman" w:cs="Times New Roman"/>
                <w:sz w:val="16"/>
                <w:szCs w:val="16"/>
              </w:rPr>
              <w:instrText xml:space="preserve"> ADDIN EN.CITE &lt;EndNote&gt;&lt;Cite&gt;&lt;Author&gt;D&amp;apos;Agostino&lt;/Author&gt;&lt;Year&gt;2008&lt;/Year&gt;&lt;RecNum&gt;28&lt;/RecNum&gt;&lt;DisplayText&gt;&lt;style face="superscript"&gt;14&lt;/style&gt;&lt;/DisplayText&gt;&lt;record&gt;&lt;rec-number&gt;28&lt;/rec-number&gt;&lt;foreign-keys&gt;&lt;key app="EN" db-id="sa0vzex93f2fp6eawexvaz95pzvtt52dde0e" timestamp="1521923169"&gt;28&lt;/key&gt;&lt;/foreign-keys&gt;&lt;ref-type name="Journal Article"&gt;17&lt;/ref-type&gt;&lt;contributors&gt;&lt;authors&gt;&lt;author&gt;D&amp;apos;Agostino, R. B., Sr.&lt;/author&gt;&lt;author&gt;Vasan, R. S.&lt;/author&gt;&lt;author&gt;Pencina, M. J.&lt;/author&gt;&lt;author&gt;Wolf, P. A.&lt;/author&gt;&lt;author&gt;Cobain, M.&lt;/author&gt;&lt;author&gt;Massaro, J. M.&lt;/author&gt;&lt;author&gt;Kannel, W. B.&lt;/author&gt;&lt;/authors&gt;&lt;/contributors&gt;&lt;auth-address&gt;Boston University, Department of Mathematics and Statistics, 111 Cummington St, Boston, MA 02215, USA.&lt;/auth-address&gt;&lt;titles&gt;&lt;title&gt;General cardiovascular risk profile for use in primary care: the Framingham Heart Study&lt;/title&gt;&lt;secondary-title&gt;Circulation&lt;/secondary-title&gt;&lt;/titles&gt;&lt;periodical&gt;&lt;full-title&gt;Circulation&lt;/full-title&gt;&lt;/periodical&gt;&lt;pages&gt;743-53&lt;/pages&gt;&lt;volume&gt;117&lt;/volume&gt;&lt;number&gt;6&lt;/number&gt;&lt;edition&gt;2008/01/24&lt;/edition&gt;&lt;keywords&gt;&lt;keyword&gt;Adult&lt;/keyword&gt;&lt;keyword&gt;Aged&lt;/keyword&gt;&lt;keyword&gt;Algorithms&lt;/keyword&gt;&lt;keyword&gt;*Cardiovascular Diseases&lt;/keyword&gt;&lt;keyword&gt;Female&lt;/keyword&gt;&lt;keyword&gt;Humans&lt;/keyword&gt;&lt;keyword&gt;Longitudinal Studies&lt;/keyword&gt;&lt;keyword&gt;Male&lt;/keyword&gt;&lt;keyword&gt;Middle Aged&lt;/keyword&gt;&lt;keyword&gt;Multivariate Analysis&lt;/keyword&gt;&lt;keyword&gt;Primary Health Care&lt;/keyword&gt;&lt;keyword&gt;Proportional Hazards Models&lt;/keyword&gt;&lt;keyword&gt;Risk Assessment/*methods&lt;/keyword&gt;&lt;keyword&gt;Risk Factors&lt;/keyword&gt;&lt;keyword&gt;Sex Factors&lt;/keyword&gt;&lt;/keywords&gt;&lt;dates&gt;&lt;year&gt;2008&lt;/year&gt;&lt;pub-dates&gt;&lt;date&gt;Feb 12&lt;/date&gt;&lt;/pub-dates&gt;&lt;/dates&gt;&lt;isbn&gt;1524-4539 (Electronic)&amp;#xD;0009-7322 (Linking)&lt;/isbn&gt;&lt;accession-num&gt;18212285&lt;/accession-num&gt;&lt;urls&gt;&lt;related-urls&gt;&lt;url&gt;https://www.ncbi.nlm.nih.gov/pubmed/18212285&lt;/url&gt;&lt;/related-urls&gt;&lt;/urls&gt;&lt;electronic-resource-num&gt;10.1161/CIRCULATIONAHA.107.699579&lt;/electronic-resource-num&gt;&lt;/record&gt;&lt;/Cite&gt;&lt;/EndNote&gt;</w:instrText>
            </w:r>
            <w:r w:rsidR="0016745A">
              <w:rPr>
                <w:rFonts w:ascii="Times New Roman" w:eastAsia="Calibri" w:hAnsi="Times New Roman" w:cs="Times New Roman"/>
                <w:sz w:val="16"/>
                <w:szCs w:val="16"/>
              </w:rPr>
              <w:fldChar w:fldCharType="separate"/>
            </w:r>
            <w:r w:rsidR="00F35B88" w:rsidRPr="00F35B88">
              <w:rPr>
                <w:rFonts w:ascii="Times New Roman" w:eastAsia="Calibri" w:hAnsi="Times New Roman" w:cs="Times New Roman"/>
                <w:noProof/>
                <w:sz w:val="16"/>
                <w:szCs w:val="16"/>
                <w:vertAlign w:val="superscript"/>
              </w:rPr>
              <w:t>14</w:t>
            </w:r>
            <w:r w:rsidR="0016745A">
              <w:rPr>
                <w:rFonts w:ascii="Times New Roman" w:eastAsia="Calibri" w:hAnsi="Times New Roman" w:cs="Times New Roman"/>
                <w:sz w:val="16"/>
                <w:szCs w:val="16"/>
              </w:rPr>
              <w:fldChar w:fldCharType="end"/>
            </w:r>
          </w:p>
        </w:tc>
        <w:tc>
          <w:tcPr>
            <w:tcW w:w="7020" w:type="dxa"/>
          </w:tcPr>
          <w:p w:rsidR="008A5BB0" w:rsidRPr="0038433E" w:rsidRDefault="008A5BB0" w:rsidP="0016745A">
            <w:pPr>
              <w:rPr>
                <w:rFonts w:ascii="Times New Roman" w:eastAsia="Calibri" w:hAnsi="Times New Roman" w:cs="Times New Roman"/>
                <w:sz w:val="16"/>
                <w:szCs w:val="16"/>
              </w:rPr>
            </w:pPr>
            <w:r w:rsidRPr="0038433E">
              <w:rPr>
                <w:rFonts w:ascii="Times New Roman" w:eastAsia="Calibri" w:hAnsi="Times New Roman" w:cs="Times New Roman"/>
                <w:sz w:val="16"/>
                <w:szCs w:val="16"/>
              </w:rPr>
              <w:t>CVD Points for Women</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77"/>
              <w:gridCol w:w="790"/>
              <w:gridCol w:w="650"/>
              <w:gridCol w:w="720"/>
              <w:gridCol w:w="1085"/>
              <w:gridCol w:w="985"/>
              <w:gridCol w:w="810"/>
              <w:gridCol w:w="624"/>
            </w:tblGrid>
            <w:tr w:rsidR="0016745A" w:rsidRPr="0038433E" w:rsidTr="0016745A">
              <w:trPr>
                <w:trHeight w:val="404"/>
              </w:trPr>
              <w:tc>
                <w:tcPr>
                  <w:tcW w:w="877" w:type="dxa"/>
                </w:tcPr>
                <w:p w:rsidR="008A5BB0" w:rsidRPr="0016745A" w:rsidRDefault="0016745A" w:rsidP="00B521AB">
                  <w:pPr>
                    <w:jc w:val="center"/>
                    <w:rPr>
                      <w:rFonts w:ascii="Times New Roman" w:eastAsia="Calibri" w:hAnsi="Times New Roman" w:cs="Times New Roman"/>
                      <w:b/>
                      <w:sz w:val="16"/>
                      <w:szCs w:val="16"/>
                    </w:rPr>
                  </w:pPr>
                  <w:r>
                    <w:rPr>
                      <w:rFonts w:ascii="Times New Roman" w:eastAsia="Calibri" w:hAnsi="Times New Roman" w:cs="Times New Roman"/>
                      <w:b/>
                      <w:sz w:val="16"/>
                      <w:szCs w:val="16"/>
                    </w:rPr>
                    <w:t>Points</w:t>
                  </w:r>
                </w:p>
              </w:tc>
              <w:tc>
                <w:tcPr>
                  <w:tcW w:w="790" w:type="dxa"/>
                </w:tcPr>
                <w:p w:rsidR="0016745A" w:rsidRDefault="0016745A" w:rsidP="0016745A">
                  <w:pPr>
                    <w:jc w:val="center"/>
                    <w:rPr>
                      <w:rFonts w:ascii="Times New Roman" w:eastAsia="Calibri" w:hAnsi="Times New Roman" w:cs="Times New Roman"/>
                      <w:b/>
                      <w:sz w:val="16"/>
                      <w:szCs w:val="16"/>
                    </w:rPr>
                  </w:pPr>
                  <w:r>
                    <w:rPr>
                      <w:rFonts w:ascii="Times New Roman" w:eastAsia="Calibri" w:hAnsi="Times New Roman" w:cs="Times New Roman"/>
                      <w:b/>
                      <w:sz w:val="16"/>
                      <w:szCs w:val="16"/>
                    </w:rPr>
                    <w:t>Age</w:t>
                  </w:r>
                </w:p>
                <w:p w:rsidR="008A5BB0" w:rsidRPr="0016745A" w:rsidRDefault="0016745A" w:rsidP="0016745A">
                  <w:pPr>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r w:rsidR="008A5BB0" w:rsidRPr="0016745A">
                    <w:rPr>
                      <w:rFonts w:ascii="Times New Roman" w:eastAsia="Calibri" w:hAnsi="Times New Roman" w:cs="Times New Roman"/>
                      <w:b/>
                      <w:sz w:val="16"/>
                      <w:szCs w:val="16"/>
                    </w:rPr>
                    <w:t>y</w:t>
                  </w:r>
                  <w:r>
                    <w:rPr>
                      <w:rFonts w:ascii="Times New Roman" w:eastAsia="Calibri" w:hAnsi="Times New Roman" w:cs="Times New Roman"/>
                      <w:b/>
                      <w:sz w:val="16"/>
                      <w:szCs w:val="16"/>
                    </w:rPr>
                    <w:t>ea</w:t>
                  </w:r>
                  <w:r w:rsidR="008A5BB0" w:rsidRPr="0016745A">
                    <w:rPr>
                      <w:rFonts w:ascii="Times New Roman" w:eastAsia="Calibri" w:hAnsi="Times New Roman" w:cs="Times New Roman"/>
                      <w:b/>
                      <w:sz w:val="16"/>
                      <w:szCs w:val="16"/>
                    </w:rPr>
                    <w:t>r</w:t>
                  </w:r>
                  <w:r>
                    <w:rPr>
                      <w:rFonts w:ascii="Times New Roman" w:eastAsia="Calibri" w:hAnsi="Times New Roman" w:cs="Times New Roman"/>
                      <w:b/>
                      <w:sz w:val="16"/>
                      <w:szCs w:val="16"/>
                    </w:rPr>
                    <w:t>s</w:t>
                  </w:r>
                  <w:r w:rsidR="008A5BB0" w:rsidRPr="0016745A">
                    <w:rPr>
                      <w:rFonts w:ascii="Times New Roman" w:eastAsia="Calibri" w:hAnsi="Times New Roman" w:cs="Times New Roman"/>
                      <w:b/>
                      <w:sz w:val="16"/>
                      <w:szCs w:val="16"/>
                    </w:rPr>
                    <w:t>)</w:t>
                  </w:r>
                </w:p>
              </w:tc>
              <w:tc>
                <w:tcPr>
                  <w:tcW w:w="650"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HDL</w:t>
                  </w:r>
                </w:p>
              </w:tc>
              <w:tc>
                <w:tcPr>
                  <w:tcW w:w="720" w:type="dxa"/>
                </w:tcPr>
                <w:p w:rsidR="008A5BB0" w:rsidRPr="0016745A" w:rsidRDefault="008A5BB0" w:rsidP="00B521AB">
                  <w:pPr>
                    <w:jc w:val="center"/>
                    <w:rPr>
                      <w:rFonts w:ascii="Times New Roman" w:eastAsia="Calibri" w:hAnsi="Times New Roman" w:cs="Times New Roman"/>
                      <w:b/>
                      <w:sz w:val="16"/>
                      <w:szCs w:val="16"/>
                    </w:rPr>
                  </w:pPr>
                  <w:proofErr w:type="spellStart"/>
                  <w:r w:rsidRPr="0016745A">
                    <w:rPr>
                      <w:rFonts w:ascii="Times New Roman" w:eastAsia="Calibri" w:hAnsi="Times New Roman" w:cs="Times New Roman"/>
                      <w:b/>
                      <w:sz w:val="16"/>
                      <w:szCs w:val="16"/>
                    </w:rPr>
                    <w:t>T.Chol</w:t>
                  </w:r>
                  <w:proofErr w:type="spellEnd"/>
                </w:p>
              </w:tc>
              <w:tc>
                <w:tcPr>
                  <w:tcW w:w="1085" w:type="dxa"/>
                </w:tcPr>
                <w:p w:rsid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 xml:space="preserve">SBP </w:t>
                  </w:r>
                </w:p>
                <w:p w:rsidR="008A5BB0" w:rsidRPr="0016745A" w:rsidRDefault="008A5BB0" w:rsidP="0016745A">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 xml:space="preserve">Not </w:t>
                  </w:r>
                  <w:r w:rsidR="0016745A">
                    <w:rPr>
                      <w:rFonts w:ascii="Times New Roman" w:eastAsia="Calibri" w:hAnsi="Times New Roman" w:cs="Times New Roman"/>
                      <w:b/>
                      <w:sz w:val="16"/>
                      <w:szCs w:val="16"/>
                    </w:rPr>
                    <w:t>T</w:t>
                  </w:r>
                  <w:r w:rsidRPr="0016745A">
                    <w:rPr>
                      <w:rFonts w:ascii="Times New Roman" w:eastAsia="Calibri" w:hAnsi="Times New Roman" w:cs="Times New Roman"/>
                      <w:b/>
                      <w:sz w:val="16"/>
                      <w:szCs w:val="16"/>
                    </w:rPr>
                    <w:t>reated</w:t>
                  </w:r>
                </w:p>
              </w:tc>
              <w:tc>
                <w:tcPr>
                  <w:tcW w:w="985"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SBP Treated</w:t>
                  </w:r>
                </w:p>
              </w:tc>
              <w:tc>
                <w:tcPr>
                  <w:tcW w:w="810"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Smoker</w:t>
                  </w:r>
                </w:p>
              </w:tc>
              <w:tc>
                <w:tcPr>
                  <w:tcW w:w="624"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DM</w:t>
                  </w:r>
                </w:p>
              </w:tc>
            </w:tr>
            <w:tr w:rsidR="0016745A" w:rsidRPr="0038433E" w:rsidTr="0016745A">
              <w:trPr>
                <w:trHeight w:val="143"/>
              </w:trPr>
              <w:tc>
                <w:tcPr>
                  <w:tcW w:w="877" w:type="dxa"/>
                </w:tcPr>
                <w:p w:rsidR="008A5BB0" w:rsidRPr="0016745A" w:rsidRDefault="008A5BB0" w:rsidP="00B521AB">
                  <w:pPr>
                    <w:jc w:val="center"/>
                    <w:rPr>
                      <w:rFonts w:ascii="Times New Roman" w:eastAsia="Calibri" w:hAnsi="Times New Roman" w:cs="Times New Roman"/>
                      <w:b/>
                      <w:sz w:val="14"/>
                      <w:szCs w:val="14"/>
                    </w:rPr>
                  </w:pPr>
                  <w:r w:rsidRPr="0016745A">
                    <w:rPr>
                      <w:rFonts w:ascii="Times New Roman" w:eastAsia="Calibri" w:hAnsi="Times New Roman" w:cs="Times New Roman"/>
                      <w:b/>
                      <w:sz w:val="14"/>
                      <w:szCs w:val="14"/>
                    </w:rPr>
                    <w:t>-3</w:t>
                  </w:r>
                </w:p>
              </w:tc>
              <w:tc>
                <w:tcPr>
                  <w:tcW w:w="790" w:type="dxa"/>
                </w:tcPr>
                <w:p w:rsidR="008A5BB0" w:rsidRPr="0038433E" w:rsidRDefault="008A5BB0" w:rsidP="00B521AB">
                  <w:pPr>
                    <w:jc w:val="center"/>
                    <w:rPr>
                      <w:rFonts w:ascii="Times New Roman" w:eastAsia="Calibri" w:hAnsi="Times New Roman" w:cs="Times New Roman"/>
                      <w:sz w:val="14"/>
                      <w:szCs w:val="14"/>
                    </w:rPr>
                  </w:pPr>
                </w:p>
              </w:tc>
              <w:tc>
                <w:tcPr>
                  <w:tcW w:w="650" w:type="dxa"/>
                </w:tcPr>
                <w:p w:rsidR="008A5BB0" w:rsidRPr="0038433E" w:rsidRDefault="008A5BB0" w:rsidP="00B521AB">
                  <w:pPr>
                    <w:jc w:val="center"/>
                    <w:rPr>
                      <w:rFonts w:ascii="Times New Roman" w:eastAsia="Calibri" w:hAnsi="Times New Roman" w:cs="Times New Roman"/>
                      <w:sz w:val="14"/>
                      <w:szCs w:val="14"/>
                    </w:rPr>
                  </w:pPr>
                </w:p>
              </w:tc>
              <w:tc>
                <w:tcPr>
                  <w:tcW w:w="720" w:type="dxa"/>
                </w:tcPr>
                <w:p w:rsidR="008A5BB0" w:rsidRPr="0038433E" w:rsidRDefault="008A5BB0" w:rsidP="00B521AB">
                  <w:pPr>
                    <w:jc w:val="center"/>
                    <w:rPr>
                      <w:rFonts w:ascii="Times New Roman" w:eastAsia="Calibri" w:hAnsi="Times New Roman" w:cs="Times New Roman"/>
                      <w:sz w:val="14"/>
                      <w:szCs w:val="14"/>
                    </w:rPr>
                  </w:pPr>
                </w:p>
              </w:tc>
              <w:tc>
                <w:tcPr>
                  <w:tcW w:w="1085"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&lt;120</w:t>
                  </w:r>
                </w:p>
              </w:tc>
              <w:tc>
                <w:tcPr>
                  <w:tcW w:w="985" w:type="dxa"/>
                </w:tcPr>
                <w:p w:rsidR="008A5BB0" w:rsidRPr="0038433E" w:rsidRDefault="008A5BB0" w:rsidP="00B521AB">
                  <w:pPr>
                    <w:jc w:val="center"/>
                    <w:rPr>
                      <w:rFonts w:ascii="Times New Roman" w:eastAsia="Calibri" w:hAnsi="Times New Roman" w:cs="Times New Roman"/>
                      <w:sz w:val="14"/>
                      <w:szCs w:val="14"/>
                    </w:rPr>
                  </w:pPr>
                </w:p>
              </w:tc>
              <w:tc>
                <w:tcPr>
                  <w:tcW w:w="810" w:type="dxa"/>
                </w:tcPr>
                <w:p w:rsidR="008A5BB0" w:rsidRPr="0038433E" w:rsidRDefault="008A5BB0" w:rsidP="00B521AB">
                  <w:pPr>
                    <w:jc w:val="center"/>
                    <w:rPr>
                      <w:rFonts w:ascii="Times New Roman" w:eastAsia="Calibri" w:hAnsi="Times New Roman" w:cs="Times New Roman"/>
                      <w:sz w:val="14"/>
                      <w:szCs w:val="14"/>
                    </w:rPr>
                  </w:pPr>
                </w:p>
              </w:tc>
              <w:tc>
                <w:tcPr>
                  <w:tcW w:w="624" w:type="dxa"/>
                </w:tcPr>
                <w:p w:rsidR="008A5BB0" w:rsidRPr="0038433E" w:rsidRDefault="008A5BB0" w:rsidP="00B521AB">
                  <w:pPr>
                    <w:jc w:val="center"/>
                    <w:rPr>
                      <w:rFonts w:ascii="Times New Roman" w:eastAsia="Calibri" w:hAnsi="Times New Roman" w:cs="Times New Roman"/>
                      <w:sz w:val="14"/>
                      <w:szCs w:val="14"/>
                    </w:rPr>
                  </w:pPr>
                </w:p>
              </w:tc>
            </w:tr>
            <w:tr w:rsidR="0016745A" w:rsidRPr="0038433E" w:rsidTr="0016745A">
              <w:trPr>
                <w:trHeight w:val="266"/>
              </w:trPr>
              <w:tc>
                <w:tcPr>
                  <w:tcW w:w="877" w:type="dxa"/>
                </w:tcPr>
                <w:p w:rsidR="008A5BB0" w:rsidRPr="0016745A" w:rsidRDefault="008A5BB0" w:rsidP="00B521AB">
                  <w:pPr>
                    <w:jc w:val="center"/>
                    <w:rPr>
                      <w:rFonts w:ascii="Times New Roman" w:eastAsia="Calibri" w:hAnsi="Times New Roman" w:cs="Times New Roman"/>
                      <w:b/>
                      <w:sz w:val="14"/>
                      <w:szCs w:val="14"/>
                    </w:rPr>
                  </w:pPr>
                  <w:r w:rsidRPr="0016745A">
                    <w:rPr>
                      <w:rFonts w:ascii="Times New Roman" w:eastAsia="Calibri" w:hAnsi="Times New Roman" w:cs="Times New Roman"/>
                      <w:b/>
                      <w:sz w:val="14"/>
                      <w:szCs w:val="14"/>
                    </w:rPr>
                    <w:t>-2</w:t>
                  </w:r>
                </w:p>
              </w:tc>
              <w:tc>
                <w:tcPr>
                  <w:tcW w:w="790" w:type="dxa"/>
                </w:tcPr>
                <w:p w:rsidR="008A5BB0" w:rsidRPr="0038433E" w:rsidRDefault="008A5BB0" w:rsidP="00B521AB">
                  <w:pPr>
                    <w:jc w:val="center"/>
                    <w:rPr>
                      <w:rFonts w:ascii="Times New Roman" w:eastAsia="Calibri" w:hAnsi="Times New Roman" w:cs="Times New Roman"/>
                      <w:sz w:val="14"/>
                      <w:szCs w:val="14"/>
                    </w:rPr>
                  </w:pPr>
                </w:p>
              </w:tc>
              <w:tc>
                <w:tcPr>
                  <w:tcW w:w="650"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60+</w:t>
                  </w:r>
                </w:p>
              </w:tc>
              <w:tc>
                <w:tcPr>
                  <w:tcW w:w="720" w:type="dxa"/>
                </w:tcPr>
                <w:p w:rsidR="008A5BB0" w:rsidRPr="0038433E" w:rsidRDefault="008A5BB0" w:rsidP="00B521AB">
                  <w:pPr>
                    <w:jc w:val="center"/>
                    <w:rPr>
                      <w:rFonts w:ascii="Times New Roman" w:eastAsia="Calibri" w:hAnsi="Times New Roman" w:cs="Times New Roman"/>
                      <w:sz w:val="14"/>
                      <w:szCs w:val="14"/>
                    </w:rPr>
                  </w:pPr>
                </w:p>
              </w:tc>
              <w:tc>
                <w:tcPr>
                  <w:tcW w:w="1085" w:type="dxa"/>
                </w:tcPr>
                <w:p w:rsidR="008A5BB0" w:rsidRPr="0038433E" w:rsidRDefault="008A5BB0" w:rsidP="00B521AB">
                  <w:pPr>
                    <w:jc w:val="center"/>
                    <w:rPr>
                      <w:rFonts w:ascii="Times New Roman" w:eastAsia="Calibri" w:hAnsi="Times New Roman" w:cs="Times New Roman"/>
                      <w:sz w:val="14"/>
                      <w:szCs w:val="14"/>
                    </w:rPr>
                  </w:pPr>
                </w:p>
              </w:tc>
              <w:tc>
                <w:tcPr>
                  <w:tcW w:w="985" w:type="dxa"/>
                </w:tcPr>
                <w:p w:rsidR="008A5BB0" w:rsidRPr="0038433E" w:rsidRDefault="008A5BB0" w:rsidP="00B521AB">
                  <w:pPr>
                    <w:jc w:val="center"/>
                    <w:rPr>
                      <w:rFonts w:ascii="Times New Roman" w:eastAsia="Calibri" w:hAnsi="Times New Roman" w:cs="Times New Roman"/>
                      <w:sz w:val="14"/>
                      <w:szCs w:val="14"/>
                    </w:rPr>
                  </w:pPr>
                </w:p>
              </w:tc>
              <w:tc>
                <w:tcPr>
                  <w:tcW w:w="810" w:type="dxa"/>
                </w:tcPr>
                <w:p w:rsidR="008A5BB0" w:rsidRPr="0038433E" w:rsidRDefault="008A5BB0" w:rsidP="00B521AB">
                  <w:pPr>
                    <w:jc w:val="center"/>
                    <w:rPr>
                      <w:rFonts w:ascii="Times New Roman" w:eastAsia="Calibri" w:hAnsi="Times New Roman" w:cs="Times New Roman"/>
                      <w:sz w:val="14"/>
                      <w:szCs w:val="14"/>
                    </w:rPr>
                  </w:pPr>
                </w:p>
              </w:tc>
              <w:tc>
                <w:tcPr>
                  <w:tcW w:w="624" w:type="dxa"/>
                </w:tcPr>
                <w:p w:rsidR="008A5BB0" w:rsidRPr="0038433E" w:rsidRDefault="008A5BB0" w:rsidP="00B521AB">
                  <w:pPr>
                    <w:jc w:val="center"/>
                    <w:rPr>
                      <w:rFonts w:ascii="Times New Roman" w:eastAsia="Calibri" w:hAnsi="Times New Roman" w:cs="Times New Roman"/>
                      <w:sz w:val="14"/>
                      <w:szCs w:val="14"/>
                    </w:rPr>
                  </w:pPr>
                </w:p>
              </w:tc>
            </w:tr>
            <w:tr w:rsidR="0016745A" w:rsidRPr="0038433E" w:rsidTr="0016745A">
              <w:trPr>
                <w:trHeight w:val="287"/>
              </w:trPr>
              <w:tc>
                <w:tcPr>
                  <w:tcW w:w="877" w:type="dxa"/>
                </w:tcPr>
                <w:p w:rsidR="008A5BB0" w:rsidRPr="0016745A" w:rsidRDefault="008A5BB0" w:rsidP="00B521AB">
                  <w:pPr>
                    <w:jc w:val="center"/>
                    <w:rPr>
                      <w:rFonts w:ascii="Times New Roman" w:eastAsia="Calibri" w:hAnsi="Times New Roman" w:cs="Times New Roman"/>
                      <w:b/>
                      <w:sz w:val="14"/>
                      <w:szCs w:val="14"/>
                    </w:rPr>
                  </w:pPr>
                  <w:r w:rsidRPr="0016745A">
                    <w:rPr>
                      <w:rFonts w:ascii="Times New Roman" w:eastAsia="Calibri" w:hAnsi="Times New Roman" w:cs="Times New Roman"/>
                      <w:b/>
                      <w:sz w:val="14"/>
                      <w:szCs w:val="14"/>
                    </w:rPr>
                    <w:t>-1</w:t>
                  </w:r>
                </w:p>
              </w:tc>
              <w:tc>
                <w:tcPr>
                  <w:tcW w:w="790" w:type="dxa"/>
                </w:tcPr>
                <w:p w:rsidR="008A5BB0" w:rsidRPr="0038433E" w:rsidRDefault="008A5BB0" w:rsidP="00B521AB">
                  <w:pPr>
                    <w:jc w:val="center"/>
                    <w:rPr>
                      <w:rFonts w:ascii="Times New Roman" w:eastAsia="Calibri" w:hAnsi="Times New Roman" w:cs="Times New Roman"/>
                      <w:sz w:val="14"/>
                      <w:szCs w:val="14"/>
                    </w:rPr>
                  </w:pPr>
                </w:p>
              </w:tc>
              <w:tc>
                <w:tcPr>
                  <w:tcW w:w="650"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50-59</w:t>
                  </w:r>
                </w:p>
              </w:tc>
              <w:tc>
                <w:tcPr>
                  <w:tcW w:w="720" w:type="dxa"/>
                </w:tcPr>
                <w:p w:rsidR="008A5BB0" w:rsidRPr="0038433E" w:rsidRDefault="008A5BB0" w:rsidP="00B521AB">
                  <w:pPr>
                    <w:jc w:val="center"/>
                    <w:rPr>
                      <w:rFonts w:ascii="Times New Roman" w:eastAsia="Calibri" w:hAnsi="Times New Roman" w:cs="Times New Roman"/>
                      <w:sz w:val="14"/>
                      <w:szCs w:val="14"/>
                    </w:rPr>
                  </w:pPr>
                </w:p>
              </w:tc>
              <w:tc>
                <w:tcPr>
                  <w:tcW w:w="1085" w:type="dxa"/>
                </w:tcPr>
                <w:p w:rsidR="008A5BB0" w:rsidRPr="0038433E" w:rsidRDefault="008A5BB0" w:rsidP="00B521AB">
                  <w:pPr>
                    <w:jc w:val="center"/>
                    <w:rPr>
                      <w:rFonts w:ascii="Times New Roman" w:eastAsia="Calibri" w:hAnsi="Times New Roman" w:cs="Times New Roman"/>
                      <w:sz w:val="14"/>
                      <w:szCs w:val="14"/>
                    </w:rPr>
                  </w:pPr>
                </w:p>
              </w:tc>
              <w:tc>
                <w:tcPr>
                  <w:tcW w:w="985"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&lt;120</w:t>
                  </w:r>
                </w:p>
              </w:tc>
              <w:tc>
                <w:tcPr>
                  <w:tcW w:w="810" w:type="dxa"/>
                </w:tcPr>
                <w:p w:rsidR="008A5BB0" w:rsidRPr="0038433E" w:rsidRDefault="008A5BB0" w:rsidP="00B521AB">
                  <w:pPr>
                    <w:jc w:val="center"/>
                    <w:rPr>
                      <w:rFonts w:ascii="Times New Roman" w:eastAsia="Calibri" w:hAnsi="Times New Roman" w:cs="Times New Roman"/>
                      <w:sz w:val="14"/>
                      <w:szCs w:val="14"/>
                    </w:rPr>
                  </w:pPr>
                </w:p>
              </w:tc>
              <w:tc>
                <w:tcPr>
                  <w:tcW w:w="624" w:type="dxa"/>
                </w:tcPr>
                <w:p w:rsidR="008A5BB0" w:rsidRPr="0038433E" w:rsidRDefault="008A5BB0" w:rsidP="00B521AB">
                  <w:pPr>
                    <w:jc w:val="center"/>
                    <w:rPr>
                      <w:rFonts w:ascii="Times New Roman" w:eastAsia="Calibri" w:hAnsi="Times New Roman" w:cs="Times New Roman"/>
                      <w:sz w:val="14"/>
                      <w:szCs w:val="14"/>
                    </w:rPr>
                  </w:pPr>
                </w:p>
              </w:tc>
            </w:tr>
            <w:tr w:rsidR="0016745A" w:rsidRPr="0038433E" w:rsidTr="0016745A">
              <w:trPr>
                <w:trHeight w:val="277"/>
              </w:trPr>
              <w:tc>
                <w:tcPr>
                  <w:tcW w:w="877" w:type="dxa"/>
                </w:tcPr>
                <w:p w:rsidR="008A5BB0" w:rsidRPr="0016745A" w:rsidRDefault="008A5BB0" w:rsidP="00B521AB">
                  <w:pPr>
                    <w:jc w:val="center"/>
                    <w:rPr>
                      <w:rFonts w:ascii="Times New Roman" w:eastAsia="Calibri" w:hAnsi="Times New Roman" w:cs="Times New Roman"/>
                      <w:b/>
                      <w:sz w:val="14"/>
                      <w:szCs w:val="14"/>
                    </w:rPr>
                  </w:pPr>
                  <w:r w:rsidRPr="0016745A">
                    <w:rPr>
                      <w:rFonts w:ascii="Times New Roman" w:eastAsia="Calibri" w:hAnsi="Times New Roman" w:cs="Times New Roman"/>
                      <w:b/>
                      <w:sz w:val="14"/>
                      <w:szCs w:val="14"/>
                    </w:rPr>
                    <w:t>0</w:t>
                  </w:r>
                </w:p>
              </w:tc>
              <w:tc>
                <w:tcPr>
                  <w:tcW w:w="790"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30-34</w:t>
                  </w:r>
                </w:p>
              </w:tc>
              <w:tc>
                <w:tcPr>
                  <w:tcW w:w="650"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45-49</w:t>
                  </w:r>
                </w:p>
              </w:tc>
              <w:tc>
                <w:tcPr>
                  <w:tcW w:w="720"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&lt;160</w:t>
                  </w:r>
                </w:p>
              </w:tc>
              <w:tc>
                <w:tcPr>
                  <w:tcW w:w="1085"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120-129</w:t>
                  </w:r>
                </w:p>
              </w:tc>
              <w:tc>
                <w:tcPr>
                  <w:tcW w:w="985" w:type="dxa"/>
                </w:tcPr>
                <w:p w:rsidR="008A5BB0" w:rsidRPr="0038433E" w:rsidRDefault="008A5BB0" w:rsidP="00B521AB">
                  <w:pPr>
                    <w:jc w:val="center"/>
                    <w:rPr>
                      <w:rFonts w:ascii="Times New Roman" w:eastAsia="Calibri" w:hAnsi="Times New Roman" w:cs="Times New Roman"/>
                      <w:sz w:val="14"/>
                      <w:szCs w:val="14"/>
                    </w:rPr>
                  </w:pPr>
                </w:p>
              </w:tc>
              <w:tc>
                <w:tcPr>
                  <w:tcW w:w="810"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No</w:t>
                  </w:r>
                </w:p>
              </w:tc>
              <w:tc>
                <w:tcPr>
                  <w:tcW w:w="624"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No</w:t>
                  </w:r>
                </w:p>
              </w:tc>
            </w:tr>
            <w:tr w:rsidR="0016745A" w:rsidRPr="0038433E" w:rsidTr="0016745A">
              <w:trPr>
                <w:trHeight w:val="266"/>
              </w:trPr>
              <w:tc>
                <w:tcPr>
                  <w:tcW w:w="877" w:type="dxa"/>
                </w:tcPr>
                <w:p w:rsidR="008A5BB0" w:rsidRPr="0016745A" w:rsidRDefault="008A5BB0" w:rsidP="00B521AB">
                  <w:pPr>
                    <w:jc w:val="center"/>
                    <w:rPr>
                      <w:rFonts w:ascii="Times New Roman" w:eastAsia="Calibri" w:hAnsi="Times New Roman" w:cs="Times New Roman"/>
                      <w:b/>
                      <w:sz w:val="14"/>
                      <w:szCs w:val="14"/>
                    </w:rPr>
                  </w:pPr>
                  <w:r w:rsidRPr="0016745A">
                    <w:rPr>
                      <w:rFonts w:ascii="Times New Roman" w:eastAsia="Calibri" w:hAnsi="Times New Roman" w:cs="Times New Roman"/>
                      <w:b/>
                      <w:sz w:val="14"/>
                      <w:szCs w:val="14"/>
                    </w:rPr>
                    <w:t>1</w:t>
                  </w:r>
                </w:p>
              </w:tc>
              <w:tc>
                <w:tcPr>
                  <w:tcW w:w="790" w:type="dxa"/>
                </w:tcPr>
                <w:p w:rsidR="008A5BB0" w:rsidRPr="0038433E" w:rsidRDefault="008A5BB0" w:rsidP="00B521AB">
                  <w:pPr>
                    <w:jc w:val="center"/>
                    <w:rPr>
                      <w:rFonts w:ascii="Times New Roman" w:eastAsia="Calibri" w:hAnsi="Times New Roman" w:cs="Times New Roman"/>
                      <w:sz w:val="14"/>
                      <w:szCs w:val="14"/>
                    </w:rPr>
                  </w:pPr>
                </w:p>
              </w:tc>
              <w:tc>
                <w:tcPr>
                  <w:tcW w:w="650"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35-44</w:t>
                  </w:r>
                </w:p>
              </w:tc>
              <w:tc>
                <w:tcPr>
                  <w:tcW w:w="720"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160-199</w:t>
                  </w:r>
                </w:p>
              </w:tc>
              <w:tc>
                <w:tcPr>
                  <w:tcW w:w="1085"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130-139</w:t>
                  </w:r>
                </w:p>
              </w:tc>
              <w:tc>
                <w:tcPr>
                  <w:tcW w:w="985" w:type="dxa"/>
                </w:tcPr>
                <w:p w:rsidR="008A5BB0" w:rsidRPr="0038433E" w:rsidRDefault="008A5BB0" w:rsidP="00B521AB">
                  <w:pPr>
                    <w:jc w:val="center"/>
                    <w:rPr>
                      <w:rFonts w:ascii="Times New Roman" w:eastAsia="Calibri" w:hAnsi="Times New Roman" w:cs="Times New Roman"/>
                      <w:sz w:val="14"/>
                      <w:szCs w:val="14"/>
                    </w:rPr>
                  </w:pPr>
                </w:p>
              </w:tc>
              <w:tc>
                <w:tcPr>
                  <w:tcW w:w="810" w:type="dxa"/>
                </w:tcPr>
                <w:p w:rsidR="008A5BB0" w:rsidRPr="0038433E" w:rsidRDefault="008A5BB0" w:rsidP="00B521AB">
                  <w:pPr>
                    <w:jc w:val="center"/>
                    <w:rPr>
                      <w:rFonts w:ascii="Times New Roman" w:eastAsia="Calibri" w:hAnsi="Times New Roman" w:cs="Times New Roman"/>
                      <w:sz w:val="14"/>
                      <w:szCs w:val="14"/>
                    </w:rPr>
                  </w:pPr>
                </w:p>
              </w:tc>
              <w:tc>
                <w:tcPr>
                  <w:tcW w:w="624" w:type="dxa"/>
                </w:tcPr>
                <w:p w:rsidR="008A5BB0" w:rsidRPr="0038433E" w:rsidRDefault="008A5BB0" w:rsidP="00B521AB">
                  <w:pPr>
                    <w:jc w:val="center"/>
                    <w:rPr>
                      <w:rFonts w:ascii="Times New Roman" w:eastAsia="Calibri" w:hAnsi="Times New Roman" w:cs="Times New Roman"/>
                      <w:sz w:val="14"/>
                      <w:szCs w:val="14"/>
                    </w:rPr>
                  </w:pPr>
                </w:p>
              </w:tc>
            </w:tr>
            <w:tr w:rsidR="0016745A" w:rsidRPr="0038433E" w:rsidTr="0016745A">
              <w:trPr>
                <w:trHeight w:val="277"/>
              </w:trPr>
              <w:tc>
                <w:tcPr>
                  <w:tcW w:w="877" w:type="dxa"/>
                </w:tcPr>
                <w:p w:rsidR="008A5BB0" w:rsidRPr="0016745A" w:rsidRDefault="008A5BB0" w:rsidP="00B521AB">
                  <w:pPr>
                    <w:jc w:val="center"/>
                    <w:rPr>
                      <w:rFonts w:ascii="Times New Roman" w:eastAsia="Calibri" w:hAnsi="Times New Roman" w:cs="Times New Roman"/>
                      <w:b/>
                      <w:sz w:val="14"/>
                      <w:szCs w:val="14"/>
                    </w:rPr>
                  </w:pPr>
                  <w:r w:rsidRPr="0016745A">
                    <w:rPr>
                      <w:rFonts w:ascii="Times New Roman" w:eastAsia="Calibri" w:hAnsi="Times New Roman" w:cs="Times New Roman"/>
                      <w:b/>
                      <w:sz w:val="14"/>
                      <w:szCs w:val="14"/>
                    </w:rPr>
                    <w:t>2</w:t>
                  </w:r>
                </w:p>
              </w:tc>
              <w:tc>
                <w:tcPr>
                  <w:tcW w:w="790"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35-39</w:t>
                  </w:r>
                </w:p>
              </w:tc>
              <w:tc>
                <w:tcPr>
                  <w:tcW w:w="650"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&lt;35</w:t>
                  </w:r>
                </w:p>
              </w:tc>
              <w:tc>
                <w:tcPr>
                  <w:tcW w:w="720" w:type="dxa"/>
                </w:tcPr>
                <w:p w:rsidR="008A5BB0" w:rsidRPr="0038433E" w:rsidRDefault="008A5BB0" w:rsidP="00B521AB">
                  <w:pPr>
                    <w:jc w:val="center"/>
                    <w:rPr>
                      <w:rFonts w:ascii="Times New Roman" w:eastAsia="Calibri" w:hAnsi="Times New Roman" w:cs="Times New Roman"/>
                      <w:sz w:val="14"/>
                      <w:szCs w:val="14"/>
                    </w:rPr>
                  </w:pPr>
                </w:p>
              </w:tc>
              <w:tc>
                <w:tcPr>
                  <w:tcW w:w="1085"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140-149</w:t>
                  </w:r>
                </w:p>
              </w:tc>
              <w:tc>
                <w:tcPr>
                  <w:tcW w:w="985"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120-129</w:t>
                  </w:r>
                </w:p>
              </w:tc>
              <w:tc>
                <w:tcPr>
                  <w:tcW w:w="810" w:type="dxa"/>
                </w:tcPr>
                <w:p w:rsidR="008A5BB0" w:rsidRPr="0038433E" w:rsidRDefault="008A5BB0" w:rsidP="00B521AB">
                  <w:pPr>
                    <w:jc w:val="center"/>
                    <w:rPr>
                      <w:rFonts w:ascii="Times New Roman" w:eastAsia="Calibri" w:hAnsi="Times New Roman" w:cs="Times New Roman"/>
                      <w:sz w:val="14"/>
                      <w:szCs w:val="14"/>
                    </w:rPr>
                  </w:pPr>
                </w:p>
              </w:tc>
              <w:tc>
                <w:tcPr>
                  <w:tcW w:w="624" w:type="dxa"/>
                </w:tcPr>
                <w:p w:rsidR="008A5BB0" w:rsidRPr="0038433E" w:rsidRDefault="008A5BB0" w:rsidP="00B521AB">
                  <w:pPr>
                    <w:jc w:val="center"/>
                    <w:rPr>
                      <w:rFonts w:ascii="Times New Roman" w:eastAsia="Calibri" w:hAnsi="Times New Roman" w:cs="Times New Roman"/>
                      <w:sz w:val="14"/>
                      <w:szCs w:val="14"/>
                    </w:rPr>
                  </w:pPr>
                </w:p>
              </w:tc>
            </w:tr>
            <w:tr w:rsidR="0016745A" w:rsidRPr="0038433E" w:rsidTr="0016745A">
              <w:trPr>
                <w:trHeight w:val="277"/>
              </w:trPr>
              <w:tc>
                <w:tcPr>
                  <w:tcW w:w="877" w:type="dxa"/>
                </w:tcPr>
                <w:p w:rsidR="008A5BB0" w:rsidRPr="0016745A" w:rsidRDefault="008A5BB0" w:rsidP="00B521AB">
                  <w:pPr>
                    <w:jc w:val="center"/>
                    <w:rPr>
                      <w:rFonts w:ascii="Times New Roman" w:eastAsia="Calibri" w:hAnsi="Times New Roman" w:cs="Times New Roman"/>
                      <w:b/>
                      <w:sz w:val="14"/>
                      <w:szCs w:val="14"/>
                    </w:rPr>
                  </w:pPr>
                  <w:r w:rsidRPr="0016745A">
                    <w:rPr>
                      <w:rFonts w:ascii="Times New Roman" w:eastAsia="Calibri" w:hAnsi="Times New Roman" w:cs="Times New Roman"/>
                      <w:b/>
                      <w:sz w:val="14"/>
                      <w:szCs w:val="14"/>
                    </w:rPr>
                    <w:lastRenderedPageBreak/>
                    <w:t>3</w:t>
                  </w:r>
                </w:p>
              </w:tc>
              <w:tc>
                <w:tcPr>
                  <w:tcW w:w="790" w:type="dxa"/>
                </w:tcPr>
                <w:p w:rsidR="008A5BB0" w:rsidRPr="0038433E" w:rsidRDefault="008A5BB0" w:rsidP="00B521AB">
                  <w:pPr>
                    <w:jc w:val="center"/>
                    <w:rPr>
                      <w:rFonts w:ascii="Times New Roman" w:eastAsia="Calibri" w:hAnsi="Times New Roman" w:cs="Times New Roman"/>
                      <w:sz w:val="14"/>
                      <w:szCs w:val="14"/>
                    </w:rPr>
                  </w:pPr>
                </w:p>
              </w:tc>
              <w:tc>
                <w:tcPr>
                  <w:tcW w:w="650" w:type="dxa"/>
                </w:tcPr>
                <w:p w:rsidR="008A5BB0" w:rsidRPr="0038433E" w:rsidRDefault="008A5BB0" w:rsidP="00B521AB">
                  <w:pPr>
                    <w:jc w:val="center"/>
                    <w:rPr>
                      <w:rFonts w:ascii="Times New Roman" w:eastAsia="Calibri" w:hAnsi="Times New Roman" w:cs="Times New Roman"/>
                      <w:sz w:val="14"/>
                      <w:szCs w:val="14"/>
                    </w:rPr>
                  </w:pPr>
                </w:p>
              </w:tc>
              <w:tc>
                <w:tcPr>
                  <w:tcW w:w="720"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200-239</w:t>
                  </w:r>
                </w:p>
              </w:tc>
              <w:tc>
                <w:tcPr>
                  <w:tcW w:w="1085" w:type="dxa"/>
                </w:tcPr>
                <w:p w:rsidR="008A5BB0" w:rsidRPr="0038433E" w:rsidRDefault="008A5BB0" w:rsidP="00B521AB">
                  <w:pPr>
                    <w:jc w:val="center"/>
                    <w:rPr>
                      <w:rFonts w:ascii="Times New Roman" w:eastAsia="Calibri" w:hAnsi="Times New Roman" w:cs="Times New Roman"/>
                      <w:sz w:val="14"/>
                      <w:szCs w:val="14"/>
                    </w:rPr>
                  </w:pPr>
                </w:p>
              </w:tc>
              <w:tc>
                <w:tcPr>
                  <w:tcW w:w="985"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130-139</w:t>
                  </w:r>
                </w:p>
              </w:tc>
              <w:tc>
                <w:tcPr>
                  <w:tcW w:w="810"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Yes</w:t>
                  </w:r>
                </w:p>
              </w:tc>
              <w:tc>
                <w:tcPr>
                  <w:tcW w:w="624" w:type="dxa"/>
                </w:tcPr>
                <w:p w:rsidR="008A5BB0" w:rsidRPr="0038433E" w:rsidRDefault="008A5BB0" w:rsidP="00B521AB">
                  <w:pPr>
                    <w:jc w:val="center"/>
                    <w:rPr>
                      <w:rFonts w:ascii="Times New Roman" w:eastAsia="Calibri" w:hAnsi="Times New Roman" w:cs="Times New Roman"/>
                      <w:sz w:val="14"/>
                      <w:szCs w:val="14"/>
                    </w:rPr>
                  </w:pPr>
                </w:p>
              </w:tc>
            </w:tr>
            <w:tr w:rsidR="0016745A" w:rsidRPr="0038433E" w:rsidTr="0016745A">
              <w:trPr>
                <w:trHeight w:val="266"/>
              </w:trPr>
              <w:tc>
                <w:tcPr>
                  <w:tcW w:w="877" w:type="dxa"/>
                </w:tcPr>
                <w:p w:rsidR="008A5BB0" w:rsidRPr="0016745A" w:rsidRDefault="008A5BB0" w:rsidP="00B521AB">
                  <w:pPr>
                    <w:jc w:val="center"/>
                    <w:rPr>
                      <w:rFonts w:ascii="Times New Roman" w:eastAsia="Calibri" w:hAnsi="Times New Roman" w:cs="Times New Roman"/>
                      <w:b/>
                      <w:sz w:val="14"/>
                      <w:szCs w:val="14"/>
                    </w:rPr>
                  </w:pPr>
                  <w:r w:rsidRPr="0016745A">
                    <w:rPr>
                      <w:rFonts w:ascii="Times New Roman" w:eastAsia="Calibri" w:hAnsi="Times New Roman" w:cs="Times New Roman"/>
                      <w:b/>
                      <w:sz w:val="14"/>
                      <w:szCs w:val="14"/>
                    </w:rPr>
                    <w:t>4</w:t>
                  </w:r>
                </w:p>
              </w:tc>
              <w:tc>
                <w:tcPr>
                  <w:tcW w:w="790"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40-44</w:t>
                  </w:r>
                </w:p>
              </w:tc>
              <w:tc>
                <w:tcPr>
                  <w:tcW w:w="650" w:type="dxa"/>
                </w:tcPr>
                <w:p w:rsidR="008A5BB0" w:rsidRPr="0038433E" w:rsidRDefault="008A5BB0" w:rsidP="00B521AB">
                  <w:pPr>
                    <w:jc w:val="center"/>
                    <w:rPr>
                      <w:rFonts w:ascii="Times New Roman" w:eastAsia="Calibri" w:hAnsi="Times New Roman" w:cs="Times New Roman"/>
                      <w:sz w:val="14"/>
                      <w:szCs w:val="14"/>
                    </w:rPr>
                  </w:pPr>
                </w:p>
              </w:tc>
              <w:tc>
                <w:tcPr>
                  <w:tcW w:w="720"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240-279</w:t>
                  </w:r>
                </w:p>
              </w:tc>
              <w:tc>
                <w:tcPr>
                  <w:tcW w:w="1085"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150-159</w:t>
                  </w:r>
                </w:p>
              </w:tc>
              <w:tc>
                <w:tcPr>
                  <w:tcW w:w="985" w:type="dxa"/>
                </w:tcPr>
                <w:p w:rsidR="008A5BB0" w:rsidRPr="0038433E" w:rsidRDefault="008A5BB0" w:rsidP="00B521AB">
                  <w:pPr>
                    <w:jc w:val="center"/>
                    <w:rPr>
                      <w:rFonts w:ascii="Times New Roman" w:eastAsia="Calibri" w:hAnsi="Times New Roman" w:cs="Times New Roman"/>
                      <w:sz w:val="14"/>
                      <w:szCs w:val="14"/>
                    </w:rPr>
                  </w:pPr>
                </w:p>
              </w:tc>
              <w:tc>
                <w:tcPr>
                  <w:tcW w:w="810" w:type="dxa"/>
                </w:tcPr>
                <w:p w:rsidR="008A5BB0" w:rsidRPr="0038433E" w:rsidRDefault="008A5BB0" w:rsidP="00B521AB">
                  <w:pPr>
                    <w:jc w:val="center"/>
                    <w:rPr>
                      <w:rFonts w:ascii="Times New Roman" w:eastAsia="Calibri" w:hAnsi="Times New Roman" w:cs="Times New Roman"/>
                      <w:sz w:val="14"/>
                      <w:szCs w:val="14"/>
                    </w:rPr>
                  </w:pPr>
                </w:p>
              </w:tc>
              <w:tc>
                <w:tcPr>
                  <w:tcW w:w="624"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Yes</w:t>
                  </w:r>
                </w:p>
              </w:tc>
            </w:tr>
            <w:tr w:rsidR="0016745A" w:rsidRPr="0038433E" w:rsidTr="0016745A">
              <w:trPr>
                <w:trHeight w:val="143"/>
              </w:trPr>
              <w:tc>
                <w:tcPr>
                  <w:tcW w:w="877" w:type="dxa"/>
                </w:tcPr>
                <w:p w:rsidR="008A5BB0" w:rsidRPr="0016745A" w:rsidRDefault="008A5BB0" w:rsidP="00B521AB">
                  <w:pPr>
                    <w:jc w:val="center"/>
                    <w:rPr>
                      <w:rFonts w:ascii="Times New Roman" w:eastAsia="Calibri" w:hAnsi="Times New Roman" w:cs="Times New Roman"/>
                      <w:b/>
                      <w:sz w:val="14"/>
                      <w:szCs w:val="14"/>
                    </w:rPr>
                  </w:pPr>
                  <w:r w:rsidRPr="0016745A">
                    <w:rPr>
                      <w:rFonts w:ascii="Times New Roman" w:eastAsia="Calibri" w:hAnsi="Times New Roman" w:cs="Times New Roman"/>
                      <w:b/>
                      <w:sz w:val="14"/>
                      <w:szCs w:val="14"/>
                    </w:rPr>
                    <w:t>5</w:t>
                  </w:r>
                </w:p>
              </w:tc>
              <w:tc>
                <w:tcPr>
                  <w:tcW w:w="790"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45-49</w:t>
                  </w:r>
                </w:p>
              </w:tc>
              <w:tc>
                <w:tcPr>
                  <w:tcW w:w="650" w:type="dxa"/>
                </w:tcPr>
                <w:p w:rsidR="008A5BB0" w:rsidRPr="0038433E" w:rsidRDefault="008A5BB0" w:rsidP="00B521AB">
                  <w:pPr>
                    <w:jc w:val="center"/>
                    <w:rPr>
                      <w:rFonts w:ascii="Times New Roman" w:eastAsia="Calibri" w:hAnsi="Times New Roman" w:cs="Times New Roman"/>
                      <w:sz w:val="14"/>
                      <w:szCs w:val="14"/>
                    </w:rPr>
                  </w:pPr>
                </w:p>
              </w:tc>
              <w:tc>
                <w:tcPr>
                  <w:tcW w:w="720"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280+</w:t>
                  </w:r>
                </w:p>
              </w:tc>
              <w:tc>
                <w:tcPr>
                  <w:tcW w:w="1085"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160+</w:t>
                  </w:r>
                </w:p>
              </w:tc>
              <w:tc>
                <w:tcPr>
                  <w:tcW w:w="985"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140-149</w:t>
                  </w:r>
                </w:p>
              </w:tc>
              <w:tc>
                <w:tcPr>
                  <w:tcW w:w="810" w:type="dxa"/>
                </w:tcPr>
                <w:p w:rsidR="008A5BB0" w:rsidRPr="0038433E" w:rsidRDefault="008A5BB0" w:rsidP="00B521AB">
                  <w:pPr>
                    <w:jc w:val="center"/>
                    <w:rPr>
                      <w:rFonts w:ascii="Times New Roman" w:eastAsia="Calibri" w:hAnsi="Times New Roman" w:cs="Times New Roman"/>
                      <w:sz w:val="14"/>
                      <w:szCs w:val="14"/>
                    </w:rPr>
                  </w:pPr>
                </w:p>
              </w:tc>
              <w:tc>
                <w:tcPr>
                  <w:tcW w:w="624" w:type="dxa"/>
                </w:tcPr>
                <w:p w:rsidR="008A5BB0" w:rsidRPr="0038433E" w:rsidRDefault="008A5BB0" w:rsidP="00B521AB">
                  <w:pPr>
                    <w:jc w:val="center"/>
                    <w:rPr>
                      <w:rFonts w:ascii="Times New Roman" w:eastAsia="Calibri" w:hAnsi="Times New Roman" w:cs="Times New Roman"/>
                      <w:sz w:val="14"/>
                      <w:szCs w:val="14"/>
                    </w:rPr>
                  </w:pPr>
                </w:p>
              </w:tc>
            </w:tr>
            <w:tr w:rsidR="0016745A" w:rsidRPr="0038433E" w:rsidTr="0016745A">
              <w:trPr>
                <w:trHeight w:val="133"/>
              </w:trPr>
              <w:tc>
                <w:tcPr>
                  <w:tcW w:w="877" w:type="dxa"/>
                </w:tcPr>
                <w:p w:rsidR="008A5BB0" w:rsidRPr="0016745A" w:rsidRDefault="008A5BB0" w:rsidP="00B521AB">
                  <w:pPr>
                    <w:jc w:val="center"/>
                    <w:rPr>
                      <w:rFonts w:ascii="Times New Roman" w:eastAsia="Calibri" w:hAnsi="Times New Roman" w:cs="Times New Roman"/>
                      <w:b/>
                      <w:sz w:val="14"/>
                      <w:szCs w:val="14"/>
                    </w:rPr>
                  </w:pPr>
                  <w:r w:rsidRPr="0016745A">
                    <w:rPr>
                      <w:rFonts w:ascii="Times New Roman" w:eastAsia="Calibri" w:hAnsi="Times New Roman" w:cs="Times New Roman"/>
                      <w:b/>
                      <w:sz w:val="14"/>
                      <w:szCs w:val="14"/>
                    </w:rPr>
                    <w:t>6</w:t>
                  </w:r>
                </w:p>
              </w:tc>
              <w:tc>
                <w:tcPr>
                  <w:tcW w:w="790" w:type="dxa"/>
                </w:tcPr>
                <w:p w:rsidR="008A5BB0" w:rsidRPr="0038433E" w:rsidRDefault="008A5BB0" w:rsidP="00B521AB">
                  <w:pPr>
                    <w:rPr>
                      <w:rFonts w:ascii="Times New Roman" w:eastAsia="Calibri" w:hAnsi="Times New Roman" w:cs="Times New Roman"/>
                      <w:sz w:val="14"/>
                      <w:szCs w:val="14"/>
                    </w:rPr>
                  </w:pPr>
                </w:p>
              </w:tc>
              <w:tc>
                <w:tcPr>
                  <w:tcW w:w="650" w:type="dxa"/>
                </w:tcPr>
                <w:p w:rsidR="008A5BB0" w:rsidRPr="0038433E" w:rsidRDefault="008A5BB0" w:rsidP="00B521AB">
                  <w:pPr>
                    <w:jc w:val="center"/>
                    <w:rPr>
                      <w:rFonts w:ascii="Times New Roman" w:eastAsia="Calibri" w:hAnsi="Times New Roman" w:cs="Times New Roman"/>
                      <w:sz w:val="14"/>
                      <w:szCs w:val="14"/>
                    </w:rPr>
                  </w:pPr>
                </w:p>
              </w:tc>
              <w:tc>
                <w:tcPr>
                  <w:tcW w:w="720" w:type="dxa"/>
                </w:tcPr>
                <w:p w:rsidR="008A5BB0" w:rsidRPr="0038433E" w:rsidRDefault="008A5BB0" w:rsidP="00B521AB">
                  <w:pPr>
                    <w:jc w:val="center"/>
                    <w:rPr>
                      <w:rFonts w:ascii="Times New Roman" w:eastAsia="Calibri" w:hAnsi="Times New Roman" w:cs="Times New Roman"/>
                      <w:sz w:val="14"/>
                      <w:szCs w:val="14"/>
                    </w:rPr>
                  </w:pPr>
                </w:p>
              </w:tc>
              <w:tc>
                <w:tcPr>
                  <w:tcW w:w="1085" w:type="dxa"/>
                </w:tcPr>
                <w:p w:rsidR="008A5BB0" w:rsidRPr="0038433E" w:rsidRDefault="008A5BB0" w:rsidP="00B521AB">
                  <w:pPr>
                    <w:jc w:val="center"/>
                    <w:rPr>
                      <w:rFonts w:ascii="Times New Roman" w:eastAsia="Calibri" w:hAnsi="Times New Roman" w:cs="Times New Roman"/>
                      <w:sz w:val="14"/>
                      <w:szCs w:val="14"/>
                    </w:rPr>
                  </w:pPr>
                </w:p>
              </w:tc>
              <w:tc>
                <w:tcPr>
                  <w:tcW w:w="985"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150-159</w:t>
                  </w:r>
                </w:p>
              </w:tc>
              <w:tc>
                <w:tcPr>
                  <w:tcW w:w="810" w:type="dxa"/>
                </w:tcPr>
                <w:p w:rsidR="008A5BB0" w:rsidRPr="0038433E" w:rsidRDefault="008A5BB0" w:rsidP="00B521AB">
                  <w:pPr>
                    <w:jc w:val="center"/>
                    <w:rPr>
                      <w:rFonts w:ascii="Times New Roman" w:eastAsia="Calibri" w:hAnsi="Times New Roman" w:cs="Times New Roman"/>
                      <w:sz w:val="14"/>
                      <w:szCs w:val="14"/>
                    </w:rPr>
                  </w:pPr>
                </w:p>
              </w:tc>
              <w:tc>
                <w:tcPr>
                  <w:tcW w:w="624" w:type="dxa"/>
                </w:tcPr>
                <w:p w:rsidR="008A5BB0" w:rsidRPr="0038433E" w:rsidRDefault="008A5BB0" w:rsidP="00B521AB">
                  <w:pPr>
                    <w:jc w:val="center"/>
                    <w:rPr>
                      <w:rFonts w:ascii="Times New Roman" w:eastAsia="Calibri" w:hAnsi="Times New Roman" w:cs="Times New Roman"/>
                      <w:sz w:val="14"/>
                      <w:szCs w:val="14"/>
                    </w:rPr>
                  </w:pPr>
                </w:p>
              </w:tc>
            </w:tr>
            <w:tr w:rsidR="0016745A" w:rsidRPr="0038433E" w:rsidTr="0016745A">
              <w:trPr>
                <w:trHeight w:val="133"/>
              </w:trPr>
              <w:tc>
                <w:tcPr>
                  <w:tcW w:w="877" w:type="dxa"/>
                </w:tcPr>
                <w:p w:rsidR="008A5BB0" w:rsidRPr="0016745A" w:rsidRDefault="008A5BB0" w:rsidP="00B521AB">
                  <w:pPr>
                    <w:jc w:val="center"/>
                    <w:rPr>
                      <w:rFonts w:ascii="Times New Roman" w:eastAsia="Calibri" w:hAnsi="Times New Roman" w:cs="Times New Roman"/>
                      <w:b/>
                      <w:sz w:val="14"/>
                      <w:szCs w:val="14"/>
                    </w:rPr>
                  </w:pPr>
                  <w:r w:rsidRPr="0016745A">
                    <w:rPr>
                      <w:rFonts w:ascii="Times New Roman" w:eastAsia="Calibri" w:hAnsi="Times New Roman" w:cs="Times New Roman"/>
                      <w:b/>
                      <w:sz w:val="14"/>
                      <w:szCs w:val="14"/>
                    </w:rPr>
                    <w:t>7</w:t>
                  </w:r>
                </w:p>
              </w:tc>
              <w:tc>
                <w:tcPr>
                  <w:tcW w:w="790" w:type="dxa"/>
                </w:tcPr>
                <w:p w:rsidR="008A5BB0" w:rsidRPr="0038433E" w:rsidRDefault="008A5BB0" w:rsidP="00B521AB">
                  <w:pPr>
                    <w:rPr>
                      <w:rFonts w:ascii="Times New Roman" w:eastAsia="Calibri" w:hAnsi="Times New Roman" w:cs="Times New Roman"/>
                      <w:sz w:val="14"/>
                      <w:szCs w:val="14"/>
                    </w:rPr>
                  </w:pPr>
                  <w:r w:rsidRPr="0038433E">
                    <w:rPr>
                      <w:rFonts w:ascii="Times New Roman" w:eastAsia="Calibri" w:hAnsi="Times New Roman" w:cs="Times New Roman"/>
                      <w:sz w:val="14"/>
                      <w:szCs w:val="14"/>
                    </w:rPr>
                    <w:t>50-54</w:t>
                  </w:r>
                </w:p>
              </w:tc>
              <w:tc>
                <w:tcPr>
                  <w:tcW w:w="650" w:type="dxa"/>
                </w:tcPr>
                <w:p w:rsidR="008A5BB0" w:rsidRPr="0038433E" w:rsidRDefault="008A5BB0" w:rsidP="00B521AB">
                  <w:pPr>
                    <w:jc w:val="center"/>
                    <w:rPr>
                      <w:rFonts w:ascii="Times New Roman" w:eastAsia="Calibri" w:hAnsi="Times New Roman" w:cs="Times New Roman"/>
                      <w:sz w:val="14"/>
                      <w:szCs w:val="14"/>
                    </w:rPr>
                  </w:pPr>
                </w:p>
              </w:tc>
              <w:tc>
                <w:tcPr>
                  <w:tcW w:w="720" w:type="dxa"/>
                </w:tcPr>
                <w:p w:rsidR="008A5BB0" w:rsidRPr="0038433E" w:rsidRDefault="008A5BB0" w:rsidP="00B521AB">
                  <w:pPr>
                    <w:jc w:val="center"/>
                    <w:rPr>
                      <w:rFonts w:ascii="Times New Roman" w:eastAsia="Calibri" w:hAnsi="Times New Roman" w:cs="Times New Roman"/>
                      <w:sz w:val="14"/>
                      <w:szCs w:val="14"/>
                    </w:rPr>
                  </w:pPr>
                </w:p>
              </w:tc>
              <w:tc>
                <w:tcPr>
                  <w:tcW w:w="1085" w:type="dxa"/>
                </w:tcPr>
                <w:p w:rsidR="008A5BB0" w:rsidRPr="0038433E" w:rsidRDefault="008A5BB0" w:rsidP="00B521AB">
                  <w:pPr>
                    <w:jc w:val="center"/>
                    <w:rPr>
                      <w:rFonts w:ascii="Times New Roman" w:eastAsia="Calibri" w:hAnsi="Times New Roman" w:cs="Times New Roman"/>
                      <w:sz w:val="14"/>
                      <w:szCs w:val="14"/>
                    </w:rPr>
                  </w:pPr>
                </w:p>
              </w:tc>
              <w:tc>
                <w:tcPr>
                  <w:tcW w:w="985" w:type="dxa"/>
                </w:tcPr>
                <w:p w:rsidR="008A5BB0" w:rsidRPr="0038433E" w:rsidRDefault="008A5BB0" w:rsidP="00B521AB">
                  <w:pPr>
                    <w:jc w:val="center"/>
                    <w:rPr>
                      <w:rFonts w:ascii="Times New Roman" w:eastAsia="Calibri" w:hAnsi="Times New Roman" w:cs="Times New Roman"/>
                      <w:sz w:val="14"/>
                      <w:szCs w:val="14"/>
                    </w:rPr>
                  </w:pPr>
                  <w:r w:rsidRPr="0038433E">
                    <w:rPr>
                      <w:rFonts w:ascii="Times New Roman" w:eastAsia="Calibri" w:hAnsi="Times New Roman" w:cs="Times New Roman"/>
                      <w:sz w:val="14"/>
                      <w:szCs w:val="14"/>
                    </w:rPr>
                    <w:t>160+</w:t>
                  </w:r>
                </w:p>
              </w:tc>
              <w:tc>
                <w:tcPr>
                  <w:tcW w:w="810" w:type="dxa"/>
                </w:tcPr>
                <w:p w:rsidR="008A5BB0" w:rsidRPr="0038433E" w:rsidRDefault="008A5BB0" w:rsidP="00B521AB">
                  <w:pPr>
                    <w:jc w:val="center"/>
                    <w:rPr>
                      <w:rFonts w:ascii="Times New Roman" w:eastAsia="Calibri" w:hAnsi="Times New Roman" w:cs="Times New Roman"/>
                      <w:sz w:val="14"/>
                      <w:szCs w:val="14"/>
                    </w:rPr>
                  </w:pPr>
                </w:p>
              </w:tc>
              <w:tc>
                <w:tcPr>
                  <w:tcW w:w="624" w:type="dxa"/>
                </w:tcPr>
                <w:p w:rsidR="008A5BB0" w:rsidRPr="0038433E" w:rsidRDefault="008A5BB0" w:rsidP="00B521AB">
                  <w:pPr>
                    <w:jc w:val="center"/>
                    <w:rPr>
                      <w:rFonts w:ascii="Times New Roman" w:eastAsia="Calibri" w:hAnsi="Times New Roman" w:cs="Times New Roman"/>
                      <w:sz w:val="14"/>
                      <w:szCs w:val="14"/>
                    </w:rPr>
                  </w:pPr>
                </w:p>
              </w:tc>
            </w:tr>
            <w:tr w:rsidR="0016745A" w:rsidRPr="0038433E" w:rsidTr="0016745A">
              <w:trPr>
                <w:trHeight w:val="133"/>
              </w:trPr>
              <w:tc>
                <w:tcPr>
                  <w:tcW w:w="877" w:type="dxa"/>
                </w:tcPr>
                <w:p w:rsidR="008A5BB0" w:rsidRPr="0016745A" w:rsidRDefault="008A5BB0" w:rsidP="00B521AB">
                  <w:pPr>
                    <w:jc w:val="center"/>
                    <w:rPr>
                      <w:rFonts w:ascii="Times New Roman" w:eastAsia="Calibri" w:hAnsi="Times New Roman" w:cs="Times New Roman"/>
                      <w:b/>
                      <w:sz w:val="14"/>
                      <w:szCs w:val="14"/>
                    </w:rPr>
                  </w:pPr>
                  <w:r w:rsidRPr="0016745A">
                    <w:rPr>
                      <w:rFonts w:ascii="Times New Roman" w:eastAsia="Calibri" w:hAnsi="Times New Roman" w:cs="Times New Roman"/>
                      <w:b/>
                      <w:sz w:val="14"/>
                      <w:szCs w:val="14"/>
                    </w:rPr>
                    <w:t>8</w:t>
                  </w:r>
                </w:p>
              </w:tc>
              <w:tc>
                <w:tcPr>
                  <w:tcW w:w="790" w:type="dxa"/>
                </w:tcPr>
                <w:p w:rsidR="008A5BB0" w:rsidRPr="0038433E" w:rsidRDefault="008A5BB0" w:rsidP="00B521AB">
                  <w:pPr>
                    <w:rPr>
                      <w:rFonts w:ascii="Times New Roman" w:eastAsia="Calibri" w:hAnsi="Times New Roman" w:cs="Times New Roman"/>
                      <w:sz w:val="14"/>
                      <w:szCs w:val="14"/>
                    </w:rPr>
                  </w:pPr>
                  <w:r w:rsidRPr="0038433E">
                    <w:rPr>
                      <w:rFonts w:ascii="Times New Roman" w:eastAsia="Calibri" w:hAnsi="Times New Roman" w:cs="Times New Roman"/>
                      <w:sz w:val="14"/>
                      <w:szCs w:val="14"/>
                    </w:rPr>
                    <w:t>55-59</w:t>
                  </w:r>
                </w:p>
              </w:tc>
              <w:tc>
                <w:tcPr>
                  <w:tcW w:w="650" w:type="dxa"/>
                </w:tcPr>
                <w:p w:rsidR="008A5BB0" w:rsidRPr="0038433E" w:rsidRDefault="008A5BB0" w:rsidP="00B521AB">
                  <w:pPr>
                    <w:jc w:val="center"/>
                    <w:rPr>
                      <w:rFonts w:ascii="Times New Roman" w:eastAsia="Calibri" w:hAnsi="Times New Roman" w:cs="Times New Roman"/>
                      <w:sz w:val="14"/>
                      <w:szCs w:val="14"/>
                    </w:rPr>
                  </w:pPr>
                </w:p>
              </w:tc>
              <w:tc>
                <w:tcPr>
                  <w:tcW w:w="720" w:type="dxa"/>
                </w:tcPr>
                <w:p w:rsidR="008A5BB0" w:rsidRPr="0038433E" w:rsidRDefault="008A5BB0" w:rsidP="00B521AB">
                  <w:pPr>
                    <w:jc w:val="center"/>
                    <w:rPr>
                      <w:rFonts w:ascii="Times New Roman" w:eastAsia="Calibri" w:hAnsi="Times New Roman" w:cs="Times New Roman"/>
                      <w:sz w:val="14"/>
                      <w:szCs w:val="14"/>
                    </w:rPr>
                  </w:pPr>
                </w:p>
              </w:tc>
              <w:tc>
                <w:tcPr>
                  <w:tcW w:w="1085" w:type="dxa"/>
                </w:tcPr>
                <w:p w:rsidR="008A5BB0" w:rsidRPr="0038433E" w:rsidRDefault="008A5BB0" w:rsidP="00B521AB">
                  <w:pPr>
                    <w:jc w:val="center"/>
                    <w:rPr>
                      <w:rFonts w:ascii="Times New Roman" w:eastAsia="Calibri" w:hAnsi="Times New Roman" w:cs="Times New Roman"/>
                      <w:sz w:val="14"/>
                      <w:szCs w:val="14"/>
                    </w:rPr>
                  </w:pPr>
                </w:p>
              </w:tc>
              <w:tc>
                <w:tcPr>
                  <w:tcW w:w="985" w:type="dxa"/>
                </w:tcPr>
                <w:p w:rsidR="008A5BB0" w:rsidRPr="0038433E" w:rsidRDefault="008A5BB0" w:rsidP="00B521AB">
                  <w:pPr>
                    <w:jc w:val="center"/>
                    <w:rPr>
                      <w:rFonts w:ascii="Times New Roman" w:eastAsia="Calibri" w:hAnsi="Times New Roman" w:cs="Times New Roman"/>
                      <w:sz w:val="14"/>
                      <w:szCs w:val="14"/>
                    </w:rPr>
                  </w:pPr>
                </w:p>
              </w:tc>
              <w:tc>
                <w:tcPr>
                  <w:tcW w:w="810" w:type="dxa"/>
                </w:tcPr>
                <w:p w:rsidR="008A5BB0" w:rsidRPr="0038433E" w:rsidRDefault="008A5BB0" w:rsidP="00B521AB">
                  <w:pPr>
                    <w:jc w:val="center"/>
                    <w:rPr>
                      <w:rFonts w:ascii="Times New Roman" w:eastAsia="Calibri" w:hAnsi="Times New Roman" w:cs="Times New Roman"/>
                      <w:sz w:val="14"/>
                      <w:szCs w:val="14"/>
                    </w:rPr>
                  </w:pPr>
                </w:p>
              </w:tc>
              <w:tc>
                <w:tcPr>
                  <w:tcW w:w="624" w:type="dxa"/>
                </w:tcPr>
                <w:p w:rsidR="008A5BB0" w:rsidRPr="0038433E" w:rsidRDefault="008A5BB0" w:rsidP="00B521AB">
                  <w:pPr>
                    <w:jc w:val="center"/>
                    <w:rPr>
                      <w:rFonts w:ascii="Times New Roman" w:eastAsia="Calibri" w:hAnsi="Times New Roman" w:cs="Times New Roman"/>
                      <w:sz w:val="14"/>
                      <w:szCs w:val="14"/>
                    </w:rPr>
                  </w:pPr>
                </w:p>
              </w:tc>
            </w:tr>
            <w:tr w:rsidR="0016745A" w:rsidRPr="0038433E" w:rsidTr="0016745A">
              <w:trPr>
                <w:trHeight w:val="143"/>
              </w:trPr>
              <w:tc>
                <w:tcPr>
                  <w:tcW w:w="877" w:type="dxa"/>
                </w:tcPr>
                <w:p w:rsidR="008A5BB0" w:rsidRPr="0016745A" w:rsidRDefault="008A5BB0" w:rsidP="00B521AB">
                  <w:pPr>
                    <w:jc w:val="center"/>
                    <w:rPr>
                      <w:rFonts w:ascii="Times New Roman" w:eastAsia="Calibri" w:hAnsi="Times New Roman" w:cs="Times New Roman"/>
                      <w:b/>
                      <w:sz w:val="14"/>
                      <w:szCs w:val="14"/>
                    </w:rPr>
                  </w:pPr>
                  <w:r w:rsidRPr="0016745A">
                    <w:rPr>
                      <w:rFonts w:ascii="Times New Roman" w:eastAsia="Calibri" w:hAnsi="Times New Roman" w:cs="Times New Roman"/>
                      <w:b/>
                      <w:sz w:val="14"/>
                      <w:szCs w:val="14"/>
                    </w:rPr>
                    <w:t>9</w:t>
                  </w:r>
                </w:p>
              </w:tc>
              <w:tc>
                <w:tcPr>
                  <w:tcW w:w="790" w:type="dxa"/>
                </w:tcPr>
                <w:p w:rsidR="008A5BB0" w:rsidRPr="0038433E" w:rsidRDefault="008A5BB0" w:rsidP="00B521AB">
                  <w:pPr>
                    <w:rPr>
                      <w:rFonts w:ascii="Times New Roman" w:eastAsia="Calibri" w:hAnsi="Times New Roman" w:cs="Times New Roman"/>
                      <w:sz w:val="14"/>
                      <w:szCs w:val="14"/>
                    </w:rPr>
                  </w:pPr>
                  <w:r w:rsidRPr="0038433E">
                    <w:rPr>
                      <w:rFonts w:ascii="Times New Roman" w:eastAsia="Calibri" w:hAnsi="Times New Roman" w:cs="Times New Roman"/>
                      <w:sz w:val="14"/>
                      <w:szCs w:val="14"/>
                    </w:rPr>
                    <w:t>60-64</w:t>
                  </w:r>
                </w:p>
              </w:tc>
              <w:tc>
                <w:tcPr>
                  <w:tcW w:w="650" w:type="dxa"/>
                </w:tcPr>
                <w:p w:rsidR="008A5BB0" w:rsidRPr="0038433E" w:rsidRDefault="008A5BB0" w:rsidP="00B521AB">
                  <w:pPr>
                    <w:jc w:val="center"/>
                    <w:rPr>
                      <w:rFonts w:ascii="Times New Roman" w:eastAsia="Calibri" w:hAnsi="Times New Roman" w:cs="Times New Roman"/>
                      <w:sz w:val="14"/>
                      <w:szCs w:val="14"/>
                    </w:rPr>
                  </w:pPr>
                </w:p>
              </w:tc>
              <w:tc>
                <w:tcPr>
                  <w:tcW w:w="720" w:type="dxa"/>
                </w:tcPr>
                <w:p w:rsidR="008A5BB0" w:rsidRPr="0038433E" w:rsidRDefault="008A5BB0" w:rsidP="00B521AB">
                  <w:pPr>
                    <w:jc w:val="center"/>
                    <w:rPr>
                      <w:rFonts w:ascii="Times New Roman" w:eastAsia="Calibri" w:hAnsi="Times New Roman" w:cs="Times New Roman"/>
                      <w:sz w:val="14"/>
                      <w:szCs w:val="14"/>
                    </w:rPr>
                  </w:pPr>
                </w:p>
              </w:tc>
              <w:tc>
                <w:tcPr>
                  <w:tcW w:w="1085" w:type="dxa"/>
                </w:tcPr>
                <w:p w:rsidR="008A5BB0" w:rsidRPr="0038433E" w:rsidRDefault="008A5BB0" w:rsidP="00B521AB">
                  <w:pPr>
                    <w:jc w:val="center"/>
                    <w:rPr>
                      <w:rFonts w:ascii="Times New Roman" w:eastAsia="Calibri" w:hAnsi="Times New Roman" w:cs="Times New Roman"/>
                      <w:sz w:val="14"/>
                      <w:szCs w:val="14"/>
                    </w:rPr>
                  </w:pPr>
                </w:p>
              </w:tc>
              <w:tc>
                <w:tcPr>
                  <w:tcW w:w="985" w:type="dxa"/>
                </w:tcPr>
                <w:p w:rsidR="008A5BB0" w:rsidRPr="0038433E" w:rsidRDefault="008A5BB0" w:rsidP="00B521AB">
                  <w:pPr>
                    <w:jc w:val="center"/>
                    <w:rPr>
                      <w:rFonts w:ascii="Times New Roman" w:eastAsia="Calibri" w:hAnsi="Times New Roman" w:cs="Times New Roman"/>
                      <w:sz w:val="14"/>
                      <w:szCs w:val="14"/>
                    </w:rPr>
                  </w:pPr>
                </w:p>
              </w:tc>
              <w:tc>
                <w:tcPr>
                  <w:tcW w:w="810" w:type="dxa"/>
                </w:tcPr>
                <w:p w:rsidR="008A5BB0" w:rsidRPr="0038433E" w:rsidRDefault="008A5BB0" w:rsidP="00B521AB">
                  <w:pPr>
                    <w:jc w:val="center"/>
                    <w:rPr>
                      <w:rFonts w:ascii="Times New Roman" w:eastAsia="Calibri" w:hAnsi="Times New Roman" w:cs="Times New Roman"/>
                      <w:sz w:val="14"/>
                      <w:szCs w:val="14"/>
                    </w:rPr>
                  </w:pPr>
                </w:p>
              </w:tc>
              <w:tc>
                <w:tcPr>
                  <w:tcW w:w="624" w:type="dxa"/>
                </w:tcPr>
                <w:p w:rsidR="008A5BB0" w:rsidRPr="0038433E" w:rsidRDefault="008A5BB0" w:rsidP="00B521AB">
                  <w:pPr>
                    <w:jc w:val="center"/>
                    <w:rPr>
                      <w:rFonts w:ascii="Times New Roman" w:eastAsia="Calibri" w:hAnsi="Times New Roman" w:cs="Times New Roman"/>
                      <w:sz w:val="14"/>
                      <w:szCs w:val="14"/>
                    </w:rPr>
                  </w:pPr>
                </w:p>
              </w:tc>
            </w:tr>
            <w:tr w:rsidR="0016745A" w:rsidRPr="0038433E" w:rsidTr="0016745A">
              <w:trPr>
                <w:trHeight w:val="133"/>
              </w:trPr>
              <w:tc>
                <w:tcPr>
                  <w:tcW w:w="877" w:type="dxa"/>
                </w:tcPr>
                <w:p w:rsidR="008A5BB0" w:rsidRPr="0016745A" w:rsidRDefault="008A5BB0" w:rsidP="00B521AB">
                  <w:pPr>
                    <w:jc w:val="center"/>
                    <w:rPr>
                      <w:rFonts w:ascii="Times New Roman" w:eastAsia="Calibri" w:hAnsi="Times New Roman" w:cs="Times New Roman"/>
                      <w:b/>
                      <w:sz w:val="14"/>
                      <w:szCs w:val="14"/>
                    </w:rPr>
                  </w:pPr>
                  <w:r w:rsidRPr="0016745A">
                    <w:rPr>
                      <w:rFonts w:ascii="Times New Roman" w:eastAsia="Calibri" w:hAnsi="Times New Roman" w:cs="Times New Roman"/>
                      <w:b/>
                      <w:sz w:val="14"/>
                      <w:szCs w:val="14"/>
                    </w:rPr>
                    <w:t>10</w:t>
                  </w:r>
                </w:p>
              </w:tc>
              <w:tc>
                <w:tcPr>
                  <w:tcW w:w="790" w:type="dxa"/>
                </w:tcPr>
                <w:p w:rsidR="008A5BB0" w:rsidRPr="0038433E" w:rsidRDefault="008A5BB0" w:rsidP="00B521AB">
                  <w:pPr>
                    <w:rPr>
                      <w:rFonts w:ascii="Times New Roman" w:eastAsia="Calibri" w:hAnsi="Times New Roman" w:cs="Times New Roman"/>
                      <w:sz w:val="14"/>
                      <w:szCs w:val="14"/>
                    </w:rPr>
                  </w:pPr>
                  <w:r w:rsidRPr="0038433E">
                    <w:rPr>
                      <w:rFonts w:ascii="Times New Roman" w:eastAsia="Calibri" w:hAnsi="Times New Roman" w:cs="Times New Roman"/>
                      <w:sz w:val="14"/>
                      <w:szCs w:val="14"/>
                    </w:rPr>
                    <w:t>65-69</w:t>
                  </w:r>
                </w:p>
              </w:tc>
              <w:tc>
                <w:tcPr>
                  <w:tcW w:w="650" w:type="dxa"/>
                </w:tcPr>
                <w:p w:rsidR="008A5BB0" w:rsidRPr="0038433E" w:rsidRDefault="008A5BB0" w:rsidP="00B521AB">
                  <w:pPr>
                    <w:jc w:val="center"/>
                    <w:rPr>
                      <w:rFonts w:ascii="Times New Roman" w:eastAsia="Calibri" w:hAnsi="Times New Roman" w:cs="Times New Roman"/>
                      <w:sz w:val="14"/>
                      <w:szCs w:val="14"/>
                    </w:rPr>
                  </w:pPr>
                </w:p>
              </w:tc>
              <w:tc>
                <w:tcPr>
                  <w:tcW w:w="720" w:type="dxa"/>
                </w:tcPr>
                <w:p w:rsidR="008A5BB0" w:rsidRPr="0038433E" w:rsidRDefault="008A5BB0" w:rsidP="00B521AB">
                  <w:pPr>
                    <w:jc w:val="center"/>
                    <w:rPr>
                      <w:rFonts w:ascii="Times New Roman" w:eastAsia="Calibri" w:hAnsi="Times New Roman" w:cs="Times New Roman"/>
                      <w:sz w:val="14"/>
                      <w:szCs w:val="14"/>
                    </w:rPr>
                  </w:pPr>
                </w:p>
              </w:tc>
              <w:tc>
                <w:tcPr>
                  <w:tcW w:w="1085" w:type="dxa"/>
                </w:tcPr>
                <w:p w:rsidR="008A5BB0" w:rsidRPr="0038433E" w:rsidRDefault="008A5BB0" w:rsidP="00B521AB">
                  <w:pPr>
                    <w:jc w:val="center"/>
                    <w:rPr>
                      <w:rFonts w:ascii="Times New Roman" w:eastAsia="Calibri" w:hAnsi="Times New Roman" w:cs="Times New Roman"/>
                      <w:sz w:val="14"/>
                      <w:szCs w:val="14"/>
                    </w:rPr>
                  </w:pPr>
                </w:p>
              </w:tc>
              <w:tc>
                <w:tcPr>
                  <w:tcW w:w="985" w:type="dxa"/>
                </w:tcPr>
                <w:p w:rsidR="008A5BB0" w:rsidRPr="0038433E" w:rsidRDefault="008A5BB0" w:rsidP="00B521AB">
                  <w:pPr>
                    <w:jc w:val="center"/>
                    <w:rPr>
                      <w:rFonts w:ascii="Times New Roman" w:eastAsia="Calibri" w:hAnsi="Times New Roman" w:cs="Times New Roman"/>
                      <w:sz w:val="14"/>
                      <w:szCs w:val="14"/>
                    </w:rPr>
                  </w:pPr>
                </w:p>
              </w:tc>
              <w:tc>
                <w:tcPr>
                  <w:tcW w:w="810" w:type="dxa"/>
                </w:tcPr>
                <w:p w:rsidR="008A5BB0" w:rsidRPr="0038433E" w:rsidRDefault="008A5BB0" w:rsidP="00B521AB">
                  <w:pPr>
                    <w:jc w:val="center"/>
                    <w:rPr>
                      <w:rFonts w:ascii="Times New Roman" w:eastAsia="Calibri" w:hAnsi="Times New Roman" w:cs="Times New Roman"/>
                      <w:sz w:val="14"/>
                      <w:szCs w:val="14"/>
                    </w:rPr>
                  </w:pPr>
                </w:p>
              </w:tc>
              <w:tc>
                <w:tcPr>
                  <w:tcW w:w="624" w:type="dxa"/>
                </w:tcPr>
                <w:p w:rsidR="008A5BB0" w:rsidRPr="0038433E" w:rsidRDefault="008A5BB0" w:rsidP="00B521AB">
                  <w:pPr>
                    <w:jc w:val="center"/>
                    <w:rPr>
                      <w:rFonts w:ascii="Times New Roman" w:eastAsia="Calibri" w:hAnsi="Times New Roman" w:cs="Times New Roman"/>
                      <w:sz w:val="14"/>
                      <w:szCs w:val="14"/>
                    </w:rPr>
                  </w:pPr>
                </w:p>
              </w:tc>
            </w:tr>
            <w:tr w:rsidR="0016745A" w:rsidRPr="0038433E" w:rsidTr="0016745A">
              <w:trPr>
                <w:trHeight w:val="133"/>
              </w:trPr>
              <w:tc>
                <w:tcPr>
                  <w:tcW w:w="877" w:type="dxa"/>
                </w:tcPr>
                <w:p w:rsidR="008A5BB0" w:rsidRPr="0016745A" w:rsidRDefault="008A5BB0" w:rsidP="00B521AB">
                  <w:pPr>
                    <w:jc w:val="center"/>
                    <w:rPr>
                      <w:rFonts w:ascii="Times New Roman" w:eastAsia="Calibri" w:hAnsi="Times New Roman" w:cs="Times New Roman"/>
                      <w:b/>
                      <w:sz w:val="14"/>
                      <w:szCs w:val="14"/>
                    </w:rPr>
                  </w:pPr>
                  <w:r w:rsidRPr="0016745A">
                    <w:rPr>
                      <w:rFonts w:ascii="Times New Roman" w:eastAsia="Calibri" w:hAnsi="Times New Roman" w:cs="Times New Roman"/>
                      <w:b/>
                      <w:sz w:val="14"/>
                      <w:szCs w:val="14"/>
                    </w:rPr>
                    <w:t>11</w:t>
                  </w:r>
                </w:p>
              </w:tc>
              <w:tc>
                <w:tcPr>
                  <w:tcW w:w="790" w:type="dxa"/>
                </w:tcPr>
                <w:p w:rsidR="008A5BB0" w:rsidRPr="0038433E" w:rsidRDefault="008A5BB0" w:rsidP="00B521AB">
                  <w:pPr>
                    <w:rPr>
                      <w:rFonts w:ascii="Times New Roman" w:eastAsia="Calibri" w:hAnsi="Times New Roman" w:cs="Times New Roman"/>
                      <w:sz w:val="14"/>
                      <w:szCs w:val="14"/>
                    </w:rPr>
                  </w:pPr>
                  <w:r w:rsidRPr="0038433E">
                    <w:rPr>
                      <w:rFonts w:ascii="Times New Roman" w:eastAsia="Calibri" w:hAnsi="Times New Roman" w:cs="Times New Roman"/>
                      <w:sz w:val="14"/>
                      <w:szCs w:val="14"/>
                    </w:rPr>
                    <w:t>70-74</w:t>
                  </w:r>
                </w:p>
              </w:tc>
              <w:tc>
                <w:tcPr>
                  <w:tcW w:w="650" w:type="dxa"/>
                </w:tcPr>
                <w:p w:rsidR="008A5BB0" w:rsidRPr="0038433E" w:rsidRDefault="008A5BB0" w:rsidP="00B521AB">
                  <w:pPr>
                    <w:jc w:val="center"/>
                    <w:rPr>
                      <w:rFonts w:ascii="Times New Roman" w:eastAsia="Calibri" w:hAnsi="Times New Roman" w:cs="Times New Roman"/>
                      <w:sz w:val="14"/>
                      <w:szCs w:val="14"/>
                    </w:rPr>
                  </w:pPr>
                </w:p>
              </w:tc>
              <w:tc>
                <w:tcPr>
                  <w:tcW w:w="720" w:type="dxa"/>
                </w:tcPr>
                <w:p w:rsidR="008A5BB0" w:rsidRPr="0038433E" w:rsidRDefault="008A5BB0" w:rsidP="00B521AB">
                  <w:pPr>
                    <w:jc w:val="center"/>
                    <w:rPr>
                      <w:rFonts w:ascii="Times New Roman" w:eastAsia="Calibri" w:hAnsi="Times New Roman" w:cs="Times New Roman"/>
                      <w:sz w:val="14"/>
                      <w:szCs w:val="14"/>
                    </w:rPr>
                  </w:pPr>
                </w:p>
              </w:tc>
              <w:tc>
                <w:tcPr>
                  <w:tcW w:w="1085" w:type="dxa"/>
                </w:tcPr>
                <w:p w:rsidR="008A5BB0" w:rsidRPr="0038433E" w:rsidRDefault="008A5BB0" w:rsidP="00B521AB">
                  <w:pPr>
                    <w:jc w:val="center"/>
                    <w:rPr>
                      <w:rFonts w:ascii="Times New Roman" w:eastAsia="Calibri" w:hAnsi="Times New Roman" w:cs="Times New Roman"/>
                      <w:sz w:val="14"/>
                      <w:szCs w:val="14"/>
                    </w:rPr>
                  </w:pPr>
                </w:p>
              </w:tc>
              <w:tc>
                <w:tcPr>
                  <w:tcW w:w="985" w:type="dxa"/>
                </w:tcPr>
                <w:p w:rsidR="008A5BB0" w:rsidRPr="0038433E" w:rsidRDefault="008A5BB0" w:rsidP="00B521AB">
                  <w:pPr>
                    <w:jc w:val="center"/>
                    <w:rPr>
                      <w:rFonts w:ascii="Times New Roman" w:eastAsia="Calibri" w:hAnsi="Times New Roman" w:cs="Times New Roman"/>
                      <w:sz w:val="14"/>
                      <w:szCs w:val="14"/>
                    </w:rPr>
                  </w:pPr>
                </w:p>
              </w:tc>
              <w:tc>
                <w:tcPr>
                  <w:tcW w:w="810" w:type="dxa"/>
                </w:tcPr>
                <w:p w:rsidR="008A5BB0" w:rsidRPr="0038433E" w:rsidRDefault="008A5BB0" w:rsidP="00B521AB">
                  <w:pPr>
                    <w:jc w:val="center"/>
                    <w:rPr>
                      <w:rFonts w:ascii="Times New Roman" w:eastAsia="Calibri" w:hAnsi="Times New Roman" w:cs="Times New Roman"/>
                      <w:sz w:val="14"/>
                      <w:szCs w:val="14"/>
                    </w:rPr>
                  </w:pPr>
                </w:p>
              </w:tc>
              <w:tc>
                <w:tcPr>
                  <w:tcW w:w="624" w:type="dxa"/>
                </w:tcPr>
                <w:p w:rsidR="008A5BB0" w:rsidRPr="0038433E" w:rsidRDefault="008A5BB0" w:rsidP="00B521AB">
                  <w:pPr>
                    <w:jc w:val="center"/>
                    <w:rPr>
                      <w:rFonts w:ascii="Times New Roman" w:eastAsia="Calibri" w:hAnsi="Times New Roman" w:cs="Times New Roman"/>
                      <w:sz w:val="14"/>
                      <w:szCs w:val="14"/>
                    </w:rPr>
                  </w:pPr>
                </w:p>
              </w:tc>
            </w:tr>
            <w:tr w:rsidR="0016745A" w:rsidRPr="0038433E" w:rsidTr="0016745A">
              <w:trPr>
                <w:trHeight w:val="143"/>
              </w:trPr>
              <w:tc>
                <w:tcPr>
                  <w:tcW w:w="877" w:type="dxa"/>
                </w:tcPr>
                <w:p w:rsidR="008A5BB0" w:rsidRPr="0016745A" w:rsidRDefault="008A5BB0" w:rsidP="00B521AB">
                  <w:pPr>
                    <w:jc w:val="center"/>
                    <w:rPr>
                      <w:rFonts w:ascii="Times New Roman" w:eastAsia="Calibri" w:hAnsi="Times New Roman" w:cs="Times New Roman"/>
                      <w:b/>
                      <w:sz w:val="14"/>
                      <w:szCs w:val="14"/>
                    </w:rPr>
                  </w:pPr>
                  <w:r w:rsidRPr="0016745A">
                    <w:rPr>
                      <w:rFonts w:ascii="Times New Roman" w:eastAsia="Calibri" w:hAnsi="Times New Roman" w:cs="Times New Roman"/>
                      <w:b/>
                      <w:sz w:val="14"/>
                      <w:szCs w:val="14"/>
                    </w:rPr>
                    <w:t>12</w:t>
                  </w:r>
                </w:p>
              </w:tc>
              <w:tc>
                <w:tcPr>
                  <w:tcW w:w="790" w:type="dxa"/>
                </w:tcPr>
                <w:p w:rsidR="008A5BB0" w:rsidRPr="0038433E" w:rsidRDefault="008A5BB0" w:rsidP="00B521AB">
                  <w:pPr>
                    <w:rPr>
                      <w:rFonts w:ascii="Times New Roman" w:eastAsia="Calibri" w:hAnsi="Times New Roman" w:cs="Times New Roman"/>
                      <w:sz w:val="14"/>
                      <w:szCs w:val="14"/>
                    </w:rPr>
                  </w:pPr>
                  <w:r w:rsidRPr="0038433E">
                    <w:rPr>
                      <w:rFonts w:ascii="Times New Roman" w:eastAsia="Calibri" w:hAnsi="Times New Roman" w:cs="Times New Roman"/>
                      <w:sz w:val="14"/>
                      <w:szCs w:val="14"/>
                    </w:rPr>
                    <w:t>75+</w:t>
                  </w:r>
                </w:p>
              </w:tc>
              <w:tc>
                <w:tcPr>
                  <w:tcW w:w="650" w:type="dxa"/>
                </w:tcPr>
                <w:p w:rsidR="008A5BB0" w:rsidRPr="0038433E" w:rsidRDefault="008A5BB0" w:rsidP="00B521AB">
                  <w:pPr>
                    <w:jc w:val="center"/>
                    <w:rPr>
                      <w:rFonts w:ascii="Times New Roman" w:eastAsia="Calibri" w:hAnsi="Times New Roman" w:cs="Times New Roman"/>
                      <w:sz w:val="14"/>
                      <w:szCs w:val="14"/>
                    </w:rPr>
                  </w:pPr>
                </w:p>
              </w:tc>
              <w:tc>
                <w:tcPr>
                  <w:tcW w:w="720" w:type="dxa"/>
                </w:tcPr>
                <w:p w:rsidR="008A5BB0" w:rsidRPr="0038433E" w:rsidRDefault="008A5BB0" w:rsidP="00B521AB">
                  <w:pPr>
                    <w:jc w:val="center"/>
                    <w:rPr>
                      <w:rFonts w:ascii="Times New Roman" w:eastAsia="Calibri" w:hAnsi="Times New Roman" w:cs="Times New Roman"/>
                      <w:sz w:val="14"/>
                      <w:szCs w:val="14"/>
                    </w:rPr>
                  </w:pPr>
                </w:p>
              </w:tc>
              <w:tc>
                <w:tcPr>
                  <w:tcW w:w="1085" w:type="dxa"/>
                </w:tcPr>
                <w:p w:rsidR="008A5BB0" w:rsidRPr="0038433E" w:rsidRDefault="008A5BB0" w:rsidP="00B521AB">
                  <w:pPr>
                    <w:jc w:val="center"/>
                    <w:rPr>
                      <w:rFonts w:ascii="Times New Roman" w:eastAsia="Calibri" w:hAnsi="Times New Roman" w:cs="Times New Roman"/>
                      <w:sz w:val="14"/>
                      <w:szCs w:val="14"/>
                    </w:rPr>
                  </w:pPr>
                </w:p>
              </w:tc>
              <w:tc>
                <w:tcPr>
                  <w:tcW w:w="985" w:type="dxa"/>
                </w:tcPr>
                <w:p w:rsidR="008A5BB0" w:rsidRPr="0038433E" w:rsidRDefault="008A5BB0" w:rsidP="00B521AB">
                  <w:pPr>
                    <w:jc w:val="center"/>
                    <w:rPr>
                      <w:rFonts w:ascii="Times New Roman" w:eastAsia="Calibri" w:hAnsi="Times New Roman" w:cs="Times New Roman"/>
                      <w:sz w:val="14"/>
                      <w:szCs w:val="14"/>
                    </w:rPr>
                  </w:pPr>
                </w:p>
              </w:tc>
              <w:tc>
                <w:tcPr>
                  <w:tcW w:w="810" w:type="dxa"/>
                </w:tcPr>
                <w:p w:rsidR="008A5BB0" w:rsidRPr="0038433E" w:rsidRDefault="008A5BB0" w:rsidP="00B521AB">
                  <w:pPr>
                    <w:jc w:val="center"/>
                    <w:rPr>
                      <w:rFonts w:ascii="Times New Roman" w:eastAsia="Calibri" w:hAnsi="Times New Roman" w:cs="Times New Roman"/>
                      <w:sz w:val="14"/>
                      <w:szCs w:val="14"/>
                    </w:rPr>
                  </w:pPr>
                </w:p>
              </w:tc>
              <w:tc>
                <w:tcPr>
                  <w:tcW w:w="624" w:type="dxa"/>
                </w:tcPr>
                <w:p w:rsidR="008A5BB0" w:rsidRPr="0038433E" w:rsidRDefault="008A5BB0" w:rsidP="00B521AB">
                  <w:pPr>
                    <w:jc w:val="center"/>
                    <w:rPr>
                      <w:rFonts w:ascii="Times New Roman" w:eastAsia="Calibri" w:hAnsi="Times New Roman" w:cs="Times New Roman"/>
                      <w:sz w:val="14"/>
                      <w:szCs w:val="14"/>
                    </w:rPr>
                  </w:pPr>
                </w:p>
              </w:tc>
            </w:tr>
          </w:tbl>
          <w:p w:rsidR="008A5BB0" w:rsidRPr="0038433E" w:rsidRDefault="008A5BB0" w:rsidP="00B521AB">
            <w:pPr>
              <w:jc w:val="center"/>
              <w:rPr>
                <w:rFonts w:ascii="Times New Roman" w:eastAsia="Calibri" w:hAnsi="Times New Roman" w:cs="Times New Roman"/>
                <w:sz w:val="16"/>
                <w:szCs w:val="16"/>
              </w:rPr>
            </w:pPr>
          </w:p>
          <w:p w:rsidR="008A5BB0" w:rsidRPr="0038433E" w:rsidRDefault="008A5BB0" w:rsidP="00B521AB">
            <w:pPr>
              <w:jc w:val="center"/>
              <w:rPr>
                <w:rFonts w:ascii="Times New Roman" w:eastAsia="Calibri" w:hAnsi="Times New Roman" w:cs="Times New Roman"/>
                <w:sz w:val="16"/>
                <w:szCs w:val="16"/>
                <w:u w:val="single"/>
              </w:rPr>
            </w:pPr>
            <w:r w:rsidRPr="0038433E">
              <w:rPr>
                <w:rFonts w:ascii="Times New Roman" w:eastAsia="Calibri" w:hAnsi="Times New Roman" w:cs="Times New Roman"/>
                <w:sz w:val="16"/>
                <w:szCs w:val="16"/>
                <w:u w:val="single"/>
              </w:rPr>
              <w:t>Points for Women [Points (Risk %)]</w:t>
            </w:r>
          </w:p>
          <w:p w:rsidR="008A5BB0" w:rsidRPr="0038433E" w:rsidRDefault="008A5BB0" w:rsidP="00B521AB">
            <w:pPr>
              <w:jc w:val="center"/>
              <w:rPr>
                <w:rFonts w:ascii="Times New Roman" w:eastAsia="Calibri" w:hAnsi="Times New Roman" w:cs="Times New Roman"/>
                <w:sz w:val="16"/>
                <w:szCs w:val="16"/>
                <w:u w:val="single"/>
              </w:rPr>
            </w:pPr>
            <w:r w:rsidRPr="0038433E">
              <w:rPr>
                <w:rFonts w:ascii="Times New Roman" w:eastAsia="Calibri" w:hAnsi="Times New Roman" w:cs="Times New Roman"/>
                <w:sz w:val="16"/>
                <w:szCs w:val="16"/>
              </w:rPr>
              <w:t>≤ -2(&lt;1), -1(1.0), 0(1.2), 1(1.5), 2(1.7), 3(2.0), 4(2.4), 5(2.8), 6(3.3), 7(3.9), 8(4.5), 9(5.3), 10(6.3), 11(7.3), 12(8.6), 13(10.0), 14(11.7), 15(13.7), 16(15.9), 17(18.5), 18(21.5), 19(24.8), 20(28.5), 21+(&gt;30)</w:t>
            </w:r>
          </w:p>
          <w:p w:rsidR="008A5BB0" w:rsidRPr="0038433E" w:rsidRDefault="008A5BB0" w:rsidP="00B521AB">
            <w:pPr>
              <w:jc w:val="center"/>
              <w:rPr>
                <w:rFonts w:ascii="Times New Roman" w:eastAsia="Calibri" w:hAnsi="Times New Roman" w:cs="Times New Roman"/>
                <w:sz w:val="16"/>
                <w:szCs w:val="16"/>
              </w:rPr>
            </w:pPr>
          </w:p>
          <w:p w:rsidR="008A5BB0" w:rsidRPr="0038433E" w:rsidRDefault="008A5BB0" w:rsidP="00B521AB">
            <w:pPr>
              <w:jc w:val="center"/>
              <w:rPr>
                <w:rFonts w:ascii="Times New Roman" w:eastAsia="Calibri" w:hAnsi="Times New Roman" w:cs="Times New Roman"/>
                <w:sz w:val="16"/>
                <w:szCs w:val="16"/>
              </w:rPr>
            </w:pPr>
          </w:p>
          <w:p w:rsidR="008A5BB0" w:rsidRPr="0038433E" w:rsidRDefault="008A5BB0" w:rsidP="0016745A">
            <w:pPr>
              <w:rPr>
                <w:rFonts w:ascii="Times New Roman" w:eastAsia="Calibri" w:hAnsi="Times New Roman" w:cs="Times New Roman"/>
                <w:sz w:val="16"/>
                <w:szCs w:val="16"/>
              </w:rPr>
            </w:pPr>
            <w:r w:rsidRPr="0038433E">
              <w:rPr>
                <w:rFonts w:ascii="Times New Roman" w:eastAsia="Calibri" w:hAnsi="Times New Roman" w:cs="Times New Roman"/>
                <w:sz w:val="16"/>
                <w:szCs w:val="16"/>
              </w:rPr>
              <w:t>CVD Points for Men</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77"/>
              <w:gridCol w:w="810"/>
              <w:gridCol w:w="630"/>
              <w:gridCol w:w="720"/>
              <w:gridCol w:w="1080"/>
              <w:gridCol w:w="990"/>
              <w:gridCol w:w="827"/>
              <w:gridCol w:w="674"/>
            </w:tblGrid>
            <w:tr w:rsidR="0016745A" w:rsidRPr="0038433E" w:rsidTr="001F163C">
              <w:trPr>
                <w:trHeight w:val="378"/>
              </w:trPr>
              <w:tc>
                <w:tcPr>
                  <w:tcW w:w="877" w:type="dxa"/>
                </w:tcPr>
                <w:p w:rsidR="0016745A" w:rsidRPr="0016745A" w:rsidRDefault="0016745A" w:rsidP="009D4405">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Points</w:t>
                  </w:r>
                </w:p>
              </w:tc>
              <w:tc>
                <w:tcPr>
                  <w:tcW w:w="810" w:type="dxa"/>
                </w:tcPr>
                <w:p w:rsidR="0016745A" w:rsidRPr="0016745A" w:rsidRDefault="0016745A" w:rsidP="009D4405">
                  <w:pPr>
                    <w:jc w:val="center"/>
                    <w:rPr>
                      <w:rFonts w:ascii="Times New Roman" w:eastAsia="Calibri" w:hAnsi="Times New Roman" w:cs="Times New Roman"/>
                      <w:b/>
                      <w:sz w:val="16"/>
                      <w:szCs w:val="16"/>
                    </w:rPr>
                  </w:pPr>
                  <w:r>
                    <w:rPr>
                      <w:rFonts w:ascii="Times New Roman" w:eastAsia="Calibri" w:hAnsi="Times New Roman" w:cs="Times New Roman"/>
                      <w:b/>
                      <w:sz w:val="16"/>
                      <w:szCs w:val="16"/>
                    </w:rPr>
                    <w:t>Age (</w:t>
                  </w:r>
                  <w:r w:rsidRPr="0016745A">
                    <w:rPr>
                      <w:rFonts w:ascii="Times New Roman" w:eastAsia="Calibri" w:hAnsi="Times New Roman" w:cs="Times New Roman"/>
                      <w:b/>
                      <w:sz w:val="16"/>
                      <w:szCs w:val="16"/>
                    </w:rPr>
                    <w:t>y</w:t>
                  </w:r>
                  <w:r w:rsidR="00C52F31">
                    <w:rPr>
                      <w:rFonts w:ascii="Times New Roman" w:eastAsia="Calibri" w:hAnsi="Times New Roman" w:cs="Times New Roman"/>
                      <w:b/>
                      <w:sz w:val="16"/>
                      <w:szCs w:val="16"/>
                    </w:rPr>
                    <w:t>ea</w:t>
                  </w:r>
                  <w:r w:rsidRPr="0016745A">
                    <w:rPr>
                      <w:rFonts w:ascii="Times New Roman" w:eastAsia="Calibri" w:hAnsi="Times New Roman" w:cs="Times New Roman"/>
                      <w:b/>
                      <w:sz w:val="16"/>
                      <w:szCs w:val="16"/>
                    </w:rPr>
                    <w:t>r</w:t>
                  </w:r>
                  <w:r>
                    <w:rPr>
                      <w:rFonts w:ascii="Times New Roman" w:eastAsia="Calibri" w:hAnsi="Times New Roman" w:cs="Times New Roman"/>
                      <w:b/>
                      <w:sz w:val="16"/>
                      <w:szCs w:val="16"/>
                    </w:rPr>
                    <w:t>s</w:t>
                  </w:r>
                  <w:r w:rsidRPr="0016745A">
                    <w:rPr>
                      <w:rFonts w:ascii="Times New Roman" w:eastAsia="Calibri" w:hAnsi="Times New Roman" w:cs="Times New Roman"/>
                      <w:b/>
                      <w:sz w:val="16"/>
                      <w:szCs w:val="16"/>
                    </w:rPr>
                    <w:t>)</w:t>
                  </w:r>
                </w:p>
              </w:tc>
              <w:tc>
                <w:tcPr>
                  <w:tcW w:w="630" w:type="dxa"/>
                </w:tcPr>
                <w:p w:rsidR="0016745A" w:rsidRPr="0016745A" w:rsidRDefault="0016745A" w:rsidP="009D4405">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HDL</w:t>
                  </w:r>
                </w:p>
              </w:tc>
              <w:tc>
                <w:tcPr>
                  <w:tcW w:w="720" w:type="dxa"/>
                </w:tcPr>
                <w:p w:rsidR="0016745A" w:rsidRPr="0016745A" w:rsidRDefault="0016745A" w:rsidP="009D4405">
                  <w:pPr>
                    <w:jc w:val="center"/>
                    <w:rPr>
                      <w:rFonts w:ascii="Times New Roman" w:eastAsia="Calibri" w:hAnsi="Times New Roman" w:cs="Times New Roman"/>
                      <w:b/>
                      <w:sz w:val="16"/>
                      <w:szCs w:val="16"/>
                    </w:rPr>
                  </w:pPr>
                  <w:proofErr w:type="spellStart"/>
                  <w:r w:rsidRPr="0016745A">
                    <w:rPr>
                      <w:rFonts w:ascii="Times New Roman" w:eastAsia="Calibri" w:hAnsi="Times New Roman" w:cs="Times New Roman"/>
                      <w:b/>
                      <w:sz w:val="16"/>
                      <w:szCs w:val="16"/>
                    </w:rPr>
                    <w:t>T.Chol</w:t>
                  </w:r>
                  <w:proofErr w:type="spellEnd"/>
                </w:p>
              </w:tc>
              <w:tc>
                <w:tcPr>
                  <w:tcW w:w="1080" w:type="dxa"/>
                </w:tcPr>
                <w:p w:rsidR="0016745A" w:rsidRDefault="0016745A" w:rsidP="009D4405">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 xml:space="preserve">SBP </w:t>
                  </w:r>
                </w:p>
                <w:p w:rsidR="0016745A" w:rsidRPr="0016745A" w:rsidRDefault="0016745A" w:rsidP="0016745A">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 xml:space="preserve">Not </w:t>
                  </w:r>
                  <w:r>
                    <w:rPr>
                      <w:rFonts w:ascii="Times New Roman" w:eastAsia="Calibri" w:hAnsi="Times New Roman" w:cs="Times New Roman"/>
                      <w:b/>
                      <w:sz w:val="16"/>
                      <w:szCs w:val="16"/>
                    </w:rPr>
                    <w:t>T</w:t>
                  </w:r>
                  <w:r w:rsidRPr="0016745A">
                    <w:rPr>
                      <w:rFonts w:ascii="Times New Roman" w:eastAsia="Calibri" w:hAnsi="Times New Roman" w:cs="Times New Roman"/>
                      <w:b/>
                      <w:sz w:val="16"/>
                      <w:szCs w:val="16"/>
                    </w:rPr>
                    <w:t>reated</w:t>
                  </w:r>
                </w:p>
              </w:tc>
              <w:tc>
                <w:tcPr>
                  <w:tcW w:w="990" w:type="dxa"/>
                </w:tcPr>
                <w:p w:rsidR="0016745A" w:rsidRPr="0016745A" w:rsidRDefault="0016745A" w:rsidP="009D4405">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SBP Treated</w:t>
                  </w:r>
                </w:p>
              </w:tc>
              <w:tc>
                <w:tcPr>
                  <w:tcW w:w="827" w:type="dxa"/>
                </w:tcPr>
                <w:p w:rsidR="0016745A" w:rsidRPr="0016745A" w:rsidRDefault="0016745A" w:rsidP="009D4405">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Smoker</w:t>
                  </w:r>
                </w:p>
              </w:tc>
              <w:tc>
                <w:tcPr>
                  <w:tcW w:w="674" w:type="dxa"/>
                </w:tcPr>
                <w:p w:rsidR="0016745A" w:rsidRPr="0016745A" w:rsidRDefault="0016745A" w:rsidP="009D4405">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DM</w:t>
                  </w:r>
                </w:p>
              </w:tc>
            </w:tr>
            <w:tr w:rsidR="008A5BB0" w:rsidRPr="0038433E" w:rsidTr="0016745A">
              <w:trPr>
                <w:trHeight w:val="184"/>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-2</w:t>
                  </w:r>
                </w:p>
              </w:tc>
              <w:tc>
                <w:tcPr>
                  <w:tcW w:w="810" w:type="dxa"/>
                </w:tcPr>
                <w:p w:rsidR="008A5BB0" w:rsidRPr="0038433E" w:rsidRDefault="008A5BB0" w:rsidP="00B521AB">
                  <w:pPr>
                    <w:jc w:val="center"/>
                    <w:rPr>
                      <w:rFonts w:ascii="Times New Roman" w:eastAsia="Calibri" w:hAnsi="Times New Roman" w:cs="Times New Roman"/>
                      <w:sz w:val="16"/>
                      <w:szCs w:val="16"/>
                    </w:rPr>
                  </w:pPr>
                </w:p>
              </w:tc>
              <w:tc>
                <w:tcPr>
                  <w:tcW w:w="63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60+</w:t>
                  </w:r>
                </w:p>
              </w:tc>
              <w:tc>
                <w:tcPr>
                  <w:tcW w:w="720" w:type="dxa"/>
                </w:tcPr>
                <w:p w:rsidR="008A5BB0" w:rsidRPr="0038433E" w:rsidRDefault="008A5BB0" w:rsidP="00B521AB">
                  <w:pPr>
                    <w:jc w:val="center"/>
                    <w:rPr>
                      <w:rFonts w:ascii="Times New Roman" w:eastAsia="Calibri" w:hAnsi="Times New Roman" w:cs="Times New Roman"/>
                      <w:sz w:val="16"/>
                      <w:szCs w:val="16"/>
                    </w:rPr>
                  </w:pPr>
                </w:p>
              </w:tc>
              <w:tc>
                <w:tcPr>
                  <w:tcW w:w="108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&lt;120</w:t>
                  </w:r>
                </w:p>
              </w:tc>
              <w:tc>
                <w:tcPr>
                  <w:tcW w:w="990" w:type="dxa"/>
                </w:tcPr>
                <w:p w:rsidR="008A5BB0" w:rsidRPr="0038433E" w:rsidRDefault="008A5BB0" w:rsidP="00B521AB">
                  <w:pPr>
                    <w:jc w:val="center"/>
                    <w:rPr>
                      <w:rFonts w:ascii="Times New Roman" w:eastAsia="Calibri" w:hAnsi="Times New Roman" w:cs="Times New Roman"/>
                      <w:sz w:val="16"/>
                      <w:szCs w:val="16"/>
                    </w:rPr>
                  </w:pPr>
                </w:p>
              </w:tc>
              <w:tc>
                <w:tcPr>
                  <w:tcW w:w="827" w:type="dxa"/>
                </w:tcPr>
                <w:p w:rsidR="008A5BB0" w:rsidRPr="0038433E" w:rsidRDefault="008A5BB0" w:rsidP="00B521AB">
                  <w:pPr>
                    <w:jc w:val="center"/>
                    <w:rPr>
                      <w:rFonts w:ascii="Times New Roman" w:eastAsia="Calibri" w:hAnsi="Times New Roman" w:cs="Times New Roman"/>
                      <w:sz w:val="16"/>
                      <w:szCs w:val="16"/>
                    </w:rPr>
                  </w:pPr>
                </w:p>
              </w:tc>
              <w:tc>
                <w:tcPr>
                  <w:tcW w:w="674" w:type="dxa"/>
                </w:tcPr>
                <w:p w:rsidR="008A5BB0" w:rsidRPr="0038433E" w:rsidRDefault="008A5BB0" w:rsidP="00B521AB">
                  <w:pPr>
                    <w:jc w:val="center"/>
                    <w:rPr>
                      <w:rFonts w:ascii="Times New Roman" w:eastAsia="Calibri" w:hAnsi="Times New Roman" w:cs="Times New Roman"/>
                      <w:sz w:val="16"/>
                      <w:szCs w:val="16"/>
                    </w:rPr>
                  </w:pPr>
                </w:p>
              </w:tc>
            </w:tr>
            <w:tr w:rsidR="008A5BB0" w:rsidRPr="0038433E" w:rsidTr="0016745A">
              <w:trPr>
                <w:trHeight w:val="380"/>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-1</w:t>
                  </w:r>
                </w:p>
              </w:tc>
              <w:tc>
                <w:tcPr>
                  <w:tcW w:w="810" w:type="dxa"/>
                </w:tcPr>
                <w:p w:rsidR="008A5BB0" w:rsidRPr="0038433E" w:rsidRDefault="008A5BB0" w:rsidP="00B521AB">
                  <w:pPr>
                    <w:jc w:val="center"/>
                    <w:rPr>
                      <w:rFonts w:ascii="Times New Roman" w:eastAsia="Calibri" w:hAnsi="Times New Roman" w:cs="Times New Roman"/>
                      <w:sz w:val="16"/>
                      <w:szCs w:val="16"/>
                    </w:rPr>
                  </w:pPr>
                </w:p>
              </w:tc>
              <w:tc>
                <w:tcPr>
                  <w:tcW w:w="63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50-59</w:t>
                  </w:r>
                </w:p>
              </w:tc>
              <w:tc>
                <w:tcPr>
                  <w:tcW w:w="720" w:type="dxa"/>
                </w:tcPr>
                <w:p w:rsidR="008A5BB0" w:rsidRPr="0038433E" w:rsidRDefault="008A5BB0" w:rsidP="00B521AB">
                  <w:pPr>
                    <w:jc w:val="center"/>
                    <w:rPr>
                      <w:rFonts w:ascii="Times New Roman" w:eastAsia="Calibri" w:hAnsi="Times New Roman" w:cs="Times New Roman"/>
                      <w:sz w:val="16"/>
                      <w:szCs w:val="16"/>
                    </w:rPr>
                  </w:pPr>
                </w:p>
              </w:tc>
              <w:tc>
                <w:tcPr>
                  <w:tcW w:w="1080" w:type="dxa"/>
                </w:tcPr>
                <w:p w:rsidR="008A5BB0" w:rsidRPr="0038433E" w:rsidRDefault="008A5BB0" w:rsidP="00B521AB">
                  <w:pPr>
                    <w:jc w:val="center"/>
                    <w:rPr>
                      <w:rFonts w:ascii="Times New Roman" w:eastAsia="Calibri" w:hAnsi="Times New Roman" w:cs="Times New Roman"/>
                      <w:sz w:val="16"/>
                      <w:szCs w:val="16"/>
                    </w:rPr>
                  </w:pPr>
                </w:p>
              </w:tc>
              <w:tc>
                <w:tcPr>
                  <w:tcW w:w="990" w:type="dxa"/>
                </w:tcPr>
                <w:p w:rsidR="008A5BB0" w:rsidRPr="0038433E" w:rsidRDefault="008A5BB0" w:rsidP="00B521AB">
                  <w:pPr>
                    <w:jc w:val="center"/>
                    <w:rPr>
                      <w:rFonts w:ascii="Times New Roman" w:eastAsia="Calibri" w:hAnsi="Times New Roman" w:cs="Times New Roman"/>
                      <w:sz w:val="16"/>
                      <w:szCs w:val="16"/>
                    </w:rPr>
                  </w:pPr>
                </w:p>
              </w:tc>
              <w:tc>
                <w:tcPr>
                  <w:tcW w:w="827" w:type="dxa"/>
                </w:tcPr>
                <w:p w:rsidR="008A5BB0" w:rsidRPr="0038433E" w:rsidRDefault="008A5BB0" w:rsidP="00B521AB">
                  <w:pPr>
                    <w:jc w:val="center"/>
                    <w:rPr>
                      <w:rFonts w:ascii="Times New Roman" w:eastAsia="Calibri" w:hAnsi="Times New Roman" w:cs="Times New Roman"/>
                      <w:sz w:val="16"/>
                      <w:szCs w:val="16"/>
                    </w:rPr>
                  </w:pPr>
                </w:p>
              </w:tc>
              <w:tc>
                <w:tcPr>
                  <w:tcW w:w="674" w:type="dxa"/>
                </w:tcPr>
                <w:p w:rsidR="008A5BB0" w:rsidRPr="0038433E" w:rsidRDefault="008A5BB0" w:rsidP="00B521AB">
                  <w:pPr>
                    <w:jc w:val="center"/>
                    <w:rPr>
                      <w:rFonts w:ascii="Times New Roman" w:eastAsia="Calibri" w:hAnsi="Times New Roman" w:cs="Times New Roman"/>
                      <w:sz w:val="16"/>
                      <w:szCs w:val="16"/>
                    </w:rPr>
                  </w:pPr>
                </w:p>
              </w:tc>
            </w:tr>
            <w:tr w:rsidR="008A5BB0" w:rsidRPr="0038433E" w:rsidTr="0016745A">
              <w:trPr>
                <w:trHeight w:val="367"/>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0</w:t>
                  </w:r>
                </w:p>
              </w:tc>
              <w:tc>
                <w:tcPr>
                  <w:tcW w:w="81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30-34</w:t>
                  </w:r>
                </w:p>
              </w:tc>
              <w:tc>
                <w:tcPr>
                  <w:tcW w:w="63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45-49</w:t>
                  </w:r>
                </w:p>
              </w:tc>
              <w:tc>
                <w:tcPr>
                  <w:tcW w:w="72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&lt;160</w:t>
                  </w:r>
                </w:p>
              </w:tc>
              <w:tc>
                <w:tcPr>
                  <w:tcW w:w="108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120-129</w:t>
                  </w:r>
                </w:p>
              </w:tc>
              <w:tc>
                <w:tcPr>
                  <w:tcW w:w="99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&lt;120</w:t>
                  </w:r>
                </w:p>
              </w:tc>
              <w:tc>
                <w:tcPr>
                  <w:tcW w:w="827"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No</w:t>
                  </w:r>
                </w:p>
              </w:tc>
              <w:tc>
                <w:tcPr>
                  <w:tcW w:w="674"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No</w:t>
                  </w:r>
                </w:p>
              </w:tc>
            </w:tr>
            <w:tr w:rsidR="008A5BB0" w:rsidRPr="0038433E" w:rsidTr="0016745A">
              <w:trPr>
                <w:trHeight w:val="380"/>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1</w:t>
                  </w:r>
                </w:p>
              </w:tc>
              <w:tc>
                <w:tcPr>
                  <w:tcW w:w="810" w:type="dxa"/>
                </w:tcPr>
                <w:p w:rsidR="008A5BB0" w:rsidRPr="0038433E" w:rsidRDefault="008A5BB0" w:rsidP="00B521AB">
                  <w:pPr>
                    <w:jc w:val="center"/>
                    <w:rPr>
                      <w:rFonts w:ascii="Times New Roman" w:eastAsia="Calibri" w:hAnsi="Times New Roman" w:cs="Times New Roman"/>
                      <w:sz w:val="16"/>
                      <w:szCs w:val="16"/>
                    </w:rPr>
                  </w:pPr>
                </w:p>
              </w:tc>
              <w:tc>
                <w:tcPr>
                  <w:tcW w:w="63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35-44</w:t>
                  </w:r>
                </w:p>
              </w:tc>
              <w:tc>
                <w:tcPr>
                  <w:tcW w:w="72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160-199</w:t>
                  </w:r>
                </w:p>
              </w:tc>
              <w:tc>
                <w:tcPr>
                  <w:tcW w:w="108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130-139</w:t>
                  </w:r>
                </w:p>
              </w:tc>
              <w:tc>
                <w:tcPr>
                  <w:tcW w:w="990" w:type="dxa"/>
                </w:tcPr>
                <w:p w:rsidR="008A5BB0" w:rsidRPr="0038433E" w:rsidRDefault="008A5BB0" w:rsidP="00B521AB">
                  <w:pPr>
                    <w:jc w:val="center"/>
                    <w:rPr>
                      <w:rFonts w:ascii="Times New Roman" w:eastAsia="Calibri" w:hAnsi="Times New Roman" w:cs="Times New Roman"/>
                      <w:sz w:val="16"/>
                      <w:szCs w:val="16"/>
                    </w:rPr>
                  </w:pPr>
                </w:p>
              </w:tc>
              <w:tc>
                <w:tcPr>
                  <w:tcW w:w="827" w:type="dxa"/>
                </w:tcPr>
                <w:p w:rsidR="008A5BB0" w:rsidRPr="0038433E" w:rsidRDefault="008A5BB0" w:rsidP="00B521AB">
                  <w:pPr>
                    <w:jc w:val="center"/>
                    <w:rPr>
                      <w:rFonts w:ascii="Times New Roman" w:eastAsia="Calibri" w:hAnsi="Times New Roman" w:cs="Times New Roman"/>
                      <w:sz w:val="16"/>
                      <w:szCs w:val="16"/>
                    </w:rPr>
                  </w:pPr>
                </w:p>
              </w:tc>
              <w:tc>
                <w:tcPr>
                  <w:tcW w:w="674" w:type="dxa"/>
                </w:tcPr>
                <w:p w:rsidR="008A5BB0" w:rsidRPr="0038433E" w:rsidRDefault="008A5BB0" w:rsidP="00B521AB">
                  <w:pPr>
                    <w:jc w:val="center"/>
                    <w:rPr>
                      <w:rFonts w:ascii="Times New Roman" w:eastAsia="Calibri" w:hAnsi="Times New Roman" w:cs="Times New Roman"/>
                      <w:sz w:val="16"/>
                      <w:szCs w:val="16"/>
                    </w:rPr>
                  </w:pPr>
                </w:p>
              </w:tc>
            </w:tr>
            <w:tr w:rsidR="008A5BB0" w:rsidRPr="0038433E" w:rsidTr="0016745A">
              <w:trPr>
                <w:trHeight w:val="367"/>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2</w:t>
                  </w:r>
                </w:p>
              </w:tc>
              <w:tc>
                <w:tcPr>
                  <w:tcW w:w="81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35-39</w:t>
                  </w:r>
                </w:p>
              </w:tc>
              <w:tc>
                <w:tcPr>
                  <w:tcW w:w="63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&lt;35</w:t>
                  </w:r>
                </w:p>
              </w:tc>
              <w:tc>
                <w:tcPr>
                  <w:tcW w:w="72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200-239</w:t>
                  </w:r>
                </w:p>
              </w:tc>
              <w:tc>
                <w:tcPr>
                  <w:tcW w:w="108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140-159</w:t>
                  </w:r>
                </w:p>
              </w:tc>
              <w:tc>
                <w:tcPr>
                  <w:tcW w:w="99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120-129</w:t>
                  </w:r>
                </w:p>
              </w:tc>
              <w:tc>
                <w:tcPr>
                  <w:tcW w:w="827" w:type="dxa"/>
                </w:tcPr>
                <w:p w:rsidR="008A5BB0" w:rsidRPr="0038433E" w:rsidRDefault="008A5BB0" w:rsidP="00B521AB">
                  <w:pPr>
                    <w:jc w:val="center"/>
                    <w:rPr>
                      <w:rFonts w:ascii="Times New Roman" w:eastAsia="Calibri" w:hAnsi="Times New Roman" w:cs="Times New Roman"/>
                      <w:sz w:val="16"/>
                      <w:szCs w:val="16"/>
                    </w:rPr>
                  </w:pPr>
                </w:p>
              </w:tc>
              <w:tc>
                <w:tcPr>
                  <w:tcW w:w="674" w:type="dxa"/>
                </w:tcPr>
                <w:p w:rsidR="008A5BB0" w:rsidRPr="0038433E" w:rsidRDefault="008A5BB0" w:rsidP="00B521AB">
                  <w:pPr>
                    <w:jc w:val="center"/>
                    <w:rPr>
                      <w:rFonts w:ascii="Times New Roman" w:eastAsia="Calibri" w:hAnsi="Times New Roman" w:cs="Times New Roman"/>
                      <w:sz w:val="16"/>
                      <w:szCs w:val="16"/>
                    </w:rPr>
                  </w:pPr>
                </w:p>
              </w:tc>
            </w:tr>
            <w:tr w:rsidR="008A5BB0" w:rsidRPr="0038433E" w:rsidTr="0016745A">
              <w:trPr>
                <w:trHeight w:val="380"/>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3</w:t>
                  </w:r>
                </w:p>
              </w:tc>
              <w:tc>
                <w:tcPr>
                  <w:tcW w:w="810" w:type="dxa"/>
                </w:tcPr>
                <w:p w:rsidR="008A5BB0" w:rsidRPr="0038433E" w:rsidRDefault="008A5BB0" w:rsidP="00B521AB">
                  <w:pPr>
                    <w:jc w:val="center"/>
                    <w:rPr>
                      <w:rFonts w:ascii="Times New Roman" w:eastAsia="Calibri" w:hAnsi="Times New Roman" w:cs="Times New Roman"/>
                      <w:sz w:val="16"/>
                      <w:szCs w:val="16"/>
                    </w:rPr>
                  </w:pPr>
                </w:p>
              </w:tc>
              <w:tc>
                <w:tcPr>
                  <w:tcW w:w="630" w:type="dxa"/>
                </w:tcPr>
                <w:p w:rsidR="008A5BB0" w:rsidRPr="0038433E" w:rsidRDefault="008A5BB0" w:rsidP="00B521AB">
                  <w:pPr>
                    <w:jc w:val="center"/>
                    <w:rPr>
                      <w:rFonts w:ascii="Times New Roman" w:eastAsia="Calibri" w:hAnsi="Times New Roman" w:cs="Times New Roman"/>
                      <w:sz w:val="16"/>
                      <w:szCs w:val="16"/>
                    </w:rPr>
                  </w:pPr>
                </w:p>
              </w:tc>
              <w:tc>
                <w:tcPr>
                  <w:tcW w:w="72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240-279</w:t>
                  </w:r>
                </w:p>
              </w:tc>
              <w:tc>
                <w:tcPr>
                  <w:tcW w:w="108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160+</w:t>
                  </w:r>
                </w:p>
              </w:tc>
              <w:tc>
                <w:tcPr>
                  <w:tcW w:w="99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130-139</w:t>
                  </w:r>
                </w:p>
              </w:tc>
              <w:tc>
                <w:tcPr>
                  <w:tcW w:w="827" w:type="dxa"/>
                </w:tcPr>
                <w:p w:rsidR="008A5BB0" w:rsidRPr="0038433E" w:rsidRDefault="008A5BB0" w:rsidP="00B521AB">
                  <w:pPr>
                    <w:jc w:val="center"/>
                    <w:rPr>
                      <w:rFonts w:ascii="Times New Roman" w:eastAsia="Calibri" w:hAnsi="Times New Roman" w:cs="Times New Roman"/>
                      <w:sz w:val="16"/>
                      <w:szCs w:val="16"/>
                    </w:rPr>
                  </w:pPr>
                </w:p>
              </w:tc>
              <w:tc>
                <w:tcPr>
                  <w:tcW w:w="674"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Yes</w:t>
                  </w:r>
                </w:p>
              </w:tc>
            </w:tr>
            <w:tr w:rsidR="008A5BB0" w:rsidRPr="0038433E" w:rsidTr="0016745A">
              <w:trPr>
                <w:trHeight w:val="367"/>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4</w:t>
                  </w:r>
                </w:p>
              </w:tc>
              <w:tc>
                <w:tcPr>
                  <w:tcW w:w="810" w:type="dxa"/>
                </w:tcPr>
                <w:p w:rsidR="008A5BB0" w:rsidRPr="0038433E" w:rsidRDefault="008A5BB0" w:rsidP="00B521AB">
                  <w:pPr>
                    <w:jc w:val="center"/>
                    <w:rPr>
                      <w:rFonts w:ascii="Times New Roman" w:eastAsia="Calibri" w:hAnsi="Times New Roman" w:cs="Times New Roman"/>
                      <w:sz w:val="16"/>
                      <w:szCs w:val="16"/>
                    </w:rPr>
                  </w:pPr>
                </w:p>
              </w:tc>
              <w:tc>
                <w:tcPr>
                  <w:tcW w:w="630" w:type="dxa"/>
                </w:tcPr>
                <w:p w:rsidR="008A5BB0" w:rsidRPr="0038433E" w:rsidRDefault="008A5BB0" w:rsidP="00B521AB">
                  <w:pPr>
                    <w:jc w:val="center"/>
                    <w:rPr>
                      <w:rFonts w:ascii="Times New Roman" w:eastAsia="Calibri" w:hAnsi="Times New Roman" w:cs="Times New Roman"/>
                      <w:sz w:val="16"/>
                      <w:szCs w:val="16"/>
                    </w:rPr>
                  </w:pPr>
                </w:p>
              </w:tc>
              <w:tc>
                <w:tcPr>
                  <w:tcW w:w="72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280+</w:t>
                  </w:r>
                </w:p>
              </w:tc>
              <w:tc>
                <w:tcPr>
                  <w:tcW w:w="1080" w:type="dxa"/>
                </w:tcPr>
                <w:p w:rsidR="008A5BB0" w:rsidRPr="0038433E" w:rsidRDefault="008A5BB0" w:rsidP="00B521AB">
                  <w:pPr>
                    <w:jc w:val="center"/>
                    <w:rPr>
                      <w:rFonts w:ascii="Times New Roman" w:eastAsia="Calibri" w:hAnsi="Times New Roman" w:cs="Times New Roman"/>
                      <w:sz w:val="16"/>
                      <w:szCs w:val="16"/>
                    </w:rPr>
                  </w:pPr>
                </w:p>
              </w:tc>
              <w:tc>
                <w:tcPr>
                  <w:tcW w:w="99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140-159</w:t>
                  </w:r>
                </w:p>
              </w:tc>
              <w:tc>
                <w:tcPr>
                  <w:tcW w:w="827"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Yes</w:t>
                  </w:r>
                </w:p>
              </w:tc>
              <w:tc>
                <w:tcPr>
                  <w:tcW w:w="674" w:type="dxa"/>
                </w:tcPr>
                <w:p w:rsidR="008A5BB0" w:rsidRPr="0038433E" w:rsidRDefault="008A5BB0" w:rsidP="00B521AB">
                  <w:pPr>
                    <w:jc w:val="center"/>
                    <w:rPr>
                      <w:rFonts w:ascii="Times New Roman" w:eastAsia="Calibri" w:hAnsi="Times New Roman" w:cs="Times New Roman"/>
                      <w:sz w:val="16"/>
                      <w:szCs w:val="16"/>
                    </w:rPr>
                  </w:pPr>
                </w:p>
              </w:tc>
            </w:tr>
            <w:tr w:rsidR="008A5BB0" w:rsidRPr="0038433E" w:rsidTr="0016745A">
              <w:trPr>
                <w:trHeight w:val="380"/>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5</w:t>
                  </w:r>
                </w:p>
              </w:tc>
              <w:tc>
                <w:tcPr>
                  <w:tcW w:w="81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40-44</w:t>
                  </w:r>
                </w:p>
              </w:tc>
              <w:tc>
                <w:tcPr>
                  <w:tcW w:w="630" w:type="dxa"/>
                </w:tcPr>
                <w:p w:rsidR="008A5BB0" w:rsidRPr="0038433E" w:rsidRDefault="008A5BB0" w:rsidP="00B521AB">
                  <w:pPr>
                    <w:jc w:val="center"/>
                    <w:rPr>
                      <w:rFonts w:ascii="Times New Roman" w:eastAsia="Calibri" w:hAnsi="Times New Roman" w:cs="Times New Roman"/>
                      <w:sz w:val="16"/>
                      <w:szCs w:val="16"/>
                    </w:rPr>
                  </w:pPr>
                </w:p>
              </w:tc>
              <w:tc>
                <w:tcPr>
                  <w:tcW w:w="720" w:type="dxa"/>
                </w:tcPr>
                <w:p w:rsidR="008A5BB0" w:rsidRPr="0038433E" w:rsidRDefault="008A5BB0" w:rsidP="00B521AB">
                  <w:pPr>
                    <w:jc w:val="center"/>
                    <w:rPr>
                      <w:rFonts w:ascii="Times New Roman" w:eastAsia="Calibri" w:hAnsi="Times New Roman" w:cs="Times New Roman"/>
                      <w:sz w:val="16"/>
                      <w:szCs w:val="16"/>
                    </w:rPr>
                  </w:pPr>
                </w:p>
              </w:tc>
              <w:tc>
                <w:tcPr>
                  <w:tcW w:w="1080" w:type="dxa"/>
                </w:tcPr>
                <w:p w:rsidR="008A5BB0" w:rsidRPr="0038433E" w:rsidRDefault="008A5BB0" w:rsidP="00B521AB">
                  <w:pPr>
                    <w:jc w:val="center"/>
                    <w:rPr>
                      <w:rFonts w:ascii="Times New Roman" w:eastAsia="Calibri" w:hAnsi="Times New Roman" w:cs="Times New Roman"/>
                      <w:sz w:val="16"/>
                      <w:szCs w:val="16"/>
                    </w:rPr>
                  </w:pPr>
                </w:p>
              </w:tc>
              <w:tc>
                <w:tcPr>
                  <w:tcW w:w="990" w:type="dxa"/>
                </w:tcPr>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160+</w:t>
                  </w:r>
                </w:p>
              </w:tc>
              <w:tc>
                <w:tcPr>
                  <w:tcW w:w="827" w:type="dxa"/>
                </w:tcPr>
                <w:p w:rsidR="008A5BB0" w:rsidRPr="0038433E" w:rsidRDefault="008A5BB0" w:rsidP="00B521AB">
                  <w:pPr>
                    <w:jc w:val="center"/>
                    <w:rPr>
                      <w:rFonts w:ascii="Times New Roman" w:eastAsia="Calibri" w:hAnsi="Times New Roman" w:cs="Times New Roman"/>
                      <w:sz w:val="16"/>
                      <w:szCs w:val="16"/>
                    </w:rPr>
                  </w:pPr>
                </w:p>
              </w:tc>
              <w:tc>
                <w:tcPr>
                  <w:tcW w:w="674" w:type="dxa"/>
                </w:tcPr>
                <w:p w:rsidR="008A5BB0" w:rsidRPr="0038433E" w:rsidRDefault="008A5BB0" w:rsidP="00B521AB">
                  <w:pPr>
                    <w:jc w:val="center"/>
                    <w:rPr>
                      <w:rFonts w:ascii="Times New Roman" w:eastAsia="Calibri" w:hAnsi="Times New Roman" w:cs="Times New Roman"/>
                      <w:sz w:val="16"/>
                      <w:szCs w:val="16"/>
                    </w:rPr>
                  </w:pPr>
                </w:p>
              </w:tc>
            </w:tr>
            <w:tr w:rsidR="008A5BB0" w:rsidRPr="0038433E" w:rsidTr="0016745A">
              <w:trPr>
                <w:trHeight w:val="367"/>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6</w:t>
                  </w:r>
                </w:p>
              </w:tc>
              <w:tc>
                <w:tcPr>
                  <w:tcW w:w="810" w:type="dxa"/>
                </w:tcPr>
                <w:p w:rsidR="008A5BB0" w:rsidRPr="0038433E" w:rsidRDefault="008A5BB0" w:rsidP="00B521AB">
                  <w:pPr>
                    <w:rPr>
                      <w:rFonts w:ascii="Times New Roman" w:eastAsia="Calibri" w:hAnsi="Times New Roman" w:cs="Times New Roman"/>
                      <w:sz w:val="16"/>
                      <w:szCs w:val="16"/>
                    </w:rPr>
                  </w:pPr>
                  <w:r w:rsidRPr="0038433E">
                    <w:rPr>
                      <w:rFonts w:ascii="Times New Roman" w:eastAsia="Calibri" w:hAnsi="Times New Roman" w:cs="Times New Roman"/>
                      <w:sz w:val="16"/>
                      <w:szCs w:val="16"/>
                    </w:rPr>
                    <w:t>45-49</w:t>
                  </w:r>
                </w:p>
              </w:tc>
              <w:tc>
                <w:tcPr>
                  <w:tcW w:w="630" w:type="dxa"/>
                </w:tcPr>
                <w:p w:rsidR="008A5BB0" w:rsidRPr="0038433E" w:rsidRDefault="008A5BB0" w:rsidP="00B521AB">
                  <w:pPr>
                    <w:jc w:val="center"/>
                    <w:rPr>
                      <w:rFonts w:ascii="Times New Roman" w:eastAsia="Calibri" w:hAnsi="Times New Roman" w:cs="Times New Roman"/>
                      <w:sz w:val="16"/>
                      <w:szCs w:val="16"/>
                    </w:rPr>
                  </w:pPr>
                </w:p>
              </w:tc>
              <w:tc>
                <w:tcPr>
                  <w:tcW w:w="720" w:type="dxa"/>
                </w:tcPr>
                <w:p w:rsidR="008A5BB0" w:rsidRPr="0038433E" w:rsidRDefault="008A5BB0" w:rsidP="00B521AB">
                  <w:pPr>
                    <w:jc w:val="center"/>
                    <w:rPr>
                      <w:rFonts w:ascii="Times New Roman" w:eastAsia="Calibri" w:hAnsi="Times New Roman" w:cs="Times New Roman"/>
                      <w:sz w:val="16"/>
                      <w:szCs w:val="16"/>
                    </w:rPr>
                  </w:pPr>
                </w:p>
              </w:tc>
              <w:tc>
                <w:tcPr>
                  <w:tcW w:w="1080" w:type="dxa"/>
                </w:tcPr>
                <w:p w:rsidR="008A5BB0" w:rsidRPr="0038433E" w:rsidRDefault="008A5BB0" w:rsidP="00B521AB">
                  <w:pPr>
                    <w:jc w:val="center"/>
                    <w:rPr>
                      <w:rFonts w:ascii="Times New Roman" w:eastAsia="Calibri" w:hAnsi="Times New Roman" w:cs="Times New Roman"/>
                      <w:sz w:val="16"/>
                      <w:szCs w:val="16"/>
                    </w:rPr>
                  </w:pPr>
                </w:p>
              </w:tc>
              <w:tc>
                <w:tcPr>
                  <w:tcW w:w="990" w:type="dxa"/>
                </w:tcPr>
                <w:p w:rsidR="008A5BB0" w:rsidRPr="0038433E" w:rsidRDefault="008A5BB0" w:rsidP="00B521AB">
                  <w:pPr>
                    <w:jc w:val="center"/>
                    <w:rPr>
                      <w:rFonts w:ascii="Times New Roman" w:eastAsia="Calibri" w:hAnsi="Times New Roman" w:cs="Times New Roman"/>
                      <w:sz w:val="16"/>
                      <w:szCs w:val="16"/>
                    </w:rPr>
                  </w:pPr>
                </w:p>
              </w:tc>
              <w:tc>
                <w:tcPr>
                  <w:tcW w:w="827" w:type="dxa"/>
                </w:tcPr>
                <w:p w:rsidR="008A5BB0" w:rsidRPr="0038433E" w:rsidRDefault="008A5BB0" w:rsidP="00B521AB">
                  <w:pPr>
                    <w:jc w:val="center"/>
                    <w:rPr>
                      <w:rFonts w:ascii="Times New Roman" w:eastAsia="Calibri" w:hAnsi="Times New Roman" w:cs="Times New Roman"/>
                      <w:sz w:val="16"/>
                      <w:szCs w:val="16"/>
                    </w:rPr>
                  </w:pPr>
                </w:p>
              </w:tc>
              <w:tc>
                <w:tcPr>
                  <w:tcW w:w="674" w:type="dxa"/>
                </w:tcPr>
                <w:p w:rsidR="008A5BB0" w:rsidRPr="0038433E" w:rsidRDefault="008A5BB0" w:rsidP="00B521AB">
                  <w:pPr>
                    <w:jc w:val="center"/>
                    <w:rPr>
                      <w:rFonts w:ascii="Times New Roman" w:eastAsia="Calibri" w:hAnsi="Times New Roman" w:cs="Times New Roman"/>
                      <w:sz w:val="16"/>
                      <w:szCs w:val="16"/>
                    </w:rPr>
                  </w:pPr>
                </w:p>
              </w:tc>
            </w:tr>
            <w:tr w:rsidR="008A5BB0" w:rsidRPr="0038433E" w:rsidTr="0016745A">
              <w:trPr>
                <w:trHeight w:val="184"/>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7</w:t>
                  </w:r>
                </w:p>
              </w:tc>
              <w:tc>
                <w:tcPr>
                  <w:tcW w:w="810" w:type="dxa"/>
                </w:tcPr>
                <w:p w:rsidR="008A5BB0" w:rsidRPr="0038433E" w:rsidRDefault="008A5BB0" w:rsidP="00B521AB">
                  <w:pPr>
                    <w:rPr>
                      <w:rFonts w:ascii="Times New Roman" w:eastAsia="Calibri" w:hAnsi="Times New Roman" w:cs="Times New Roman"/>
                      <w:sz w:val="16"/>
                      <w:szCs w:val="16"/>
                    </w:rPr>
                  </w:pPr>
                </w:p>
              </w:tc>
              <w:tc>
                <w:tcPr>
                  <w:tcW w:w="630" w:type="dxa"/>
                </w:tcPr>
                <w:p w:rsidR="008A5BB0" w:rsidRPr="0038433E" w:rsidRDefault="008A5BB0" w:rsidP="00B521AB">
                  <w:pPr>
                    <w:jc w:val="center"/>
                    <w:rPr>
                      <w:rFonts w:ascii="Times New Roman" w:eastAsia="Calibri" w:hAnsi="Times New Roman" w:cs="Times New Roman"/>
                      <w:sz w:val="16"/>
                      <w:szCs w:val="16"/>
                    </w:rPr>
                  </w:pPr>
                </w:p>
              </w:tc>
              <w:tc>
                <w:tcPr>
                  <w:tcW w:w="720" w:type="dxa"/>
                </w:tcPr>
                <w:p w:rsidR="008A5BB0" w:rsidRPr="0038433E" w:rsidRDefault="008A5BB0" w:rsidP="00B521AB">
                  <w:pPr>
                    <w:jc w:val="center"/>
                    <w:rPr>
                      <w:rFonts w:ascii="Times New Roman" w:eastAsia="Calibri" w:hAnsi="Times New Roman" w:cs="Times New Roman"/>
                      <w:sz w:val="16"/>
                      <w:szCs w:val="16"/>
                    </w:rPr>
                  </w:pPr>
                </w:p>
              </w:tc>
              <w:tc>
                <w:tcPr>
                  <w:tcW w:w="1080" w:type="dxa"/>
                </w:tcPr>
                <w:p w:rsidR="008A5BB0" w:rsidRPr="0038433E" w:rsidRDefault="008A5BB0" w:rsidP="00B521AB">
                  <w:pPr>
                    <w:jc w:val="center"/>
                    <w:rPr>
                      <w:rFonts w:ascii="Times New Roman" w:eastAsia="Calibri" w:hAnsi="Times New Roman" w:cs="Times New Roman"/>
                      <w:sz w:val="16"/>
                      <w:szCs w:val="16"/>
                    </w:rPr>
                  </w:pPr>
                </w:p>
              </w:tc>
              <w:tc>
                <w:tcPr>
                  <w:tcW w:w="990" w:type="dxa"/>
                </w:tcPr>
                <w:p w:rsidR="008A5BB0" w:rsidRPr="0038433E" w:rsidRDefault="008A5BB0" w:rsidP="00B521AB">
                  <w:pPr>
                    <w:jc w:val="center"/>
                    <w:rPr>
                      <w:rFonts w:ascii="Times New Roman" w:eastAsia="Calibri" w:hAnsi="Times New Roman" w:cs="Times New Roman"/>
                      <w:sz w:val="16"/>
                      <w:szCs w:val="16"/>
                    </w:rPr>
                  </w:pPr>
                </w:p>
              </w:tc>
              <w:tc>
                <w:tcPr>
                  <w:tcW w:w="827" w:type="dxa"/>
                </w:tcPr>
                <w:p w:rsidR="008A5BB0" w:rsidRPr="0038433E" w:rsidRDefault="008A5BB0" w:rsidP="00B521AB">
                  <w:pPr>
                    <w:jc w:val="center"/>
                    <w:rPr>
                      <w:rFonts w:ascii="Times New Roman" w:eastAsia="Calibri" w:hAnsi="Times New Roman" w:cs="Times New Roman"/>
                      <w:sz w:val="16"/>
                      <w:szCs w:val="16"/>
                    </w:rPr>
                  </w:pPr>
                </w:p>
              </w:tc>
              <w:tc>
                <w:tcPr>
                  <w:tcW w:w="674" w:type="dxa"/>
                </w:tcPr>
                <w:p w:rsidR="008A5BB0" w:rsidRPr="0038433E" w:rsidRDefault="008A5BB0" w:rsidP="00B521AB">
                  <w:pPr>
                    <w:jc w:val="center"/>
                    <w:rPr>
                      <w:rFonts w:ascii="Times New Roman" w:eastAsia="Calibri" w:hAnsi="Times New Roman" w:cs="Times New Roman"/>
                      <w:sz w:val="16"/>
                      <w:szCs w:val="16"/>
                    </w:rPr>
                  </w:pPr>
                </w:p>
              </w:tc>
            </w:tr>
            <w:tr w:rsidR="008A5BB0" w:rsidRPr="0038433E" w:rsidTr="0016745A">
              <w:trPr>
                <w:trHeight w:val="380"/>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8</w:t>
                  </w:r>
                </w:p>
              </w:tc>
              <w:tc>
                <w:tcPr>
                  <w:tcW w:w="810" w:type="dxa"/>
                </w:tcPr>
                <w:p w:rsidR="008A5BB0" w:rsidRPr="0038433E" w:rsidRDefault="008A5BB0" w:rsidP="00B521AB">
                  <w:pPr>
                    <w:rPr>
                      <w:rFonts w:ascii="Times New Roman" w:eastAsia="Calibri" w:hAnsi="Times New Roman" w:cs="Times New Roman"/>
                      <w:sz w:val="16"/>
                      <w:szCs w:val="16"/>
                    </w:rPr>
                  </w:pPr>
                  <w:r w:rsidRPr="0038433E">
                    <w:rPr>
                      <w:rFonts w:ascii="Times New Roman" w:eastAsia="Calibri" w:hAnsi="Times New Roman" w:cs="Times New Roman"/>
                      <w:sz w:val="16"/>
                      <w:szCs w:val="16"/>
                    </w:rPr>
                    <w:t>50-54</w:t>
                  </w:r>
                </w:p>
              </w:tc>
              <w:tc>
                <w:tcPr>
                  <w:tcW w:w="630" w:type="dxa"/>
                </w:tcPr>
                <w:p w:rsidR="008A5BB0" w:rsidRPr="0038433E" w:rsidRDefault="008A5BB0" w:rsidP="00B521AB">
                  <w:pPr>
                    <w:jc w:val="center"/>
                    <w:rPr>
                      <w:rFonts w:ascii="Times New Roman" w:eastAsia="Calibri" w:hAnsi="Times New Roman" w:cs="Times New Roman"/>
                      <w:sz w:val="16"/>
                      <w:szCs w:val="16"/>
                    </w:rPr>
                  </w:pPr>
                </w:p>
              </w:tc>
              <w:tc>
                <w:tcPr>
                  <w:tcW w:w="720" w:type="dxa"/>
                </w:tcPr>
                <w:p w:rsidR="008A5BB0" w:rsidRPr="0038433E" w:rsidRDefault="008A5BB0" w:rsidP="00B521AB">
                  <w:pPr>
                    <w:jc w:val="center"/>
                    <w:rPr>
                      <w:rFonts w:ascii="Times New Roman" w:eastAsia="Calibri" w:hAnsi="Times New Roman" w:cs="Times New Roman"/>
                      <w:sz w:val="16"/>
                      <w:szCs w:val="16"/>
                    </w:rPr>
                  </w:pPr>
                </w:p>
              </w:tc>
              <w:tc>
                <w:tcPr>
                  <w:tcW w:w="1080" w:type="dxa"/>
                </w:tcPr>
                <w:p w:rsidR="008A5BB0" w:rsidRPr="0038433E" w:rsidRDefault="008A5BB0" w:rsidP="00B521AB">
                  <w:pPr>
                    <w:jc w:val="center"/>
                    <w:rPr>
                      <w:rFonts w:ascii="Times New Roman" w:eastAsia="Calibri" w:hAnsi="Times New Roman" w:cs="Times New Roman"/>
                      <w:sz w:val="16"/>
                      <w:szCs w:val="16"/>
                    </w:rPr>
                  </w:pPr>
                </w:p>
              </w:tc>
              <w:tc>
                <w:tcPr>
                  <w:tcW w:w="990" w:type="dxa"/>
                </w:tcPr>
                <w:p w:rsidR="008A5BB0" w:rsidRPr="0038433E" w:rsidRDefault="008A5BB0" w:rsidP="00B521AB">
                  <w:pPr>
                    <w:jc w:val="center"/>
                    <w:rPr>
                      <w:rFonts w:ascii="Times New Roman" w:eastAsia="Calibri" w:hAnsi="Times New Roman" w:cs="Times New Roman"/>
                      <w:sz w:val="16"/>
                      <w:szCs w:val="16"/>
                    </w:rPr>
                  </w:pPr>
                </w:p>
              </w:tc>
              <w:tc>
                <w:tcPr>
                  <w:tcW w:w="827" w:type="dxa"/>
                </w:tcPr>
                <w:p w:rsidR="008A5BB0" w:rsidRPr="0038433E" w:rsidRDefault="008A5BB0" w:rsidP="00B521AB">
                  <w:pPr>
                    <w:jc w:val="center"/>
                    <w:rPr>
                      <w:rFonts w:ascii="Times New Roman" w:eastAsia="Calibri" w:hAnsi="Times New Roman" w:cs="Times New Roman"/>
                      <w:sz w:val="16"/>
                      <w:szCs w:val="16"/>
                    </w:rPr>
                  </w:pPr>
                </w:p>
              </w:tc>
              <w:tc>
                <w:tcPr>
                  <w:tcW w:w="674" w:type="dxa"/>
                </w:tcPr>
                <w:p w:rsidR="008A5BB0" w:rsidRPr="0038433E" w:rsidRDefault="008A5BB0" w:rsidP="00B521AB">
                  <w:pPr>
                    <w:jc w:val="center"/>
                    <w:rPr>
                      <w:rFonts w:ascii="Times New Roman" w:eastAsia="Calibri" w:hAnsi="Times New Roman" w:cs="Times New Roman"/>
                      <w:sz w:val="16"/>
                      <w:szCs w:val="16"/>
                    </w:rPr>
                  </w:pPr>
                </w:p>
              </w:tc>
            </w:tr>
            <w:tr w:rsidR="008A5BB0" w:rsidRPr="0038433E" w:rsidTr="0016745A">
              <w:trPr>
                <w:trHeight w:val="184"/>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9</w:t>
                  </w:r>
                </w:p>
              </w:tc>
              <w:tc>
                <w:tcPr>
                  <w:tcW w:w="810" w:type="dxa"/>
                </w:tcPr>
                <w:p w:rsidR="008A5BB0" w:rsidRPr="0038433E" w:rsidRDefault="008A5BB0" w:rsidP="00B521AB">
                  <w:pPr>
                    <w:rPr>
                      <w:rFonts w:ascii="Times New Roman" w:eastAsia="Calibri" w:hAnsi="Times New Roman" w:cs="Times New Roman"/>
                      <w:sz w:val="16"/>
                      <w:szCs w:val="16"/>
                    </w:rPr>
                  </w:pPr>
                </w:p>
              </w:tc>
              <w:tc>
                <w:tcPr>
                  <w:tcW w:w="630" w:type="dxa"/>
                </w:tcPr>
                <w:p w:rsidR="008A5BB0" w:rsidRPr="0038433E" w:rsidRDefault="008A5BB0" w:rsidP="00B521AB">
                  <w:pPr>
                    <w:jc w:val="center"/>
                    <w:rPr>
                      <w:rFonts w:ascii="Times New Roman" w:eastAsia="Calibri" w:hAnsi="Times New Roman" w:cs="Times New Roman"/>
                      <w:sz w:val="16"/>
                      <w:szCs w:val="16"/>
                    </w:rPr>
                  </w:pPr>
                </w:p>
              </w:tc>
              <w:tc>
                <w:tcPr>
                  <w:tcW w:w="720" w:type="dxa"/>
                </w:tcPr>
                <w:p w:rsidR="008A5BB0" w:rsidRPr="0038433E" w:rsidRDefault="008A5BB0" w:rsidP="00B521AB">
                  <w:pPr>
                    <w:jc w:val="center"/>
                    <w:rPr>
                      <w:rFonts w:ascii="Times New Roman" w:eastAsia="Calibri" w:hAnsi="Times New Roman" w:cs="Times New Roman"/>
                      <w:sz w:val="16"/>
                      <w:szCs w:val="16"/>
                    </w:rPr>
                  </w:pPr>
                </w:p>
              </w:tc>
              <w:tc>
                <w:tcPr>
                  <w:tcW w:w="1080" w:type="dxa"/>
                </w:tcPr>
                <w:p w:rsidR="008A5BB0" w:rsidRPr="0038433E" w:rsidRDefault="008A5BB0" w:rsidP="00B521AB">
                  <w:pPr>
                    <w:jc w:val="center"/>
                    <w:rPr>
                      <w:rFonts w:ascii="Times New Roman" w:eastAsia="Calibri" w:hAnsi="Times New Roman" w:cs="Times New Roman"/>
                      <w:sz w:val="16"/>
                      <w:szCs w:val="16"/>
                    </w:rPr>
                  </w:pPr>
                </w:p>
              </w:tc>
              <w:tc>
                <w:tcPr>
                  <w:tcW w:w="990" w:type="dxa"/>
                </w:tcPr>
                <w:p w:rsidR="008A5BB0" w:rsidRPr="0038433E" w:rsidRDefault="008A5BB0" w:rsidP="00B521AB">
                  <w:pPr>
                    <w:jc w:val="center"/>
                    <w:rPr>
                      <w:rFonts w:ascii="Times New Roman" w:eastAsia="Calibri" w:hAnsi="Times New Roman" w:cs="Times New Roman"/>
                      <w:sz w:val="16"/>
                      <w:szCs w:val="16"/>
                    </w:rPr>
                  </w:pPr>
                </w:p>
              </w:tc>
              <w:tc>
                <w:tcPr>
                  <w:tcW w:w="827" w:type="dxa"/>
                </w:tcPr>
                <w:p w:rsidR="008A5BB0" w:rsidRPr="0038433E" w:rsidRDefault="008A5BB0" w:rsidP="00B521AB">
                  <w:pPr>
                    <w:jc w:val="center"/>
                    <w:rPr>
                      <w:rFonts w:ascii="Times New Roman" w:eastAsia="Calibri" w:hAnsi="Times New Roman" w:cs="Times New Roman"/>
                      <w:sz w:val="16"/>
                      <w:szCs w:val="16"/>
                    </w:rPr>
                  </w:pPr>
                </w:p>
              </w:tc>
              <w:tc>
                <w:tcPr>
                  <w:tcW w:w="674" w:type="dxa"/>
                </w:tcPr>
                <w:p w:rsidR="008A5BB0" w:rsidRPr="0038433E" w:rsidRDefault="008A5BB0" w:rsidP="00B521AB">
                  <w:pPr>
                    <w:jc w:val="center"/>
                    <w:rPr>
                      <w:rFonts w:ascii="Times New Roman" w:eastAsia="Calibri" w:hAnsi="Times New Roman" w:cs="Times New Roman"/>
                      <w:sz w:val="16"/>
                      <w:szCs w:val="16"/>
                    </w:rPr>
                  </w:pPr>
                </w:p>
              </w:tc>
            </w:tr>
            <w:tr w:rsidR="008A5BB0" w:rsidRPr="0038433E" w:rsidTr="0016745A">
              <w:trPr>
                <w:trHeight w:val="380"/>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10</w:t>
                  </w:r>
                </w:p>
              </w:tc>
              <w:tc>
                <w:tcPr>
                  <w:tcW w:w="810" w:type="dxa"/>
                </w:tcPr>
                <w:p w:rsidR="008A5BB0" w:rsidRPr="0038433E" w:rsidRDefault="008A5BB0" w:rsidP="00B521AB">
                  <w:pPr>
                    <w:rPr>
                      <w:rFonts w:ascii="Times New Roman" w:eastAsia="Calibri" w:hAnsi="Times New Roman" w:cs="Times New Roman"/>
                      <w:sz w:val="16"/>
                      <w:szCs w:val="16"/>
                    </w:rPr>
                  </w:pPr>
                  <w:r w:rsidRPr="0038433E">
                    <w:rPr>
                      <w:rFonts w:ascii="Times New Roman" w:eastAsia="Calibri" w:hAnsi="Times New Roman" w:cs="Times New Roman"/>
                      <w:sz w:val="16"/>
                      <w:szCs w:val="16"/>
                    </w:rPr>
                    <w:t>55-59</w:t>
                  </w:r>
                </w:p>
              </w:tc>
              <w:tc>
                <w:tcPr>
                  <w:tcW w:w="630" w:type="dxa"/>
                </w:tcPr>
                <w:p w:rsidR="008A5BB0" w:rsidRPr="0038433E" w:rsidRDefault="008A5BB0" w:rsidP="00B521AB">
                  <w:pPr>
                    <w:jc w:val="center"/>
                    <w:rPr>
                      <w:rFonts w:ascii="Times New Roman" w:eastAsia="Calibri" w:hAnsi="Times New Roman" w:cs="Times New Roman"/>
                      <w:sz w:val="16"/>
                      <w:szCs w:val="16"/>
                    </w:rPr>
                  </w:pPr>
                </w:p>
              </w:tc>
              <w:tc>
                <w:tcPr>
                  <w:tcW w:w="720" w:type="dxa"/>
                </w:tcPr>
                <w:p w:rsidR="008A5BB0" w:rsidRPr="0038433E" w:rsidRDefault="008A5BB0" w:rsidP="00B521AB">
                  <w:pPr>
                    <w:jc w:val="center"/>
                    <w:rPr>
                      <w:rFonts w:ascii="Times New Roman" w:eastAsia="Calibri" w:hAnsi="Times New Roman" w:cs="Times New Roman"/>
                      <w:sz w:val="16"/>
                      <w:szCs w:val="16"/>
                    </w:rPr>
                  </w:pPr>
                </w:p>
              </w:tc>
              <w:tc>
                <w:tcPr>
                  <w:tcW w:w="1080" w:type="dxa"/>
                </w:tcPr>
                <w:p w:rsidR="008A5BB0" w:rsidRPr="0038433E" w:rsidRDefault="008A5BB0" w:rsidP="00B521AB">
                  <w:pPr>
                    <w:jc w:val="center"/>
                    <w:rPr>
                      <w:rFonts w:ascii="Times New Roman" w:eastAsia="Calibri" w:hAnsi="Times New Roman" w:cs="Times New Roman"/>
                      <w:sz w:val="16"/>
                      <w:szCs w:val="16"/>
                    </w:rPr>
                  </w:pPr>
                </w:p>
              </w:tc>
              <w:tc>
                <w:tcPr>
                  <w:tcW w:w="990" w:type="dxa"/>
                </w:tcPr>
                <w:p w:rsidR="008A5BB0" w:rsidRPr="0038433E" w:rsidRDefault="008A5BB0" w:rsidP="00B521AB">
                  <w:pPr>
                    <w:jc w:val="center"/>
                    <w:rPr>
                      <w:rFonts w:ascii="Times New Roman" w:eastAsia="Calibri" w:hAnsi="Times New Roman" w:cs="Times New Roman"/>
                      <w:sz w:val="16"/>
                      <w:szCs w:val="16"/>
                    </w:rPr>
                  </w:pPr>
                </w:p>
              </w:tc>
              <w:tc>
                <w:tcPr>
                  <w:tcW w:w="827" w:type="dxa"/>
                </w:tcPr>
                <w:p w:rsidR="008A5BB0" w:rsidRPr="0038433E" w:rsidRDefault="008A5BB0" w:rsidP="00B521AB">
                  <w:pPr>
                    <w:jc w:val="center"/>
                    <w:rPr>
                      <w:rFonts w:ascii="Times New Roman" w:eastAsia="Calibri" w:hAnsi="Times New Roman" w:cs="Times New Roman"/>
                      <w:sz w:val="16"/>
                      <w:szCs w:val="16"/>
                    </w:rPr>
                  </w:pPr>
                </w:p>
              </w:tc>
              <w:tc>
                <w:tcPr>
                  <w:tcW w:w="674" w:type="dxa"/>
                </w:tcPr>
                <w:p w:rsidR="008A5BB0" w:rsidRPr="0038433E" w:rsidRDefault="008A5BB0" w:rsidP="00B521AB">
                  <w:pPr>
                    <w:jc w:val="center"/>
                    <w:rPr>
                      <w:rFonts w:ascii="Times New Roman" w:eastAsia="Calibri" w:hAnsi="Times New Roman" w:cs="Times New Roman"/>
                      <w:sz w:val="16"/>
                      <w:szCs w:val="16"/>
                    </w:rPr>
                  </w:pPr>
                </w:p>
              </w:tc>
            </w:tr>
            <w:tr w:rsidR="008A5BB0" w:rsidRPr="0038433E" w:rsidTr="0016745A">
              <w:trPr>
                <w:trHeight w:val="367"/>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11</w:t>
                  </w:r>
                </w:p>
              </w:tc>
              <w:tc>
                <w:tcPr>
                  <w:tcW w:w="810" w:type="dxa"/>
                </w:tcPr>
                <w:p w:rsidR="008A5BB0" w:rsidRPr="0038433E" w:rsidRDefault="008A5BB0" w:rsidP="00B521AB">
                  <w:pPr>
                    <w:rPr>
                      <w:rFonts w:ascii="Times New Roman" w:eastAsia="Calibri" w:hAnsi="Times New Roman" w:cs="Times New Roman"/>
                      <w:sz w:val="16"/>
                      <w:szCs w:val="16"/>
                    </w:rPr>
                  </w:pPr>
                  <w:r w:rsidRPr="0038433E">
                    <w:rPr>
                      <w:rFonts w:ascii="Times New Roman" w:eastAsia="Calibri" w:hAnsi="Times New Roman" w:cs="Times New Roman"/>
                      <w:sz w:val="16"/>
                      <w:szCs w:val="16"/>
                    </w:rPr>
                    <w:t>60-64</w:t>
                  </w:r>
                </w:p>
              </w:tc>
              <w:tc>
                <w:tcPr>
                  <w:tcW w:w="630" w:type="dxa"/>
                </w:tcPr>
                <w:p w:rsidR="008A5BB0" w:rsidRPr="0038433E" w:rsidRDefault="008A5BB0" w:rsidP="00B521AB">
                  <w:pPr>
                    <w:jc w:val="center"/>
                    <w:rPr>
                      <w:rFonts w:ascii="Times New Roman" w:eastAsia="Calibri" w:hAnsi="Times New Roman" w:cs="Times New Roman"/>
                      <w:sz w:val="16"/>
                      <w:szCs w:val="16"/>
                    </w:rPr>
                  </w:pPr>
                </w:p>
              </w:tc>
              <w:tc>
                <w:tcPr>
                  <w:tcW w:w="720" w:type="dxa"/>
                </w:tcPr>
                <w:p w:rsidR="008A5BB0" w:rsidRPr="0038433E" w:rsidRDefault="008A5BB0" w:rsidP="00B521AB">
                  <w:pPr>
                    <w:jc w:val="center"/>
                    <w:rPr>
                      <w:rFonts w:ascii="Times New Roman" w:eastAsia="Calibri" w:hAnsi="Times New Roman" w:cs="Times New Roman"/>
                      <w:sz w:val="16"/>
                      <w:szCs w:val="16"/>
                    </w:rPr>
                  </w:pPr>
                </w:p>
              </w:tc>
              <w:tc>
                <w:tcPr>
                  <w:tcW w:w="1080" w:type="dxa"/>
                </w:tcPr>
                <w:p w:rsidR="008A5BB0" w:rsidRPr="0038433E" w:rsidRDefault="008A5BB0" w:rsidP="00B521AB">
                  <w:pPr>
                    <w:jc w:val="center"/>
                    <w:rPr>
                      <w:rFonts w:ascii="Times New Roman" w:eastAsia="Calibri" w:hAnsi="Times New Roman" w:cs="Times New Roman"/>
                      <w:sz w:val="16"/>
                      <w:szCs w:val="16"/>
                    </w:rPr>
                  </w:pPr>
                </w:p>
              </w:tc>
              <w:tc>
                <w:tcPr>
                  <w:tcW w:w="990" w:type="dxa"/>
                </w:tcPr>
                <w:p w:rsidR="008A5BB0" w:rsidRPr="0038433E" w:rsidRDefault="008A5BB0" w:rsidP="00B521AB">
                  <w:pPr>
                    <w:jc w:val="center"/>
                    <w:rPr>
                      <w:rFonts w:ascii="Times New Roman" w:eastAsia="Calibri" w:hAnsi="Times New Roman" w:cs="Times New Roman"/>
                      <w:sz w:val="16"/>
                      <w:szCs w:val="16"/>
                    </w:rPr>
                  </w:pPr>
                </w:p>
              </w:tc>
              <w:tc>
                <w:tcPr>
                  <w:tcW w:w="827" w:type="dxa"/>
                </w:tcPr>
                <w:p w:rsidR="008A5BB0" w:rsidRPr="0038433E" w:rsidRDefault="008A5BB0" w:rsidP="00B521AB">
                  <w:pPr>
                    <w:jc w:val="center"/>
                    <w:rPr>
                      <w:rFonts w:ascii="Times New Roman" w:eastAsia="Calibri" w:hAnsi="Times New Roman" w:cs="Times New Roman"/>
                      <w:sz w:val="16"/>
                      <w:szCs w:val="16"/>
                    </w:rPr>
                  </w:pPr>
                </w:p>
              </w:tc>
              <w:tc>
                <w:tcPr>
                  <w:tcW w:w="674" w:type="dxa"/>
                </w:tcPr>
                <w:p w:rsidR="008A5BB0" w:rsidRPr="0038433E" w:rsidRDefault="008A5BB0" w:rsidP="00B521AB">
                  <w:pPr>
                    <w:jc w:val="center"/>
                    <w:rPr>
                      <w:rFonts w:ascii="Times New Roman" w:eastAsia="Calibri" w:hAnsi="Times New Roman" w:cs="Times New Roman"/>
                      <w:sz w:val="16"/>
                      <w:szCs w:val="16"/>
                    </w:rPr>
                  </w:pPr>
                </w:p>
              </w:tc>
            </w:tr>
            <w:tr w:rsidR="008A5BB0" w:rsidRPr="0038433E" w:rsidTr="0016745A">
              <w:trPr>
                <w:trHeight w:val="380"/>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12</w:t>
                  </w:r>
                </w:p>
              </w:tc>
              <w:tc>
                <w:tcPr>
                  <w:tcW w:w="810" w:type="dxa"/>
                </w:tcPr>
                <w:p w:rsidR="008A5BB0" w:rsidRPr="0038433E" w:rsidRDefault="008A5BB0" w:rsidP="00B521AB">
                  <w:pPr>
                    <w:rPr>
                      <w:rFonts w:ascii="Times New Roman" w:eastAsia="Calibri" w:hAnsi="Times New Roman" w:cs="Times New Roman"/>
                      <w:sz w:val="16"/>
                      <w:szCs w:val="16"/>
                    </w:rPr>
                  </w:pPr>
                  <w:r w:rsidRPr="0038433E">
                    <w:rPr>
                      <w:rFonts w:ascii="Times New Roman" w:eastAsia="Calibri" w:hAnsi="Times New Roman" w:cs="Times New Roman"/>
                      <w:sz w:val="16"/>
                      <w:szCs w:val="16"/>
                    </w:rPr>
                    <w:t>65-69</w:t>
                  </w:r>
                </w:p>
              </w:tc>
              <w:tc>
                <w:tcPr>
                  <w:tcW w:w="630" w:type="dxa"/>
                </w:tcPr>
                <w:p w:rsidR="008A5BB0" w:rsidRPr="0038433E" w:rsidRDefault="008A5BB0" w:rsidP="00B521AB">
                  <w:pPr>
                    <w:jc w:val="center"/>
                    <w:rPr>
                      <w:rFonts w:ascii="Times New Roman" w:eastAsia="Calibri" w:hAnsi="Times New Roman" w:cs="Times New Roman"/>
                      <w:sz w:val="16"/>
                      <w:szCs w:val="16"/>
                    </w:rPr>
                  </w:pPr>
                </w:p>
              </w:tc>
              <w:tc>
                <w:tcPr>
                  <w:tcW w:w="720" w:type="dxa"/>
                </w:tcPr>
                <w:p w:rsidR="008A5BB0" w:rsidRPr="0038433E" w:rsidRDefault="008A5BB0" w:rsidP="00B521AB">
                  <w:pPr>
                    <w:jc w:val="center"/>
                    <w:rPr>
                      <w:rFonts w:ascii="Times New Roman" w:eastAsia="Calibri" w:hAnsi="Times New Roman" w:cs="Times New Roman"/>
                      <w:sz w:val="16"/>
                      <w:szCs w:val="16"/>
                    </w:rPr>
                  </w:pPr>
                </w:p>
              </w:tc>
              <w:tc>
                <w:tcPr>
                  <w:tcW w:w="1080" w:type="dxa"/>
                </w:tcPr>
                <w:p w:rsidR="008A5BB0" w:rsidRPr="0038433E" w:rsidRDefault="008A5BB0" w:rsidP="00B521AB">
                  <w:pPr>
                    <w:jc w:val="center"/>
                    <w:rPr>
                      <w:rFonts w:ascii="Times New Roman" w:eastAsia="Calibri" w:hAnsi="Times New Roman" w:cs="Times New Roman"/>
                      <w:sz w:val="16"/>
                      <w:szCs w:val="16"/>
                    </w:rPr>
                  </w:pPr>
                </w:p>
              </w:tc>
              <w:tc>
                <w:tcPr>
                  <w:tcW w:w="990" w:type="dxa"/>
                </w:tcPr>
                <w:p w:rsidR="008A5BB0" w:rsidRPr="0038433E" w:rsidRDefault="008A5BB0" w:rsidP="00B521AB">
                  <w:pPr>
                    <w:jc w:val="center"/>
                    <w:rPr>
                      <w:rFonts w:ascii="Times New Roman" w:eastAsia="Calibri" w:hAnsi="Times New Roman" w:cs="Times New Roman"/>
                      <w:sz w:val="16"/>
                      <w:szCs w:val="16"/>
                    </w:rPr>
                  </w:pPr>
                </w:p>
              </w:tc>
              <w:tc>
                <w:tcPr>
                  <w:tcW w:w="827" w:type="dxa"/>
                </w:tcPr>
                <w:p w:rsidR="008A5BB0" w:rsidRPr="0038433E" w:rsidRDefault="008A5BB0" w:rsidP="00B521AB">
                  <w:pPr>
                    <w:jc w:val="center"/>
                    <w:rPr>
                      <w:rFonts w:ascii="Times New Roman" w:eastAsia="Calibri" w:hAnsi="Times New Roman" w:cs="Times New Roman"/>
                      <w:sz w:val="16"/>
                      <w:szCs w:val="16"/>
                    </w:rPr>
                  </w:pPr>
                </w:p>
              </w:tc>
              <w:tc>
                <w:tcPr>
                  <w:tcW w:w="674" w:type="dxa"/>
                </w:tcPr>
                <w:p w:rsidR="008A5BB0" w:rsidRPr="0038433E" w:rsidRDefault="008A5BB0" w:rsidP="00B521AB">
                  <w:pPr>
                    <w:jc w:val="center"/>
                    <w:rPr>
                      <w:rFonts w:ascii="Times New Roman" w:eastAsia="Calibri" w:hAnsi="Times New Roman" w:cs="Times New Roman"/>
                      <w:sz w:val="16"/>
                      <w:szCs w:val="16"/>
                    </w:rPr>
                  </w:pPr>
                </w:p>
              </w:tc>
            </w:tr>
            <w:tr w:rsidR="008A5BB0" w:rsidRPr="0038433E" w:rsidTr="0016745A">
              <w:trPr>
                <w:trHeight w:val="184"/>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13</w:t>
                  </w:r>
                </w:p>
              </w:tc>
              <w:tc>
                <w:tcPr>
                  <w:tcW w:w="810" w:type="dxa"/>
                </w:tcPr>
                <w:p w:rsidR="008A5BB0" w:rsidRPr="0038433E" w:rsidRDefault="008A5BB0" w:rsidP="00B521AB">
                  <w:pPr>
                    <w:rPr>
                      <w:rFonts w:ascii="Times New Roman" w:eastAsia="Calibri" w:hAnsi="Times New Roman" w:cs="Times New Roman"/>
                      <w:sz w:val="16"/>
                      <w:szCs w:val="16"/>
                    </w:rPr>
                  </w:pPr>
                </w:p>
              </w:tc>
              <w:tc>
                <w:tcPr>
                  <w:tcW w:w="630" w:type="dxa"/>
                </w:tcPr>
                <w:p w:rsidR="008A5BB0" w:rsidRPr="0038433E" w:rsidRDefault="008A5BB0" w:rsidP="00B521AB">
                  <w:pPr>
                    <w:jc w:val="center"/>
                    <w:rPr>
                      <w:rFonts w:ascii="Times New Roman" w:eastAsia="Calibri" w:hAnsi="Times New Roman" w:cs="Times New Roman"/>
                      <w:sz w:val="16"/>
                      <w:szCs w:val="16"/>
                    </w:rPr>
                  </w:pPr>
                </w:p>
              </w:tc>
              <w:tc>
                <w:tcPr>
                  <w:tcW w:w="720" w:type="dxa"/>
                </w:tcPr>
                <w:p w:rsidR="008A5BB0" w:rsidRPr="0038433E" w:rsidRDefault="008A5BB0" w:rsidP="00B521AB">
                  <w:pPr>
                    <w:jc w:val="center"/>
                    <w:rPr>
                      <w:rFonts w:ascii="Times New Roman" w:eastAsia="Calibri" w:hAnsi="Times New Roman" w:cs="Times New Roman"/>
                      <w:sz w:val="16"/>
                      <w:szCs w:val="16"/>
                    </w:rPr>
                  </w:pPr>
                </w:p>
              </w:tc>
              <w:tc>
                <w:tcPr>
                  <w:tcW w:w="1080" w:type="dxa"/>
                </w:tcPr>
                <w:p w:rsidR="008A5BB0" w:rsidRPr="0038433E" w:rsidRDefault="008A5BB0" w:rsidP="00B521AB">
                  <w:pPr>
                    <w:jc w:val="center"/>
                    <w:rPr>
                      <w:rFonts w:ascii="Times New Roman" w:eastAsia="Calibri" w:hAnsi="Times New Roman" w:cs="Times New Roman"/>
                      <w:sz w:val="16"/>
                      <w:szCs w:val="16"/>
                    </w:rPr>
                  </w:pPr>
                </w:p>
              </w:tc>
              <w:tc>
                <w:tcPr>
                  <w:tcW w:w="990" w:type="dxa"/>
                </w:tcPr>
                <w:p w:rsidR="008A5BB0" w:rsidRPr="0038433E" w:rsidRDefault="008A5BB0" w:rsidP="00B521AB">
                  <w:pPr>
                    <w:jc w:val="center"/>
                    <w:rPr>
                      <w:rFonts w:ascii="Times New Roman" w:eastAsia="Calibri" w:hAnsi="Times New Roman" w:cs="Times New Roman"/>
                      <w:sz w:val="16"/>
                      <w:szCs w:val="16"/>
                    </w:rPr>
                  </w:pPr>
                </w:p>
              </w:tc>
              <w:tc>
                <w:tcPr>
                  <w:tcW w:w="827" w:type="dxa"/>
                </w:tcPr>
                <w:p w:rsidR="008A5BB0" w:rsidRPr="0038433E" w:rsidRDefault="008A5BB0" w:rsidP="00B521AB">
                  <w:pPr>
                    <w:jc w:val="center"/>
                    <w:rPr>
                      <w:rFonts w:ascii="Times New Roman" w:eastAsia="Calibri" w:hAnsi="Times New Roman" w:cs="Times New Roman"/>
                      <w:sz w:val="16"/>
                      <w:szCs w:val="16"/>
                    </w:rPr>
                  </w:pPr>
                </w:p>
              </w:tc>
              <w:tc>
                <w:tcPr>
                  <w:tcW w:w="674" w:type="dxa"/>
                </w:tcPr>
                <w:p w:rsidR="008A5BB0" w:rsidRPr="0038433E" w:rsidRDefault="008A5BB0" w:rsidP="00B521AB">
                  <w:pPr>
                    <w:jc w:val="center"/>
                    <w:rPr>
                      <w:rFonts w:ascii="Times New Roman" w:eastAsia="Calibri" w:hAnsi="Times New Roman" w:cs="Times New Roman"/>
                      <w:sz w:val="16"/>
                      <w:szCs w:val="16"/>
                    </w:rPr>
                  </w:pPr>
                </w:p>
              </w:tc>
            </w:tr>
            <w:tr w:rsidR="008A5BB0" w:rsidRPr="0038433E" w:rsidTr="0016745A">
              <w:trPr>
                <w:trHeight w:val="367"/>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14</w:t>
                  </w:r>
                </w:p>
              </w:tc>
              <w:tc>
                <w:tcPr>
                  <w:tcW w:w="810" w:type="dxa"/>
                </w:tcPr>
                <w:p w:rsidR="008A5BB0" w:rsidRPr="0038433E" w:rsidRDefault="008A5BB0" w:rsidP="00B521AB">
                  <w:pPr>
                    <w:rPr>
                      <w:rFonts w:ascii="Times New Roman" w:eastAsia="Calibri" w:hAnsi="Times New Roman" w:cs="Times New Roman"/>
                      <w:sz w:val="16"/>
                      <w:szCs w:val="16"/>
                    </w:rPr>
                  </w:pPr>
                  <w:r w:rsidRPr="0038433E">
                    <w:rPr>
                      <w:rFonts w:ascii="Times New Roman" w:eastAsia="Calibri" w:hAnsi="Times New Roman" w:cs="Times New Roman"/>
                      <w:sz w:val="16"/>
                      <w:szCs w:val="16"/>
                    </w:rPr>
                    <w:t>70-74</w:t>
                  </w:r>
                </w:p>
              </w:tc>
              <w:tc>
                <w:tcPr>
                  <w:tcW w:w="630" w:type="dxa"/>
                </w:tcPr>
                <w:p w:rsidR="008A5BB0" w:rsidRPr="0038433E" w:rsidRDefault="008A5BB0" w:rsidP="00B521AB">
                  <w:pPr>
                    <w:jc w:val="center"/>
                    <w:rPr>
                      <w:rFonts w:ascii="Times New Roman" w:eastAsia="Calibri" w:hAnsi="Times New Roman" w:cs="Times New Roman"/>
                      <w:sz w:val="16"/>
                      <w:szCs w:val="16"/>
                    </w:rPr>
                  </w:pPr>
                </w:p>
              </w:tc>
              <w:tc>
                <w:tcPr>
                  <w:tcW w:w="720" w:type="dxa"/>
                </w:tcPr>
                <w:p w:rsidR="008A5BB0" w:rsidRPr="0038433E" w:rsidRDefault="008A5BB0" w:rsidP="00B521AB">
                  <w:pPr>
                    <w:jc w:val="center"/>
                    <w:rPr>
                      <w:rFonts w:ascii="Times New Roman" w:eastAsia="Calibri" w:hAnsi="Times New Roman" w:cs="Times New Roman"/>
                      <w:sz w:val="16"/>
                      <w:szCs w:val="16"/>
                    </w:rPr>
                  </w:pPr>
                </w:p>
              </w:tc>
              <w:tc>
                <w:tcPr>
                  <w:tcW w:w="1080" w:type="dxa"/>
                </w:tcPr>
                <w:p w:rsidR="008A5BB0" w:rsidRPr="0038433E" w:rsidRDefault="008A5BB0" w:rsidP="00B521AB">
                  <w:pPr>
                    <w:jc w:val="center"/>
                    <w:rPr>
                      <w:rFonts w:ascii="Times New Roman" w:eastAsia="Calibri" w:hAnsi="Times New Roman" w:cs="Times New Roman"/>
                      <w:sz w:val="16"/>
                      <w:szCs w:val="16"/>
                    </w:rPr>
                  </w:pPr>
                </w:p>
              </w:tc>
              <w:tc>
                <w:tcPr>
                  <w:tcW w:w="990" w:type="dxa"/>
                </w:tcPr>
                <w:p w:rsidR="008A5BB0" w:rsidRPr="0038433E" w:rsidRDefault="008A5BB0" w:rsidP="00B521AB">
                  <w:pPr>
                    <w:jc w:val="center"/>
                    <w:rPr>
                      <w:rFonts w:ascii="Times New Roman" w:eastAsia="Calibri" w:hAnsi="Times New Roman" w:cs="Times New Roman"/>
                      <w:sz w:val="16"/>
                      <w:szCs w:val="16"/>
                    </w:rPr>
                  </w:pPr>
                </w:p>
              </w:tc>
              <w:tc>
                <w:tcPr>
                  <w:tcW w:w="827" w:type="dxa"/>
                </w:tcPr>
                <w:p w:rsidR="008A5BB0" w:rsidRPr="0038433E" w:rsidRDefault="008A5BB0" w:rsidP="00B521AB">
                  <w:pPr>
                    <w:jc w:val="center"/>
                    <w:rPr>
                      <w:rFonts w:ascii="Times New Roman" w:eastAsia="Calibri" w:hAnsi="Times New Roman" w:cs="Times New Roman"/>
                      <w:sz w:val="16"/>
                      <w:szCs w:val="16"/>
                    </w:rPr>
                  </w:pPr>
                </w:p>
              </w:tc>
              <w:tc>
                <w:tcPr>
                  <w:tcW w:w="674" w:type="dxa"/>
                </w:tcPr>
                <w:p w:rsidR="008A5BB0" w:rsidRPr="0038433E" w:rsidRDefault="008A5BB0" w:rsidP="00B521AB">
                  <w:pPr>
                    <w:jc w:val="center"/>
                    <w:rPr>
                      <w:rFonts w:ascii="Times New Roman" w:eastAsia="Calibri" w:hAnsi="Times New Roman" w:cs="Times New Roman"/>
                      <w:sz w:val="16"/>
                      <w:szCs w:val="16"/>
                    </w:rPr>
                  </w:pPr>
                </w:p>
              </w:tc>
            </w:tr>
            <w:tr w:rsidR="008A5BB0" w:rsidRPr="0038433E" w:rsidTr="0016745A">
              <w:trPr>
                <w:trHeight w:val="196"/>
              </w:trPr>
              <w:tc>
                <w:tcPr>
                  <w:tcW w:w="877" w:type="dxa"/>
                </w:tcPr>
                <w:p w:rsidR="008A5BB0" w:rsidRPr="0016745A" w:rsidRDefault="008A5BB0" w:rsidP="00B521AB">
                  <w:pPr>
                    <w:jc w:val="center"/>
                    <w:rPr>
                      <w:rFonts w:ascii="Times New Roman" w:eastAsia="Calibri" w:hAnsi="Times New Roman" w:cs="Times New Roman"/>
                      <w:b/>
                      <w:sz w:val="16"/>
                      <w:szCs w:val="16"/>
                    </w:rPr>
                  </w:pPr>
                  <w:r w:rsidRPr="0016745A">
                    <w:rPr>
                      <w:rFonts w:ascii="Times New Roman" w:eastAsia="Calibri" w:hAnsi="Times New Roman" w:cs="Times New Roman"/>
                      <w:b/>
                      <w:sz w:val="16"/>
                      <w:szCs w:val="16"/>
                    </w:rPr>
                    <w:t>15</w:t>
                  </w:r>
                </w:p>
              </w:tc>
              <w:tc>
                <w:tcPr>
                  <w:tcW w:w="810" w:type="dxa"/>
                </w:tcPr>
                <w:p w:rsidR="008A5BB0" w:rsidRPr="0038433E" w:rsidRDefault="008A5BB0" w:rsidP="00B521AB">
                  <w:pPr>
                    <w:rPr>
                      <w:rFonts w:ascii="Times New Roman" w:eastAsia="Calibri" w:hAnsi="Times New Roman" w:cs="Times New Roman"/>
                      <w:sz w:val="16"/>
                      <w:szCs w:val="16"/>
                    </w:rPr>
                  </w:pPr>
                  <w:r w:rsidRPr="0038433E">
                    <w:rPr>
                      <w:rFonts w:ascii="Times New Roman" w:eastAsia="Calibri" w:hAnsi="Times New Roman" w:cs="Times New Roman"/>
                      <w:sz w:val="16"/>
                      <w:szCs w:val="16"/>
                    </w:rPr>
                    <w:t>75+</w:t>
                  </w:r>
                </w:p>
              </w:tc>
              <w:tc>
                <w:tcPr>
                  <w:tcW w:w="630" w:type="dxa"/>
                </w:tcPr>
                <w:p w:rsidR="008A5BB0" w:rsidRPr="0038433E" w:rsidRDefault="008A5BB0" w:rsidP="00B521AB">
                  <w:pPr>
                    <w:jc w:val="center"/>
                    <w:rPr>
                      <w:rFonts w:ascii="Times New Roman" w:eastAsia="Calibri" w:hAnsi="Times New Roman" w:cs="Times New Roman"/>
                      <w:sz w:val="16"/>
                      <w:szCs w:val="16"/>
                    </w:rPr>
                  </w:pPr>
                </w:p>
              </w:tc>
              <w:tc>
                <w:tcPr>
                  <w:tcW w:w="720" w:type="dxa"/>
                </w:tcPr>
                <w:p w:rsidR="008A5BB0" w:rsidRPr="0038433E" w:rsidRDefault="008A5BB0" w:rsidP="00B521AB">
                  <w:pPr>
                    <w:jc w:val="center"/>
                    <w:rPr>
                      <w:rFonts w:ascii="Times New Roman" w:eastAsia="Calibri" w:hAnsi="Times New Roman" w:cs="Times New Roman"/>
                      <w:sz w:val="16"/>
                      <w:szCs w:val="16"/>
                    </w:rPr>
                  </w:pPr>
                </w:p>
              </w:tc>
              <w:tc>
                <w:tcPr>
                  <w:tcW w:w="1080" w:type="dxa"/>
                </w:tcPr>
                <w:p w:rsidR="008A5BB0" w:rsidRPr="0038433E" w:rsidRDefault="008A5BB0" w:rsidP="00B521AB">
                  <w:pPr>
                    <w:jc w:val="center"/>
                    <w:rPr>
                      <w:rFonts w:ascii="Times New Roman" w:eastAsia="Calibri" w:hAnsi="Times New Roman" w:cs="Times New Roman"/>
                      <w:sz w:val="16"/>
                      <w:szCs w:val="16"/>
                    </w:rPr>
                  </w:pPr>
                </w:p>
              </w:tc>
              <w:tc>
                <w:tcPr>
                  <w:tcW w:w="990" w:type="dxa"/>
                </w:tcPr>
                <w:p w:rsidR="008A5BB0" w:rsidRPr="0038433E" w:rsidRDefault="008A5BB0" w:rsidP="00B521AB">
                  <w:pPr>
                    <w:jc w:val="center"/>
                    <w:rPr>
                      <w:rFonts w:ascii="Times New Roman" w:eastAsia="Calibri" w:hAnsi="Times New Roman" w:cs="Times New Roman"/>
                      <w:sz w:val="16"/>
                      <w:szCs w:val="16"/>
                    </w:rPr>
                  </w:pPr>
                </w:p>
              </w:tc>
              <w:tc>
                <w:tcPr>
                  <w:tcW w:w="827" w:type="dxa"/>
                </w:tcPr>
                <w:p w:rsidR="008A5BB0" w:rsidRPr="0038433E" w:rsidRDefault="008A5BB0" w:rsidP="00B521AB">
                  <w:pPr>
                    <w:jc w:val="center"/>
                    <w:rPr>
                      <w:rFonts w:ascii="Times New Roman" w:eastAsia="Calibri" w:hAnsi="Times New Roman" w:cs="Times New Roman"/>
                      <w:sz w:val="16"/>
                      <w:szCs w:val="16"/>
                    </w:rPr>
                  </w:pPr>
                </w:p>
              </w:tc>
              <w:tc>
                <w:tcPr>
                  <w:tcW w:w="674" w:type="dxa"/>
                </w:tcPr>
                <w:p w:rsidR="008A5BB0" w:rsidRPr="0038433E" w:rsidRDefault="008A5BB0" w:rsidP="00B521AB">
                  <w:pPr>
                    <w:jc w:val="center"/>
                    <w:rPr>
                      <w:rFonts w:ascii="Times New Roman" w:eastAsia="Calibri" w:hAnsi="Times New Roman" w:cs="Times New Roman"/>
                      <w:sz w:val="16"/>
                      <w:szCs w:val="16"/>
                    </w:rPr>
                  </w:pPr>
                </w:p>
              </w:tc>
            </w:tr>
          </w:tbl>
          <w:p w:rsidR="008A5BB0" w:rsidRPr="0038433E" w:rsidRDefault="008A5BB0" w:rsidP="00B521AB">
            <w:pPr>
              <w:jc w:val="center"/>
              <w:rPr>
                <w:rFonts w:ascii="Times New Roman" w:eastAsia="Calibri" w:hAnsi="Times New Roman" w:cs="Times New Roman"/>
                <w:sz w:val="16"/>
                <w:szCs w:val="16"/>
              </w:rPr>
            </w:pPr>
          </w:p>
          <w:p w:rsidR="008A5BB0" w:rsidRPr="0038433E" w:rsidRDefault="008A5BB0" w:rsidP="00B521AB">
            <w:pPr>
              <w:jc w:val="center"/>
              <w:rPr>
                <w:rFonts w:ascii="Times New Roman" w:eastAsia="Calibri" w:hAnsi="Times New Roman" w:cs="Times New Roman"/>
                <w:sz w:val="16"/>
                <w:szCs w:val="16"/>
                <w:u w:val="single"/>
              </w:rPr>
            </w:pPr>
            <w:r w:rsidRPr="0038433E">
              <w:rPr>
                <w:rFonts w:ascii="Times New Roman" w:eastAsia="Calibri" w:hAnsi="Times New Roman" w:cs="Times New Roman"/>
                <w:sz w:val="16"/>
                <w:szCs w:val="16"/>
                <w:u w:val="single"/>
              </w:rPr>
              <w:t>Points for Men [Points (Risk %)]</w:t>
            </w:r>
          </w:p>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≤-3 (&lt;1), -2(1.1), -1(1.4), 0(1.6), 1(1.9), 2(2.3), 3(2.8), 4(3.3), 5(3.9), 6(4.7), 7(5.6), 8(6.7), 9(7.9), 10(9.4), 11(11.2), 12(13.2), 13(15.6), 14(18.4), 15(21.6), 16(25.3), 17(29.4), 18+(&gt;30)</w:t>
            </w:r>
          </w:p>
          <w:p w:rsidR="008A5BB0" w:rsidRPr="0038433E" w:rsidRDefault="008A5BB0" w:rsidP="00B521AB">
            <w:pPr>
              <w:jc w:val="center"/>
              <w:rPr>
                <w:rFonts w:ascii="Times New Roman" w:eastAsia="Calibri" w:hAnsi="Times New Roman" w:cs="Times New Roman"/>
                <w:sz w:val="16"/>
                <w:szCs w:val="16"/>
              </w:rPr>
            </w:pPr>
          </w:p>
          <w:p w:rsidR="008A5BB0" w:rsidRPr="0038433E" w:rsidRDefault="008A5BB0" w:rsidP="00B521AB">
            <w:pPr>
              <w:jc w:val="center"/>
              <w:rPr>
                <w:rFonts w:ascii="Times New Roman" w:eastAsia="Calibri" w:hAnsi="Times New Roman" w:cs="Times New Roman"/>
                <w:sz w:val="16"/>
                <w:szCs w:val="16"/>
              </w:rPr>
            </w:pPr>
            <w:r w:rsidRPr="0038433E">
              <w:rPr>
                <w:rFonts w:ascii="Times New Roman" w:eastAsia="Calibri" w:hAnsi="Times New Roman" w:cs="Times New Roman"/>
                <w:sz w:val="16"/>
                <w:szCs w:val="16"/>
              </w:rPr>
              <w:t>&gt;20%</w:t>
            </w:r>
            <w:r>
              <w:rPr>
                <w:rFonts w:ascii="Times New Roman" w:eastAsia="Calibri" w:hAnsi="Times New Roman" w:cs="Times New Roman"/>
                <w:sz w:val="16"/>
                <w:szCs w:val="16"/>
              </w:rPr>
              <w:t xml:space="preserve"> i</w:t>
            </w:r>
            <w:r w:rsidRPr="0038433E">
              <w:rPr>
                <w:rFonts w:ascii="Times New Roman" w:eastAsia="Calibri" w:hAnsi="Times New Roman" w:cs="Times New Roman"/>
                <w:sz w:val="16"/>
                <w:szCs w:val="16"/>
              </w:rPr>
              <w:t>ndicates high risk of developing CVD</w:t>
            </w:r>
          </w:p>
        </w:tc>
      </w:tr>
      <w:tr w:rsidR="008A5BB0" w:rsidRPr="0038433E" w:rsidTr="00B521AB">
        <w:trPr>
          <w:trHeight w:val="359"/>
        </w:trPr>
        <w:tc>
          <w:tcPr>
            <w:tcW w:w="3078" w:type="dxa"/>
          </w:tcPr>
          <w:p w:rsidR="008A5BB0" w:rsidRPr="0038433E" w:rsidRDefault="0016745A" w:rsidP="00F35B88">
            <w:pPr>
              <w:rPr>
                <w:rFonts w:ascii="Times New Roman" w:eastAsia="Calibri" w:hAnsi="Times New Roman" w:cs="Times New Roman"/>
                <w:sz w:val="16"/>
                <w:szCs w:val="16"/>
              </w:rPr>
            </w:pPr>
            <w:r>
              <w:rPr>
                <w:rFonts w:ascii="Times New Roman" w:eastAsia="Calibri" w:hAnsi="Times New Roman" w:cs="Times New Roman"/>
                <w:sz w:val="16"/>
                <w:szCs w:val="16"/>
              </w:rPr>
              <w:lastRenderedPageBreak/>
              <w:t xml:space="preserve">Cardiometabolic Disease Staging System </w:t>
            </w:r>
            <w:r w:rsidR="00B8029F">
              <w:rPr>
                <w:rFonts w:ascii="Times New Roman" w:eastAsia="Calibri" w:hAnsi="Times New Roman" w:cs="Times New Roman"/>
                <w:sz w:val="16"/>
                <w:szCs w:val="16"/>
              </w:rPr>
              <w:t>(</w:t>
            </w:r>
            <w:r w:rsidR="008A5BB0" w:rsidRPr="0038433E">
              <w:rPr>
                <w:rFonts w:ascii="Times New Roman" w:eastAsia="Calibri" w:hAnsi="Times New Roman" w:cs="Times New Roman"/>
                <w:sz w:val="16"/>
                <w:szCs w:val="16"/>
              </w:rPr>
              <w:t>CMDS</w:t>
            </w:r>
            <w:r w:rsidR="00B8029F">
              <w:rPr>
                <w:rFonts w:ascii="Times New Roman" w:eastAsia="Calibri" w:hAnsi="Times New Roman" w:cs="Times New Roman"/>
                <w:sz w:val="16"/>
                <w:szCs w:val="16"/>
              </w:rPr>
              <w:t>)</w:t>
            </w:r>
            <w:r>
              <w:rPr>
                <w:rFonts w:ascii="Times New Roman" w:eastAsia="Calibri" w:hAnsi="Times New Roman" w:cs="Times New Roman"/>
                <w:sz w:val="16"/>
                <w:szCs w:val="16"/>
              </w:rPr>
              <w:fldChar w:fldCharType="begin">
                <w:fldData xml:space="preserve">PEVuZE5vdGU+PENpdGU+PEF1dGhvcj5HdW88L0F1dGhvcj48WWVhcj4yMDE0PC9ZZWFyPjxSZWNO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</w:fldData>
              </w:fldChar>
            </w:r>
            <w:r w:rsidR="00F35B88">
              <w:rPr>
                <w:rFonts w:ascii="Times New Roman" w:eastAsia="Calibri" w:hAnsi="Times New Roman" w:cs="Times New Roman"/>
                <w:sz w:val="16"/>
                <w:szCs w:val="16"/>
              </w:rPr>
              <w:instrText xml:space="preserve"> ADDIN EN.CITE </w:instrText>
            </w:r>
            <w:r w:rsidR="00F35B88">
              <w:rPr>
                <w:rFonts w:ascii="Times New Roman" w:eastAsia="Calibri" w:hAnsi="Times New Roman" w:cs="Times New Roman"/>
                <w:sz w:val="16"/>
                <w:szCs w:val="16"/>
              </w:rPr>
              <w:fldChar w:fldCharType="begin">
                <w:fldData xml:space="preserve">PEVuZE5vdGU+PENpdGU+PEF1dGhvcj5HdW88L0F1dGhvcj48WWVhcj4yMDE0PC9ZZWFyPjxSZWNO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</w:fldData>
              </w:fldChar>
            </w:r>
            <w:r w:rsidR="00F35B88">
              <w:rPr>
                <w:rFonts w:ascii="Times New Roman" w:eastAsia="Calibri" w:hAnsi="Times New Roman" w:cs="Times New Roman"/>
                <w:sz w:val="16"/>
                <w:szCs w:val="16"/>
              </w:rPr>
              <w:instrText xml:space="preserve"> ADDIN EN.CITE.DATA </w:instrText>
            </w:r>
            <w:r w:rsidR="00F35B88">
              <w:rPr>
                <w:rFonts w:ascii="Times New Roman" w:eastAsia="Calibri" w:hAnsi="Times New Roman" w:cs="Times New Roman"/>
                <w:sz w:val="16"/>
                <w:szCs w:val="16"/>
              </w:rPr>
            </w:r>
            <w:r w:rsidR="00F35B88">
              <w:rPr>
                <w:rFonts w:ascii="Times New Roman" w:eastAsia="Calibri" w:hAnsi="Times New Roman" w:cs="Times New Roman"/>
                <w:sz w:val="16"/>
                <w:szCs w:val="16"/>
              </w:rPr>
              <w:fldChar w:fldCharType="end"/>
            </w:r>
            <w:r>
              <w:rPr>
                <w:rFonts w:ascii="Times New Roman" w:eastAsia="Calibri" w:hAnsi="Times New Roman" w:cs="Times New Roman"/>
                <w:sz w:val="16"/>
                <w:szCs w:val="16"/>
              </w:rPr>
            </w:r>
            <w:r>
              <w:rPr>
                <w:rFonts w:ascii="Times New Roman" w:eastAsia="Calibri" w:hAnsi="Times New Roman" w:cs="Times New Roman"/>
                <w:sz w:val="16"/>
                <w:szCs w:val="16"/>
              </w:rPr>
              <w:fldChar w:fldCharType="separate"/>
            </w:r>
            <w:r w:rsidR="00F35B88" w:rsidRPr="00F35B88">
              <w:rPr>
                <w:rFonts w:ascii="Times New Roman" w:eastAsia="Calibri" w:hAnsi="Times New Roman" w:cs="Times New Roman"/>
                <w:noProof/>
                <w:sz w:val="16"/>
                <w:szCs w:val="16"/>
                <w:vertAlign w:val="superscript"/>
              </w:rPr>
              <w:t>15</w:t>
            </w:r>
            <w:r>
              <w:rPr>
                <w:rFonts w:ascii="Times New Roman" w:eastAsia="Calibri" w:hAnsi="Times New Roman" w:cs="Times New Roman"/>
                <w:sz w:val="16"/>
                <w:szCs w:val="16"/>
              </w:rPr>
              <w:fldChar w:fldCharType="end"/>
            </w:r>
          </w:p>
        </w:tc>
        <w:tc>
          <w:tcPr>
            <w:tcW w:w="7020" w:type="dxa"/>
          </w:tcPr>
          <w:p w:rsidR="008A5BB0" w:rsidRDefault="008A5BB0" w:rsidP="00B521AB">
            <w:pPr>
              <w:rPr>
                <w:rFonts w:ascii="Times New Roman" w:eastAsia="Calibri" w:hAnsi="Times New Roman" w:cs="Times New Roman"/>
                <w:sz w:val="16"/>
                <w:szCs w:val="16"/>
              </w:rPr>
            </w:pPr>
            <w:r w:rsidRPr="00F35B88">
              <w:rPr>
                <w:rFonts w:ascii="Times New Roman" w:eastAsia="Calibri" w:hAnsi="Times New Roman" w:cs="Times New Roman"/>
                <w:b/>
                <w:sz w:val="16"/>
                <w:szCs w:val="16"/>
              </w:rPr>
              <w:t>Stage 0</w:t>
            </w:r>
            <w:r w:rsidR="00F35B88">
              <w:rPr>
                <w:rFonts w:ascii="Times New Roman" w:eastAsia="Calibri" w:hAnsi="Times New Roman" w:cs="Times New Roman"/>
                <w:b/>
                <w:sz w:val="16"/>
                <w:szCs w:val="16"/>
              </w:rPr>
              <w:t xml:space="preserve"> (Metabolically Healthy)</w:t>
            </w:r>
            <w:r w:rsidRPr="0038433E">
              <w:rPr>
                <w:rFonts w:ascii="Times New Roman" w:eastAsia="Calibri" w:hAnsi="Times New Roman" w:cs="Times New Roman"/>
                <w:sz w:val="16"/>
                <w:szCs w:val="16"/>
              </w:rPr>
              <w:t>: No risk factors</w:t>
            </w:r>
          </w:p>
          <w:p w:rsidR="00F35B88" w:rsidRPr="0038433E" w:rsidRDefault="00F35B88" w:rsidP="00B521AB">
            <w:pPr>
              <w:rPr>
                <w:rFonts w:ascii="Times New Roman" w:eastAsia="Calibri" w:hAnsi="Times New Roman" w:cs="Times New Roman"/>
                <w:sz w:val="16"/>
                <w:szCs w:val="16"/>
              </w:rPr>
            </w:pPr>
          </w:p>
          <w:p w:rsidR="008A5BB0" w:rsidRPr="0038433E" w:rsidRDefault="008A5BB0" w:rsidP="00B521AB">
            <w:pPr>
              <w:rPr>
                <w:rFonts w:ascii="Times New Roman" w:eastAsia="Calibri" w:hAnsi="Times New Roman" w:cs="Times New Roman"/>
                <w:sz w:val="16"/>
                <w:szCs w:val="16"/>
              </w:rPr>
            </w:pPr>
            <w:r w:rsidRPr="00F35B88">
              <w:rPr>
                <w:rFonts w:ascii="Times New Roman" w:eastAsia="Calibri" w:hAnsi="Times New Roman" w:cs="Times New Roman"/>
                <w:b/>
                <w:sz w:val="16"/>
                <w:szCs w:val="16"/>
              </w:rPr>
              <w:t>Stage 1</w:t>
            </w:r>
            <w:r w:rsidR="00F35B88">
              <w:rPr>
                <w:rFonts w:ascii="Times New Roman" w:eastAsia="Calibri" w:hAnsi="Times New Roman" w:cs="Times New Roman"/>
                <w:b/>
                <w:sz w:val="16"/>
                <w:szCs w:val="16"/>
              </w:rPr>
              <w:t xml:space="preserve"> (One or Two Risk Factors)</w:t>
            </w:r>
            <w:r w:rsidRPr="0038433E">
              <w:rPr>
                <w:rFonts w:ascii="Times New Roman" w:eastAsia="Calibri" w:hAnsi="Times New Roman" w:cs="Times New Roman"/>
                <w:sz w:val="16"/>
                <w:szCs w:val="16"/>
              </w:rPr>
              <w:t xml:space="preserve">: 1-2 </w:t>
            </w:r>
            <w:r w:rsidR="00F35B88">
              <w:rPr>
                <w:rFonts w:ascii="Times New Roman" w:eastAsia="Calibri" w:hAnsi="Times New Roman" w:cs="Times New Roman"/>
                <w:sz w:val="16"/>
                <w:szCs w:val="16"/>
              </w:rPr>
              <w:t xml:space="preserve">of the following </w:t>
            </w:r>
            <w:r w:rsidRPr="0038433E">
              <w:rPr>
                <w:rFonts w:ascii="Times New Roman" w:eastAsia="Calibri" w:hAnsi="Times New Roman" w:cs="Times New Roman"/>
                <w:sz w:val="16"/>
                <w:szCs w:val="16"/>
              </w:rPr>
              <w:t>risk factors</w:t>
            </w:r>
            <w:r w:rsidR="00F35B88">
              <w:rPr>
                <w:rFonts w:ascii="Times New Roman" w:eastAsia="Calibri" w:hAnsi="Times New Roman" w:cs="Times New Roman"/>
                <w:sz w:val="16"/>
                <w:szCs w:val="16"/>
              </w:rPr>
              <w:t>:</w:t>
            </w:r>
          </w:p>
          <w:p w:rsidR="008A5BB0" w:rsidRPr="00F35B88" w:rsidRDefault="00F35B88" w:rsidP="00B521AB">
            <w:pPr>
              <w:rPr>
                <w:rFonts w:ascii="Times New Roman" w:eastAsia="Calibri" w:hAnsi="Times New Roman" w:cs="Times New Roman"/>
                <w:sz w:val="16"/>
                <w:szCs w:val="16"/>
              </w:rPr>
            </w:pPr>
            <w:r w:rsidRPr="00F35B88">
              <w:rPr>
                <w:rFonts w:ascii="Times New Roman" w:eastAsia="Calibri" w:hAnsi="Times New Roman" w:cs="Times New Roman"/>
                <w:sz w:val="16"/>
                <w:szCs w:val="16"/>
              </w:rPr>
              <w:t xml:space="preserve">   </w:t>
            </w:r>
            <w:r w:rsidR="008A5BB0" w:rsidRPr="00F35B88">
              <w:rPr>
                <w:rFonts w:ascii="Times New Roman" w:eastAsia="Calibri" w:hAnsi="Times New Roman" w:cs="Times New Roman"/>
                <w:sz w:val="16"/>
                <w:szCs w:val="16"/>
              </w:rPr>
              <w:t xml:space="preserve">●High waist circumference (≥112cm in men and  ≥88 cm in women) </w:t>
            </w:r>
          </w:p>
          <w:p w:rsidR="00F35B88" w:rsidRDefault="00F35B88" w:rsidP="00B521AB">
            <w:pPr>
              <w:rPr>
                <w:rFonts w:ascii="Times New Roman" w:eastAsia="Calibri" w:hAnsi="Times New Roman" w:cs="Times New Roman"/>
                <w:sz w:val="16"/>
                <w:szCs w:val="16"/>
              </w:rPr>
            </w:pPr>
            <w:r w:rsidRPr="00F35B88">
              <w:rPr>
                <w:rFonts w:ascii="Times New Roman" w:eastAsia="Calibri" w:hAnsi="Times New Roman" w:cs="Times New Roman"/>
                <w:sz w:val="16"/>
                <w:szCs w:val="16"/>
              </w:rPr>
              <w:t xml:space="preserve">   </w:t>
            </w:r>
            <w:r w:rsidR="008A5BB0" w:rsidRPr="00F35B88">
              <w:rPr>
                <w:rFonts w:ascii="Times New Roman" w:eastAsia="Calibri" w:hAnsi="Times New Roman" w:cs="Times New Roman"/>
                <w:sz w:val="16"/>
                <w:szCs w:val="16"/>
              </w:rPr>
              <w:t xml:space="preserve">●Elevated blood pressure (systolic ≥ 130 mmHg  and/or diastolic ≥ 85mmHg) or on antihypertensive </w:t>
            </w:r>
          </w:p>
          <w:p w:rsidR="00F35B88" w:rsidRPr="00F35B88" w:rsidRDefault="00F35B88" w:rsidP="00B521AB">
            <w:pP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8A5BB0" w:rsidRPr="00F35B88">
              <w:rPr>
                <w:rFonts w:ascii="Times New Roman" w:eastAsia="Calibri" w:hAnsi="Times New Roman" w:cs="Times New Roman"/>
                <w:sz w:val="16"/>
                <w:szCs w:val="16"/>
              </w:rPr>
              <w:t>medication</w:t>
            </w:r>
          </w:p>
          <w:p w:rsidR="008A5BB0" w:rsidRPr="00F35B88" w:rsidRDefault="00F35B88" w:rsidP="00B521AB">
            <w:pPr>
              <w:rPr>
                <w:rFonts w:ascii="Times New Roman" w:eastAsia="Calibri" w:hAnsi="Times New Roman" w:cs="Times New Roman"/>
                <w:sz w:val="16"/>
                <w:szCs w:val="16"/>
              </w:rPr>
            </w:pPr>
            <w:r w:rsidRPr="00F35B88">
              <w:rPr>
                <w:rFonts w:ascii="Times New Roman" w:eastAsia="Calibri" w:hAnsi="Times New Roman" w:cs="Times New Roman"/>
                <w:sz w:val="16"/>
                <w:szCs w:val="16"/>
              </w:rPr>
              <w:t xml:space="preserve">   </w:t>
            </w:r>
            <w:r w:rsidR="008A5BB0" w:rsidRPr="00F35B88">
              <w:rPr>
                <w:rFonts w:ascii="Times New Roman" w:eastAsia="Calibri" w:hAnsi="Times New Roman" w:cs="Times New Roman"/>
                <w:sz w:val="16"/>
                <w:szCs w:val="16"/>
              </w:rPr>
              <w:t>●Reduced serum HDL cholesterol (&lt;40 mg/</w:t>
            </w:r>
            <w:proofErr w:type="spellStart"/>
            <w:r w:rsidR="008A5BB0" w:rsidRPr="00F35B88">
              <w:rPr>
                <w:rFonts w:ascii="Times New Roman" w:eastAsia="Calibri" w:hAnsi="Times New Roman" w:cs="Times New Roman"/>
                <w:sz w:val="16"/>
                <w:szCs w:val="16"/>
              </w:rPr>
              <w:t>dL</w:t>
            </w:r>
            <w:proofErr w:type="spellEnd"/>
            <w:r w:rsidR="008A5BB0" w:rsidRPr="00F35B88">
              <w:rPr>
                <w:rFonts w:ascii="Times New Roman" w:eastAsia="Calibri" w:hAnsi="Times New Roman" w:cs="Times New Roman"/>
                <w:sz w:val="16"/>
                <w:szCs w:val="16"/>
              </w:rPr>
              <w:t xml:space="preserve"> in men; &lt; 50 mg/</w:t>
            </w:r>
            <w:proofErr w:type="spellStart"/>
            <w:r w:rsidR="008A5BB0" w:rsidRPr="00F35B88">
              <w:rPr>
                <w:rFonts w:ascii="Times New Roman" w:eastAsia="Calibri" w:hAnsi="Times New Roman" w:cs="Times New Roman"/>
                <w:sz w:val="16"/>
                <w:szCs w:val="16"/>
              </w:rPr>
              <w:t>dL</w:t>
            </w:r>
            <w:proofErr w:type="spellEnd"/>
            <w:r w:rsidR="008A5BB0" w:rsidRPr="00F35B88">
              <w:rPr>
                <w:rFonts w:ascii="Times New Roman" w:eastAsia="Calibri" w:hAnsi="Times New Roman" w:cs="Times New Roman"/>
                <w:sz w:val="16"/>
                <w:szCs w:val="16"/>
              </w:rPr>
              <w:t xml:space="preserve"> in women) or on medication</w:t>
            </w:r>
          </w:p>
          <w:p w:rsidR="008A5BB0" w:rsidRDefault="00F35B88" w:rsidP="00B521AB">
            <w:pPr>
              <w:rPr>
                <w:rFonts w:ascii="Times New Roman" w:eastAsia="Calibri" w:hAnsi="Times New Roman" w:cs="Times New Roman"/>
                <w:sz w:val="16"/>
                <w:szCs w:val="16"/>
              </w:rPr>
            </w:pPr>
            <w:r w:rsidRPr="00F35B88">
              <w:rPr>
                <w:rFonts w:ascii="Times New Roman" w:eastAsia="Calibri" w:hAnsi="Times New Roman" w:cs="Times New Roman"/>
                <w:sz w:val="16"/>
                <w:szCs w:val="16"/>
              </w:rPr>
              <w:t xml:space="preserve">   </w:t>
            </w:r>
            <w:r w:rsidR="008A5BB0" w:rsidRPr="00F35B88">
              <w:rPr>
                <w:rFonts w:ascii="Times New Roman" w:eastAsia="Calibri" w:hAnsi="Times New Roman" w:cs="Times New Roman"/>
                <w:sz w:val="16"/>
                <w:szCs w:val="16"/>
              </w:rPr>
              <w:t>●Elevated fasting serum triglycerides ≥ 150 mg/</w:t>
            </w:r>
            <w:proofErr w:type="spellStart"/>
            <w:r w:rsidR="008A5BB0" w:rsidRPr="00F35B88">
              <w:rPr>
                <w:rFonts w:ascii="Times New Roman" w:eastAsia="Calibri" w:hAnsi="Times New Roman" w:cs="Times New Roman"/>
                <w:sz w:val="16"/>
                <w:szCs w:val="16"/>
              </w:rPr>
              <w:t>dL</w:t>
            </w:r>
            <w:proofErr w:type="spellEnd"/>
            <w:r w:rsidR="008A5BB0" w:rsidRPr="00F35B88">
              <w:rPr>
                <w:rFonts w:ascii="Times New Roman" w:eastAsia="Calibri" w:hAnsi="Times New Roman" w:cs="Times New Roman"/>
                <w:sz w:val="16"/>
                <w:szCs w:val="16"/>
              </w:rPr>
              <w:t xml:space="preserve">) or on medication </w:t>
            </w:r>
          </w:p>
          <w:p w:rsidR="00F35B88" w:rsidRPr="00F35B88" w:rsidRDefault="00F35B88" w:rsidP="00B521AB">
            <w:pPr>
              <w:rPr>
                <w:rFonts w:ascii="Times New Roman" w:eastAsia="Calibri" w:hAnsi="Times New Roman" w:cs="Times New Roman"/>
                <w:sz w:val="16"/>
                <w:szCs w:val="16"/>
              </w:rPr>
            </w:pPr>
          </w:p>
          <w:p w:rsidR="008A5BB0" w:rsidRPr="0038433E" w:rsidRDefault="008A5BB0" w:rsidP="00B521AB">
            <w:pPr>
              <w:rPr>
                <w:rFonts w:ascii="Times New Roman" w:eastAsia="Calibri" w:hAnsi="Times New Roman" w:cs="Times New Roman"/>
                <w:sz w:val="16"/>
                <w:szCs w:val="16"/>
              </w:rPr>
            </w:pPr>
            <w:r w:rsidRPr="00F35B88">
              <w:rPr>
                <w:rFonts w:ascii="Times New Roman" w:eastAsia="Calibri" w:hAnsi="Times New Roman" w:cs="Times New Roman"/>
                <w:b/>
                <w:sz w:val="16"/>
                <w:szCs w:val="16"/>
              </w:rPr>
              <w:t>Stage 2</w:t>
            </w:r>
            <w:r w:rsidR="00F35B88">
              <w:rPr>
                <w:rFonts w:ascii="Times New Roman" w:eastAsia="Calibri" w:hAnsi="Times New Roman" w:cs="Times New Roman"/>
                <w:b/>
                <w:sz w:val="16"/>
                <w:szCs w:val="16"/>
              </w:rPr>
              <w:t xml:space="preserve"> (Metabolic Syndrome or Prediabetes)</w:t>
            </w:r>
            <w:r w:rsidR="00F35B88">
              <w:rPr>
                <w:rFonts w:ascii="Times New Roman" w:eastAsia="Calibri" w:hAnsi="Times New Roman" w:cs="Times New Roman"/>
                <w:sz w:val="16"/>
                <w:szCs w:val="16"/>
              </w:rPr>
              <w:t xml:space="preserve">: </w:t>
            </w:r>
            <w:r w:rsidRPr="0038433E">
              <w:rPr>
                <w:rFonts w:ascii="Times New Roman" w:eastAsia="Calibri" w:hAnsi="Times New Roman" w:cs="Times New Roman"/>
                <w:sz w:val="16"/>
                <w:szCs w:val="16"/>
              </w:rPr>
              <w:t>Have only one of the following 3 conditions:</w:t>
            </w:r>
          </w:p>
          <w:p w:rsidR="00F35B88" w:rsidRDefault="00F35B88" w:rsidP="00B521AB">
            <w:pP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8A5BB0" w:rsidRPr="00F35B88">
              <w:rPr>
                <w:rFonts w:ascii="Times New Roman" w:eastAsia="Calibri" w:hAnsi="Times New Roman" w:cs="Times New Roman"/>
                <w:sz w:val="16"/>
                <w:szCs w:val="16"/>
              </w:rPr>
              <w:t xml:space="preserve">●Metabolic Syndrome based on 3 or more of 4 risk factors (high waist circumference, elevated blood </w:t>
            </w:r>
            <w:r>
              <w:rPr>
                <w:rFonts w:ascii="Times New Roman" w:eastAsia="Calibri" w:hAnsi="Times New Roman" w:cs="Times New Roman"/>
                <w:sz w:val="16"/>
                <w:szCs w:val="16"/>
              </w:rPr>
              <w:t xml:space="preserve"> </w:t>
            </w:r>
          </w:p>
          <w:p w:rsidR="008A5BB0" w:rsidRPr="00F35B88" w:rsidRDefault="00F35B88" w:rsidP="00B521AB">
            <w:pP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8A5BB0" w:rsidRPr="00F35B88">
              <w:rPr>
                <w:rFonts w:ascii="Times New Roman" w:eastAsia="Calibri" w:hAnsi="Times New Roman" w:cs="Times New Roman"/>
                <w:sz w:val="16"/>
                <w:szCs w:val="16"/>
              </w:rPr>
              <w:t>pressure, reduced HDL-C, and elevated triglycerides)</w:t>
            </w:r>
          </w:p>
          <w:p w:rsidR="008A5BB0" w:rsidRPr="00F35B88" w:rsidRDefault="00F35B88" w:rsidP="00B521AB">
            <w:pPr>
              <w:rPr>
                <w:rFonts w:ascii="Times New Roman" w:eastAsia="Calibri" w:hAnsi="Times New Roman" w:cs="Times New Roman"/>
                <w:sz w:val="16"/>
                <w:szCs w:val="16"/>
              </w:rPr>
            </w:pPr>
            <w:r>
              <w:rPr>
                <w:rFonts w:ascii="Times New Roman" w:eastAsia="Calibri" w:hAnsi="Times New Roman" w:cs="Times New Roman"/>
                <w:sz w:val="16"/>
                <w:szCs w:val="16"/>
              </w:rPr>
              <w:lastRenderedPageBreak/>
              <w:t xml:space="preserve">   </w:t>
            </w:r>
            <w:r w:rsidR="008A5BB0" w:rsidRPr="00F35B88">
              <w:rPr>
                <w:rFonts w:ascii="Times New Roman" w:eastAsia="Calibri" w:hAnsi="Times New Roman" w:cs="Times New Roman"/>
                <w:sz w:val="16"/>
                <w:szCs w:val="16"/>
              </w:rPr>
              <w:t>●Impaired fasting glucose (IFG ≥ 100 mg/</w:t>
            </w:r>
            <w:proofErr w:type="spellStart"/>
            <w:r w:rsidR="008A5BB0" w:rsidRPr="00F35B88">
              <w:rPr>
                <w:rFonts w:ascii="Times New Roman" w:eastAsia="Calibri" w:hAnsi="Times New Roman" w:cs="Times New Roman"/>
                <w:sz w:val="16"/>
                <w:szCs w:val="16"/>
              </w:rPr>
              <w:t>dL</w:t>
            </w:r>
            <w:proofErr w:type="spellEnd"/>
            <w:r w:rsidR="008A5BB0" w:rsidRPr="00F35B88">
              <w:rPr>
                <w:rFonts w:ascii="Times New Roman" w:eastAsia="Calibri" w:hAnsi="Times New Roman" w:cs="Times New Roman"/>
                <w:sz w:val="16"/>
                <w:szCs w:val="16"/>
              </w:rPr>
              <w:t>)</w:t>
            </w:r>
          </w:p>
          <w:p w:rsidR="008A5BB0" w:rsidRDefault="00F35B88" w:rsidP="00B521AB">
            <w:pP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8A5BB0" w:rsidRPr="00F35B88">
              <w:rPr>
                <w:rFonts w:ascii="Times New Roman" w:eastAsia="Calibri" w:hAnsi="Times New Roman" w:cs="Times New Roman"/>
                <w:sz w:val="16"/>
                <w:szCs w:val="16"/>
              </w:rPr>
              <w:t xml:space="preserve">●Impaired glucose </w:t>
            </w:r>
            <w:r>
              <w:rPr>
                <w:rFonts w:ascii="Times New Roman" w:eastAsia="Calibri" w:hAnsi="Times New Roman" w:cs="Times New Roman"/>
                <w:sz w:val="16"/>
                <w:szCs w:val="16"/>
              </w:rPr>
              <w:t xml:space="preserve">tolerance (IGT; 2-h glucose ≥ </w:t>
            </w:r>
            <w:r w:rsidR="008A5BB0" w:rsidRPr="00F35B88">
              <w:rPr>
                <w:rFonts w:ascii="Times New Roman" w:eastAsia="Calibri" w:hAnsi="Times New Roman" w:cs="Times New Roman"/>
                <w:sz w:val="16"/>
                <w:szCs w:val="16"/>
              </w:rPr>
              <w:t>140 mg/</w:t>
            </w:r>
            <w:proofErr w:type="spellStart"/>
            <w:r w:rsidR="008A5BB0" w:rsidRPr="00F35B88">
              <w:rPr>
                <w:rFonts w:ascii="Times New Roman" w:eastAsia="Calibri" w:hAnsi="Times New Roman" w:cs="Times New Roman"/>
                <w:sz w:val="16"/>
                <w:szCs w:val="16"/>
              </w:rPr>
              <w:t>dL</w:t>
            </w:r>
            <w:proofErr w:type="spellEnd"/>
            <w:r w:rsidR="008A5BB0" w:rsidRPr="00F35B88">
              <w:rPr>
                <w:rFonts w:ascii="Times New Roman" w:eastAsia="Calibri" w:hAnsi="Times New Roman" w:cs="Times New Roman"/>
                <w:sz w:val="16"/>
                <w:szCs w:val="16"/>
              </w:rPr>
              <w:t>)</w:t>
            </w:r>
          </w:p>
          <w:p w:rsidR="00F35B88" w:rsidRPr="00F35B88" w:rsidRDefault="00F35B88" w:rsidP="00B521AB">
            <w:pPr>
              <w:rPr>
                <w:rFonts w:ascii="Times New Roman" w:eastAsia="Calibri" w:hAnsi="Times New Roman" w:cs="Times New Roman"/>
                <w:sz w:val="16"/>
                <w:szCs w:val="16"/>
              </w:rPr>
            </w:pPr>
          </w:p>
          <w:p w:rsidR="008A5BB0" w:rsidRPr="0038433E" w:rsidRDefault="008A5BB0" w:rsidP="00B521AB">
            <w:pPr>
              <w:rPr>
                <w:rFonts w:ascii="Times New Roman" w:eastAsia="Calibri" w:hAnsi="Times New Roman" w:cs="Times New Roman"/>
                <w:sz w:val="16"/>
                <w:szCs w:val="16"/>
              </w:rPr>
            </w:pPr>
            <w:r w:rsidRPr="00F35B88">
              <w:rPr>
                <w:rFonts w:ascii="Times New Roman" w:eastAsia="Calibri" w:hAnsi="Times New Roman" w:cs="Times New Roman"/>
                <w:b/>
                <w:sz w:val="16"/>
                <w:szCs w:val="16"/>
              </w:rPr>
              <w:t>Stage 3</w:t>
            </w:r>
            <w:r w:rsidR="00F35B88">
              <w:rPr>
                <w:rFonts w:ascii="Times New Roman" w:eastAsia="Calibri" w:hAnsi="Times New Roman" w:cs="Times New Roman"/>
                <w:b/>
                <w:sz w:val="16"/>
                <w:szCs w:val="16"/>
              </w:rPr>
              <w:t xml:space="preserve"> (Metabolic Syndrome + Prediabetes)</w:t>
            </w:r>
            <w:r w:rsidRPr="0038433E">
              <w:rPr>
                <w:rFonts w:ascii="Times New Roman" w:eastAsia="Calibri" w:hAnsi="Times New Roman" w:cs="Times New Roman"/>
                <w:sz w:val="16"/>
                <w:szCs w:val="16"/>
              </w:rPr>
              <w:t xml:space="preserve">: Have any two of the following three conditions: </w:t>
            </w:r>
          </w:p>
          <w:p w:rsidR="008A5BB0" w:rsidRPr="00A11D59" w:rsidRDefault="00A11D59" w:rsidP="00B521AB">
            <w:pPr>
              <w:rPr>
                <w:rFonts w:ascii="Times New Roman" w:eastAsia="Calibri" w:hAnsi="Times New Roman" w:cs="Times New Roman"/>
                <w:sz w:val="16"/>
                <w:szCs w:val="16"/>
              </w:rPr>
            </w:pPr>
            <w:r w:rsidRPr="00A11D59">
              <w:rPr>
                <w:rFonts w:ascii="Times New Roman" w:eastAsia="Calibri" w:hAnsi="Times New Roman" w:cs="Times New Roman"/>
                <w:sz w:val="16"/>
                <w:szCs w:val="16"/>
              </w:rPr>
              <w:t xml:space="preserve">   </w:t>
            </w:r>
            <w:r w:rsidR="008A5BB0" w:rsidRPr="00A11D59">
              <w:rPr>
                <w:rFonts w:ascii="Times New Roman" w:eastAsia="Calibri" w:hAnsi="Times New Roman" w:cs="Times New Roman"/>
                <w:sz w:val="16"/>
                <w:szCs w:val="16"/>
              </w:rPr>
              <w:t>●Metabolic syndrome</w:t>
            </w:r>
          </w:p>
          <w:p w:rsidR="008A5BB0" w:rsidRPr="00A11D59" w:rsidRDefault="00A11D59" w:rsidP="00B521AB">
            <w:pPr>
              <w:rPr>
                <w:rFonts w:ascii="Times New Roman" w:eastAsia="Calibri" w:hAnsi="Times New Roman" w:cs="Times New Roman"/>
                <w:sz w:val="16"/>
                <w:szCs w:val="16"/>
              </w:rPr>
            </w:pPr>
            <w:r w:rsidRPr="00A11D59">
              <w:rPr>
                <w:rFonts w:ascii="Times New Roman" w:eastAsia="Calibri" w:hAnsi="Times New Roman" w:cs="Times New Roman"/>
                <w:sz w:val="16"/>
                <w:szCs w:val="16"/>
              </w:rPr>
              <w:t xml:space="preserve">   </w:t>
            </w:r>
            <w:r w:rsidR="008A5BB0" w:rsidRPr="00A11D59">
              <w:rPr>
                <w:rFonts w:ascii="Times New Roman" w:eastAsia="Calibri" w:hAnsi="Times New Roman" w:cs="Times New Roman"/>
                <w:sz w:val="16"/>
                <w:szCs w:val="16"/>
              </w:rPr>
              <w:t>●IFG</w:t>
            </w:r>
          </w:p>
          <w:p w:rsidR="008A5BB0" w:rsidRPr="00A11D59" w:rsidRDefault="00A11D59" w:rsidP="00B521AB">
            <w:pPr>
              <w:rPr>
                <w:rFonts w:ascii="Times New Roman" w:eastAsia="Calibri" w:hAnsi="Times New Roman" w:cs="Times New Roman"/>
                <w:sz w:val="16"/>
                <w:szCs w:val="16"/>
              </w:rPr>
            </w:pPr>
            <w:r w:rsidRPr="00A11D59">
              <w:rPr>
                <w:rFonts w:ascii="Times New Roman" w:eastAsia="Calibri" w:hAnsi="Times New Roman" w:cs="Times New Roman"/>
                <w:sz w:val="16"/>
                <w:szCs w:val="16"/>
              </w:rPr>
              <w:t xml:space="preserve">   </w:t>
            </w:r>
            <w:r w:rsidR="008A5BB0" w:rsidRPr="00A11D59">
              <w:rPr>
                <w:rFonts w:ascii="Times New Roman" w:eastAsia="Calibri" w:hAnsi="Times New Roman" w:cs="Times New Roman"/>
                <w:sz w:val="16"/>
                <w:szCs w:val="16"/>
              </w:rPr>
              <w:t>●IGT</w:t>
            </w:r>
          </w:p>
          <w:p w:rsidR="00A11D59" w:rsidRPr="0038433E" w:rsidRDefault="00A11D59" w:rsidP="00B521AB">
            <w:pPr>
              <w:rPr>
                <w:rFonts w:ascii="Times New Roman" w:eastAsia="Calibri" w:hAnsi="Times New Roman" w:cs="Times New Roman"/>
                <w:i/>
                <w:sz w:val="16"/>
                <w:szCs w:val="16"/>
              </w:rPr>
            </w:pPr>
          </w:p>
          <w:p w:rsidR="008A5BB0" w:rsidRPr="0038433E" w:rsidRDefault="008A5BB0" w:rsidP="00B521AB">
            <w:pPr>
              <w:rPr>
                <w:rFonts w:ascii="Times New Roman" w:eastAsia="Calibri" w:hAnsi="Times New Roman" w:cs="Times New Roman"/>
                <w:sz w:val="16"/>
                <w:szCs w:val="16"/>
              </w:rPr>
            </w:pPr>
            <w:r w:rsidRPr="00BD6D9A">
              <w:rPr>
                <w:rFonts w:ascii="Times New Roman" w:eastAsia="Calibri" w:hAnsi="Times New Roman" w:cs="Times New Roman"/>
                <w:b/>
                <w:sz w:val="16"/>
                <w:szCs w:val="16"/>
              </w:rPr>
              <w:t>Stage 4</w:t>
            </w:r>
            <w:r w:rsidR="00BD6D9A" w:rsidRPr="00BD6D9A">
              <w:rPr>
                <w:rFonts w:ascii="Times New Roman" w:eastAsia="Calibri" w:hAnsi="Times New Roman" w:cs="Times New Roman"/>
                <w:b/>
                <w:sz w:val="16"/>
                <w:szCs w:val="16"/>
              </w:rPr>
              <w:t xml:space="preserve"> (</w:t>
            </w:r>
            <w:r w:rsidRPr="00BD6D9A">
              <w:rPr>
                <w:rFonts w:ascii="Times New Roman" w:eastAsia="Calibri" w:hAnsi="Times New Roman" w:cs="Times New Roman"/>
                <w:b/>
                <w:sz w:val="16"/>
                <w:szCs w:val="16"/>
              </w:rPr>
              <w:t>T2DM and/or CVD</w:t>
            </w:r>
            <w:r w:rsidR="00BD6D9A" w:rsidRPr="00BD6D9A">
              <w:rPr>
                <w:rFonts w:ascii="Times New Roman" w:eastAsia="Calibri" w:hAnsi="Times New Roman" w:cs="Times New Roman"/>
                <w:b/>
                <w:sz w:val="16"/>
                <w:szCs w:val="16"/>
              </w:rPr>
              <w:t>)</w:t>
            </w:r>
            <w:r w:rsidR="00BD6D9A">
              <w:rPr>
                <w:rFonts w:ascii="Times New Roman" w:eastAsia="Calibri" w:hAnsi="Times New Roman" w:cs="Times New Roman"/>
                <w:sz w:val="16"/>
                <w:szCs w:val="16"/>
              </w:rPr>
              <w:t xml:space="preserve">: </w:t>
            </w:r>
            <w:r w:rsidRPr="0038433E">
              <w:rPr>
                <w:rFonts w:ascii="Times New Roman" w:eastAsia="Calibri" w:hAnsi="Times New Roman" w:cs="Times New Roman"/>
                <w:sz w:val="16"/>
                <w:szCs w:val="16"/>
              </w:rPr>
              <w:t xml:space="preserve">Have </w:t>
            </w:r>
            <w:r w:rsidR="00BD6D9A">
              <w:rPr>
                <w:rFonts w:ascii="Times New Roman" w:eastAsia="Calibri" w:hAnsi="Times New Roman" w:cs="Times New Roman"/>
                <w:sz w:val="16"/>
                <w:szCs w:val="16"/>
              </w:rPr>
              <w:t>T2DM</w:t>
            </w:r>
            <w:r w:rsidRPr="0038433E">
              <w:rPr>
                <w:rFonts w:ascii="Times New Roman" w:eastAsia="Calibri" w:hAnsi="Times New Roman" w:cs="Times New Roman"/>
                <w:sz w:val="16"/>
                <w:szCs w:val="16"/>
              </w:rPr>
              <w:t xml:space="preserve"> and/or cardiovascular disease (CVD) </w:t>
            </w:r>
          </w:p>
          <w:p w:rsidR="008A5BB0" w:rsidRPr="00BD6D9A" w:rsidRDefault="00BD6D9A" w:rsidP="00B521AB">
            <w:pP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8A5BB0" w:rsidRPr="00BD6D9A">
              <w:rPr>
                <w:rFonts w:ascii="Times New Roman" w:eastAsia="Calibri" w:hAnsi="Times New Roman" w:cs="Times New Roman"/>
                <w:sz w:val="16"/>
                <w:szCs w:val="16"/>
              </w:rPr>
              <w:t>●T2DM (fasting glucose ≥ 126 mg/</w:t>
            </w:r>
            <w:proofErr w:type="spellStart"/>
            <w:r w:rsidR="008A5BB0" w:rsidRPr="00BD6D9A">
              <w:rPr>
                <w:rFonts w:ascii="Times New Roman" w:eastAsia="Calibri" w:hAnsi="Times New Roman" w:cs="Times New Roman"/>
                <w:sz w:val="16"/>
                <w:szCs w:val="16"/>
              </w:rPr>
              <w:t>dL</w:t>
            </w:r>
            <w:proofErr w:type="spellEnd"/>
            <w:r w:rsidR="008A5BB0" w:rsidRPr="00BD6D9A">
              <w:rPr>
                <w:rFonts w:ascii="Times New Roman" w:eastAsia="Calibri" w:hAnsi="Times New Roman" w:cs="Times New Roman"/>
                <w:sz w:val="16"/>
                <w:szCs w:val="16"/>
              </w:rPr>
              <w:t xml:space="preserve"> or 2-h glucose ≥ 200 mg/</w:t>
            </w:r>
            <w:proofErr w:type="spellStart"/>
            <w:r w:rsidR="008A5BB0" w:rsidRPr="00BD6D9A">
              <w:rPr>
                <w:rFonts w:ascii="Times New Roman" w:eastAsia="Calibri" w:hAnsi="Times New Roman" w:cs="Times New Roman"/>
                <w:sz w:val="16"/>
                <w:szCs w:val="16"/>
              </w:rPr>
              <w:t>dL</w:t>
            </w:r>
            <w:proofErr w:type="spellEnd"/>
            <w:r w:rsidR="008A5BB0" w:rsidRPr="00BD6D9A">
              <w:rPr>
                <w:rFonts w:ascii="Times New Roman" w:eastAsia="Calibri" w:hAnsi="Times New Roman" w:cs="Times New Roman"/>
                <w:sz w:val="16"/>
                <w:szCs w:val="16"/>
              </w:rPr>
              <w:t xml:space="preserve"> or on antidiabetic therapy</w:t>
            </w:r>
            <w:r>
              <w:rPr>
                <w:rFonts w:ascii="Times New Roman" w:eastAsia="Calibri" w:hAnsi="Times New Roman" w:cs="Times New Roman"/>
                <w:sz w:val="16"/>
                <w:szCs w:val="16"/>
              </w:rPr>
              <w:t>)</w:t>
            </w:r>
          </w:p>
          <w:p w:rsidR="00BD6D9A" w:rsidRDefault="00BD6D9A" w:rsidP="00B521AB">
            <w:pP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8A5BB0" w:rsidRPr="00BD6D9A">
              <w:rPr>
                <w:rFonts w:ascii="Times New Roman" w:eastAsia="Calibri" w:hAnsi="Times New Roman" w:cs="Times New Roman"/>
                <w:sz w:val="16"/>
                <w:szCs w:val="16"/>
              </w:rPr>
              <w:t xml:space="preserve">●Active CVD (angina pectoris, or status post a CVD event such as acute coronary artery syndrome, </w:t>
            </w:r>
            <w:r>
              <w:rPr>
                <w:rFonts w:ascii="Times New Roman" w:eastAsia="Calibri" w:hAnsi="Times New Roman" w:cs="Times New Roman"/>
                <w:sz w:val="16"/>
                <w:szCs w:val="16"/>
              </w:rPr>
              <w:t xml:space="preserve"> </w:t>
            </w:r>
          </w:p>
          <w:p w:rsidR="00BD6D9A" w:rsidRDefault="00BD6D9A" w:rsidP="00B521AB">
            <w:pP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8A5BB0" w:rsidRPr="00BD6D9A">
              <w:rPr>
                <w:rFonts w:ascii="Times New Roman" w:eastAsia="Calibri" w:hAnsi="Times New Roman" w:cs="Times New Roman"/>
                <w:sz w:val="16"/>
                <w:szCs w:val="16"/>
              </w:rPr>
              <w:t xml:space="preserve">stent placement, coronary artery bypass, thrombotic stroke, non-traumatic amputation due to peripheral </w:t>
            </w:r>
            <w:r>
              <w:rPr>
                <w:rFonts w:ascii="Times New Roman" w:eastAsia="Calibri" w:hAnsi="Times New Roman" w:cs="Times New Roman"/>
                <w:sz w:val="16"/>
                <w:szCs w:val="16"/>
              </w:rPr>
              <w:t xml:space="preserve"> </w:t>
            </w:r>
          </w:p>
          <w:p w:rsidR="008A5BB0" w:rsidRPr="0038433E" w:rsidRDefault="00BD6D9A" w:rsidP="00B521AB">
            <w:pP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8A5BB0" w:rsidRPr="00BD6D9A">
              <w:rPr>
                <w:rFonts w:ascii="Times New Roman" w:eastAsia="Calibri" w:hAnsi="Times New Roman" w:cs="Times New Roman"/>
                <w:sz w:val="16"/>
                <w:szCs w:val="16"/>
              </w:rPr>
              <w:t>vascular disease)</w:t>
            </w:r>
          </w:p>
        </w:tc>
      </w:tr>
      <w:tr w:rsidR="008A5BB0" w:rsidRPr="0038433E" w:rsidTr="00B8029F">
        <w:trPr>
          <w:trHeight w:val="729"/>
        </w:trPr>
        <w:tc>
          <w:tcPr>
            <w:tcW w:w="3078" w:type="dxa"/>
            <w:tcBorders>
              <w:bottom w:val="single" w:sz="4" w:space="0" w:color="auto"/>
            </w:tcBorders>
          </w:tcPr>
          <w:p w:rsidR="008A5BB0" w:rsidRPr="0038433E" w:rsidRDefault="008A5BB0" w:rsidP="00F35B88">
            <w:pPr>
              <w:rPr>
                <w:rFonts w:ascii="Times New Roman" w:eastAsia="Calibri" w:hAnsi="Times New Roman" w:cs="Times New Roman"/>
                <w:sz w:val="16"/>
                <w:szCs w:val="16"/>
              </w:rPr>
            </w:pPr>
            <w:r w:rsidRPr="0038433E">
              <w:rPr>
                <w:rFonts w:ascii="Times New Roman" w:eastAsia="Calibri" w:hAnsi="Times New Roman" w:cs="Times New Roman"/>
                <w:sz w:val="16"/>
                <w:szCs w:val="16"/>
              </w:rPr>
              <w:lastRenderedPageBreak/>
              <w:t>Edmonton Obesity Staging System</w:t>
            </w:r>
            <w:r w:rsidR="00B8029F">
              <w:rPr>
                <w:rFonts w:ascii="Times New Roman" w:eastAsia="Calibri" w:hAnsi="Times New Roman" w:cs="Times New Roman"/>
                <w:sz w:val="16"/>
                <w:szCs w:val="16"/>
              </w:rPr>
              <w:t xml:space="preserve"> (EOSS)</w:t>
            </w:r>
            <w:r w:rsidR="00B8029F">
              <w:rPr>
                <w:rFonts w:ascii="Times New Roman" w:eastAsia="Calibri" w:hAnsi="Times New Roman" w:cs="Times New Roman"/>
                <w:sz w:val="16"/>
                <w:szCs w:val="16"/>
              </w:rPr>
              <w:fldChar w:fldCharType="begin"/>
            </w:r>
            <w:r w:rsidR="00F35B88">
              <w:rPr>
                <w:rFonts w:ascii="Times New Roman" w:eastAsia="Calibri" w:hAnsi="Times New Roman" w:cs="Times New Roman"/>
                <w:sz w:val="16"/>
                <w:szCs w:val="16"/>
              </w:rPr>
              <w:instrText xml:space="preserve"> ADDIN EN.CITE &lt;EndNote&gt;&lt;Cite&gt;&lt;Author&gt;Sharma&lt;/Author&gt;&lt;Year&gt;2009&lt;/Year&gt;&lt;RecNum&gt;30&lt;/RecNum&gt;&lt;DisplayText&gt;&lt;style face="superscript"&gt;16&lt;/style&gt;&lt;/DisplayText&gt;&lt;record&gt;&lt;rec-number&gt;30&lt;/rec-number&gt;&lt;foreign-keys&gt;&lt;key app="EN" db-id="sa0vzex93f2fp6eawexvaz95pzvtt52dde0e" timestamp="1521923369"&gt;30&lt;/key&gt;&lt;/foreign-keys&gt;&lt;ref-type name="Journal Article"&gt;17&lt;/ref-type&gt;&lt;contributors&gt;&lt;authors&gt;&lt;author&gt;Sharma, A. M.&lt;/author&gt;&lt;author&gt;Kushner, R. F.&lt;/author&gt;&lt;/authors&gt;&lt;/contributors&gt;&lt;auth-address&gt;Division of Endocrinology, Department of Medicine, University of Alberta, Edmonton, Alberta, Canada. amsham@ualberta.ca&lt;/auth-address&gt;&lt;titles&gt;&lt;title&gt;A proposed clinical staging system for obesity&lt;/title&gt;&lt;secondary-title&gt;Int J Obes (Lond)&lt;/secondary-title&gt;&lt;/titles&gt;&lt;periodical&gt;&lt;full-title&gt;Int J Obes (Lond)&lt;/full-title&gt;&lt;/periodical&gt;&lt;pages&gt;289-95&lt;/pages&gt;&lt;volume&gt;33&lt;/volume&gt;&lt;number&gt;3&lt;/number&gt;&lt;edition&gt;2009/02/04&lt;/edition&gt;&lt;keywords&gt;&lt;keyword&gt;Adult&lt;/keyword&gt;&lt;keyword&gt;Anthropometry/methods&lt;/keyword&gt;&lt;keyword&gt;Body Mass Index&lt;/keyword&gt;&lt;keyword&gt;Female&lt;/keyword&gt;&lt;keyword&gt;Health Status&lt;/keyword&gt;&lt;keyword&gt;Humans&lt;/keyword&gt;&lt;keyword&gt;Male&lt;/keyword&gt;&lt;keyword&gt;Middle Aged&lt;/keyword&gt;&lt;keyword&gt;Obesity/*classification/etiology/pathology&lt;/keyword&gt;&lt;keyword&gt;Practice Guidelines as Topic/standards&lt;/keyword&gt;&lt;keyword&gt;Reference Standards&lt;/keyword&gt;&lt;keyword&gt;Risk Assessment&lt;/keyword&gt;&lt;keyword&gt;Terminology as Topic&lt;/keyword&gt;&lt;/keywords&gt;&lt;dates&gt;&lt;year&gt;2009&lt;/year&gt;&lt;pub-dates&gt;&lt;date&gt;Mar&lt;/date&gt;&lt;/pub-dates&gt;&lt;/dates&gt;&lt;isbn&gt;1476-5497 (Electronic)&amp;#xD;0307-0565 (Linking)&lt;/isbn&gt;&lt;accession-num&gt;19188927&lt;/accession-num&gt;&lt;urls&gt;&lt;related-urls&gt;&lt;url&gt;https://www.ncbi.nlm.nih.gov/pubmed/19188927&lt;/url&gt;&lt;/related-urls&gt;&lt;/urls&gt;&lt;electronic-resource-num&gt;10.1038/ijo.2009.2&lt;/electronic-resource-num&gt;&lt;/record&gt;&lt;/Cite&gt;&lt;/EndNote&gt;</w:instrText>
            </w:r>
            <w:r w:rsidR="00B8029F">
              <w:rPr>
                <w:rFonts w:ascii="Times New Roman" w:eastAsia="Calibri" w:hAnsi="Times New Roman" w:cs="Times New Roman"/>
                <w:sz w:val="16"/>
                <w:szCs w:val="16"/>
              </w:rPr>
              <w:fldChar w:fldCharType="separate"/>
            </w:r>
            <w:r w:rsidR="00F35B88" w:rsidRPr="00F35B88">
              <w:rPr>
                <w:rFonts w:ascii="Times New Roman" w:eastAsia="Calibri" w:hAnsi="Times New Roman" w:cs="Times New Roman"/>
                <w:noProof/>
                <w:sz w:val="16"/>
                <w:szCs w:val="16"/>
                <w:vertAlign w:val="superscript"/>
              </w:rPr>
              <w:t>16</w:t>
            </w:r>
            <w:r w:rsidR="00B8029F">
              <w:rPr>
                <w:rFonts w:ascii="Times New Roman" w:eastAsia="Calibri" w:hAnsi="Times New Roman" w:cs="Times New Roman"/>
                <w:sz w:val="16"/>
                <w:szCs w:val="16"/>
              </w:rPr>
              <w:fldChar w:fldCharType="end"/>
            </w:r>
          </w:p>
        </w:tc>
        <w:tc>
          <w:tcPr>
            <w:tcW w:w="7020" w:type="dxa"/>
            <w:tcBorders>
              <w:bottom w:val="single" w:sz="4" w:space="0" w:color="auto"/>
            </w:tcBorders>
          </w:tcPr>
          <w:p w:rsidR="008A5BB0" w:rsidRDefault="008A5BB0" w:rsidP="00B521AB">
            <w:pPr>
              <w:rPr>
                <w:rFonts w:ascii="Times New Roman" w:eastAsia="Calibri" w:hAnsi="Times New Roman" w:cs="Times New Roman"/>
                <w:sz w:val="16"/>
                <w:szCs w:val="16"/>
              </w:rPr>
            </w:pPr>
            <w:r w:rsidRPr="00B8029F">
              <w:rPr>
                <w:rFonts w:ascii="Times New Roman" w:eastAsia="Calibri" w:hAnsi="Times New Roman" w:cs="Times New Roman"/>
                <w:b/>
                <w:sz w:val="16"/>
                <w:szCs w:val="16"/>
              </w:rPr>
              <w:t>Stage 0</w:t>
            </w:r>
            <w:r w:rsidRPr="0038433E">
              <w:rPr>
                <w:rFonts w:ascii="Times New Roman" w:eastAsia="Calibri" w:hAnsi="Times New Roman" w:cs="Times New Roman"/>
                <w:sz w:val="16"/>
                <w:szCs w:val="16"/>
              </w:rPr>
              <w:t>: No apparent obesi</w:t>
            </w:r>
            <w:r>
              <w:rPr>
                <w:rFonts w:ascii="Times New Roman" w:eastAsia="Calibri" w:hAnsi="Times New Roman" w:cs="Times New Roman"/>
                <w:sz w:val="16"/>
                <w:szCs w:val="16"/>
              </w:rPr>
              <w:t>ty-related risk factors (e.g. blood pressure</w:t>
            </w:r>
            <w:r w:rsidRPr="0038433E">
              <w:rPr>
                <w:rFonts w:ascii="Times New Roman" w:eastAsia="Calibri" w:hAnsi="Times New Roman" w:cs="Times New Roman"/>
                <w:sz w:val="16"/>
                <w:szCs w:val="16"/>
              </w:rPr>
              <w:t xml:space="preserve">, serum lipids, fasting glucose, etc. within normal range), no physical symptoms, no psychopathology, no functional limitations and (or) impairment of well-being </w:t>
            </w:r>
          </w:p>
          <w:p w:rsidR="001D6227" w:rsidRPr="0038433E" w:rsidRDefault="001D6227" w:rsidP="00B521AB">
            <w:pPr>
              <w:rPr>
                <w:rFonts w:ascii="Times New Roman" w:eastAsia="Calibri" w:hAnsi="Times New Roman" w:cs="Times New Roman"/>
                <w:sz w:val="16"/>
                <w:szCs w:val="16"/>
              </w:rPr>
            </w:pPr>
          </w:p>
          <w:p w:rsidR="008A5BB0" w:rsidRDefault="008A5BB0" w:rsidP="00B521AB">
            <w:pPr>
              <w:rPr>
                <w:rFonts w:ascii="Times New Roman" w:eastAsia="Calibri" w:hAnsi="Times New Roman" w:cs="Times New Roman"/>
                <w:sz w:val="16"/>
                <w:szCs w:val="16"/>
              </w:rPr>
            </w:pPr>
            <w:r w:rsidRPr="00B8029F">
              <w:rPr>
                <w:rFonts w:ascii="Times New Roman" w:eastAsia="Calibri" w:hAnsi="Times New Roman" w:cs="Times New Roman"/>
                <w:b/>
                <w:sz w:val="16"/>
                <w:szCs w:val="16"/>
              </w:rPr>
              <w:t>Stage 1</w:t>
            </w:r>
            <w:r w:rsidRPr="0038433E">
              <w:rPr>
                <w:rFonts w:ascii="Times New Roman" w:eastAsia="Calibri" w:hAnsi="Times New Roman" w:cs="Times New Roman"/>
                <w:sz w:val="16"/>
                <w:szCs w:val="16"/>
              </w:rPr>
              <w:t>: Presence of obesity-related subclinical risk factors (e.g. borderline hypertension, impaired fasting glucose, elevated liver enzymes, etc.), mild physical symptoms (e.g. dyspnea on moderate exertion, occasional aches and pains, fatigue, etc.), mild functional limitations, mild psychopathology and (or) mild impairment of well being</w:t>
            </w:r>
          </w:p>
          <w:p w:rsidR="001D6227" w:rsidRPr="0038433E" w:rsidRDefault="001D6227" w:rsidP="00B521AB">
            <w:pPr>
              <w:rPr>
                <w:rFonts w:ascii="Times New Roman" w:eastAsia="Calibri" w:hAnsi="Times New Roman" w:cs="Times New Roman"/>
                <w:sz w:val="16"/>
                <w:szCs w:val="16"/>
              </w:rPr>
            </w:pPr>
          </w:p>
          <w:p w:rsidR="008A5BB0" w:rsidRDefault="008A5BB0" w:rsidP="00B521AB">
            <w:pPr>
              <w:rPr>
                <w:rFonts w:ascii="Times New Roman" w:eastAsia="Calibri" w:hAnsi="Times New Roman" w:cs="Times New Roman"/>
                <w:sz w:val="16"/>
                <w:szCs w:val="16"/>
              </w:rPr>
            </w:pPr>
            <w:r w:rsidRPr="00B8029F">
              <w:rPr>
                <w:rFonts w:ascii="Times New Roman" w:eastAsia="Calibri" w:hAnsi="Times New Roman" w:cs="Times New Roman"/>
                <w:b/>
                <w:sz w:val="16"/>
                <w:szCs w:val="16"/>
              </w:rPr>
              <w:t>Stage 2</w:t>
            </w:r>
            <w:r w:rsidRPr="0038433E">
              <w:rPr>
                <w:rFonts w:ascii="Times New Roman" w:eastAsia="Calibri" w:hAnsi="Times New Roman" w:cs="Times New Roman"/>
                <w:sz w:val="16"/>
                <w:szCs w:val="16"/>
              </w:rPr>
              <w:t>: Presence of established obesity-related chronic disease (e.g. hypertension, type 2 diabetes, sleep apnea, osteoarthritis, reflux disease, polycystic ovary syndrome, anxiety disorder, etc.), moderate limitations in activities of daily living and (or) moderate impairment of well being</w:t>
            </w:r>
          </w:p>
          <w:p w:rsidR="001D6227" w:rsidRPr="0038433E" w:rsidRDefault="001D6227" w:rsidP="00B521AB">
            <w:pPr>
              <w:rPr>
                <w:rFonts w:ascii="Times New Roman" w:eastAsia="Calibri" w:hAnsi="Times New Roman" w:cs="Times New Roman"/>
                <w:sz w:val="16"/>
                <w:szCs w:val="16"/>
              </w:rPr>
            </w:pPr>
          </w:p>
          <w:p w:rsidR="008A5BB0" w:rsidRDefault="008A5BB0" w:rsidP="00B521AB">
            <w:pPr>
              <w:rPr>
                <w:rFonts w:ascii="Times New Roman" w:eastAsia="Calibri" w:hAnsi="Times New Roman" w:cs="Times New Roman"/>
                <w:sz w:val="16"/>
                <w:szCs w:val="16"/>
              </w:rPr>
            </w:pPr>
            <w:r w:rsidRPr="00B8029F">
              <w:rPr>
                <w:rFonts w:ascii="Times New Roman" w:eastAsia="Calibri" w:hAnsi="Times New Roman" w:cs="Times New Roman"/>
                <w:b/>
                <w:sz w:val="16"/>
                <w:szCs w:val="16"/>
              </w:rPr>
              <w:t>Stage 3</w:t>
            </w:r>
            <w:r w:rsidRPr="0038433E">
              <w:rPr>
                <w:rFonts w:ascii="Times New Roman" w:eastAsia="Calibri" w:hAnsi="Times New Roman" w:cs="Times New Roman"/>
                <w:sz w:val="16"/>
                <w:szCs w:val="16"/>
              </w:rPr>
              <w:t>: Established end-organ damage (e.g. myocardial infarction, heart failure, diabetic complications, incapacitating osteoarthritis, etc.), significant psychopathology, significant functional limitations, and (or) significant impairment of well being</w:t>
            </w:r>
          </w:p>
          <w:p w:rsidR="001D6227" w:rsidRPr="0038433E" w:rsidRDefault="001D6227" w:rsidP="00B521AB">
            <w:pPr>
              <w:rPr>
                <w:rFonts w:ascii="Times New Roman" w:eastAsia="Calibri" w:hAnsi="Times New Roman" w:cs="Times New Roman"/>
                <w:sz w:val="16"/>
                <w:szCs w:val="16"/>
              </w:rPr>
            </w:pPr>
          </w:p>
          <w:p w:rsidR="008A5BB0" w:rsidRPr="0038433E" w:rsidRDefault="008A5BB0" w:rsidP="00B521AB">
            <w:pPr>
              <w:rPr>
                <w:rFonts w:ascii="Times New Roman" w:eastAsia="Calibri" w:hAnsi="Times New Roman" w:cs="Times New Roman"/>
                <w:sz w:val="16"/>
                <w:szCs w:val="16"/>
              </w:rPr>
            </w:pPr>
            <w:r w:rsidRPr="00B8029F">
              <w:rPr>
                <w:rFonts w:ascii="Times New Roman" w:eastAsia="Calibri" w:hAnsi="Times New Roman" w:cs="Times New Roman"/>
                <w:b/>
                <w:sz w:val="16"/>
                <w:szCs w:val="16"/>
              </w:rPr>
              <w:t>Stage 4</w:t>
            </w:r>
            <w:r w:rsidRPr="0038433E">
              <w:rPr>
                <w:rFonts w:ascii="Times New Roman" w:eastAsia="Calibri" w:hAnsi="Times New Roman" w:cs="Times New Roman"/>
                <w:sz w:val="16"/>
                <w:szCs w:val="16"/>
              </w:rPr>
              <w:t>: Severe (potentially end-stage) disabilities from obesity-related chronic diseases, severe disabling psychopathology, severe functional limitations, and (or) severe impairment of well being</w:t>
            </w:r>
          </w:p>
        </w:tc>
      </w:tr>
      <w:tr w:rsidR="004C1B08" w:rsidRPr="0038433E" w:rsidTr="00B8029F">
        <w:trPr>
          <w:trHeight w:val="729"/>
        </w:trPr>
        <w:tc>
          <w:tcPr>
            <w:tcW w:w="10098" w:type="dxa"/>
            <w:gridSpan w:val="2"/>
            <w:tcBorders>
              <w:top w:val="single" w:sz="4" w:space="0" w:color="auto"/>
              <w:left w:val="nil"/>
              <w:bottom w:val="nil"/>
              <w:right w:val="nil"/>
            </w:tcBorders>
          </w:tcPr>
          <w:p w:rsidR="004C1B08" w:rsidRPr="0038433E" w:rsidRDefault="004C1B08" w:rsidP="004C1B08">
            <w:pPr>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Abbreviations: </w:t>
            </w:r>
            <w:r w:rsidR="00B8029F">
              <w:rPr>
                <w:rFonts w:ascii="Times New Roman" w:eastAsia="Calibri" w:hAnsi="Times New Roman" w:cs="Times New Roman"/>
                <w:sz w:val="16"/>
                <w:szCs w:val="16"/>
              </w:rPr>
              <w:t xml:space="preserve">BMI, body mass index; </w:t>
            </w:r>
            <w:r w:rsidR="002524CF">
              <w:rPr>
                <w:rFonts w:ascii="Times New Roman" w:eastAsia="Calibri" w:hAnsi="Times New Roman" w:cs="Times New Roman"/>
                <w:sz w:val="16"/>
                <w:szCs w:val="16"/>
              </w:rPr>
              <w:t xml:space="preserve">CVD, cardiovascular disease; </w:t>
            </w:r>
            <w:r w:rsidR="00B8029F">
              <w:rPr>
                <w:rFonts w:ascii="Times New Roman" w:eastAsia="Calibri" w:hAnsi="Times New Roman" w:cs="Times New Roman"/>
                <w:sz w:val="16"/>
                <w:szCs w:val="16"/>
              </w:rPr>
              <w:t xml:space="preserve">DBP, diastolic blood pressure; FBG, fasting blood glucose; HDL, high-density lipoprotein; HTN, hypertension; IBW, ideal body weight; </w:t>
            </w:r>
            <w:r w:rsidR="002524CF">
              <w:rPr>
                <w:rFonts w:ascii="Times New Roman" w:eastAsia="Calibri" w:hAnsi="Times New Roman" w:cs="Times New Roman"/>
                <w:sz w:val="16"/>
                <w:szCs w:val="16"/>
              </w:rPr>
              <w:t xml:space="preserve">IFG: impaired fasting glucose; IGT, impaired glucose tolerance; </w:t>
            </w:r>
            <w:r w:rsidR="00B8029F">
              <w:rPr>
                <w:rFonts w:ascii="Times New Roman" w:eastAsia="Calibri" w:hAnsi="Times New Roman" w:cs="Times New Roman"/>
                <w:sz w:val="16"/>
                <w:szCs w:val="16"/>
              </w:rPr>
              <w:t xml:space="preserve">SBP, systolic blood pressure; SCI, spinal cord injury; </w:t>
            </w:r>
            <w:r w:rsidR="002524CF">
              <w:rPr>
                <w:rFonts w:ascii="Times New Roman" w:eastAsia="Calibri" w:hAnsi="Times New Roman" w:cs="Times New Roman"/>
                <w:sz w:val="16"/>
                <w:szCs w:val="16"/>
              </w:rPr>
              <w:t xml:space="preserve">T2DM, type 2 diabetes mellitus; </w:t>
            </w:r>
            <w:r w:rsidR="00B8029F">
              <w:rPr>
                <w:rFonts w:ascii="Times New Roman" w:eastAsia="Calibri" w:hAnsi="Times New Roman" w:cs="Times New Roman"/>
                <w:sz w:val="16"/>
                <w:szCs w:val="16"/>
              </w:rPr>
              <w:t>TG, triglycerides; WC, waist circumference; WHO, World Health Organization</w:t>
            </w:r>
          </w:p>
        </w:tc>
      </w:tr>
    </w:tbl>
    <w:p w:rsidR="008A5BB0" w:rsidRDefault="008A5BB0" w:rsidP="008A5BB0">
      <w:pPr>
        <w:spacing w:after="0" w:line="240" w:lineRule="auto"/>
        <w:rPr>
          <w:rFonts w:ascii="Times New Roman" w:hAnsi="Times New Roman" w:cs="Times New Roman"/>
          <w:sz w:val="24"/>
          <w:szCs w:val="24"/>
        </w:rPr>
      </w:pPr>
    </w:p>
    <w:p w:rsidR="004C1B08" w:rsidRPr="001D6227" w:rsidRDefault="004C1B08" w:rsidP="008A5BB0">
      <w:pPr>
        <w:spacing w:after="0" w:line="240" w:lineRule="auto"/>
        <w:rPr>
          <w:rFonts w:ascii="Times New Roman" w:hAnsi="Times New Roman" w:cs="Times New Roman"/>
          <w:sz w:val="24"/>
          <w:szCs w:val="24"/>
        </w:rPr>
      </w:pPr>
    </w:p>
    <w:p w:rsidR="004C1B08" w:rsidRPr="001D6227" w:rsidRDefault="004C1B08" w:rsidP="004C1B08">
      <w:pPr>
        <w:spacing w:after="0" w:line="240" w:lineRule="auto"/>
        <w:rPr>
          <w:rFonts w:ascii="Times New Roman" w:hAnsi="Times New Roman" w:cs="Times New Roman"/>
          <w:szCs w:val="24"/>
        </w:rPr>
      </w:pPr>
      <w:r w:rsidRPr="001D6227">
        <w:rPr>
          <w:rFonts w:ascii="Times New Roman" w:hAnsi="Times New Roman" w:cs="Times New Roman"/>
          <w:szCs w:val="24"/>
        </w:rPr>
        <w:t>References</w:t>
      </w:r>
    </w:p>
    <w:p w:rsidR="00F35B88" w:rsidRPr="005219C7" w:rsidRDefault="004C1B08" w:rsidP="00F35B88">
      <w:pPr>
        <w:pStyle w:val="EndNoteBibliography"/>
        <w:spacing w:after="0"/>
        <w:ind w:left="720" w:hanging="720"/>
        <w:rPr>
          <w:rFonts w:ascii="Times New Roman" w:hAnsi="Times New Roman" w:cs="Times New Roman"/>
        </w:rPr>
      </w:pPr>
      <w:r w:rsidRPr="005219C7">
        <w:rPr>
          <w:rFonts w:ascii="Times New Roman" w:hAnsi="Times New Roman" w:cs="Times New Roman"/>
          <w:sz w:val="24"/>
          <w:szCs w:val="24"/>
        </w:rPr>
        <w:fldChar w:fldCharType="begin"/>
      </w:r>
      <w:r w:rsidRPr="005219C7">
        <w:rPr>
          <w:rFonts w:ascii="Times New Roman" w:hAnsi="Times New Roman" w:cs="Times New Roman"/>
          <w:sz w:val="24"/>
          <w:szCs w:val="24"/>
        </w:rPr>
        <w:instrText xml:space="preserve"> ADDIN EN.REFLIST </w:instrText>
      </w:r>
      <w:r w:rsidRPr="005219C7">
        <w:rPr>
          <w:rFonts w:ascii="Times New Roman" w:hAnsi="Times New Roman" w:cs="Times New Roman"/>
          <w:sz w:val="24"/>
          <w:szCs w:val="24"/>
        </w:rPr>
        <w:fldChar w:fldCharType="separate"/>
      </w:r>
      <w:r w:rsidR="00F35B88" w:rsidRPr="005219C7">
        <w:rPr>
          <w:rFonts w:ascii="Times New Roman" w:hAnsi="Times New Roman" w:cs="Times New Roman"/>
        </w:rPr>
        <w:t>1.</w:t>
      </w:r>
      <w:r w:rsidR="00F35B88" w:rsidRPr="005219C7">
        <w:rPr>
          <w:rFonts w:ascii="Times New Roman" w:hAnsi="Times New Roman" w:cs="Times New Roman"/>
        </w:rPr>
        <w:tab/>
        <w:t>Obesity: preventing and managing the global epidemic. Report of a WHO consultation. World Health Organ Tech Rep Ser. 2000;894:i-xii, 1-253.</w:t>
      </w:r>
    </w:p>
    <w:p w:rsidR="00F35B88" w:rsidRPr="005219C7" w:rsidRDefault="00F35B88" w:rsidP="00F35B88">
      <w:pPr>
        <w:pStyle w:val="EndNoteBibliography"/>
        <w:spacing w:after="0"/>
        <w:ind w:left="720" w:hanging="720"/>
        <w:rPr>
          <w:rFonts w:ascii="Times New Roman" w:hAnsi="Times New Roman" w:cs="Times New Roman"/>
        </w:rPr>
      </w:pPr>
      <w:r w:rsidRPr="005219C7">
        <w:rPr>
          <w:rFonts w:ascii="Times New Roman" w:hAnsi="Times New Roman" w:cs="Times New Roman"/>
        </w:rPr>
        <w:t>2.</w:t>
      </w:r>
      <w:r w:rsidRPr="005219C7">
        <w:rPr>
          <w:rFonts w:ascii="Times New Roman" w:hAnsi="Times New Roman" w:cs="Times New Roman"/>
        </w:rPr>
        <w:tab/>
        <w:t xml:space="preserve">Ayas NT, Epstein LJ, Lieberman SL, </w:t>
      </w:r>
      <w:r w:rsidR="005219C7" w:rsidRPr="005219C7">
        <w:rPr>
          <w:rFonts w:ascii="Times New Roman" w:hAnsi="Times New Roman" w:cs="Times New Roman"/>
          <w:i/>
        </w:rPr>
        <w:t>et al</w:t>
      </w:r>
      <w:r w:rsidRPr="005219C7">
        <w:rPr>
          <w:rFonts w:ascii="Times New Roman" w:hAnsi="Times New Roman" w:cs="Times New Roman"/>
        </w:rPr>
        <w:t>. Predictors of loud snoring in persons with spinal cord injury. J Spinal Cord Med. 2001;24(1):30-34.</w:t>
      </w:r>
    </w:p>
    <w:p w:rsidR="00F35B88" w:rsidRPr="005219C7" w:rsidRDefault="00F35B88" w:rsidP="00F35B88">
      <w:pPr>
        <w:pStyle w:val="EndNoteBibliography"/>
        <w:spacing w:after="0"/>
        <w:ind w:left="720" w:hanging="720"/>
        <w:rPr>
          <w:rFonts w:ascii="Times New Roman" w:hAnsi="Times New Roman" w:cs="Times New Roman"/>
        </w:rPr>
      </w:pPr>
      <w:r w:rsidRPr="005219C7">
        <w:rPr>
          <w:rFonts w:ascii="Times New Roman" w:hAnsi="Times New Roman" w:cs="Times New Roman"/>
        </w:rPr>
        <w:t>3.</w:t>
      </w:r>
      <w:r w:rsidRPr="005219C7">
        <w:rPr>
          <w:rFonts w:ascii="Times New Roman" w:hAnsi="Times New Roman" w:cs="Times New Roman"/>
        </w:rPr>
        <w:tab/>
        <w:t>Laughton GE, Buchholz AC, Martin Ginis KA, Goy RE, Group SSR. Lowering body mass index cutoffs better identifies obese persons with spinal cord injury. Spinal Cord. 2009;47(10):757-762.</w:t>
      </w:r>
    </w:p>
    <w:p w:rsidR="00F35B88" w:rsidRPr="005219C7" w:rsidRDefault="00F35B88" w:rsidP="00F35B88">
      <w:pPr>
        <w:pStyle w:val="EndNoteBibliography"/>
        <w:spacing w:after="0"/>
        <w:ind w:left="720" w:hanging="720"/>
        <w:rPr>
          <w:rFonts w:ascii="Times New Roman" w:hAnsi="Times New Roman" w:cs="Times New Roman"/>
        </w:rPr>
      </w:pPr>
      <w:r w:rsidRPr="005219C7">
        <w:rPr>
          <w:rFonts w:ascii="Times New Roman" w:hAnsi="Times New Roman" w:cs="Times New Roman"/>
        </w:rPr>
        <w:t>4.</w:t>
      </w:r>
      <w:r w:rsidRPr="005219C7">
        <w:rPr>
          <w:rFonts w:ascii="Times New Roman" w:hAnsi="Times New Roman" w:cs="Times New Roman"/>
        </w:rPr>
        <w:tab/>
        <w:t>Hamwi G. Therapy: changing dietary concept. In: Danowski TS, ed. Diabetes Mellitus: Diagnosis and Treatment. New York, NY: American Diabetes Association. 1964:73-78.</w:t>
      </w:r>
    </w:p>
    <w:p w:rsidR="00F35B88" w:rsidRPr="005219C7" w:rsidRDefault="00F35B88" w:rsidP="00F35B88">
      <w:pPr>
        <w:pStyle w:val="EndNoteBibliography"/>
        <w:spacing w:after="0"/>
        <w:ind w:left="720" w:hanging="720"/>
        <w:rPr>
          <w:rFonts w:ascii="Times New Roman" w:hAnsi="Times New Roman" w:cs="Times New Roman"/>
        </w:rPr>
      </w:pPr>
      <w:r w:rsidRPr="005219C7">
        <w:rPr>
          <w:rFonts w:ascii="Times New Roman" w:hAnsi="Times New Roman" w:cs="Times New Roman"/>
        </w:rPr>
        <w:t>5.</w:t>
      </w:r>
      <w:r w:rsidRPr="005219C7">
        <w:rPr>
          <w:rFonts w:ascii="Times New Roman" w:hAnsi="Times New Roman" w:cs="Times New Roman"/>
        </w:rPr>
        <w:tab/>
        <w:t>Shah B, Sucher K, Hollenbeck CB. Comparison of ideal body weight equations and published height-weight tables with body mass index tables for healthy adults in the United States. Nutr Clin Pract. 2006;21(3):312-319.</w:t>
      </w:r>
    </w:p>
    <w:p w:rsidR="00F35B88" w:rsidRPr="005219C7" w:rsidRDefault="00F35B88" w:rsidP="00F35B88">
      <w:pPr>
        <w:pStyle w:val="EndNoteBibliography"/>
        <w:spacing w:after="0"/>
        <w:ind w:left="720" w:hanging="720"/>
        <w:rPr>
          <w:rFonts w:ascii="Times New Roman" w:hAnsi="Times New Roman" w:cs="Times New Roman"/>
        </w:rPr>
      </w:pPr>
      <w:r w:rsidRPr="005219C7">
        <w:rPr>
          <w:rFonts w:ascii="Times New Roman" w:hAnsi="Times New Roman" w:cs="Times New Roman"/>
        </w:rPr>
        <w:t>6.</w:t>
      </w:r>
      <w:r w:rsidRPr="005219C7">
        <w:rPr>
          <w:rFonts w:ascii="Times New Roman" w:hAnsi="Times New Roman" w:cs="Times New Roman"/>
        </w:rPr>
        <w:tab/>
        <w:t xml:space="preserve">Academy of Nutrition and Dietetics Evidence Analysis Library. "SCI: Assessment of Body Composition: Estimation of Ideal Body Weight" Accessed 18 May 2018: </w:t>
      </w:r>
      <w:hyperlink r:id="rId8" w:anchor="supportevidence" w:history="1">
        <w:r w:rsidRPr="005219C7">
          <w:rPr>
            <w:rStyle w:val="Hyperlink"/>
            <w:rFonts w:ascii="Times New Roman" w:hAnsi="Times New Roman" w:cs="Times New Roman"/>
          </w:rPr>
          <w:t>https://wwwandealorg/templatecfm?template=guide_summary&amp;key=2305#supportevidence</w:t>
        </w:r>
      </w:hyperlink>
      <w:r w:rsidRPr="005219C7">
        <w:rPr>
          <w:rFonts w:ascii="Times New Roman" w:hAnsi="Times New Roman" w:cs="Times New Roman"/>
        </w:rPr>
        <w:t xml:space="preserve"> </w:t>
      </w:r>
    </w:p>
    <w:p w:rsidR="00F35B88" w:rsidRPr="005219C7" w:rsidRDefault="00F35B88" w:rsidP="00F35B88">
      <w:pPr>
        <w:pStyle w:val="EndNoteBibliography"/>
        <w:spacing w:after="0"/>
        <w:ind w:left="720" w:hanging="720"/>
        <w:rPr>
          <w:rFonts w:ascii="Times New Roman" w:hAnsi="Times New Roman" w:cs="Times New Roman"/>
        </w:rPr>
      </w:pPr>
      <w:r w:rsidRPr="005219C7">
        <w:rPr>
          <w:rFonts w:ascii="Times New Roman" w:hAnsi="Times New Roman" w:cs="Times New Roman"/>
        </w:rPr>
        <w:t>7.</w:t>
      </w:r>
      <w:r w:rsidRPr="005219C7">
        <w:rPr>
          <w:rFonts w:ascii="Times New Roman" w:hAnsi="Times New Roman" w:cs="Times New Roman"/>
        </w:rPr>
        <w:tab/>
        <w:t>Peiffer SC, Blust P, Leyson JF. Nutritional assessment of the spinal cord injured patient. J Am Diet Assoc. 1981;78(5):501-505.</w:t>
      </w:r>
    </w:p>
    <w:p w:rsidR="00F35B88" w:rsidRPr="005219C7" w:rsidRDefault="00F35B88" w:rsidP="00F35B88">
      <w:pPr>
        <w:pStyle w:val="EndNoteBibliography"/>
        <w:spacing w:after="0"/>
        <w:ind w:left="720" w:hanging="720"/>
        <w:rPr>
          <w:rFonts w:ascii="Times New Roman" w:hAnsi="Times New Roman" w:cs="Times New Roman"/>
        </w:rPr>
      </w:pPr>
      <w:r w:rsidRPr="005219C7">
        <w:rPr>
          <w:rFonts w:ascii="Times New Roman" w:hAnsi="Times New Roman" w:cs="Times New Roman"/>
        </w:rPr>
        <w:t>8.</w:t>
      </w:r>
      <w:r w:rsidRPr="005219C7">
        <w:rPr>
          <w:rFonts w:ascii="Times New Roman" w:hAnsi="Times New Roman" w:cs="Times New Roman"/>
        </w:rPr>
        <w:tab/>
        <w:t xml:space="preserve">Klein S, Allison DB, Heymsfield SB, </w:t>
      </w:r>
      <w:r w:rsidR="005219C7" w:rsidRPr="005219C7">
        <w:rPr>
          <w:rFonts w:ascii="Times New Roman" w:hAnsi="Times New Roman" w:cs="Times New Roman"/>
          <w:i/>
        </w:rPr>
        <w:t>et al</w:t>
      </w:r>
      <w:r w:rsidRPr="005219C7">
        <w:rPr>
          <w:rFonts w:ascii="Times New Roman" w:hAnsi="Times New Roman" w:cs="Times New Roman"/>
        </w:rPr>
        <w:t>. Waist Circumference and Cardiometabolic Risk: a Consensus Statement from Shaping America's Health: Association for Weight Management and Obesity Prevention; NAASO, the Obesity Society; the American Society for Nutrition; and the American Diabetes Association. Obesity (Silver Spring). 2007;15(5):1061-1067.</w:t>
      </w:r>
    </w:p>
    <w:p w:rsidR="00F35B88" w:rsidRPr="005219C7" w:rsidRDefault="00F35B88" w:rsidP="00F35B88">
      <w:pPr>
        <w:pStyle w:val="EndNoteBibliography"/>
        <w:spacing w:after="0"/>
        <w:ind w:left="720" w:hanging="720"/>
        <w:rPr>
          <w:rFonts w:ascii="Times New Roman" w:hAnsi="Times New Roman" w:cs="Times New Roman"/>
        </w:rPr>
      </w:pPr>
      <w:r w:rsidRPr="005219C7">
        <w:rPr>
          <w:rFonts w:ascii="Times New Roman" w:hAnsi="Times New Roman" w:cs="Times New Roman"/>
        </w:rPr>
        <w:lastRenderedPageBreak/>
        <w:t>9.</w:t>
      </w:r>
      <w:r w:rsidRPr="005219C7">
        <w:rPr>
          <w:rFonts w:ascii="Times New Roman" w:hAnsi="Times New Roman" w:cs="Times New Roman"/>
        </w:rPr>
        <w:tab/>
        <w:t>Ravensbergen HR, Lear SA, Claydon VE. Waist circumference is the best index for obesity-related cardiovascular disease risk in individuals with spinal cord injury. J Neurotrauma. 2014;31(3):292-300.</w:t>
      </w:r>
    </w:p>
    <w:p w:rsidR="00F35B88" w:rsidRPr="005219C7" w:rsidRDefault="00F35B88" w:rsidP="00F35B88">
      <w:pPr>
        <w:pStyle w:val="EndNoteBibliography"/>
        <w:spacing w:after="0"/>
        <w:ind w:left="720" w:hanging="720"/>
        <w:rPr>
          <w:rFonts w:ascii="Times New Roman" w:hAnsi="Times New Roman" w:cs="Times New Roman"/>
        </w:rPr>
      </w:pPr>
      <w:r w:rsidRPr="005219C7">
        <w:rPr>
          <w:rFonts w:ascii="Times New Roman" w:hAnsi="Times New Roman" w:cs="Times New Roman"/>
        </w:rPr>
        <w:t>10.</w:t>
      </w:r>
      <w:r w:rsidRPr="005219C7">
        <w:rPr>
          <w:rFonts w:ascii="Times New Roman" w:hAnsi="Times New Roman" w:cs="Times New Roman"/>
        </w:rPr>
        <w:tab/>
        <w:t>Alberti KG, Zimmet P, Shaw J. Metabolic syndrome--a new world-wide definition. A Consensus Statement from the International Diabetes Federation. Diabet Med. 2006;23(5):469-480.</w:t>
      </w:r>
    </w:p>
    <w:p w:rsidR="00F35B88" w:rsidRPr="005219C7" w:rsidRDefault="00F35B88" w:rsidP="00F35B88">
      <w:pPr>
        <w:pStyle w:val="EndNoteBibliography"/>
        <w:spacing w:after="0"/>
        <w:ind w:left="720" w:hanging="720"/>
        <w:rPr>
          <w:rFonts w:ascii="Times New Roman" w:hAnsi="Times New Roman" w:cs="Times New Roman"/>
        </w:rPr>
      </w:pPr>
      <w:r w:rsidRPr="005219C7">
        <w:rPr>
          <w:rFonts w:ascii="Times New Roman" w:hAnsi="Times New Roman" w:cs="Times New Roman"/>
        </w:rPr>
        <w:t>11.</w:t>
      </w:r>
      <w:r w:rsidRPr="005219C7">
        <w:rPr>
          <w:rFonts w:ascii="Times New Roman" w:hAnsi="Times New Roman" w:cs="Times New Roman"/>
        </w:rPr>
        <w:tab/>
        <w:t>Expert Panel on Detection E, Treatment of High Blood Cholesterol in A. Executive Summary of The Third Report of The National Cholesterol Education Program (NCEP) Expert Panel on Detection, Evaluation, And Treatment of High Blood Cholesterol In Adults (Adult Treatment Panel III). JAMA. 2001;285(19):2486-2497.</w:t>
      </w:r>
    </w:p>
    <w:p w:rsidR="00F35B88" w:rsidRPr="005219C7" w:rsidRDefault="00F35B88" w:rsidP="00F35B88">
      <w:pPr>
        <w:pStyle w:val="EndNoteBibliography"/>
        <w:spacing w:after="0"/>
        <w:ind w:left="720" w:hanging="720"/>
        <w:rPr>
          <w:rFonts w:ascii="Times New Roman" w:hAnsi="Times New Roman" w:cs="Times New Roman"/>
        </w:rPr>
      </w:pPr>
      <w:r w:rsidRPr="005219C7">
        <w:rPr>
          <w:rFonts w:ascii="Times New Roman" w:hAnsi="Times New Roman" w:cs="Times New Roman"/>
        </w:rPr>
        <w:t>12.</w:t>
      </w:r>
      <w:r w:rsidRPr="005219C7">
        <w:rPr>
          <w:rFonts w:ascii="Times New Roman" w:hAnsi="Times New Roman" w:cs="Times New Roman"/>
        </w:rPr>
        <w:tab/>
        <w:t xml:space="preserve">Grundy SM, Cleeman JI, Daniels SR, </w:t>
      </w:r>
      <w:r w:rsidR="005219C7" w:rsidRPr="005219C7">
        <w:rPr>
          <w:rFonts w:ascii="Times New Roman" w:hAnsi="Times New Roman" w:cs="Times New Roman"/>
          <w:i/>
        </w:rPr>
        <w:t>et al</w:t>
      </w:r>
      <w:r w:rsidRPr="005219C7">
        <w:rPr>
          <w:rFonts w:ascii="Times New Roman" w:hAnsi="Times New Roman" w:cs="Times New Roman"/>
        </w:rPr>
        <w:t>. Diagnosis and management of the metabolic syndrome: an American Heart Association/National Heart, Lung, and Blood Institute Scientific Statement. Circulation. 2005;112(17):2735-2752.</w:t>
      </w:r>
    </w:p>
    <w:p w:rsidR="00F35B88" w:rsidRPr="005219C7" w:rsidRDefault="00F35B88" w:rsidP="00F35B88">
      <w:pPr>
        <w:pStyle w:val="EndNoteBibliography"/>
        <w:spacing w:after="0"/>
        <w:ind w:left="720" w:hanging="720"/>
        <w:rPr>
          <w:rFonts w:ascii="Times New Roman" w:hAnsi="Times New Roman" w:cs="Times New Roman"/>
        </w:rPr>
      </w:pPr>
      <w:r w:rsidRPr="005219C7">
        <w:rPr>
          <w:rFonts w:ascii="Times New Roman" w:hAnsi="Times New Roman" w:cs="Times New Roman"/>
        </w:rPr>
        <w:t>13.</w:t>
      </w:r>
      <w:r w:rsidRPr="005219C7">
        <w:rPr>
          <w:rFonts w:ascii="Times New Roman" w:hAnsi="Times New Roman" w:cs="Times New Roman"/>
        </w:rPr>
        <w:tab/>
        <w:t>Alberti KG, Zimmet PZ. Definition, diagnosis and classification of diabetes mellitus and its complications. Part 1: diagnosis and classification of diabetes mellitus provisional report of a WHO consultation. Diabet Med. 1998;15(7):539-553.</w:t>
      </w:r>
    </w:p>
    <w:p w:rsidR="00F35B88" w:rsidRPr="005219C7" w:rsidRDefault="00F35B88" w:rsidP="00F35B88">
      <w:pPr>
        <w:pStyle w:val="EndNoteBibliography"/>
        <w:spacing w:after="0"/>
        <w:ind w:left="720" w:hanging="720"/>
        <w:rPr>
          <w:rFonts w:ascii="Times New Roman" w:hAnsi="Times New Roman" w:cs="Times New Roman"/>
        </w:rPr>
      </w:pPr>
      <w:r w:rsidRPr="005219C7">
        <w:rPr>
          <w:rFonts w:ascii="Times New Roman" w:hAnsi="Times New Roman" w:cs="Times New Roman"/>
        </w:rPr>
        <w:t>14.</w:t>
      </w:r>
      <w:r w:rsidRPr="005219C7">
        <w:rPr>
          <w:rFonts w:ascii="Times New Roman" w:hAnsi="Times New Roman" w:cs="Times New Roman"/>
        </w:rPr>
        <w:tab/>
        <w:t xml:space="preserve">D'Agostino RB, Sr., Vasan RS, Pencina MJ, </w:t>
      </w:r>
      <w:r w:rsidR="005219C7" w:rsidRPr="005219C7">
        <w:rPr>
          <w:rFonts w:ascii="Times New Roman" w:hAnsi="Times New Roman" w:cs="Times New Roman"/>
          <w:i/>
        </w:rPr>
        <w:t>et al</w:t>
      </w:r>
      <w:r w:rsidRPr="005219C7">
        <w:rPr>
          <w:rFonts w:ascii="Times New Roman" w:hAnsi="Times New Roman" w:cs="Times New Roman"/>
        </w:rPr>
        <w:t>. General cardiovascular risk profile for use in primary care: the Framingham Heart Study. Circulation. 2008;117(6):743-753.</w:t>
      </w:r>
    </w:p>
    <w:p w:rsidR="00F35B88" w:rsidRPr="005219C7" w:rsidRDefault="00F35B88" w:rsidP="00F35B88">
      <w:pPr>
        <w:pStyle w:val="EndNoteBibliography"/>
        <w:spacing w:after="0"/>
        <w:ind w:left="720" w:hanging="720"/>
        <w:rPr>
          <w:rFonts w:ascii="Times New Roman" w:hAnsi="Times New Roman" w:cs="Times New Roman"/>
        </w:rPr>
      </w:pPr>
      <w:r w:rsidRPr="005219C7">
        <w:rPr>
          <w:rFonts w:ascii="Times New Roman" w:hAnsi="Times New Roman" w:cs="Times New Roman"/>
        </w:rPr>
        <w:t>15.</w:t>
      </w:r>
      <w:r w:rsidRPr="005219C7">
        <w:rPr>
          <w:rFonts w:ascii="Times New Roman" w:hAnsi="Times New Roman" w:cs="Times New Roman"/>
        </w:rPr>
        <w:tab/>
        <w:t>Guo F, Moellering DR, Garvey WT. The progression of cardiometabolic disease: validation of a new cardiometabolic disease staging system applicable to obesity. Obesity (Silver Spring). 2014;22(1):110-118.</w:t>
      </w:r>
    </w:p>
    <w:p w:rsidR="00F35B88" w:rsidRPr="005219C7" w:rsidRDefault="00F35B88" w:rsidP="00F35B88">
      <w:pPr>
        <w:pStyle w:val="EndNoteBibliography"/>
        <w:ind w:left="720" w:hanging="720"/>
        <w:rPr>
          <w:rFonts w:ascii="Times New Roman" w:hAnsi="Times New Roman" w:cs="Times New Roman"/>
        </w:rPr>
      </w:pPr>
      <w:r w:rsidRPr="005219C7">
        <w:rPr>
          <w:rFonts w:ascii="Times New Roman" w:hAnsi="Times New Roman" w:cs="Times New Roman"/>
        </w:rPr>
        <w:t>16.</w:t>
      </w:r>
      <w:r w:rsidRPr="005219C7">
        <w:rPr>
          <w:rFonts w:ascii="Times New Roman" w:hAnsi="Times New Roman" w:cs="Times New Roman"/>
        </w:rPr>
        <w:tab/>
        <w:t>Sharma AM, Kushner RF. A proposed clinical staging system for obesity. Int J Obes (Lond). 2009;33(3):289-295.</w:t>
      </w:r>
    </w:p>
    <w:p w:rsidR="00B521AB" w:rsidRPr="001D6227" w:rsidRDefault="004C1B08" w:rsidP="004C1B08">
      <w:pPr>
        <w:pStyle w:val="EndNoteBibliography"/>
        <w:spacing w:after="0"/>
        <w:ind w:left="720" w:hanging="720"/>
        <w:rPr>
          <w:rFonts w:ascii="Times New Roman" w:hAnsi="Times New Roman" w:cs="Times New Roman"/>
          <w:sz w:val="24"/>
          <w:szCs w:val="24"/>
        </w:rPr>
      </w:pPr>
      <w:r w:rsidRPr="005219C7">
        <w:rPr>
          <w:rFonts w:ascii="Times New Roman" w:hAnsi="Times New Roman" w:cs="Times New Roman"/>
          <w:sz w:val="24"/>
          <w:szCs w:val="24"/>
        </w:rPr>
        <w:fldChar w:fldCharType="end"/>
      </w:r>
    </w:p>
    <w:sectPr w:rsidR="00B521AB" w:rsidRPr="001D6227" w:rsidSect="008A5B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5F3" w:rsidRDefault="00C645F3" w:rsidP="00C645F3">
      <w:pPr>
        <w:spacing w:after="0" w:line="240" w:lineRule="auto"/>
      </w:pPr>
      <w:r>
        <w:separator/>
      </w:r>
    </w:p>
  </w:endnote>
  <w:endnote w:type="continuationSeparator" w:id="0">
    <w:p w:rsidR="00C645F3" w:rsidRDefault="00C645F3" w:rsidP="00C6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5F3" w:rsidRDefault="00C645F3" w:rsidP="00C645F3">
      <w:pPr>
        <w:spacing w:after="0" w:line="240" w:lineRule="auto"/>
      </w:pPr>
      <w:r>
        <w:separator/>
      </w:r>
    </w:p>
  </w:footnote>
  <w:footnote w:type="continuationSeparator" w:id="0">
    <w:p w:rsidR="00C645F3" w:rsidRDefault="00C645F3" w:rsidP="00C64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42F2F"/>
    <w:multiLevelType w:val="hybridMultilevel"/>
    <w:tmpl w:val="9D94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0vzex93f2fp6eawexvaz95pzvtt52dde0e&quot;&gt;Updated SCI Body Comp 3-13-18&lt;record-ids&gt;&lt;item&gt;7&lt;/item&gt;&lt;item&gt;12&lt;/item&gt;&lt;item&gt;15&lt;/item&gt;&lt;item&gt;16&lt;/item&gt;&lt;item&gt;17&lt;/item&gt;&lt;item&gt;18&lt;/item&gt;&lt;item&gt;27&lt;/item&gt;&lt;item&gt;28&lt;/item&gt;&lt;item&gt;29&lt;/item&gt;&lt;item&gt;30&lt;/item&gt;&lt;item&gt;31&lt;/item&gt;&lt;item&gt;32&lt;/item&gt;&lt;item&gt;33&lt;/item&gt;&lt;item&gt;39&lt;/item&gt;&lt;item&gt;40&lt;/item&gt;&lt;item&gt;41&lt;/item&gt;&lt;/record-ids&gt;&lt;/item&gt;&lt;/Libraries&gt;"/>
  </w:docVars>
  <w:rsids>
    <w:rsidRoot w:val="00E52060"/>
    <w:rsid w:val="000D5360"/>
    <w:rsid w:val="00156F5F"/>
    <w:rsid w:val="0016745A"/>
    <w:rsid w:val="001D6227"/>
    <w:rsid w:val="001F163C"/>
    <w:rsid w:val="002524CF"/>
    <w:rsid w:val="002B3452"/>
    <w:rsid w:val="003A193C"/>
    <w:rsid w:val="004C1B08"/>
    <w:rsid w:val="005219C7"/>
    <w:rsid w:val="006F0FD5"/>
    <w:rsid w:val="00864CF3"/>
    <w:rsid w:val="008A5BB0"/>
    <w:rsid w:val="00990F95"/>
    <w:rsid w:val="0099469D"/>
    <w:rsid w:val="00A11D59"/>
    <w:rsid w:val="00A33536"/>
    <w:rsid w:val="00A3648E"/>
    <w:rsid w:val="00B521AB"/>
    <w:rsid w:val="00B65917"/>
    <w:rsid w:val="00B8029F"/>
    <w:rsid w:val="00BD6D9A"/>
    <w:rsid w:val="00C52F31"/>
    <w:rsid w:val="00C645F3"/>
    <w:rsid w:val="00CD3F3A"/>
    <w:rsid w:val="00E24354"/>
    <w:rsid w:val="00E52060"/>
    <w:rsid w:val="00F35B88"/>
    <w:rsid w:val="00F8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B9C693-58C6-41F1-92F8-DC576911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BB0"/>
    <w:rPr>
      <w:rFonts w:ascii="Tahoma" w:hAnsi="Tahoma" w:cs="Tahoma"/>
      <w:sz w:val="16"/>
      <w:szCs w:val="16"/>
    </w:rPr>
  </w:style>
  <w:style w:type="paragraph" w:customStyle="1" w:styleId="EndNoteBibliographyTitle">
    <w:name w:val="EndNote Bibliography Title"/>
    <w:basedOn w:val="Normal"/>
    <w:link w:val="EndNoteBibliographyTitleChar"/>
    <w:rsid w:val="00B521A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521AB"/>
    <w:rPr>
      <w:rFonts w:ascii="Calibri" w:hAnsi="Calibri" w:cs="Calibri"/>
      <w:noProof/>
    </w:rPr>
  </w:style>
  <w:style w:type="paragraph" w:customStyle="1" w:styleId="EndNoteBibliography">
    <w:name w:val="EndNote Bibliography"/>
    <w:basedOn w:val="Normal"/>
    <w:link w:val="EndNoteBibliographyChar"/>
    <w:rsid w:val="00B521A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521AB"/>
    <w:rPr>
      <w:rFonts w:ascii="Calibri" w:hAnsi="Calibri" w:cs="Calibri"/>
      <w:noProof/>
    </w:rPr>
  </w:style>
  <w:style w:type="character" w:styleId="Hyperlink">
    <w:name w:val="Hyperlink"/>
    <w:basedOn w:val="DefaultParagraphFont"/>
    <w:uiPriority w:val="99"/>
    <w:unhideWhenUsed/>
    <w:rsid w:val="00B521AB"/>
    <w:rPr>
      <w:color w:val="0000FF" w:themeColor="hyperlink"/>
      <w:u w:val="single"/>
    </w:rPr>
  </w:style>
  <w:style w:type="paragraph" w:styleId="ListParagraph">
    <w:name w:val="List Paragraph"/>
    <w:basedOn w:val="Normal"/>
    <w:uiPriority w:val="34"/>
    <w:qFormat/>
    <w:rsid w:val="00B52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ealorg/templatecfm?template=guide_summary&amp;key=2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6011-FB7E-4B14-B32F-DB69535D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Yahiro</dc:creator>
  <cp:lastModifiedBy>Hoffmann, Andy</cp:lastModifiedBy>
  <cp:revision>2</cp:revision>
  <dcterms:created xsi:type="dcterms:W3CDTF">2019-01-07T21:12:00Z</dcterms:created>
  <dcterms:modified xsi:type="dcterms:W3CDTF">2019-01-07T21:12:00Z</dcterms:modified>
</cp:coreProperties>
</file>