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C2" w:rsidRPr="002004A4" w:rsidRDefault="00863DC4" w:rsidP="002020C2">
      <w:pPr>
        <w:spacing w:after="0" w:line="480" w:lineRule="auto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Supplemental material</w:t>
      </w:r>
      <w:r w:rsidR="002020C2" w:rsidRPr="008257C1">
        <w:rPr>
          <w:rFonts w:ascii="Times New Roman" w:hAnsi="Times New Roman" w:cs="Times New Roman"/>
          <w:sz w:val="24"/>
          <w:lang w:val="en-US"/>
        </w:rPr>
        <w:t>: Details of clinical, molecular and pathologic findings in Beckwith</w:t>
      </w:r>
      <w:r w:rsidR="002020C2">
        <w:rPr>
          <w:rFonts w:ascii="Times New Roman" w:hAnsi="Times New Roman" w:cs="Times New Roman"/>
          <w:sz w:val="24"/>
          <w:lang w:val="en-US"/>
        </w:rPr>
        <w:t>-</w:t>
      </w:r>
      <w:r w:rsidR="002020C2" w:rsidRPr="008257C1">
        <w:rPr>
          <w:rFonts w:ascii="Times New Roman" w:hAnsi="Times New Roman" w:cs="Times New Roman"/>
          <w:sz w:val="24"/>
          <w:lang w:val="en-US"/>
        </w:rPr>
        <w:t xml:space="preserve">Wiedemann </w:t>
      </w:r>
      <w:r w:rsidR="002020C2">
        <w:rPr>
          <w:rFonts w:ascii="Times New Roman" w:hAnsi="Times New Roman" w:cs="Times New Roman"/>
          <w:sz w:val="24"/>
          <w:lang w:val="en-US"/>
        </w:rPr>
        <w:t>s</w:t>
      </w:r>
      <w:r w:rsidR="002020C2" w:rsidRPr="008257C1">
        <w:rPr>
          <w:rFonts w:ascii="Times New Roman" w:hAnsi="Times New Roman" w:cs="Times New Roman"/>
          <w:sz w:val="24"/>
          <w:lang w:val="en-US"/>
        </w:rPr>
        <w:t>yndrome cases</w:t>
      </w:r>
      <w:r w:rsidR="002004A4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020C2" w:rsidRPr="008257C1" w:rsidRDefault="002020C2" w:rsidP="002020C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1485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37"/>
        <w:gridCol w:w="693"/>
        <w:gridCol w:w="441"/>
        <w:gridCol w:w="567"/>
        <w:gridCol w:w="1692"/>
        <w:gridCol w:w="900"/>
        <w:gridCol w:w="1260"/>
        <w:gridCol w:w="1800"/>
        <w:gridCol w:w="1800"/>
        <w:gridCol w:w="1080"/>
        <w:gridCol w:w="1980"/>
        <w:gridCol w:w="270"/>
        <w:gridCol w:w="1530"/>
        <w:gridCol w:w="135"/>
      </w:tblGrid>
      <w:tr w:rsidR="00AA5D92" w:rsidRPr="008257C1" w:rsidTr="00AA5D92">
        <w:trPr>
          <w:gridBefore w:val="1"/>
          <w:wBefore w:w="72" w:type="dxa"/>
          <w:trHeight w:val="540"/>
        </w:trPr>
        <w:tc>
          <w:tcPr>
            <w:tcW w:w="637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Case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000000" w:fill="FFFFFF"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Maternal age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692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Molecular</w:t>
            </w:r>
          </w:p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diagnostic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GA (weeks)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Type of pregnancy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A5D92" w:rsidRDefault="00AA5D92" w:rsidP="00634B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Gestational outcome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Placentomegaly</w:t>
            </w:r>
          </w:p>
        </w:tc>
        <w:tc>
          <w:tcPr>
            <w:tcW w:w="33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Placental lesions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AA5D92" w:rsidRPr="008257C1" w:rsidTr="00AA5D92">
        <w:trPr>
          <w:gridBefore w:val="1"/>
          <w:gridAfter w:val="1"/>
          <w:wBefore w:w="72" w:type="dxa"/>
          <w:wAfter w:w="135" w:type="dxa"/>
          <w:trHeight w:val="70"/>
        </w:trPr>
        <w:tc>
          <w:tcPr>
            <w:tcW w:w="63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693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69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A5D92" w:rsidRDefault="00AA5D92" w:rsidP="00634B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PMD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Chorangioma/</w:t>
            </w:r>
          </w:p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chorangiomatosis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5D92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EVT</w:t>
            </w:r>
          </w:p>
          <w:p w:rsidR="00AA5D92" w:rsidRPr="008257C1" w:rsidRDefault="00AA5D92" w:rsidP="006A245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8257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cytomegaly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IUFD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 w:rsidP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AA5D92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D92" w:rsidRDefault="00AA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ICR2 LOM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 w:rsidP="00287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 w:rsidP="006829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IUFD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CDKN1C mutation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0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90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ICR1 GOM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IUFD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IUFD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11p15 pUPD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46,XY,inv(11)</w:t>
            </w:r>
          </w:p>
          <w:p w:rsidR="00254515" w:rsidRPr="008257C1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(p15q13)mat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46,XX,inv(11)</w:t>
            </w:r>
          </w:p>
          <w:p w:rsidR="00254515" w:rsidRPr="008257C1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(p15q13)mat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46,XY,dup(11)</w:t>
            </w:r>
          </w:p>
          <w:p w:rsidR="00254515" w:rsidRPr="008257C1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(p15.5p15.4)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57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46,XY,der(5)t(5;11)</w:t>
            </w:r>
          </w:p>
          <w:p w:rsidR="00254515" w:rsidRPr="00A25FD5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(p15.3;p12)pat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46,XX,der(18)t(11;18)</w:t>
            </w:r>
          </w:p>
          <w:p w:rsidR="00254515" w:rsidRPr="00A25FD5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5FD5">
              <w:rPr>
                <w:rFonts w:ascii="Calibri" w:eastAsia="Times New Roman" w:hAnsi="Calibri" w:cs="Calibri"/>
                <w:color w:val="000000"/>
                <w:lang w:eastAsia="fr-FR"/>
              </w:rPr>
              <w:t>(p11.2;p11.32)dn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397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46,XY,del(11)</w:t>
            </w:r>
          </w:p>
          <w:p w:rsidR="00254515" w:rsidRPr="008257C1" w:rsidRDefault="00254515" w:rsidP="0039710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(p14.p15.5)mat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254515" w:rsidRPr="008257C1" w:rsidTr="004D12E2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515" w:rsidRDefault="00254515" w:rsidP="006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A0316">
              <w:rPr>
                <w:rFonts w:ascii="Calibri" w:eastAsia="Times New Roman" w:hAnsi="Calibri" w:cs="Calibri"/>
                <w:color w:val="000000"/>
                <w:lang w:val="en-US" w:eastAsia="fr-FR"/>
              </w:rPr>
              <w:t>46,XY,inv(11)(p15q13)mat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54515" w:rsidRDefault="002545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</w:tbl>
    <w:p w:rsidR="002020C2" w:rsidRPr="008257C1" w:rsidRDefault="002020C2" w:rsidP="002020C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2020C2" w:rsidRPr="008257C1" w:rsidRDefault="002020C2" w:rsidP="002020C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2020C2" w:rsidRPr="008257C1" w:rsidRDefault="002020C2" w:rsidP="002020C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8257C1">
        <w:rPr>
          <w:rFonts w:ascii="Times New Roman" w:hAnsi="Times New Roman" w:cs="Times New Roman"/>
          <w:sz w:val="24"/>
          <w:lang w:val="en-US"/>
        </w:rPr>
        <w:t xml:space="preserve">F: female; M: male; ICR2 LOM: Imprinting Center Region 2 loss of methylation; ICR1 GOM: Imprinting Center Region 1 gain of methylation; pUPD: paternal uniparental disomy; GA: gestational age; S: singleton; T: twin; </w:t>
      </w:r>
      <w:r w:rsidR="00634B62">
        <w:rPr>
          <w:rFonts w:ascii="Times New Roman" w:hAnsi="Times New Roman" w:cs="Times New Roman"/>
          <w:sz w:val="24"/>
          <w:lang w:val="en-US"/>
        </w:rPr>
        <w:t xml:space="preserve">LB: live birth; TOP: termination of pregnancy; IUFD: intrauterine foetal death; </w:t>
      </w:r>
      <w:r w:rsidRPr="008257C1">
        <w:rPr>
          <w:rFonts w:ascii="Times New Roman" w:hAnsi="Times New Roman" w:cs="Times New Roman"/>
          <w:sz w:val="24"/>
          <w:lang w:val="en-US"/>
        </w:rPr>
        <w:t>PMD: placental mesenchymal dysplasia; EVT</w:t>
      </w:r>
      <w:r>
        <w:rPr>
          <w:rFonts w:ascii="Times New Roman" w:hAnsi="Times New Roman" w:cs="Times New Roman"/>
          <w:sz w:val="24"/>
          <w:lang w:val="en-US"/>
        </w:rPr>
        <w:t>: extravillous trophoblastic; NA: not available.</w:t>
      </w:r>
      <w:bookmarkStart w:id="0" w:name="_GoBack"/>
      <w:bookmarkEnd w:id="0"/>
    </w:p>
    <w:sectPr w:rsidR="002020C2" w:rsidRPr="008257C1" w:rsidSect="00DD2A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E" w:rsidRDefault="007A7B5E">
      <w:pPr>
        <w:spacing w:after="0" w:line="240" w:lineRule="auto"/>
      </w:pPr>
      <w:r>
        <w:separator/>
      </w:r>
    </w:p>
  </w:endnote>
  <w:endnote w:type="continuationSeparator" w:id="0">
    <w:p w:rsidR="007A7B5E" w:rsidRDefault="007A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E" w:rsidRDefault="007A7B5E">
      <w:pPr>
        <w:spacing w:after="0" w:line="240" w:lineRule="auto"/>
      </w:pPr>
      <w:r>
        <w:separator/>
      </w:r>
    </w:p>
  </w:footnote>
  <w:footnote w:type="continuationSeparator" w:id="0">
    <w:p w:rsidR="007A7B5E" w:rsidRDefault="007A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8127"/>
      <w:docPartObj>
        <w:docPartGallery w:val="Page Numbers (Top of Page)"/>
        <w:docPartUnique/>
      </w:docPartObj>
    </w:sdtPr>
    <w:sdtEndPr/>
    <w:sdtContent>
      <w:p w:rsidR="00D070F6" w:rsidRDefault="00D070F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E4">
          <w:rPr>
            <w:noProof/>
          </w:rPr>
          <w:t>1</w:t>
        </w:r>
        <w:r>
          <w:fldChar w:fldCharType="end"/>
        </w:r>
      </w:p>
    </w:sdtContent>
  </w:sdt>
  <w:p w:rsidR="00D070F6" w:rsidRDefault="00D070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6"/>
    <w:rsid w:val="000033C8"/>
    <w:rsid w:val="00017D25"/>
    <w:rsid w:val="00034918"/>
    <w:rsid w:val="00074461"/>
    <w:rsid w:val="00094AF0"/>
    <w:rsid w:val="000E25F2"/>
    <w:rsid w:val="000F4D86"/>
    <w:rsid w:val="001041F0"/>
    <w:rsid w:val="0011535C"/>
    <w:rsid w:val="0011757C"/>
    <w:rsid w:val="00136354"/>
    <w:rsid w:val="001A0316"/>
    <w:rsid w:val="001A070D"/>
    <w:rsid w:val="001A5493"/>
    <w:rsid w:val="001C0DEA"/>
    <w:rsid w:val="001F4EB4"/>
    <w:rsid w:val="002004A4"/>
    <w:rsid w:val="00200A28"/>
    <w:rsid w:val="002020C2"/>
    <w:rsid w:val="002134A9"/>
    <w:rsid w:val="002147E0"/>
    <w:rsid w:val="00240B20"/>
    <w:rsid w:val="00254515"/>
    <w:rsid w:val="00267904"/>
    <w:rsid w:val="002B396D"/>
    <w:rsid w:val="003057AD"/>
    <w:rsid w:val="00320338"/>
    <w:rsid w:val="003223ED"/>
    <w:rsid w:val="0033374A"/>
    <w:rsid w:val="0033443E"/>
    <w:rsid w:val="003352AB"/>
    <w:rsid w:val="00344EF2"/>
    <w:rsid w:val="00352831"/>
    <w:rsid w:val="003704C6"/>
    <w:rsid w:val="0039290A"/>
    <w:rsid w:val="003939BA"/>
    <w:rsid w:val="00397101"/>
    <w:rsid w:val="003B0F9D"/>
    <w:rsid w:val="003C208D"/>
    <w:rsid w:val="003E1A60"/>
    <w:rsid w:val="00400CFA"/>
    <w:rsid w:val="004359A7"/>
    <w:rsid w:val="00483F35"/>
    <w:rsid w:val="00485035"/>
    <w:rsid w:val="004B413D"/>
    <w:rsid w:val="004B43DB"/>
    <w:rsid w:val="00507DA4"/>
    <w:rsid w:val="005478AE"/>
    <w:rsid w:val="005506B0"/>
    <w:rsid w:val="005566A2"/>
    <w:rsid w:val="00573D08"/>
    <w:rsid w:val="00584D9A"/>
    <w:rsid w:val="005939D7"/>
    <w:rsid w:val="005A70CA"/>
    <w:rsid w:val="005B6B0C"/>
    <w:rsid w:val="005C3FA2"/>
    <w:rsid w:val="00634B62"/>
    <w:rsid w:val="00651E70"/>
    <w:rsid w:val="00680CC1"/>
    <w:rsid w:val="006829B9"/>
    <w:rsid w:val="00682AC3"/>
    <w:rsid w:val="0068537A"/>
    <w:rsid w:val="00690E39"/>
    <w:rsid w:val="006A2455"/>
    <w:rsid w:val="006A7592"/>
    <w:rsid w:val="006B3430"/>
    <w:rsid w:val="006C2000"/>
    <w:rsid w:val="006C5A12"/>
    <w:rsid w:val="006D346B"/>
    <w:rsid w:val="00713A5A"/>
    <w:rsid w:val="00720F32"/>
    <w:rsid w:val="007561FD"/>
    <w:rsid w:val="007A6659"/>
    <w:rsid w:val="007A7B5E"/>
    <w:rsid w:val="007B049C"/>
    <w:rsid w:val="007C3366"/>
    <w:rsid w:val="007E6708"/>
    <w:rsid w:val="007F5CFF"/>
    <w:rsid w:val="008165D2"/>
    <w:rsid w:val="00821098"/>
    <w:rsid w:val="00851E67"/>
    <w:rsid w:val="00861807"/>
    <w:rsid w:val="00863DC4"/>
    <w:rsid w:val="00886216"/>
    <w:rsid w:val="008961D7"/>
    <w:rsid w:val="008A7772"/>
    <w:rsid w:val="008B2007"/>
    <w:rsid w:val="008D744B"/>
    <w:rsid w:val="008E0325"/>
    <w:rsid w:val="00904951"/>
    <w:rsid w:val="00921514"/>
    <w:rsid w:val="00937669"/>
    <w:rsid w:val="009460D9"/>
    <w:rsid w:val="00956E8F"/>
    <w:rsid w:val="00982D07"/>
    <w:rsid w:val="00985203"/>
    <w:rsid w:val="009D1881"/>
    <w:rsid w:val="009E7ECD"/>
    <w:rsid w:val="00A54269"/>
    <w:rsid w:val="00A6639E"/>
    <w:rsid w:val="00A86C97"/>
    <w:rsid w:val="00A957E3"/>
    <w:rsid w:val="00AA5D92"/>
    <w:rsid w:val="00AC3A56"/>
    <w:rsid w:val="00AD3766"/>
    <w:rsid w:val="00B13DFE"/>
    <w:rsid w:val="00B14FBD"/>
    <w:rsid w:val="00B33A94"/>
    <w:rsid w:val="00B50DF3"/>
    <w:rsid w:val="00B574FC"/>
    <w:rsid w:val="00B70D26"/>
    <w:rsid w:val="00B80751"/>
    <w:rsid w:val="00B84C87"/>
    <w:rsid w:val="00B95474"/>
    <w:rsid w:val="00BB1147"/>
    <w:rsid w:val="00BD3135"/>
    <w:rsid w:val="00BE2F24"/>
    <w:rsid w:val="00C17B24"/>
    <w:rsid w:val="00C33B6F"/>
    <w:rsid w:val="00C36BEC"/>
    <w:rsid w:val="00C44AD6"/>
    <w:rsid w:val="00C45016"/>
    <w:rsid w:val="00C97D0D"/>
    <w:rsid w:val="00CD74A7"/>
    <w:rsid w:val="00CE3752"/>
    <w:rsid w:val="00D04BE5"/>
    <w:rsid w:val="00D070F6"/>
    <w:rsid w:val="00D103F9"/>
    <w:rsid w:val="00D36FBA"/>
    <w:rsid w:val="00D9237E"/>
    <w:rsid w:val="00DA364E"/>
    <w:rsid w:val="00DD2AE4"/>
    <w:rsid w:val="00DD3864"/>
    <w:rsid w:val="00DF4C26"/>
    <w:rsid w:val="00E036C8"/>
    <w:rsid w:val="00E13F11"/>
    <w:rsid w:val="00E413BF"/>
    <w:rsid w:val="00E4158E"/>
    <w:rsid w:val="00E62D88"/>
    <w:rsid w:val="00E716E5"/>
    <w:rsid w:val="00E8047F"/>
    <w:rsid w:val="00F478A6"/>
    <w:rsid w:val="00FA3C4A"/>
    <w:rsid w:val="00FA6CEA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16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0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2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21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020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20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0C2"/>
  </w:style>
  <w:style w:type="paragraph" w:styleId="Pieddepage">
    <w:name w:val="footer"/>
    <w:basedOn w:val="Normal"/>
    <w:link w:val="PieddepageCar"/>
    <w:uiPriority w:val="99"/>
    <w:unhideWhenUsed/>
    <w:rsid w:val="002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0C2"/>
  </w:style>
  <w:style w:type="paragraph" w:styleId="Sansinterligne">
    <w:name w:val="No Spacing"/>
    <w:uiPriority w:val="1"/>
    <w:qFormat/>
    <w:rsid w:val="002020C2"/>
    <w:pPr>
      <w:spacing w:after="0" w:line="240" w:lineRule="auto"/>
    </w:pPr>
  </w:style>
  <w:style w:type="character" w:customStyle="1" w:styleId="jrnl">
    <w:name w:val="jrnl"/>
    <w:basedOn w:val="Policepardfaut"/>
    <w:rsid w:val="002020C2"/>
  </w:style>
  <w:style w:type="character" w:customStyle="1" w:styleId="apple-converted-space">
    <w:name w:val="apple-converted-space"/>
    <w:basedOn w:val="Policepardfaut"/>
    <w:rsid w:val="002020C2"/>
  </w:style>
  <w:style w:type="character" w:customStyle="1" w:styleId="highlight">
    <w:name w:val="highlight"/>
    <w:basedOn w:val="Policepardfaut"/>
    <w:rsid w:val="002020C2"/>
  </w:style>
  <w:style w:type="paragraph" w:customStyle="1" w:styleId="Titre10">
    <w:name w:val="Titre1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">
    <w:name w:val="Titre2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">
    <w:name w:val="Titre3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5">
    <w:name w:val="Titre5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020C2"/>
    <w:rPr>
      <w:color w:val="954F72" w:themeColor="followedHyperlink"/>
      <w:u w:val="single"/>
    </w:rPr>
  </w:style>
  <w:style w:type="paragraph" w:customStyle="1" w:styleId="Titre6">
    <w:name w:val="Titre6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7">
    <w:name w:val="Titre7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8">
    <w:name w:val="Titre8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9">
    <w:name w:val="Titre9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20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20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20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0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0C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020C2"/>
    <w:pPr>
      <w:ind w:left="720"/>
      <w:contextualSpacing/>
    </w:pPr>
  </w:style>
  <w:style w:type="paragraph" w:styleId="Rvision">
    <w:name w:val="Revision"/>
    <w:hidden/>
    <w:uiPriority w:val="99"/>
    <w:semiHidden/>
    <w:rsid w:val="002020C2"/>
    <w:pPr>
      <w:spacing w:after="0" w:line="240" w:lineRule="auto"/>
    </w:pPr>
  </w:style>
  <w:style w:type="paragraph" w:customStyle="1" w:styleId="Titre100">
    <w:name w:val="Titre10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s">
    <w:name w:val="links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11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020C2"/>
  </w:style>
  <w:style w:type="character" w:styleId="Numrodeligne">
    <w:name w:val="line number"/>
    <w:basedOn w:val="Policepardfaut"/>
    <w:uiPriority w:val="99"/>
    <w:semiHidden/>
    <w:unhideWhenUsed/>
    <w:rsid w:val="002020C2"/>
  </w:style>
  <w:style w:type="paragraph" w:customStyle="1" w:styleId="Titre12">
    <w:name w:val="Titre12"/>
    <w:basedOn w:val="Normal"/>
    <w:rsid w:val="009E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16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0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2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21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020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20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0C2"/>
  </w:style>
  <w:style w:type="paragraph" w:styleId="Pieddepage">
    <w:name w:val="footer"/>
    <w:basedOn w:val="Normal"/>
    <w:link w:val="PieddepageCar"/>
    <w:uiPriority w:val="99"/>
    <w:unhideWhenUsed/>
    <w:rsid w:val="002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0C2"/>
  </w:style>
  <w:style w:type="paragraph" w:styleId="Sansinterligne">
    <w:name w:val="No Spacing"/>
    <w:uiPriority w:val="1"/>
    <w:qFormat/>
    <w:rsid w:val="002020C2"/>
    <w:pPr>
      <w:spacing w:after="0" w:line="240" w:lineRule="auto"/>
    </w:pPr>
  </w:style>
  <w:style w:type="character" w:customStyle="1" w:styleId="jrnl">
    <w:name w:val="jrnl"/>
    <w:basedOn w:val="Policepardfaut"/>
    <w:rsid w:val="002020C2"/>
  </w:style>
  <w:style w:type="character" w:customStyle="1" w:styleId="apple-converted-space">
    <w:name w:val="apple-converted-space"/>
    <w:basedOn w:val="Policepardfaut"/>
    <w:rsid w:val="002020C2"/>
  </w:style>
  <w:style w:type="character" w:customStyle="1" w:styleId="highlight">
    <w:name w:val="highlight"/>
    <w:basedOn w:val="Policepardfaut"/>
    <w:rsid w:val="002020C2"/>
  </w:style>
  <w:style w:type="paragraph" w:customStyle="1" w:styleId="Titre10">
    <w:name w:val="Titre1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">
    <w:name w:val="Titre2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">
    <w:name w:val="Titre3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5">
    <w:name w:val="Titre5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020C2"/>
    <w:rPr>
      <w:color w:val="954F72" w:themeColor="followedHyperlink"/>
      <w:u w:val="single"/>
    </w:rPr>
  </w:style>
  <w:style w:type="paragraph" w:customStyle="1" w:styleId="Titre6">
    <w:name w:val="Titre6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7">
    <w:name w:val="Titre7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8">
    <w:name w:val="Titre8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9">
    <w:name w:val="Titre9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20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20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20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0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0C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020C2"/>
    <w:pPr>
      <w:ind w:left="720"/>
      <w:contextualSpacing/>
    </w:pPr>
  </w:style>
  <w:style w:type="paragraph" w:styleId="Rvision">
    <w:name w:val="Revision"/>
    <w:hidden/>
    <w:uiPriority w:val="99"/>
    <w:semiHidden/>
    <w:rsid w:val="002020C2"/>
    <w:pPr>
      <w:spacing w:after="0" w:line="240" w:lineRule="auto"/>
    </w:pPr>
  </w:style>
  <w:style w:type="paragraph" w:customStyle="1" w:styleId="Titre100">
    <w:name w:val="Titre10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s">
    <w:name w:val="links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11"/>
    <w:basedOn w:val="Normal"/>
    <w:rsid w:val="002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020C2"/>
  </w:style>
  <w:style w:type="character" w:styleId="Numrodeligne">
    <w:name w:val="line number"/>
    <w:basedOn w:val="Policepardfaut"/>
    <w:uiPriority w:val="99"/>
    <w:semiHidden/>
    <w:unhideWhenUsed/>
    <w:rsid w:val="002020C2"/>
  </w:style>
  <w:style w:type="paragraph" w:customStyle="1" w:styleId="Titre12">
    <w:name w:val="Titre12"/>
    <w:basedOn w:val="Normal"/>
    <w:rsid w:val="009E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GAILLOT-DURAND, Lucie</cp:lastModifiedBy>
  <cp:revision>6</cp:revision>
  <cp:lastPrinted>2018-05-15T11:51:00Z</cp:lastPrinted>
  <dcterms:created xsi:type="dcterms:W3CDTF">2018-05-15T11:54:00Z</dcterms:created>
  <dcterms:modified xsi:type="dcterms:W3CDTF">2018-05-15T13:03:00Z</dcterms:modified>
</cp:coreProperties>
</file>