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37BC" w14:textId="77777777" w:rsidR="007668AC" w:rsidRPr="004B265E" w:rsidRDefault="007668AC" w:rsidP="007668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65E">
        <w:rPr>
          <w:rFonts w:ascii="Times New Roman" w:hAnsi="Times New Roman" w:cs="Times New Roman"/>
          <w:sz w:val="24"/>
          <w:szCs w:val="24"/>
        </w:rPr>
        <w:t>Supplemental Table 1. Demographics, position, head impact kinematics</w:t>
      </w:r>
      <w:r w:rsidR="007124BB" w:rsidRPr="004B265E">
        <w:rPr>
          <w:rFonts w:ascii="Times New Roman" w:hAnsi="Times New Roman" w:cs="Times New Roman"/>
          <w:sz w:val="24"/>
          <w:szCs w:val="24"/>
        </w:rPr>
        <w:t>, and biomarkers</w:t>
      </w:r>
      <w:r w:rsidRPr="004B265E">
        <w:rPr>
          <w:rFonts w:ascii="Times New Roman" w:hAnsi="Times New Roman" w:cs="Times New Roman"/>
          <w:sz w:val="24"/>
          <w:szCs w:val="24"/>
        </w:rPr>
        <w:t xml:space="preserve"> by high and low impact group.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3009"/>
        <w:gridCol w:w="3240"/>
        <w:gridCol w:w="1273"/>
      </w:tblGrid>
      <w:tr w:rsidR="007668AC" w:rsidRPr="004B265E" w14:paraId="72FF68B1" w14:textId="77777777" w:rsidTr="00920BD0">
        <w:tc>
          <w:tcPr>
            <w:tcW w:w="2098" w:type="pct"/>
            <w:tcBorders>
              <w:top w:val="single" w:sz="4" w:space="0" w:color="auto"/>
            </w:tcBorders>
          </w:tcPr>
          <w:p w14:paraId="17ECEF28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F8C6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3EDB0298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7D071185" w14:textId="77777777" w:rsidTr="00920BD0">
        <w:tc>
          <w:tcPr>
            <w:tcW w:w="2098" w:type="pct"/>
            <w:tcBorders>
              <w:bottom w:val="single" w:sz="4" w:space="0" w:color="auto"/>
            </w:tcBorders>
          </w:tcPr>
          <w:p w14:paraId="4B604895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66C0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14:paraId="2DEBBFC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Low Impact</w:t>
            </w:r>
          </w:p>
          <w:p w14:paraId="4829CC1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(n=6)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687D6DE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High Impact</w:t>
            </w:r>
          </w:p>
          <w:p w14:paraId="244AB8D3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(n=12)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1A136A4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A1011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7668AC" w:rsidRPr="004B265E" w14:paraId="68172EB3" w14:textId="77777777" w:rsidTr="00920BD0">
        <w:tc>
          <w:tcPr>
            <w:tcW w:w="2098" w:type="pct"/>
            <w:tcBorders>
              <w:top w:val="single" w:sz="4" w:space="0" w:color="auto"/>
            </w:tcBorders>
          </w:tcPr>
          <w:p w14:paraId="1338281C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Number of observations for analysis</w:t>
            </w:r>
          </w:p>
        </w:tc>
        <w:tc>
          <w:tcPr>
            <w:tcW w:w="1161" w:type="pct"/>
            <w:tcBorders>
              <w:top w:val="single" w:sz="4" w:space="0" w:color="auto"/>
            </w:tcBorders>
          </w:tcPr>
          <w:p w14:paraId="6C6784DF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5A6162E2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651B6C50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8AC" w:rsidRPr="004B265E" w14:paraId="18CF0F27" w14:textId="77777777" w:rsidTr="00920BD0">
        <w:tc>
          <w:tcPr>
            <w:tcW w:w="2098" w:type="pct"/>
          </w:tcPr>
          <w:p w14:paraId="5C67699C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b/>
                <w:sz w:val="24"/>
                <w:szCs w:val="24"/>
              </w:rPr>
              <w:t>Demographics</w:t>
            </w:r>
          </w:p>
        </w:tc>
        <w:tc>
          <w:tcPr>
            <w:tcW w:w="1161" w:type="pct"/>
          </w:tcPr>
          <w:p w14:paraId="064B64AF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624D57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773DCC2F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253E253B" w14:textId="77777777" w:rsidTr="00920BD0">
        <w:tc>
          <w:tcPr>
            <w:tcW w:w="2098" w:type="pct"/>
          </w:tcPr>
          <w:p w14:paraId="5A850A2E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Age, median (IQR)</w:t>
            </w:r>
          </w:p>
        </w:tc>
        <w:tc>
          <w:tcPr>
            <w:tcW w:w="1161" w:type="pct"/>
          </w:tcPr>
          <w:p w14:paraId="3CE47DB3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20.5 (20 - 22)</w:t>
            </w:r>
          </w:p>
        </w:tc>
        <w:tc>
          <w:tcPr>
            <w:tcW w:w="1250" w:type="pct"/>
          </w:tcPr>
          <w:p w14:paraId="24B70097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20.5 (20 - 22)</w:t>
            </w:r>
          </w:p>
        </w:tc>
        <w:tc>
          <w:tcPr>
            <w:tcW w:w="491" w:type="pct"/>
          </w:tcPr>
          <w:p w14:paraId="1B9E5C0D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7668AC" w:rsidRPr="004B265E" w14:paraId="1450A475" w14:textId="77777777" w:rsidTr="00920BD0">
        <w:tc>
          <w:tcPr>
            <w:tcW w:w="2098" w:type="pct"/>
          </w:tcPr>
          <w:p w14:paraId="5C271F59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Body mass index, median (IQR)</w:t>
            </w:r>
          </w:p>
        </w:tc>
        <w:tc>
          <w:tcPr>
            <w:tcW w:w="1161" w:type="pct"/>
          </w:tcPr>
          <w:p w14:paraId="63EA8E25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26.8 (26.3 – 28)</w:t>
            </w:r>
          </w:p>
        </w:tc>
        <w:tc>
          <w:tcPr>
            <w:tcW w:w="1250" w:type="pct"/>
          </w:tcPr>
          <w:p w14:paraId="385C021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30.5 (28.4 – 33.9)</w:t>
            </w:r>
          </w:p>
        </w:tc>
        <w:tc>
          <w:tcPr>
            <w:tcW w:w="491" w:type="pct"/>
          </w:tcPr>
          <w:p w14:paraId="3CC95F0F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7668AC" w:rsidRPr="004B265E" w14:paraId="13264E19" w14:textId="77777777" w:rsidTr="00920BD0">
        <w:tc>
          <w:tcPr>
            <w:tcW w:w="2098" w:type="pct"/>
          </w:tcPr>
          <w:p w14:paraId="74C1E675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Years football experience, median (IQR)</w:t>
            </w:r>
          </w:p>
        </w:tc>
        <w:tc>
          <w:tcPr>
            <w:tcW w:w="1161" w:type="pct"/>
          </w:tcPr>
          <w:p w14:paraId="4DB2FB0F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11.5 (5 - 15)</w:t>
            </w:r>
          </w:p>
        </w:tc>
        <w:tc>
          <w:tcPr>
            <w:tcW w:w="1250" w:type="pct"/>
          </w:tcPr>
          <w:p w14:paraId="66563F4B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10 (5.5 – 14)</w:t>
            </w:r>
          </w:p>
        </w:tc>
        <w:tc>
          <w:tcPr>
            <w:tcW w:w="491" w:type="pct"/>
          </w:tcPr>
          <w:p w14:paraId="15C72014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7668AC" w:rsidRPr="004B265E" w14:paraId="75F01A92" w14:textId="77777777" w:rsidTr="00920BD0">
        <w:tc>
          <w:tcPr>
            <w:tcW w:w="2098" w:type="pct"/>
          </w:tcPr>
          <w:p w14:paraId="3F8EDCB7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# of previous concussions, n (%)</w:t>
            </w:r>
          </w:p>
          <w:p w14:paraId="66B624D5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None </w:t>
            </w:r>
          </w:p>
          <w:p w14:paraId="74AFDCBD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14:paraId="19B424F1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61" w:type="pct"/>
          </w:tcPr>
          <w:p w14:paraId="2EF9E2C8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D318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3 (50)</w:t>
            </w:r>
          </w:p>
          <w:p w14:paraId="4D1821A6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2 (33)</w:t>
            </w:r>
          </w:p>
          <w:p w14:paraId="31CFC6A8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1 (147)</w:t>
            </w:r>
          </w:p>
        </w:tc>
        <w:tc>
          <w:tcPr>
            <w:tcW w:w="1250" w:type="pct"/>
          </w:tcPr>
          <w:p w14:paraId="0B04DD59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494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6 (50)</w:t>
            </w:r>
          </w:p>
          <w:p w14:paraId="7084914B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5 (42)</w:t>
            </w:r>
          </w:p>
          <w:p w14:paraId="28C6DC4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491" w:type="pct"/>
          </w:tcPr>
          <w:p w14:paraId="6FFDC80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7668AC" w:rsidRPr="004B265E" w14:paraId="553FBA9F" w14:textId="77777777" w:rsidTr="00920BD0">
        <w:tc>
          <w:tcPr>
            <w:tcW w:w="2098" w:type="pct"/>
          </w:tcPr>
          <w:p w14:paraId="17384575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161" w:type="pct"/>
          </w:tcPr>
          <w:p w14:paraId="64CD5B10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52B728B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5ED61064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7668AC" w:rsidRPr="004B265E" w14:paraId="1897B846" w14:textId="77777777" w:rsidTr="00920BD0">
        <w:tc>
          <w:tcPr>
            <w:tcW w:w="2098" w:type="pct"/>
          </w:tcPr>
          <w:p w14:paraId="08E74DFE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Linemen (OL, DL)</w:t>
            </w:r>
          </w:p>
        </w:tc>
        <w:tc>
          <w:tcPr>
            <w:tcW w:w="1161" w:type="pct"/>
          </w:tcPr>
          <w:p w14:paraId="2CA7AFC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1 (17)</w:t>
            </w:r>
          </w:p>
        </w:tc>
        <w:tc>
          <w:tcPr>
            <w:tcW w:w="1250" w:type="pct"/>
          </w:tcPr>
          <w:p w14:paraId="380F99C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5 (42)</w:t>
            </w:r>
          </w:p>
        </w:tc>
        <w:tc>
          <w:tcPr>
            <w:tcW w:w="491" w:type="pct"/>
          </w:tcPr>
          <w:p w14:paraId="498BF08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72C339A6" w14:textId="77777777" w:rsidTr="00920BD0">
        <w:tc>
          <w:tcPr>
            <w:tcW w:w="2098" w:type="pct"/>
          </w:tcPr>
          <w:p w14:paraId="0F851C9D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Linebacker, Tight End</w:t>
            </w:r>
          </w:p>
        </w:tc>
        <w:tc>
          <w:tcPr>
            <w:tcW w:w="1161" w:type="pct"/>
          </w:tcPr>
          <w:p w14:paraId="00A77BF2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50" w:type="pct"/>
          </w:tcPr>
          <w:p w14:paraId="344A9C47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4 (33)</w:t>
            </w:r>
          </w:p>
        </w:tc>
        <w:tc>
          <w:tcPr>
            <w:tcW w:w="491" w:type="pct"/>
          </w:tcPr>
          <w:p w14:paraId="2D5A0D76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7C68156E" w14:textId="77777777" w:rsidTr="00920BD0">
        <w:tc>
          <w:tcPr>
            <w:tcW w:w="2098" w:type="pct"/>
          </w:tcPr>
          <w:p w14:paraId="46878C54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Skill Players (WR, DB, RB, QB)</w:t>
            </w:r>
          </w:p>
        </w:tc>
        <w:tc>
          <w:tcPr>
            <w:tcW w:w="1161" w:type="pct"/>
          </w:tcPr>
          <w:p w14:paraId="591F4DD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3 (50)</w:t>
            </w:r>
          </w:p>
        </w:tc>
        <w:tc>
          <w:tcPr>
            <w:tcW w:w="1250" w:type="pct"/>
          </w:tcPr>
          <w:p w14:paraId="20FA8E25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3 (25)</w:t>
            </w:r>
          </w:p>
        </w:tc>
        <w:tc>
          <w:tcPr>
            <w:tcW w:w="491" w:type="pct"/>
          </w:tcPr>
          <w:p w14:paraId="472BF523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5E57D5D0" w14:textId="77777777" w:rsidTr="00920BD0">
        <w:tc>
          <w:tcPr>
            <w:tcW w:w="2098" w:type="pct"/>
          </w:tcPr>
          <w:p w14:paraId="400B155F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Special team</w:t>
            </w:r>
          </w:p>
        </w:tc>
        <w:tc>
          <w:tcPr>
            <w:tcW w:w="1161" w:type="pct"/>
          </w:tcPr>
          <w:p w14:paraId="043FB375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2 (33)</w:t>
            </w:r>
          </w:p>
        </w:tc>
        <w:tc>
          <w:tcPr>
            <w:tcW w:w="1250" w:type="pct"/>
          </w:tcPr>
          <w:p w14:paraId="1AD45018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491" w:type="pct"/>
          </w:tcPr>
          <w:p w14:paraId="5E117239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0E3C568B" w14:textId="77777777" w:rsidTr="00920BD0">
        <w:tc>
          <w:tcPr>
            <w:tcW w:w="2098" w:type="pct"/>
          </w:tcPr>
          <w:p w14:paraId="6AB275FC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b/>
                <w:sz w:val="24"/>
                <w:szCs w:val="24"/>
              </w:rPr>
              <w:t>Impact Kinematics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  <w:r w:rsidRPr="004B26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61" w:type="pct"/>
          </w:tcPr>
          <w:p w14:paraId="5B653430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4900800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348FDDCA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794A9FDA" w14:textId="77777777" w:rsidTr="00920BD0">
        <w:tc>
          <w:tcPr>
            <w:tcW w:w="2098" w:type="pct"/>
          </w:tcPr>
          <w:p w14:paraId="3BD0C2E6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# of hits</w:t>
            </w:r>
          </w:p>
        </w:tc>
        <w:tc>
          <w:tcPr>
            <w:tcW w:w="1161" w:type="pct"/>
          </w:tcPr>
          <w:p w14:paraId="52D1D86E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4 (1 – 8)</w:t>
            </w:r>
          </w:p>
        </w:tc>
        <w:tc>
          <w:tcPr>
            <w:tcW w:w="1250" w:type="pct"/>
          </w:tcPr>
          <w:p w14:paraId="5768DCD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32 (23 – 41)</w:t>
            </w:r>
          </w:p>
        </w:tc>
        <w:tc>
          <w:tcPr>
            <w:tcW w:w="491" w:type="pct"/>
          </w:tcPr>
          <w:p w14:paraId="6CEDC926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668AC" w:rsidRPr="004B265E" w14:paraId="186816B6" w14:textId="77777777" w:rsidTr="00920BD0">
        <w:tc>
          <w:tcPr>
            <w:tcW w:w="2098" w:type="pct"/>
          </w:tcPr>
          <w:p w14:paraId="3EE36183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PLA (</w:t>
            </w:r>
            <w:r w:rsidRPr="004B265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pct"/>
          </w:tcPr>
          <w:p w14:paraId="3420A70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70 (41 – 148)</w:t>
            </w:r>
          </w:p>
        </w:tc>
        <w:tc>
          <w:tcPr>
            <w:tcW w:w="1250" w:type="pct"/>
          </w:tcPr>
          <w:p w14:paraId="63B543A2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899 (643 – 1083)</w:t>
            </w:r>
          </w:p>
        </w:tc>
        <w:tc>
          <w:tcPr>
            <w:tcW w:w="491" w:type="pct"/>
          </w:tcPr>
          <w:p w14:paraId="3BF09A9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668AC" w:rsidRPr="004B265E" w14:paraId="0AD6244B" w14:textId="77777777" w:rsidTr="00920BD0">
        <w:tc>
          <w:tcPr>
            <w:tcW w:w="2098" w:type="pct"/>
          </w:tcPr>
          <w:p w14:paraId="6C3BF4E5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PRA (rad/sec</w:t>
            </w:r>
            <w:r w:rsidRPr="004B26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pct"/>
          </w:tcPr>
          <w:p w14:paraId="532ED88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5514 (1671 – 22082)</w:t>
            </w:r>
          </w:p>
        </w:tc>
        <w:tc>
          <w:tcPr>
            <w:tcW w:w="1250" w:type="pct"/>
          </w:tcPr>
          <w:p w14:paraId="4736474E" w14:textId="6B5D3086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D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457 (39</w:t>
            </w:r>
            <w:r w:rsidR="00BD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423 – 74</w:t>
            </w:r>
            <w:r w:rsidR="00BD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601)</w:t>
            </w:r>
          </w:p>
        </w:tc>
        <w:tc>
          <w:tcPr>
            <w:tcW w:w="491" w:type="pct"/>
          </w:tcPr>
          <w:p w14:paraId="085A4A04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668AC" w:rsidRPr="004B265E" w14:paraId="5B2CD25E" w14:textId="77777777" w:rsidTr="00920BD0">
        <w:tc>
          <w:tcPr>
            <w:tcW w:w="2098" w:type="pct"/>
          </w:tcPr>
          <w:p w14:paraId="543B047F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Head injury criterion</w:t>
            </w:r>
          </w:p>
        </w:tc>
        <w:tc>
          <w:tcPr>
            <w:tcW w:w="1161" w:type="pct"/>
          </w:tcPr>
          <w:p w14:paraId="77285F44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53 (10 – 77)</w:t>
            </w:r>
          </w:p>
        </w:tc>
        <w:tc>
          <w:tcPr>
            <w:tcW w:w="1250" w:type="pct"/>
          </w:tcPr>
          <w:p w14:paraId="62DB9974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631 (524 – 1202)</w:t>
            </w:r>
          </w:p>
        </w:tc>
        <w:tc>
          <w:tcPr>
            <w:tcW w:w="491" w:type="pct"/>
          </w:tcPr>
          <w:p w14:paraId="1D9AEAC2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668AC" w:rsidRPr="004B265E" w14:paraId="540695E4" w14:textId="77777777" w:rsidTr="00920BD0">
        <w:tc>
          <w:tcPr>
            <w:tcW w:w="2098" w:type="pct"/>
          </w:tcPr>
          <w:p w14:paraId="618F3B56" w14:textId="77777777" w:rsidR="007668AC" w:rsidRPr="004B265E" w:rsidRDefault="007668AC" w:rsidP="0010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Biomarkers, </w:t>
            </w: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161" w:type="pct"/>
          </w:tcPr>
          <w:p w14:paraId="4EE42E41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2CF4F8D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062BA932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AC" w:rsidRPr="004B265E" w14:paraId="3194FD83" w14:textId="77777777" w:rsidTr="00920BD0">
        <w:tc>
          <w:tcPr>
            <w:tcW w:w="2098" w:type="pct"/>
          </w:tcPr>
          <w:p w14:paraId="1BB1248C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Plasma NFL (</w:t>
            </w:r>
            <w:proofErr w:type="spellStart"/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161" w:type="pct"/>
          </w:tcPr>
          <w:p w14:paraId="75D3C4BB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8.6 (7.5 – 14.5)</w:t>
            </w:r>
          </w:p>
        </w:tc>
        <w:tc>
          <w:tcPr>
            <w:tcW w:w="1250" w:type="pct"/>
          </w:tcPr>
          <w:p w14:paraId="582F2AC6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11.3 (10.1 –13.5)</w:t>
            </w:r>
          </w:p>
        </w:tc>
        <w:tc>
          <w:tcPr>
            <w:tcW w:w="491" w:type="pct"/>
          </w:tcPr>
          <w:p w14:paraId="2488DD0D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7668AC" w:rsidRPr="004B265E" w14:paraId="2FDFA639" w14:textId="77777777" w:rsidTr="00920BD0">
        <w:tc>
          <w:tcPr>
            <w:tcW w:w="2098" w:type="pct"/>
          </w:tcPr>
          <w:p w14:paraId="3BCE5080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Plasma S100β (ng/mL)</w:t>
            </w:r>
          </w:p>
        </w:tc>
        <w:tc>
          <w:tcPr>
            <w:tcW w:w="1161" w:type="pct"/>
          </w:tcPr>
          <w:p w14:paraId="74F30408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0.04 (0.004 – 0.07)</w:t>
            </w:r>
          </w:p>
        </w:tc>
        <w:tc>
          <w:tcPr>
            <w:tcW w:w="1250" w:type="pct"/>
          </w:tcPr>
          <w:p w14:paraId="29EE9654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0.03 (0.02–0.07)</w:t>
            </w:r>
          </w:p>
        </w:tc>
        <w:tc>
          <w:tcPr>
            <w:tcW w:w="491" w:type="pct"/>
          </w:tcPr>
          <w:p w14:paraId="4109CBE3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7668AC" w:rsidRPr="004B265E" w14:paraId="4772F815" w14:textId="77777777" w:rsidTr="00920BD0">
        <w:tc>
          <w:tcPr>
            <w:tcW w:w="2098" w:type="pct"/>
          </w:tcPr>
          <w:p w14:paraId="31F89B9F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Plasma total tau (</w:t>
            </w:r>
            <w:proofErr w:type="spellStart"/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161" w:type="pct"/>
          </w:tcPr>
          <w:p w14:paraId="2976DE1B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4.0 (3.4 – 5.3)</w:t>
            </w:r>
          </w:p>
        </w:tc>
        <w:tc>
          <w:tcPr>
            <w:tcW w:w="1250" w:type="pct"/>
          </w:tcPr>
          <w:p w14:paraId="50338641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4.2 (2.2 – 5.3)</w:t>
            </w:r>
          </w:p>
        </w:tc>
        <w:tc>
          <w:tcPr>
            <w:tcW w:w="491" w:type="pct"/>
          </w:tcPr>
          <w:p w14:paraId="63B23A49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7668AC" w:rsidRPr="004B265E" w14:paraId="22DA3990" w14:textId="77777777" w:rsidTr="00920BD0">
        <w:tc>
          <w:tcPr>
            <w:tcW w:w="2098" w:type="pct"/>
          </w:tcPr>
          <w:p w14:paraId="20A4173F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Near point of convergence (cm)</w:t>
            </w:r>
          </w:p>
        </w:tc>
        <w:tc>
          <w:tcPr>
            <w:tcW w:w="1161" w:type="pct"/>
          </w:tcPr>
          <w:p w14:paraId="521C88A7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4.7 (4 – 5.8)</w:t>
            </w:r>
          </w:p>
        </w:tc>
        <w:tc>
          <w:tcPr>
            <w:tcW w:w="1250" w:type="pct"/>
          </w:tcPr>
          <w:p w14:paraId="2BB3546C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6.7 (4 – 8)</w:t>
            </w:r>
          </w:p>
        </w:tc>
        <w:tc>
          <w:tcPr>
            <w:tcW w:w="491" w:type="pct"/>
          </w:tcPr>
          <w:p w14:paraId="19BA8057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7668AC" w:rsidRPr="004B265E" w14:paraId="74C1A4D7" w14:textId="77777777" w:rsidTr="00920BD0">
        <w:tc>
          <w:tcPr>
            <w:tcW w:w="2098" w:type="pct"/>
            <w:tcBorders>
              <w:bottom w:val="single" w:sz="4" w:space="0" w:color="auto"/>
            </w:tcBorders>
          </w:tcPr>
          <w:p w14:paraId="28DF0661" w14:textId="77777777" w:rsidR="007668AC" w:rsidRPr="004B265E" w:rsidRDefault="007668AC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 xml:space="preserve">  SCAT symptom score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0F049281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 (0-1)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D751B7B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0.5 (0 – 2.5)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50AC1580" w14:textId="77777777" w:rsidR="007668AC" w:rsidRPr="004B265E" w:rsidRDefault="007668AC" w:rsidP="0010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</w:tbl>
    <w:p w14:paraId="43DDC809" w14:textId="77777777" w:rsidR="000B37EC" w:rsidRDefault="007668AC" w:rsidP="00920BD0">
      <w:pPr>
        <w:spacing w:after="0" w:line="240" w:lineRule="auto"/>
        <w:jc w:val="both"/>
      </w:pPr>
      <w:r w:rsidRPr="004B265E">
        <w:rPr>
          <w:rFonts w:ascii="Times New Roman" w:hAnsi="Times New Roman" w:cs="Times New Roman"/>
          <w:sz w:val="24"/>
          <w:szCs w:val="24"/>
        </w:rPr>
        <w:t xml:space="preserve">Note. OL, offensive lineman. DL, defensive lineman.  WR, wide receiver. DB, defensive back. RB: running back.  QB, quarterback. PLA, peak linear acceleration.  PRA, peak rotational acceleration. IQR=interquartile range.  SCAT=Sports Concussion Assessment Tool 3.  </w:t>
      </w:r>
      <w:r w:rsidRPr="004B265E">
        <w:rPr>
          <w:rFonts w:ascii="Times New Roman" w:hAnsi="Times New Roman" w:cs="Times New Roman"/>
          <w:b/>
          <w:sz w:val="24"/>
          <w:szCs w:val="24"/>
          <w:vertAlign w:val="superscript"/>
        </w:rPr>
        <w:t>†</w:t>
      </w:r>
      <w:r w:rsidRPr="004B265E">
        <w:rPr>
          <w:rFonts w:ascii="Times New Roman" w:hAnsi="Times New Roman" w:cs="Times New Roman"/>
          <w:sz w:val="24"/>
          <w:szCs w:val="24"/>
        </w:rPr>
        <w:t>Based on the sum from practice impact kinematic data collections (see methods section). Variables reported as n (%) were analyzed with Chi-square tests. Variables reported as median/IQR were analyzed with Wilcoxon-M.</w:t>
      </w:r>
      <w:r>
        <w:t xml:space="preserve"> </w:t>
      </w:r>
    </w:p>
    <w:sectPr w:rsidR="000B37EC" w:rsidSect="007668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AC"/>
    <w:rsid w:val="004B265E"/>
    <w:rsid w:val="007124BB"/>
    <w:rsid w:val="007668AC"/>
    <w:rsid w:val="008A678F"/>
    <w:rsid w:val="00920BD0"/>
    <w:rsid w:val="00A94B7F"/>
    <w:rsid w:val="00BD171C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75E0"/>
  <w15:chartTrackingRefBased/>
  <w15:docId w15:val="{1ED916C7-3930-4943-808C-B3F7DFC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8A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Rubin</dc:creator>
  <cp:keywords/>
  <dc:description/>
  <cp:lastModifiedBy>Parag Sharma Ishwar Lal Sharma, Integra-PDY, IN</cp:lastModifiedBy>
  <cp:revision>2</cp:revision>
  <dcterms:created xsi:type="dcterms:W3CDTF">2019-01-09T05:55:00Z</dcterms:created>
  <dcterms:modified xsi:type="dcterms:W3CDTF">2019-01-09T05:55:00Z</dcterms:modified>
</cp:coreProperties>
</file>