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3A" w:rsidRPr="00377DEC" w:rsidRDefault="008F063A" w:rsidP="008F063A">
      <w:pPr>
        <w:rPr>
          <w:rFonts w:ascii="Times New Roman" w:hAnsi="Times New Roman"/>
        </w:rPr>
      </w:pPr>
      <w:r w:rsidRPr="00377DEC">
        <w:rPr>
          <w:rFonts w:ascii="Times New Roman" w:hAnsi="Times New Roman"/>
        </w:rPr>
        <w:t>Table S1 Comparison of the overall survival time (month) among treatments given sides of primary tumor sites.</w:t>
      </w:r>
    </w:p>
    <w:tbl>
      <w:tblPr>
        <w:tblW w:w="949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0"/>
        <w:gridCol w:w="1571"/>
        <w:gridCol w:w="1843"/>
        <w:gridCol w:w="1701"/>
        <w:gridCol w:w="1843"/>
      </w:tblGrid>
      <w:tr w:rsidR="008F063A" w:rsidRPr="00377DEC" w:rsidTr="00A645D0">
        <w:trPr>
          <w:trHeight w:val="360"/>
        </w:trPr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Side of primary tumor sites / treatments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 xml:space="preserve">All </w:t>
            </w:r>
          </w:p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(n = 15,510)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 xml:space="preserve">Group 1 </w:t>
            </w:r>
          </w:p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(n = 11,766)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 xml:space="preserve">Group 2 </w:t>
            </w:r>
          </w:p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(n = 3,601)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 xml:space="preserve">Group 3 </w:t>
            </w:r>
          </w:p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(n = 143)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Total</w:t>
            </w:r>
          </w:p>
        </w:tc>
        <w:tc>
          <w:tcPr>
            <w:tcW w:w="1571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vAlign w:val="bottom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No treatment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6 (5.6 , 6.4)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6 (5.5 , 6.5)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6 (5.3 , 6.7)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3 (1.3 , 4.7)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vAlign w:val="bottom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Surgery alone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14 (12.6 , 15.4)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16 (14.2 , 17.8)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12 (10 , 14)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3 (0.4 , 5.6)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Radiation alone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21 (20.2 , 21.8)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22 (21 , 23)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15 (13.2 , 16.8)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3 (1.2 , 4.8)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Surgery &amp; radiation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36 (31.7 , 40.3)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40 (34.9 , 45.1)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18 (15.4 , 20.6)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11 (0 , 23.3)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p-value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b/>
                <w:bCs/>
                <w:kern w:val="0"/>
                <w:szCs w:val="24"/>
              </w:rPr>
              <w:t>&lt;.001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b/>
                <w:bCs/>
                <w:kern w:val="0"/>
                <w:szCs w:val="24"/>
              </w:rPr>
              <w:t>&lt;.001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b/>
                <w:bCs/>
                <w:kern w:val="0"/>
                <w:szCs w:val="24"/>
              </w:rPr>
              <w:t>&lt;.001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0.218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noWrap/>
            <w:vAlign w:val="center"/>
            <w:hideMark/>
          </w:tcPr>
          <w:p w:rsidR="008F063A" w:rsidRPr="00377DEC" w:rsidRDefault="008F063A" w:rsidP="00A645D0">
            <w:pPr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shd w:val="clear" w:color="auto" w:fill="D9D9D9"/>
            <w:vAlign w:val="bottom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Right side</w:t>
            </w:r>
          </w:p>
        </w:tc>
        <w:tc>
          <w:tcPr>
            <w:tcW w:w="1571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No treatment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5 (4.5 , 5.5)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5 (4.3 , 5.7)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4 (3 , 5)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3 (0 , 6.7)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Surgery alone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6 (1.8 , 10.2)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8 (4.2 , 11.8)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4 (0 , 8.1)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3 (1 , 5)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Radiation alone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16 (15 , 17)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17 (15.9 , 18.1)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13 (11.3 , 14.7)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3 (1.9 , 4.1)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Surgery &amp; radiation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14 (10.9 , 17.1)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14 (10.4 , 17.6)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17 (6.7 , 27.3)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11 (0 , 23)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p-value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b/>
                <w:bCs/>
                <w:kern w:val="0"/>
                <w:szCs w:val="24"/>
              </w:rPr>
              <w:t>&lt;.001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b/>
                <w:bCs/>
                <w:kern w:val="0"/>
                <w:szCs w:val="24"/>
              </w:rPr>
              <w:t>&lt;.001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b/>
                <w:bCs/>
                <w:kern w:val="0"/>
                <w:szCs w:val="24"/>
              </w:rPr>
              <w:t>&lt;.001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0.544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shd w:val="clear" w:color="auto" w:fill="D9D9D9"/>
            <w:vAlign w:val="bottom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Left side</w:t>
            </w:r>
          </w:p>
        </w:tc>
        <w:tc>
          <w:tcPr>
            <w:tcW w:w="1571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No treatment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8 (7.1 , 8.9)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8 (6.9 , 9.1)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7 (5.5 , 8.5)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ND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Surgery alone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11 (8.4 , 13.6)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15 (10.3 , 19.7)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9 (4.6 , 13.4)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ND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Radiation alone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27 (25.6 , 28.4)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29 (27.4 , 30.6)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19 (16.4 , 21.6)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ND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Surgery &amp; radiation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40 (31.6 , 48.4)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35 (32.4 , 38.0)</w:t>
            </w:r>
            <w:r w:rsidRPr="00377DEC">
              <w:rPr>
                <w:rFonts w:ascii="Times New Roman" w:hAnsi="Times New Roman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17 (9.3 , 24.7)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ND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p-value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b/>
                <w:bCs/>
                <w:kern w:val="0"/>
                <w:szCs w:val="24"/>
              </w:rPr>
              <w:t>&lt;.001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b/>
                <w:bCs/>
                <w:kern w:val="0"/>
                <w:szCs w:val="24"/>
              </w:rPr>
              <w:t>&lt;.001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b/>
                <w:bCs/>
                <w:kern w:val="0"/>
                <w:szCs w:val="24"/>
              </w:rPr>
              <w:t>&lt;.001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NA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shd w:val="clear" w:color="auto" w:fill="D9D9D9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Rectal</w:t>
            </w:r>
          </w:p>
        </w:tc>
        <w:tc>
          <w:tcPr>
            <w:tcW w:w="1571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No treatment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12 (10.6 , 13.4)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13 (11.1 , 14.9)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12 (10 , 14)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ND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Surgery alone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16 (14.5 , 17.5)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18 (16.1 , 19.9)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14 (11.6 , 16.4)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ND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Radiation alone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26 (23.6 , 28.4)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29 (25.7 , 32.3)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17 (10.4 , 23.6)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ND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Surgery &amp; radiation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36 (29.7 , 42.3)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34.8 (32.9 , 36.6)</w:t>
            </w:r>
            <w:r w:rsidRPr="00377DEC">
              <w:rPr>
                <w:rFonts w:ascii="Times New Roman" w:hAnsi="Times New Roman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23 (14.6 , 31.4)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ND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p-value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b/>
                <w:bCs/>
                <w:kern w:val="0"/>
                <w:szCs w:val="24"/>
              </w:rPr>
              <w:t>&lt;.001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b/>
                <w:bCs/>
                <w:kern w:val="0"/>
                <w:szCs w:val="24"/>
              </w:rPr>
              <w:t>&lt;.001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b/>
                <w:bCs/>
                <w:kern w:val="0"/>
                <w:szCs w:val="24"/>
              </w:rPr>
              <w:t>0.008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NA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shd w:val="clear" w:color="auto" w:fill="D9D9D9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Colon, NOS</w:t>
            </w:r>
          </w:p>
        </w:tc>
        <w:tc>
          <w:tcPr>
            <w:tcW w:w="1571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No treatment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2 (1.7 , 2.3)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2 (1.5 , 2.5)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2 (1.5 , 2.5)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 (0 , 2.3)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Surgery alone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4 (0.5 , 7.5)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4 (0 , 9.1)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8 (2.6 , 13.4)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7 (0, 16.1)</w:t>
            </w:r>
            <w:r w:rsidRPr="00377DEC">
              <w:rPr>
                <w:rFonts w:ascii="Times New Roman" w:hAnsi="Times New Roman"/>
                <w:kern w:val="0"/>
                <w:szCs w:val="24"/>
                <w:vertAlign w:val="superscript"/>
              </w:rPr>
              <w:t>a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Radiation alone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15 (10.1 , 19.9)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17 (11.8 , 22.2)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12 (9 , 15)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ND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Surgery &amp; radiation</w:t>
            </w:r>
          </w:p>
        </w:tc>
        <w:tc>
          <w:tcPr>
            <w:tcW w:w="157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22 (0.9 , 42.1)</w:t>
            </w:r>
            <w:r w:rsidRPr="00377DEC">
              <w:rPr>
                <w:rFonts w:ascii="Times New Roman" w:hAnsi="Times New Roman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22 (0.9 , 42.1)</w:t>
            </w:r>
            <w:r w:rsidRPr="00377DEC">
              <w:rPr>
                <w:rFonts w:ascii="Times New Roman" w:hAnsi="Times New Roman"/>
                <w:kern w:val="0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ND</w:t>
            </w:r>
          </w:p>
        </w:tc>
        <w:tc>
          <w:tcPr>
            <w:tcW w:w="1843" w:type="dxa"/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ND</w:t>
            </w:r>
          </w:p>
        </w:tc>
      </w:tr>
      <w:tr w:rsidR="008F063A" w:rsidRPr="00377DEC" w:rsidTr="00A645D0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063A" w:rsidRPr="00377DEC" w:rsidRDefault="008F063A" w:rsidP="008F063A">
            <w:pPr>
              <w:widowControl/>
              <w:ind w:firstLineChars="100" w:firstLine="240"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p-value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b/>
                <w:bCs/>
                <w:kern w:val="0"/>
                <w:szCs w:val="24"/>
              </w:rPr>
              <w:t>&lt;.001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b/>
                <w:bCs/>
                <w:kern w:val="0"/>
                <w:szCs w:val="24"/>
              </w:rPr>
              <w:t>&lt;.001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b/>
                <w:bCs/>
                <w:kern w:val="0"/>
                <w:szCs w:val="24"/>
              </w:rPr>
              <w:t>&lt;.001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063A" w:rsidRPr="00377DEC" w:rsidRDefault="008F063A" w:rsidP="00A645D0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  <w:r w:rsidRPr="00377DEC">
              <w:rPr>
                <w:rFonts w:ascii="Times New Roman" w:hAnsi="Times New Roman"/>
                <w:kern w:val="0"/>
                <w:szCs w:val="24"/>
              </w:rPr>
              <w:t>0.756</w:t>
            </w:r>
          </w:p>
        </w:tc>
      </w:tr>
    </w:tbl>
    <w:p w:rsidR="008F063A" w:rsidRPr="00377DEC" w:rsidRDefault="008F063A" w:rsidP="008F063A">
      <w:pPr>
        <w:rPr>
          <w:rFonts w:ascii="Times New Roman" w:hAnsi="Times New Roman"/>
        </w:rPr>
      </w:pPr>
      <w:r w:rsidRPr="00377DEC">
        <w:rPr>
          <w:rFonts w:ascii="Times New Roman" w:hAnsi="Times New Roman"/>
        </w:rPr>
        <w:t>Results were summarized as median (95%CI of median), months.</w:t>
      </w:r>
    </w:p>
    <w:p w:rsidR="008F063A" w:rsidRPr="00377DEC" w:rsidRDefault="008F063A" w:rsidP="008F063A">
      <w:pPr>
        <w:rPr>
          <w:rFonts w:ascii="Times New Roman" w:hAnsi="Times New Roman"/>
        </w:rPr>
      </w:pPr>
      <w:proofErr w:type="gramStart"/>
      <w:r w:rsidRPr="00377DEC">
        <w:rPr>
          <w:rFonts w:ascii="Times New Roman" w:hAnsi="Times New Roman"/>
          <w:kern w:val="0"/>
          <w:szCs w:val="24"/>
          <w:vertAlign w:val="superscript"/>
        </w:rPr>
        <w:t>a</w:t>
      </w:r>
      <w:proofErr w:type="gramEnd"/>
      <w:r w:rsidRPr="00377DEC">
        <w:rPr>
          <w:rFonts w:ascii="Times New Roman" w:hAnsi="Times New Roman"/>
        </w:rPr>
        <w:t xml:space="preserve"> mean (95%CI of mean) were represented because more than 50% patients alive.</w:t>
      </w:r>
    </w:p>
    <w:p w:rsidR="008F063A" w:rsidRPr="00377DEC" w:rsidRDefault="008F063A" w:rsidP="008F063A">
      <w:pPr>
        <w:rPr>
          <w:rFonts w:ascii="Times New Roman" w:hAnsi="Times New Roman"/>
        </w:rPr>
      </w:pPr>
      <w:r w:rsidRPr="00377DEC">
        <w:rPr>
          <w:rFonts w:ascii="Times New Roman" w:hAnsi="Times New Roman"/>
        </w:rPr>
        <w:t>Log-rank test was performed to compare the OS time among treatments.</w:t>
      </w:r>
    </w:p>
    <w:p w:rsidR="008F063A" w:rsidRPr="00377DEC" w:rsidRDefault="008F063A" w:rsidP="008F063A">
      <w:pPr>
        <w:rPr>
          <w:rFonts w:ascii="Times New Roman" w:hAnsi="Times New Roman"/>
        </w:rPr>
      </w:pPr>
      <w:proofErr w:type="gramStart"/>
      <w:r w:rsidRPr="00377DEC">
        <w:rPr>
          <w:rFonts w:ascii="Times New Roman" w:hAnsi="Times New Roman"/>
        </w:rPr>
        <w:t>ND,</w:t>
      </w:r>
      <w:proofErr w:type="gramEnd"/>
      <w:r w:rsidRPr="00377DEC">
        <w:rPr>
          <w:rFonts w:ascii="Times New Roman" w:hAnsi="Times New Roman"/>
        </w:rPr>
        <w:t xml:space="preserve"> not derived. </w:t>
      </w:r>
      <w:proofErr w:type="gramStart"/>
      <w:r w:rsidRPr="00377DEC">
        <w:rPr>
          <w:rFonts w:ascii="Times New Roman" w:hAnsi="Times New Roman"/>
        </w:rPr>
        <w:t>NA,</w:t>
      </w:r>
      <w:proofErr w:type="gramEnd"/>
      <w:r w:rsidRPr="00377DEC">
        <w:rPr>
          <w:rFonts w:ascii="Times New Roman" w:hAnsi="Times New Roman"/>
        </w:rPr>
        <w:t xml:space="preserve"> not assessed. NOS, no other specified.</w:t>
      </w:r>
    </w:p>
    <w:p w:rsidR="008F063A" w:rsidRPr="00377DEC" w:rsidRDefault="008F063A" w:rsidP="008F063A">
      <w:pPr>
        <w:rPr>
          <w:rFonts w:ascii="Times New Roman" w:hAnsi="Times New Roman"/>
        </w:rPr>
      </w:pPr>
      <w:r w:rsidRPr="00377DEC">
        <w:rPr>
          <w:rFonts w:ascii="Times New Roman" w:hAnsi="Times New Roman"/>
        </w:rPr>
        <w:t>Bold value indicated significantly different.</w:t>
      </w:r>
      <w:bookmarkStart w:id="0" w:name="_GoBack"/>
      <w:bookmarkEnd w:id="0"/>
    </w:p>
    <w:sectPr w:rsidR="008F063A" w:rsidRPr="00377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3A"/>
    <w:rsid w:val="008F063A"/>
    <w:rsid w:val="00997F81"/>
    <w:rsid w:val="00C1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3A"/>
    <w:pPr>
      <w:widowControl w:val="0"/>
      <w:spacing w:after="0" w:line="240" w:lineRule="auto"/>
    </w:pPr>
    <w:rPr>
      <w:rFonts w:ascii="Calibri" w:eastAsia="PMingLiU" w:hAnsi="Calibri" w:cs="Times New Roman"/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3A"/>
    <w:pPr>
      <w:widowControl w:val="0"/>
      <w:spacing w:after="0" w:line="240" w:lineRule="auto"/>
    </w:pPr>
    <w:rPr>
      <w:rFonts w:ascii="Calibri" w:eastAsia="PMingLiU" w:hAnsi="Calibri" w:cs="Times New Roman"/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Satheesh Velayutham, Integra-PDY, IN</dc:creator>
  <cp:lastModifiedBy>Satheesh Velayutham, Integra-PDY, IN</cp:lastModifiedBy>
  <cp:revision>1</cp:revision>
  <dcterms:created xsi:type="dcterms:W3CDTF">2019-01-18T14:14:00Z</dcterms:created>
  <dcterms:modified xsi:type="dcterms:W3CDTF">2019-01-18T14:14:00Z</dcterms:modified>
</cp:coreProperties>
</file>