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4AED" w14:textId="4AFAF22C" w:rsidR="00287D19" w:rsidRDefault="003B11E6" w:rsidP="00287D19">
      <w:pPr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Supplementary material</w:t>
      </w:r>
    </w:p>
    <w:p w14:paraId="1269193F" w14:textId="77777777" w:rsidR="001C7FE2" w:rsidRDefault="001C7FE2" w:rsidP="001C7FE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F40AD67" w14:textId="77777777" w:rsidR="001C7FE2" w:rsidRPr="00635544" w:rsidRDefault="001C7FE2" w:rsidP="001C7FE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5A1C1C8" w14:textId="4993D68B" w:rsidR="00301CD7" w:rsidRPr="001C7FE2" w:rsidRDefault="00301CD7" w:rsidP="001C7FE2">
      <w:pPr>
        <w:pStyle w:val="Heading3"/>
        <w:numPr>
          <w:ilvl w:val="0"/>
          <w:numId w:val="0"/>
        </w:numPr>
        <w:ind w:left="720" w:hanging="720"/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</w:pPr>
      <w:proofErr w:type="spellStart"/>
      <w:r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>Comparison</w:t>
      </w:r>
      <w:proofErr w:type="spellEnd"/>
      <w:r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</w:t>
      </w:r>
      <w:proofErr w:type="spellStart"/>
      <w:r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>between</w:t>
      </w:r>
      <w:proofErr w:type="spellEnd"/>
      <w:r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PA-MND and PPA:</w:t>
      </w:r>
    </w:p>
    <w:p w14:paraId="11B3E499" w14:textId="778EF4FA" w:rsidR="009C7E45" w:rsidRPr="001C7FE2" w:rsidRDefault="009C7E45" w:rsidP="001C7FE2">
      <w:pPr>
        <w:pStyle w:val="Heading3"/>
        <w:numPr>
          <w:ilvl w:val="1"/>
          <w:numId w:val="23"/>
        </w:numPr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</w:pPr>
      <w:proofErr w:type="spellStart"/>
      <w:r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>Comparison</w:t>
      </w:r>
      <w:proofErr w:type="spellEnd"/>
      <w:r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</w:t>
      </w:r>
      <w:proofErr w:type="gramStart"/>
      <w:r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>of</w:t>
      </w:r>
      <w:proofErr w:type="gramEnd"/>
      <w:r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</w:t>
      </w:r>
      <w:proofErr w:type="spellStart"/>
      <w:r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>ne</w:t>
      </w:r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>uropsychological</w:t>
      </w:r>
      <w:proofErr w:type="spellEnd"/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</w:t>
      </w:r>
      <w:proofErr w:type="spellStart"/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>profile</w:t>
      </w:r>
      <w:proofErr w:type="spellEnd"/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for</w:t>
      </w:r>
      <w:r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nfvPA-MND vs nfvPPA-TDP and </w:t>
      </w:r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for</w:t>
      </w:r>
      <w:r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svPA-MND vs svPPA</w:t>
      </w:r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>:</w:t>
      </w:r>
    </w:p>
    <w:p w14:paraId="20CC6933" w14:textId="77777777" w:rsidR="00BA5EDF" w:rsidRPr="001C7FE2" w:rsidRDefault="00BA5EDF" w:rsidP="001C7FE2">
      <w:pPr>
        <w:rPr>
          <w:lang w:val="it-IT" w:eastAsia="it-IT"/>
        </w:rPr>
      </w:pPr>
    </w:p>
    <w:p w14:paraId="3D556A6B" w14:textId="02B72579" w:rsidR="009C7E45" w:rsidRDefault="009C7E45" w:rsidP="001C7FE2">
      <w:pPr>
        <w:rPr>
          <w:lang w:val="it-IT" w:eastAsia="it-IT"/>
        </w:rPr>
      </w:pPr>
      <w:r w:rsidRPr="001C7FE2">
        <w:rPr>
          <w:lang w:val="it-IT" w:eastAsia="it-IT"/>
        </w:rPr>
        <w:t xml:space="preserve">The </w:t>
      </w:r>
      <w:proofErr w:type="spellStart"/>
      <w:r w:rsidRPr="001C7FE2">
        <w:rPr>
          <w:lang w:val="it-IT" w:eastAsia="it-IT"/>
        </w:rPr>
        <w:t>direct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comparison</w:t>
      </w:r>
      <w:proofErr w:type="spellEnd"/>
      <w:r w:rsidRPr="001C7FE2">
        <w:rPr>
          <w:lang w:val="it-IT" w:eastAsia="it-IT"/>
        </w:rPr>
        <w:t xml:space="preserve"> of </w:t>
      </w:r>
      <w:proofErr w:type="spellStart"/>
      <w:r w:rsidRPr="001C7FE2">
        <w:rPr>
          <w:lang w:val="it-IT" w:eastAsia="it-IT"/>
        </w:rPr>
        <w:t>neuropsychologic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scores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between</w:t>
      </w:r>
      <w:proofErr w:type="spellEnd"/>
      <w:r w:rsidRPr="001C7FE2">
        <w:rPr>
          <w:lang w:val="it-IT" w:eastAsia="it-IT"/>
        </w:rPr>
        <w:t xml:space="preserve"> the nfvPA-MND </w:t>
      </w:r>
      <w:proofErr w:type="spellStart"/>
      <w:r w:rsidRPr="001C7FE2">
        <w:rPr>
          <w:lang w:val="it-IT" w:eastAsia="it-IT"/>
        </w:rPr>
        <w:t>cases</w:t>
      </w:r>
      <w:proofErr w:type="spellEnd"/>
      <w:r w:rsidRPr="001C7FE2">
        <w:rPr>
          <w:lang w:val="it-IT" w:eastAsia="it-IT"/>
        </w:rPr>
        <w:t xml:space="preserve"> (n=3) vs the nfvPPA-TDP </w:t>
      </w:r>
      <w:proofErr w:type="spellStart"/>
      <w:r w:rsidRPr="001C7FE2">
        <w:rPr>
          <w:lang w:val="it-IT" w:eastAsia="it-IT"/>
        </w:rPr>
        <w:t>cases</w:t>
      </w:r>
      <w:proofErr w:type="spellEnd"/>
      <w:r w:rsidRPr="001C7FE2">
        <w:rPr>
          <w:lang w:val="it-IT" w:eastAsia="it-IT"/>
        </w:rPr>
        <w:t xml:space="preserve"> of the UCSF </w:t>
      </w:r>
      <w:proofErr w:type="spellStart"/>
      <w:r w:rsidRPr="001C7FE2">
        <w:rPr>
          <w:lang w:val="it-IT" w:eastAsia="it-IT"/>
        </w:rPr>
        <w:t>cohort</w:t>
      </w:r>
      <w:proofErr w:type="spellEnd"/>
      <w:r w:rsidRPr="001C7FE2">
        <w:rPr>
          <w:lang w:val="it-IT" w:eastAsia="it-IT"/>
        </w:rPr>
        <w:t xml:space="preserve"> (n=2) and </w:t>
      </w:r>
      <w:proofErr w:type="spellStart"/>
      <w:r w:rsidRPr="001C7FE2">
        <w:rPr>
          <w:lang w:val="it-IT" w:eastAsia="it-IT"/>
        </w:rPr>
        <w:t>between</w:t>
      </w:r>
      <w:proofErr w:type="spellEnd"/>
      <w:r w:rsidRPr="001C7FE2">
        <w:rPr>
          <w:lang w:val="it-IT" w:eastAsia="it-IT"/>
        </w:rPr>
        <w:t xml:space="preserve"> the svPA-MND </w:t>
      </w:r>
      <w:proofErr w:type="spellStart"/>
      <w:r w:rsidRPr="001C7FE2">
        <w:rPr>
          <w:lang w:val="it-IT" w:eastAsia="it-IT"/>
        </w:rPr>
        <w:t>cases</w:t>
      </w:r>
      <w:proofErr w:type="spellEnd"/>
      <w:r w:rsidRPr="001C7FE2">
        <w:rPr>
          <w:lang w:val="it-IT" w:eastAsia="it-IT"/>
        </w:rPr>
        <w:t xml:space="preserve"> (=7) vs a </w:t>
      </w:r>
      <w:proofErr w:type="spellStart"/>
      <w:r w:rsidRPr="001C7FE2">
        <w:rPr>
          <w:lang w:val="it-IT" w:eastAsia="it-IT"/>
        </w:rPr>
        <w:t>group</w:t>
      </w:r>
      <w:proofErr w:type="spellEnd"/>
      <w:r w:rsidRPr="001C7FE2">
        <w:rPr>
          <w:lang w:val="it-IT" w:eastAsia="it-IT"/>
        </w:rPr>
        <w:t xml:space="preserve"> of svPPA-TDP-C </w:t>
      </w:r>
      <w:proofErr w:type="spellStart"/>
      <w:r w:rsidRPr="001C7FE2">
        <w:rPr>
          <w:lang w:val="it-IT" w:eastAsia="it-IT"/>
        </w:rPr>
        <w:t>cases</w:t>
      </w:r>
      <w:proofErr w:type="spellEnd"/>
      <w:r w:rsidRPr="001C7FE2">
        <w:rPr>
          <w:lang w:val="it-IT" w:eastAsia="it-IT"/>
        </w:rPr>
        <w:t xml:space="preserve"> of the UCSF </w:t>
      </w:r>
      <w:proofErr w:type="spellStart"/>
      <w:r w:rsidRPr="001C7FE2">
        <w:rPr>
          <w:lang w:val="it-IT" w:eastAsia="it-IT"/>
        </w:rPr>
        <w:t>cohort</w:t>
      </w:r>
      <w:proofErr w:type="spellEnd"/>
      <w:r w:rsidRPr="001C7FE2">
        <w:rPr>
          <w:lang w:val="it-IT" w:eastAsia="it-IT"/>
        </w:rPr>
        <w:t xml:space="preserve"> (n=5) </w:t>
      </w:r>
      <w:proofErr w:type="spellStart"/>
      <w:r w:rsidRPr="001C7FE2">
        <w:rPr>
          <w:lang w:val="it-IT" w:eastAsia="it-IT"/>
        </w:rPr>
        <w:t>is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shown</w:t>
      </w:r>
      <w:proofErr w:type="spellEnd"/>
      <w:r w:rsidRPr="001C7FE2">
        <w:rPr>
          <w:lang w:val="it-IT" w:eastAsia="it-IT"/>
        </w:rPr>
        <w:t xml:space="preserve"> in</w:t>
      </w:r>
      <w:r w:rsidR="003B11E6" w:rsidRPr="001C7FE2">
        <w:rPr>
          <w:lang w:val="it-IT" w:eastAsia="it-IT"/>
        </w:rPr>
        <w:t xml:space="preserve"> </w:t>
      </w:r>
      <w:proofErr w:type="spellStart"/>
      <w:r w:rsidR="003B11E6" w:rsidRPr="001C7FE2">
        <w:rPr>
          <w:lang w:val="it-IT" w:eastAsia="it-IT"/>
        </w:rPr>
        <w:t>Supplementary</w:t>
      </w:r>
      <w:proofErr w:type="spellEnd"/>
      <w:r w:rsidR="003B11E6" w:rsidRPr="001C7FE2">
        <w:rPr>
          <w:lang w:val="it-IT" w:eastAsia="it-IT"/>
        </w:rPr>
        <w:t xml:space="preserve"> </w:t>
      </w:r>
      <w:proofErr w:type="spellStart"/>
      <w:r w:rsidR="003B11E6" w:rsidRPr="001C7FE2">
        <w:rPr>
          <w:lang w:val="it-IT" w:eastAsia="it-IT"/>
        </w:rPr>
        <w:t>table</w:t>
      </w:r>
      <w:proofErr w:type="spellEnd"/>
      <w:r w:rsidR="003B11E6" w:rsidRPr="001C7FE2">
        <w:rPr>
          <w:lang w:val="it-IT" w:eastAsia="it-IT"/>
        </w:rPr>
        <w:t xml:space="preserve"> </w:t>
      </w:r>
      <w:proofErr w:type="gramStart"/>
      <w:r w:rsidR="003B11E6" w:rsidRPr="001C7FE2">
        <w:rPr>
          <w:lang w:val="it-IT" w:eastAsia="it-IT"/>
        </w:rPr>
        <w:t>1</w:t>
      </w:r>
      <w:proofErr w:type="gramEnd"/>
      <w:r w:rsidRPr="001C7FE2">
        <w:rPr>
          <w:lang w:val="it-IT" w:eastAsia="it-IT"/>
        </w:rPr>
        <w:t xml:space="preserve">. </w:t>
      </w:r>
      <w:proofErr w:type="spellStart"/>
      <w:proofErr w:type="gramStart"/>
      <w:r w:rsidRPr="001C7FE2">
        <w:rPr>
          <w:lang w:val="it-IT" w:eastAsia="it-IT"/>
        </w:rPr>
        <w:t>Even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if</w:t>
      </w:r>
      <w:proofErr w:type="spellEnd"/>
      <w:r w:rsidRPr="001C7FE2">
        <w:rPr>
          <w:lang w:val="it-IT" w:eastAsia="it-IT"/>
        </w:rPr>
        <w:t xml:space="preserve"> no </w:t>
      </w:r>
      <w:proofErr w:type="spellStart"/>
      <w:r w:rsidRPr="001C7FE2">
        <w:rPr>
          <w:lang w:val="it-IT" w:eastAsia="it-IT"/>
        </w:rPr>
        <w:t>statistically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significant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differences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emerged</w:t>
      </w:r>
      <w:proofErr w:type="spellEnd"/>
      <w:r w:rsidRPr="001C7FE2">
        <w:rPr>
          <w:lang w:val="it-IT" w:eastAsia="it-IT"/>
        </w:rPr>
        <w:t xml:space="preserve"> in </w:t>
      </w:r>
      <w:proofErr w:type="spellStart"/>
      <w:r w:rsidRPr="001C7FE2">
        <w:rPr>
          <w:lang w:val="it-IT" w:eastAsia="it-IT"/>
        </w:rPr>
        <w:t>this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analysis</w:t>
      </w:r>
      <w:proofErr w:type="spellEnd"/>
      <w:r w:rsidRPr="001C7FE2">
        <w:rPr>
          <w:lang w:val="it-IT" w:eastAsia="it-IT"/>
        </w:rPr>
        <w:t xml:space="preserve">, </w:t>
      </w:r>
      <w:proofErr w:type="spellStart"/>
      <w:r w:rsidRPr="001C7FE2">
        <w:rPr>
          <w:lang w:val="it-IT" w:eastAsia="it-IT"/>
        </w:rPr>
        <w:t>likely</w:t>
      </w:r>
      <w:proofErr w:type="spellEnd"/>
      <w:r w:rsidRPr="001C7FE2">
        <w:rPr>
          <w:lang w:val="it-IT" w:eastAsia="it-IT"/>
        </w:rPr>
        <w:t xml:space="preserve"> due to the </w:t>
      </w:r>
      <w:proofErr w:type="spellStart"/>
      <w:r w:rsidRPr="001C7FE2">
        <w:rPr>
          <w:lang w:val="it-IT" w:eastAsia="it-IT"/>
        </w:rPr>
        <w:t>limited</w:t>
      </w:r>
      <w:proofErr w:type="spellEnd"/>
      <w:r w:rsidRPr="001C7FE2">
        <w:rPr>
          <w:lang w:val="it-IT" w:eastAsia="it-IT"/>
        </w:rPr>
        <w:t xml:space="preserve"> sample </w:t>
      </w:r>
      <w:proofErr w:type="spellStart"/>
      <w:r w:rsidRPr="001C7FE2">
        <w:rPr>
          <w:lang w:val="it-IT" w:eastAsia="it-IT"/>
        </w:rPr>
        <w:t>size</w:t>
      </w:r>
      <w:proofErr w:type="spellEnd"/>
      <w:r w:rsidRPr="001C7FE2">
        <w:rPr>
          <w:lang w:val="it-IT" w:eastAsia="it-IT"/>
        </w:rPr>
        <w:t xml:space="preserve">, a </w:t>
      </w:r>
      <w:proofErr w:type="spellStart"/>
      <w:r w:rsidRPr="001C7FE2">
        <w:rPr>
          <w:lang w:val="it-IT" w:eastAsia="it-IT"/>
        </w:rPr>
        <w:t>globally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similar</w:t>
      </w:r>
      <w:proofErr w:type="spellEnd"/>
      <w:r w:rsidRPr="001C7FE2">
        <w:rPr>
          <w:lang w:val="it-IT" w:eastAsia="it-IT"/>
        </w:rPr>
        <w:t xml:space="preserve"> cogniti</w:t>
      </w:r>
      <w:proofErr w:type="gramEnd"/>
      <w:r w:rsidRPr="001C7FE2">
        <w:rPr>
          <w:lang w:val="it-IT" w:eastAsia="it-IT"/>
        </w:rPr>
        <w:t xml:space="preserve">ve </w:t>
      </w:r>
      <w:proofErr w:type="spellStart"/>
      <w:r w:rsidRPr="001C7FE2">
        <w:rPr>
          <w:lang w:val="it-IT" w:eastAsia="it-IT"/>
        </w:rPr>
        <w:t>profile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between</w:t>
      </w:r>
      <w:proofErr w:type="spellEnd"/>
      <w:r w:rsidRPr="001C7FE2">
        <w:rPr>
          <w:lang w:val="it-IT" w:eastAsia="it-IT"/>
        </w:rPr>
        <w:t xml:space="preserve"> nfvPA-MND and nfvPPA, and </w:t>
      </w:r>
      <w:proofErr w:type="spellStart"/>
      <w:r w:rsidRPr="001C7FE2">
        <w:rPr>
          <w:lang w:val="it-IT" w:eastAsia="it-IT"/>
        </w:rPr>
        <w:t>between</w:t>
      </w:r>
      <w:proofErr w:type="spellEnd"/>
      <w:r w:rsidRPr="001C7FE2">
        <w:rPr>
          <w:lang w:val="it-IT" w:eastAsia="it-IT"/>
        </w:rPr>
        <w:t xml:space="preserve"> svPA-MND and svPPA, </w:t>
      </w:r>
      <w:proofErr w:type="spellStart"/>
      <w:r w:rsidRPr="001C7FE2">
        <w:rPr>
          <w:lang w:val="it-IT" w:eastAsia="it-IT"/>
        </w:rPr>
        <w:t>respectively</w:t>
      </w:r>
      <w:proofErr w:type="spellEnd"/>
      <w:r w:rsidRPr="001C7FE2">
        <w:rPr>
          <w:lang w:val="it-IT" w:eastAsia="it-IT"/>
        </w:rPr>
        <w:t xml:space="preserve">, </w:t>
      </w:r>
      <w:proofErr w:type="spellStart"/>
      <w:r w:rsidRPr="001C7FE2">
        <w:rPr>
          <w:lang w:val="it-IT" w:eastAsia="it-IT"/>
        </w:rPr>
        <w:t>was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observed</w:t>
      </w:r>
      <w:proofErr w:type="spellEnd"/>
      <w:r w:rsidRPr="001C7FE2">
        <w:rPr>
          <w:lang w:val="it-IT" w:eastAsia="it-IT"/>
        </w:rPr>
        <w:t xml:space="preserve">. </w:t>
      </w:r>
      <w:proofErr w:type="gramStart"/>
      <w:r w:rsidRPr="001C7FE2">
        <w:rPr>
          <w:lang w:val="it-IT" w:eastAsia="it-IT"/>
        </w:rPr>
        <w:t xml:space="preserve">In </w:t>
      </w:r>
      <w:proofErr w:type="spellStart"/>
      <w:r w:rsidRPr="001C7FE2">
        <w:rPr>
          <w:lang w:val="it-IT" w:eastAsia="it-IT"/>
        </w:rPr>
        <w:t>particular</w:t>
      </w:r>
      <w:proofErr w:type="spellEnd"/>
      <w:r w:rsidRPr="001C7FE2">
        <w:rPr>
          <w:lang w:val="it-IT" w:eastAsia="it-IT"/>
        </w:rPr>
        <w:t xml:space="preserve">, AOS and </w:t>
      </w:r>
      <w:proofErr w:type="spellStart"/>
      <w:r w:rsidRPr="001C7FE2">
        <w:rPr>
          <w:lang w:val="it-IT" w:eastAsia="it-IT"/>
        </w:rPr>
        <w:t>dysarthria</w:t>
      </w:r>
      <w:proofErr w:type="spellEnd"/>
      <w:r w:rsidRPr="001C7FE2">
        <w:rPr>
          <w:lang w:val="it-IT" w:eastAsia="it-IT"/>
        </w:rPr>
        <w:t xml:space="preserve"> are </w:t>
      </w:r>
      <w:proofErr w:type="spellStart"/>
      <w:r w:rsidRPr="001C7FE2">
        <w:rPr>
          <w:lang w:val="it-IT" w:eastAsia="it-IT"/>
        </w:rPr>
        <w:t>unique</w:t>
      </w:r>
      <w:proofErr w:type="spellEnd"/>
      <w:r w:rsidRPr="001C7FE2">
        <w:rPr>
          <w:lang w:val="it-IT" w:eastAsia="it-IT"/>
        </w:rPr>
        <w:t xml:space="preserve"> to the non-</w:t>
      </w:r>
      <w:proofErr w:type="spellStart"/>
      <w:r w:rsidRPr="001C7FE2">
        <w:rPr>
          <w:lang w:val="it-IT" w:eastAsia="it-IT"/>
        </w:rPr>
        <w:t>fluent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variant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groups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while</w:t>
      </w:r>
      <w:proofErr w:type="spellEnd"/>
      <w:r w:rsidRPr="001C7FE2">
        <w:rPr>
          <w:lang w:val="it-IT" w:eastAsia="it-IT"/>
        </w:rPr>
        <w:t xml:space="preserve">, </w:t>
      </w:r>
      <w:proofErr w:type="spellStart"/>
      <w:r w:rsidRPr="001C7FE2">
        <w:rPr>
          <w:lang w:val="it-IT" w:eastAsia="it-IT"/>
        </w:rPr>
        <w:t>conversely</w:t>
      </w:r>
      <w:proofErr w:type="spellEnd"/>
      <w:r w:rsidRPr="001C7FE2">
        <w:rPr>
          <w:lang w:val="it-IT" w:eastAsia="it-IT"/>
        </w:rPr>
        <w:t xml:space="preserve">, </w:t>
      </w:r>
      <w:proofErr w:type="spellStart"/>
      <w:r w:rsidRPr="001C7FE2">
        <w:rPr>
          <w:lang w:val="it-IT" w:eastAsia="it-IT"/>
        </w:rPr>
        <w:t>naming</w:t>
      </w:r>
      <w:proofErr w:type="spellEnd"/>
      <w:r w:rsidRPr="001C7FE2">
        <w:rPr>
          <w:lang w:val="it-IT" w:eastAsia="it-IT"/>
        </w:rPr>
        <w:t xml:space="preserve"> test (BNT) and </w:t>
      </w:r>
      <w:proofErr w:type="spellStart"/>
      <w:r w:rsidRPr="001C7FE2">
        <w:rPr>
          <w:lang w:val="it-IT" w:eastAsia="it-IT"/>
        </w:rPr>
        <w:t>semantic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fluency</w:t>
      </w:r>
      <w:proofErr w:type="spellEnd"/>
      <w:r w:rsidRPr="001C7FE2">
        <w:rPr>
          <w:lang w:val="it-IT" w:eastAsia="it-IT"/>
        </w:rPr>
        <w:t xml:space="preserve"> are </w:t>
      </w:r>
      <w:proofErr w:type="spellStart"/>
      <w:proofErr w:type="gramEnd"/>
      <w:r w:rsidRPr="001C7FE2">
        <w:rPr>
          <w:lang w:val="it-IT" w:eastAsia="it-IT"/>
        </w:rPr>
        <w:t>mostly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compromised</w:t>
      </w:r>
      <w:proofErr w:type="spellEnd"/>
      <w:r w:rsidRPr="001C7FE2">
        <w:rPr>
          <w:lang w:val="it-IT" w:eastAsia="it-IT"/>
        </w:rPr>
        <w:t xml:space="preserve"> in the </w:t>
      </w:r>
      <w:proofErr w:type="spellStart"/>
      <w:r w:rsidRPr="001C7FE2">
        <w:rPr>
          <w:lang w:val="it-IT" w:eastAsia="it-IT"/>
        </w:rPr>
        <w:t>semantic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groups</w:t>
      </w:r>
      <w:proofErr w:type="spellEnd"/>
      <w:r w:rsidRPr="001C7FE2">
        <w:rPr>
          <w:lang w:val="it-IT" w:eastAsia="it-IT"/>
        </w:rPr>
        <w:t xml:space="preserve">. </w:t>
      </w:r>
    </w:p>
    <w:p w14:paraId="0AB704DD" w14:textId="77777777" w:rsidR="00B275D0" w:rsidRPr="001C7FE2" w:rsidRDefault="00B275D0" w:rsidP="001C7FE2">
      <w:pPr>
        <w:rPr>
          <w:lang w:val="it-IT" w:eastAsia="it-IT"/>
        </w:rPr>
      </w:pPr>
    </w:p>
    <w:p w14:paraId="2D0CF164" w14:textId="722E056D" w:rsidR="009C7E45" w:rsidRPr="001C7FE2" w:rsidRDefault="009C7E45" w:rsidP="001C7FE2">
      <w:pPr>
        <w:pStyle w:val="Heading3"/>
        <w:numPr>
          <w:ilvl w:val="1"/>
          <w:numId w:val="23"/>
        </w:numPr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</w:pPr>
      <w:proofErr w:type="spellStart"/>
      <w:r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>Compa</w:t>
      </w:r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>rison</w:t>
      </w:r>
      <w:proofErr w:type="spellEnd"/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</w:t>
      </w:r>
      <w:proofErr w:type="gramStart"/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>of</w:t>
      </w:r>
      <w:proofErr w:type="gramEnd"/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</w:t>
      </w:r>
      <w:proofErr w:type="spellStart"/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>imaging</w:t>
      </w:r>
      <w:proofErr w:type="spellEnd"/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</w:t>
      </w:r>
      <w:proofErr w:type="spellStart"/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>profile</w:t>
      </w:r>
      <w:proofErr w:type="spellEnd"/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for</w:t>
      </w:r>
      <w:r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nfvPA-MND vs nfvPPA</w:t>
      </w:r>
      <w:r w:rsidR="00301CD7"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 xml:space="preserve"> and for svPA-MND vs svPPA</w:t>
      </w:r>
      <w:r w:rsidRPr="001C7FE2">
        <w:rPr>
          <w:rFonts w:asciiTheme="minorHAnsi" w:eastAsiaTheme="minorEastAsia" w:hAnsiTheme="minorHAnsi" w:cstheme="minorBidi"/>
          <w:b w:val="0"/>
          <w:bCs w:val="0"/>
          <w:color w:val="auto"/>
          <w:lang w:val="it-IT" w:eastAsia="it-IT"/>
        </w:rPr>
        <w:t>:</w:t>
      </w:r>
    </w:p>
    <w:p w14:paraId="1AB2BC72" w14:textId="77777777" w:rsidR="00BA5EDF" w:rsidRPr="001C7FE2" w:rsidRDefault="00BA5EDF" w:rsidP="001C7FE2">
      <w:pPr>
        <w:rPr>
          <w:lang w:val="it-IT" w:eastAsia="it-IT"/>
        </w:rPr>
      </w:pPr>
    </w:p>
    <w:p w14:paraId="7544F31A" w14:textId="7547D97B" w:rsidR="009C7E45" w:rsidRPr="001C7FE2" w:rsidRDefault="009C7E45" w:rsidP="001C7FE2">
      <w:pPr>
        <w:rPr>
          <w:lang w:val="it-IT" w:eastAsia="it-IT"/>
        </w:rPr>
      </w:pPr>
      <w:r w:rsidRPr="001C7FE2">
        <w:rPr>
          <w:lang w:val="it-IT" w:eastAsia="it-IT"/>
        </w:rPr>
        <w:t xml:space="preserve">A </w:t>
      </w:r>
      <w:proofErr w:type="spellStart"/>
      <w:r w:rsidRPr="001C7FE2">
        <w:rPr>
          <w:lang w:val="it-IT" w:eastAsia="it-IT"/>
        </w:rPr>
        <w:t>comparison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between</w:t>
      </w:r>
      <w:proofErr w:type="spellEnd"/>
      <w:r w:rsidRPr="001C7FE2">
        <w:rPr>
          <w:lang w:val="it-IT" w:eastAsia="it-IT"/>
        </w:rPr>
        <w:t xml:space="preserve"> non </w:t>
      </w:r>
      <w:proofErr w:type="spellStart"/>
      <w:r w:rsidRPr="001C7FE2">
        <w:rPr>
          <w:lang w:val="it-IT" w:eastAsia="it-IT"/>
        </w:rPr>
        <w:t>fluent</w:t>
      </w:r>
      <w:proofErr w:type="spellEnd"/>
      <w:r w:rsidRPr="001C7FE2">
        <w:rPr>
          <w:lang w:val="it-IT" w:eastAsia="it-IT"/>
        </w:rPr>
        <w:t xml:space="preserve"> PA </w:t>
      </w:r>
      <w:proofErr w:type="spellStart"/>
      <w:r w:rsidRPr="001C7FE2">
        <w:rPr>
          <w:lang w:val="it-IT" w:eastAsia="it-IT"/>
        </w:rPr>
        <w:t>cases</w:t>
      </w:r>
      <w:proofErr w:type="spellEnd"/>
      <w:r w:rsidRPr="001C7FE2">
        <w:rPr>
          <w:lang w:val="it-IT" w:eastAsia="it-IT"/>
        </w:rPr>
        <w:t xml:space="preserve"> with and </w:t>
      </w:r>
      <w:proofErr w:type="spellStart"/>
      <w:r w:rsidRPr="001C7FE2">
        <w:rPr>
          <w:lang w:val="it-IT" w:eastAsia="it-IT"/>
        </w:rPr>
        <w:t>without</w:t>
      </w:r>
      <w:proofErr w:type="spellEnd"/>
      <w:r w:rsidRPr="001C7FE2">
        <w:rPr>
          <w:lang w:val="it-IT" w:eastAsia="it-IT"/>
        </w:rPr>
        <w:t xml:space="preserve"> MND </w:t>
      </w:r>
      <w:proofErr w:type="spellStart"/>
      <w:r w:rsidRPr="001C7FE2">
        <w:rPr>
          <w:lang w:val="it-IT" w:eastAsia="it-IT"/>
        </w:rPr>
        <w:t>was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conducted</w:t>
      </w:r>
      <w:proofErr w:type="spellEnd"/>
      <w:r w:rsidRPr="001C7FE2">
        <w:rPr>
          <w:lang w:val="it-IT" w:eastAsia="it-IT"/>
        </w:rPr>
        <w:t xml:space="preserve"> by </w:t>
      </w:r>
      <w:proofErr w:type="spellStart"/>
      <w:r w:rsidRPr="001C7FE2">
        <w:rPr>
          <w:lang w:val="it-IT" w:eastAsia="it-IT"/>
        </w:rPr>
        <w:t>matching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two</w:t>
      </w:r>
      <w:proofErr w:type="spellEnd"/>
      <w:r w:rsidRPr="001C7FE2">
        <w:rPr>
          <w:lang w:val="it-IT" w:eastAsia="it-IT"/>
        </w:rPr>
        <w:t xml:space="preserve"> of the </w:t>
      </w:r>
      <w:proofErr w:type="spellStart"/>
      <w:r w:rsidRPr="001C7FE2">
        <w:rPr>
          <w:lang w:val="it-IT" w:eastAsia="it-IT"/>
        </w:rPr>
        <w:t>three</w:t>
      </w:r>
      <w:proofErr w:type="spellEnd"/>
      <w:r w:rsidRPr="001C7FE2">
        <w:rPr>
          <w:lang w:val="it-IT" w:eastAsia="it-IT"/>
        </w:rPr>
        <w:t xml:space="preserve"> nfvPA-MND </w:t>
      </w:r>
      <w:proofErr w:type="spellStart"/>
      <w:r w:rsidRPr="001C7FE2">
        <w:rPr>
          <w:lang w:val="it-IT" w:eastAsia="it-IT"/>
        </w:rPr>
        <w:t>cases</w:t>
      </w:r>
      <w:proofErr w:type="spellEnd"/>
      <w:r w:rsidRPr="001C7FE2">
        <w:rPr>
          <w:lang w:val="it-IT" w:eastAsia="it-IT"/>
        </w:rPr>
        <w:t xml:space="preserve"> </w:t>
      </w:r>
      <w:proofErr w:type="gramStart"/>
      <w:r w:rsidRPr="001C7FE2">
        <w:rPr>
          <w:lang w:val="it-IT" w:eastAsia="it-IT"/>
        </w:rPr>
        <w:t>with</w:t>
      </w:r>
      <w:proofErr w:type="gram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two</w:t>
      </w:r>
      <w:proofErr w:type="spellEnd"/>
      <w:r w:rsidRPr="001C7FE2">
        <w:rPr>
          <w:lang w:val="it-IT" w:eastAsia="it-IT"/>
        </w:rPr>
        <w:t xml:space="preserve"> nfvPPA </w:t>
      </w:r>
      <w:proofErr w:type="spellStart"/>
      <w:r w:rsidRPr="001C7FE2">
        <w:rPr>
          <w:lang w:val="it-IT" w:eastAsia="it-IT"/>
        </w:rPr>
        <w:t>cases</w:t>
      </w:r>
      <w:proofErr w:type="spellEnd"/>
      <w:r w:rsidRPr="001C7FE2">
        <w:rPr>
          <w:lang w:val="it-IT" w:eastAsia="it-IT"/>
        </w:rPr>
        <w:t xml:space="preserve"> </w:t>
      </w:r>
      <w:proofErr w:type="gramStart"/>
      <w:r w:rsidRPr="001C7FE2">
        <w:rPr>
          <w:lang w:val="it-IT" w:eastAsia="it-IT"/>
        </w:rPr>
        <w:t>with</w:t>
      </w:r>
      <w:proofErr w:type="gramEnd"/>
      <w:r w:rsidRPr="001C7FE2">
        <w:rPr>
          <w:lang w:val="it-IT" w:eastAsia="it-IT"/>
        </w:rPr>
        <w:t xml:space="preserve"> TDP </w:t>
      </w:r>
      <w:proofErr w:type="spellStart"/>
      <w:r w:rsidRPr="001C7FE2">
        <w:rPr>
          <w:lang w:val="it-IT" w:eastAsia="it-IT"/>
        </w:rPr>
        <w:t>pathology</w:t>
      </w:r>
      <w:proofErr w:type="spellEnd"/>
      <w:r w:rsidRPr="001C7FE2">
        <w:rPr>
          <w:lang w:val="it-IT" w:eastAsia="it-IT"/>
        </w:rPr>
        <w:t xml:space="preserve"> (</w:t>
      </w:r>
      <w:proofErr w:type="spellStart"/>
      <w:r w:rsidRPr="001C7FE2">
        <w:rPr>
          <w:lang w:val="it-IT" w:eastAsia="it-IT"/>
        </w:rPr>
        <w:t>type</w:t>
      </w:r>
      <w:proofErr w:type="spellEnd"/>
      <w:r w:rsidRPr="001C7FE2">
        <w:rPr>
          <w:lang w:val="it-IT" w:eastAsia="it-IT"/>
        </w:rPr>
        <w:t xml:space="preserve"> A) </w:t>
      </w:r>
      <w:proofErr w:type="spellStart"/>
      <w:r w:rsidRPr="001C7FE2">
        <w:rPr>
          <w:lang w:val="it-IT" w:eastAsia="it-IT"/>
        </w:rPr>
        <w:t>present</w:t>
      </w:r>
      <w:proofErr w:type="spellEnd"/>
      <w:r w:rsidRPr="001C7FE2">
        <w:rPr>
          <w:lang w:val="it-IT" w:eastAsia="it-IT"/>
        </w:rPr>
        <w:t xml:space="preserve"> in the UCSF NDBB. nfvPA-MND </w:t>
      </w:r>
      <w:proofErr w:type="spellStart"/>
      <w:r w:rsidRPr="001C7FE2">
        <w:rPr>
          <w:lang w:val="it-IT" w:eastAsia="it-IT"/>
        </w:rPr>
        <w:t>showed</w:t>
      </w:r>
      <w:proofErr w:type="spellEnd"/>
      <w:r w:rsidRPr="001C7FE2">
        <w:rPr>
          <w:lang w:val="it-IT" w:eastAsia="it-IT"/>
        </w:rPr>
        <w:t xml:space="preserve"> GM </w:t>
      </w:r>
      <w:proofErr w:type="spellStart"/>
      <w:r w:rsidRPr="001C7FE2">
        <w:rPr>
          <w:lang w:val="it-IT" w:eastAsia="it-IT"/>
        </w:rPr>
        <w:t>atrophy</w:t>
      </w:r>
      <w:proofErr w:type="spellEnd"/>
      <w:r w:rsidRPr="001C7FE2">
        <w:rPr>
          <w:lang w:val="it-IT" w:eastAsia="it-IT"/>
        </w:rPr>
        <w:t xml:space="preserve"> in the </w:t>
      </w:r>
      <w:proofErr w:type="spellStart"/>
      <w:r w:rsidRPr="001C7FE2">
        <w:rPr>
          <w:lang w:val="it-IT" w:eastAsia="it-IT"/>
        </w:rPr>
        <w:t>left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temporal</w:t>
      </w:r>
      <w:proofErr w:type="spellEnd"/>
      <w:r w:rsidRPr="001C7FE2">
        <w:rPr>
          <w:lang w:val="it-IT" w:eastAsia="it-IT"/>
        </w:rPr>
        <w:t xml:space="preserve"> pole, the right </w:t>
      </w:r>
      <w:proofErr w:type="spellStart"/>
      <w:r w:rsidRPr="001C7FE2">
        <w:rPr>
          <w:lang w:val="it-IT" w:eastAsia="it-IT"/>
        </w:rPr>
        <w:t>cerebellum</w:t>
      </w:r>
      <w:proofErr w:type="spellEnd"/>
      <w:r w:rsidRPr="001C7FE2">
        <w:rPr>
          <w:lang w:val="it-IT" w:eastAsia="it-IT"/>
        </w:rPr>
        <w:t xml:space="preserve">, the </w:t>
      </w:r>
      <w:proofErr w:type="spellStart"/>
      <w:r w:rsidRPr="001C7FE2">
        <w:rPr>
          <w:lang w:val="it-IT" w:eastAsia="it-IT"/>
        </w:rPr>
        <w:t>left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thalamus</w:t>
      </w:r>
      <w:proofErr w:type="spellEnd"/>
      <w:r w:rsidRPr="001C7FE2">
        <w:rPr>
          <w:lang w:val="it-IT" w:eastAsia="it-IT"/>
        </w:rPr>
        <w:t xml:space="preserve"> and BA 44; nfvPPA (n=2) </w:t>
      </w:r>
      <w:proofErr w:type="spellStart"/>
      <w:r w:rsidRPr="001C7FE2">
        <w:rPr>
          <w:lang w:val="it-IT" w:eastAsia="it-IT"/>
        </w:rPr>
        <w:t>were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mainly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atrophic</w:t>
      </w:r>
      <w:proofErr w:type="spellEnd"/>
      <w:r w:rsidRPr="001C7FE2">
        <w:rPr>
          <w:lang w:val="it-IT" w:eastAsia="it-IT"/>
        </w:rPr>
        <w:t xml:space="preserve"> in the </w:t>
      </w:r>
      <w:proofErr w:type="spellStart"/>
      <w:r w:rsidRPr="001C7FE2">
        <w:rPr>
          <w:lang w:val="it-IT" w:eastAsia="it-IT"/>
        </w:rPr>
        <w:t>left</w:t>
      </w:r>
      <w:proofErr w:type="spellEnd"/>
      <w:r w:rsidRPr="001C7FE2">
        <w:rPr>
          <w:lang w:val="it-IT" w:eastAsia="it-IT"/>
        </w:rPr>
        <w:t xml:space="preserve"> BA 44 and the </w:t>
      </w:r>
      <w:proofErr w:type="spellStart"/>
      <w:r w:rsidRPr="001C7FE2">
        <w:rPr>
          <w:lang w:val="it-IT" w:eastAsia="it-IT"/>
        </w:rPr>
        <w:t>left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rolandic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operculum</w:t>
      </w:r>
      <w:proofErr w:type="spellEnd"/>
      <w:r w:rsidRPr="001C7FE2">
        <w:rPr>
          <w:lang w:val="it-IT" w:eastAsia="it-IT"/>
        </w:rPr>
        <w:t xml:space="preserve">, </w:t>
      </w:r>
      <w:proofErr w:type="spellStart"/>
      <w:r w:rsidRPr="001C7FE2">
        <w:rPr>
          <w:lang w:val="it-IT" w:eastAsia="it-IT"/>
        </w:rPr>
        <w:t>while</w:t>
      </w:r>
      <w:proofErr w:type="spellEnd"/>
      <w:r w:rsidRPr="001C7FE2">
        <w:rPr>
          <w:lang w:val="it-IT" w:eastAsia="it-IT"/>
        </w:rPr>
        <w:t xml:space="preserve"> no </w:t>
      </w:r>
      <w:proofErr w:type="spellStart"/>
      <w:r w:rsidRPr="001C7FE2">
        <w:rPr>
          <w:lang w:val="it-IT" w:eastAsia="it-IT"/>
        </w:rPr>
        <w:t>atrophy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was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found</w:t>
      </w:r>
      <w:proofErr w:type="spellEnd"/>
      <w:r w:rsidRPr="001C7FE2">
        <w:rPr>
          <w:lang w:val="it-IT" w:eastAsia="it-IT"/>
        </w:rPr>
        <w:t xml:space="preserve"> in the </w:t>
      </w:r>
      <w:proofErr w:type="spellStart"/>
      <w:r w:rsidRPr="001C7FE2">
        <w:rPr>
          <w:lang w:val="it-IT" w:eastAsia="it-IT"/>
        </w:rPr>
        <w:t>cerebellar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hemispheres</w:t>
      </w:r>
      <w:proofErr w:type="spellEnd"/>
      <w:r w:rsidRPr="001C7FE2">
        <w:rPr>
          <w:lang w:val="it-IT" w:eastAsia="it-IT"/>
        </w:rPr>
        <w:t xml:space="preserve">. </w:t>
      </w:r>
      <w:proofErr w:type="spellStart"/>
      <w:proofErr w:type="gramStart"/>
      <w:r w:rsidRPr="001C7FE2">
        <w:rPr>
          <w:lang w:val="it-IT" w:eastAsia="it-IT"/>
        </w:rPr>
        <w:t>Bilateral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hippocampal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atrophy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was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present</w:t>
      </w:r>
      <w:proofErr w:type="spellEnd"/>
      <w:r w:rsidRPr="001C7FE2">
        <w:rPr>
          <w:lang w:val="it-IT" w:eastAsia="it-IT"/>
        </w:rPr>
        <w:t xml:space="preserve"> due to </w:t>
      </w:r>
      <w:proofErr w:type="spellStart"/>
      <w:r w:rsidRPr="001C7FE2">
        <w:rPr>
          <w:lang w:val="it-IT" w:eastAsia="it-IT"/>
        </w:rPr>
        <w:t>hippocampal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sclerosis</w:t>
      </w:r>
      <w:proofErr w:type="spellEnd"/>
      <w:r w:rsidRPr="001C7FE2">
        <w:rPr>
          <w:lang w:val="it-IT" w:eastAsia="it-IT"/>
        </w:rPr>
        <w:t xml:space="preserve"> in </w:t>
      </w:r>
      <w:proofErr w:type="spellStart"/>
      <w:r w:rsidRPr="001C7FE2">
        <w:rPr>
          <w:lang w:val="it-IT" w:eastAsia="it-IT"/>
        </w:rPr>
        <w:t>one</w:t>
      </w:r>
      <w:proofErr w:type="spellEnd"/>
      <w:r w:rsidRPr="001C7FE2">
        <w:rPr>
          <w:lang w:val="it-IT" w:eastAsia="it-IT"/>
        </w:rPr>
        <w:t xml:space="preserve"> nfvPPA-TDP case</w:t>
      </w:r>
      <w:r w:rsidR="00BA5EDF" w:rsidRPr="001C7FE2">
        <w:rPr>
          <w:lang w:val="it-IT" w:eastAsia="it-IT"/>
        </w:rPr>
        <w:t xml:space="preserve"> (</w:t>
      </w:r>
      <w:proofErr w:type="spellStart"/>
      <w:r w:rsidR="003B11E6" w:rsidRPr="001C7FE2">
        <w:rPr>
          <w:lang w:val="it-IT" w:eastAsia="it-IT"/>
        </w:rPr>
        <w:t>Supplementary</w:t>
      </w:r>
      <w:proofErr w:type="spellEnd"/>
      <w:r w:rsidR="003B11E6" w:rsidRPr="001C7FE2">
        <w:rPr>
          <w:lang w:val="it-IT" w:eastAsia="it-IT"/>
        </w:rPr>
        <w:t xml:space="preserve"> figure 1A</w:t>
      </w:r>
      <w:r w:rsidRPr="001C7FE2">
        <w:rPr>
          <w:lang w:val="it-IT" w:eastAsia="it-IT"/>
        </w:rPr>
        <w:t>)</w:t>
      </w:r>
      <w:proofErr w:type="gramEnd"/>
      <w:r w:rsidRPr="001C7FE2">
        <w:rPr>
          <w:lang w:val="it-IT" w:eastAsia="it-IT"/>
        </w:rPr>
        <w:t xml:space="preserve">.The </w:t>
      </w:r>
      <w:proofErr w:type="spellStart"/>
      <w:r w:rsidRPr="001C7FE2">
        <w:rPr>
          <w:lang w:val="it-IT" w:eastAsia="it-IT"/>
        </w:rPr>
        <w:t>same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comparison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was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taken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between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semantic</w:t>
      </w:r>
      <w:proofErr w:type="spellEnd"/>
      <w:r w:rsidRPr="001C7FE2">
        <w:rPr>
          <w:lang w:val="it-IT" w:eastAsia="it-IT"/>
        </w:rPr>
        <w:t xml:space="preserve"> PA </w:t>
      </w:r>
      <w:proofErr w:type="spellStart"/>
      <w:r w:rsidRPr="001C7FE2">
        <w:rPr>
          <w:lang w:val="it-IT" w:eastAsia="it-IT"/>
        </w:rPr>
        <w:t>cases</w:t>
      </w:r>
      <w:proofErr w:type="spellEnd"/>
      <w:r w:rsidRPr="001C7FE2">
        <w:rPr>
          <w:lang w:val="it-IT" w:eastAsia="it-IT"/>
        </w:rPr>
        <w:t xml:space="preserve"> with and </w:t>
      </w:r>
      <w:proofErr w:type="spellStart"/>
      <w:r w:rsidRPr="001C7FE2">
        <w:rPr>
          <w:lang w:val="it-IT" w:eastAsia="it-IT"/>
        </w:rPr>
        <w:t>without</w:t>
      </w:r>
      <w:proofErr w:type="spellEnd"/>
      <w:r w:rsidRPr="001C7FE2">
        <w:rPr>
          <w:lang w:val="it-IT" w:eastAsia="it-IT"/>
        </w:rPr>
        <w:t xml:space="preserve"> MND, </w:t>
      </w:r>
      <w:proofErr w:type="gramStart"/>
      <w:r w:rsidRPr="001C7FE2">
        <w:rPr>
          <w:lang w:val="it-IT" w:eastAsia="it-IT"/>
        </w:rPr>
        <w:t>by</w:t>
      </w:r>
      <w:proofErr w:type="gram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matching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five</w:t>
      </w:r>
      <w:proofErr w:type="spellEnd"/>
      <w:r w:rsidRPr="001C7FE2">
        <w:rPr>
          <w:lang w:val="it-IT" w:eastAsia="it-IT"/>
        </w:rPr>
        <w:t xml:space="preserve"> svPA-MND </w:t>
      </w:r>
      <w:proofErr w:type="spellStart"/>
      <w:r w:rsidRPr="001C7FE2">
        <w:rPr>
          <w:lang w:val="it-IT" w:eastAsia="it-IT"/>
        </w:rPr>
        <w:t>cases</w:t>
      </w:r>
      <w:proofErr w:type="spellEnd"/>
      <w:r w:rsidRPr="001C7FE2">
        <w:rPr>
          <w:lang w:val="it-IT" w:eastAsia="it-IT"/>
        </w:rPr>
        <w:t xml:space="preserve"> (</w:t>
      </w:r>
      <w:proofErr w:type="spellStart"/>
      <w:r w:rsidRPr="001C7FE2">
        <w:rPr>
          <w:lang w:val="it-IT" w:eastAsia="it-IT"/>
        </w:rPr>
        <w:t>four</w:t>
      </w:r>
      <w:proofErr w:type="spellEnd"/>
      <w:r w:rsidRPr="001C7FE2">
        <w:rPr>
          <w:lang w:val="it-IT" w:eastAsia="it-IT"/>
        </w:rPr>
        <w:t xml:space="preserve"> TDP-B and </w:t>
      </w:r>
      <w:proofErr w:type="spellStart"/>
      <w:r w:rsidRPr="001C7FE2">
        <w:rPr>
          <w:lang w:val="it-IT" w:eastAsia="it-IT"/>
        </w:rPr>
        <w:t>one</w:t>
      </w:r>
      <w:proofErr w:type="spellEnd"/>
      <w:r w:rsidRPr="001C7FE2">
        <w:rPr>
          <w:lang w:val="it-IT" w:eastAsia="it-IT"/>
        </w:rPr>
        <w:t xml:space="preserve"> TDP-A </w:t>
      </w:r>
      <w:proofErr w:type="spellStart"/>
      <w:r w:rsidRPr="001C7FE2">
        <w:rPr>
          <w:lang w:val="it-IT" w:eastAsia="it-IT"/>
        </w:rPr>
        <w:t>cases</w:t>
      </w:r>
      <w:proofErr w:type="spellEnd"/>
      <w:r w:rsidRPr="001C7FE2">
        <w:rPr>
          <w:lang w:val="it-IT" w:eastAsia="it-IT"/>
        </w:rPr>
        <w:t xml:space="preserve">) with </w:t>
      </w:r>
      <w:proofErr w:type="spellStart"/>
      <w:r w:rsidRPr="001C7FE2">
        <w:rPr>
          <w:lang w:val="it-IT" w:eastAsia="it-IT"/>
        </w:rPr>
        <w:t>five</w:t>
      </w:r>
      <w:proofErr w:type="spellEnd"/>
      <w:r w:rsidRPr="001C7FE2">
        <w:rPr>
          <w:lang w:val="it-IT" w:eastAsia="it-IT"/>
        </w:rPr>
        <w:t xml:space="preserve"> svPPA-TDP (</w:t>
      </w:r>
      <w:proofErr w:type="spellStart"/>
      <w:r w:rsidRPr="001C7FE2">
        <w:rPr>
          <w:lang w:val="it-IT" w:eastAsia="it-IT"/>
        </w:rPr>
        <w:t>type</w:t>
      </w:r>
      <w:proofErr w:type="spellEnd"/>
      <w:r w:rsidRPr="001C7FE2">
        <w:rPr>
          <w:lang w:val="it-IT" w:eastAsia="it-IT"/>
        </w:rPr>
        <w:t xml:space="preserve"> C) </w:t>
      </w:r>
      <w:proofErr w:type="spellStart"/>
      <w:r w:rsidRPr="001C7FE2">
        <w:rPr>
          <w:lang w:val="it-IT" w:eastAsia="it-IT"/>
        </w:rPr>
        <w:t>cases</w:t>
      </w:r>
      <w:proofErr w:type="spellEnd"/>
      <w:r w:rsidRPr="001C7FE2">
        <w:rPr>
          <w:lang w:val="it-IT" w:eastAsia="it-IT"/>
        </w:rPr>
        <w:t xml:space="preserve">. </w:t>
      </w:r>
      <w:proofErr w:type="gramStart"/>
      <w:r w:rsidRPr="001C7FE2">
        <w:rPr>
          <w:lang w:val="it-IT" w:eastAsia="it-IT"/>
        </w:rPr>
        <w:t xml:space="preserve">The svPA-MND (n=5) (TDP-A/B) </w:t>
      </w:r>
      <w:proofErr w:type="spellStart"/>
      <w:r w:rsidRPr="001C7FE2">
        <w:rPr>
          <w:lang w:val="it-IT" w:eastAsia="it-IT"/>
        </w:rPr>
        <w:t>showed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atrophy</w:t>
      </w:r>
      <w:proofErr w:type="spellEnd"/>
      <w:r w:rsidRPr="001C7FE2">
        <w:rPr>
          <w:lang w:val="it-IT" w:eastAsia="it-IT"/>
        </w:rPr>
        <w:t xml:space="preserve"> in the </w:t>
      </w:r>
      <w:proofErr w:type="spellStart"/>
      <w:r w:rsidRPr="001C7FE2">
        <w:rPr>
          <w:lang w:val="it-IT" w:eastAsia="it-IT"/>
        </w:rPr>
        <w:t>left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temporal</w:t>
      </w:r>
      <w:proofErr w:type="spellEnd"/>
      <w:r w:rsidRPr="001C7FE2">
        <w:rPr>
          <w:lang w:val="it-IT" w:eastAsia="it-IT"/>
        </w:rPr>
        <w:t xml:space="preserve"> pole, </w:t>
      </w:r>
      <w:proofErr w:type="spellStart"/>
      <w:r w:rsidRPr="001C7FE2">
        <w:rPr>
          <w:lang w:val="it-IT" w:eastAsia="it-IT"/>
        </w:rPr>
        <w:t>hippocampus</w:t>
      </w:r>
      <w:proofErr w:type="spellEnd"/>
      <w:r w:rsidRPr="001C7FE2">
        <w:rPr>
          <w:lang w:val="it-IT" w:eastAsia="it-IT"/>
        </w:rPr>
        <w:t xml:space="preserve">, </w:t>
      </w:r>
      <w:proofErr w:type="spellStart"/>
      <w:r w:rsidRPr="001C7FE2">
        <w:rPr>
          <w:lang w:val="it-IT" w:eastAsia="it-IT"/>
        </w:rPr>
        <w:t>fusiform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gyrus</w:t>
      </w:r>
      <w:proofErr w:type="spellEnd"/>
      <w:r w:rsidRPr="001C7FE2">
        <w:rPr>
          <w:lang w:val="it-IT" w:eastAsia="it-IT"/>
        </w:rPr>
        <w:t xml:space="preserve">, </w:t>
      </w:r>
      <w:proofErr w:type="spellStart"/>
      <w:r w:rsidRPr="001C7FE2">
        <w:rPr>
          <w:lang w:val="it-IT" w:eastAsia="it-IT"/>
        </w:rPr>
        <w:t>medial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temporal</w:t>
      </w:r>
      <w:proofErr w:type="spellEnd"/>
      <w:r w:rsidRPr="001C7FE2">
        <w:rPr>
          <w:lang w:val="it-IT" w:eastAsia="it-IT"/>
        </w:rPr>
        <w:t xml:space="preserve"> pole and </w:t>
      </w:r>
      <w:proofErr w:type="spellStart"/>
      <w:r w:rsidRPr="001C7FE2">
        <w:rPr>
          <w:lang w:val="it-IT" w:eastAsia="it-IT"/>
        </w:rPr>
        <w:t>inferior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tempor</w:t>
      </w:r>
      <w:proofErr w:type="gramEnd"/>
      <w:r w:rsidRPr="001C7FE2">
        <w:rPr>
          <w:lang w:val="it-IT" w:eastAsia="it-IT"/>
        </w:rPr>
        <w:t>al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gyrus</w:t>
      </w:r>
      <w:proofErr w:type="spellEnd"/>
      <w:r w:rsidRPr="001C7FE2">
        <w:rPr>
          <w:lang w:val="it-IT" w:eastAsia="it-IT"/>
        </w:rPr>
        <w:t xml:space="preserve">, with the </w:t>
      </w:r>
      <w:proofErr w:type="spellStart"/>
      <w:r w:rsidRPr="001C7FE2">
        <w:rPr>
          <w:lang w:val="it-IT" w:eastAsia="it-IT"/>
        </w:rPr>
        <w:t>second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most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eminent</w:t>
      </w:r>
      <w:proofErr w:type="spellEnd"/>
      <w:r w:rsidRPr="001C7FE2">
        <w:rPr>
          <w:lang w:val="it-IT" w:eastAsia="it-IT"/>
        </w:rPr>
        <w:t xml:space="preserve"> cluster in the right </w:t>
      </w:r>
      <w:proofErr w:type="spellStart"/>
      <w:r w:rsidRPr="001C7FE2">
        <w:rPr>
          <w:lang w:val="it-IT" w:eastAsia="it-IT"/>
        </w:rPr>
        <w:t>parahippocampal</w:t>
      </w:r>
      <w:proofErr w:type="spellEnd"/>
      <w:r w:rsidRPr="001C7FE2">
        <w:rPr>
          <w:lang w:val="it-IT" w:eastAsia="it-IT"/>
        </w:rPr>
        <w:t xml:space="preserve">, </w:t>
      </w:r>
      <w:proofErr w:type="spellStart"/>
      <w:r w:rsidRPr="001C7FE2">
        <w:rPr>
          <w:lang w:val="it-IT" w:eastAsia="it-IT"/>
        </w:rPr>
        <w:t>hippocampal</w:t>
      </w:r>
      <w:proofErr w:type="spellEnd"/>
      <w:r w:rsidRPr="001C7FE2">
        <w:rPr>
          <w:lang w:val="it-IT" w:eastAsia="it-IT"/>
        </w:rPr>
        <w:t xml:space="preserve"> and </w:t>
      </w:r>
      <w:proofErr w:type="spellStart"/>
      <w:r w:rsidRPr="001C7FE2">
        <w:rPr>
          <w:lang w:val="it-IT" w:eastAsia="it-IT"/>
        </w:rPr>
        <w:t>fusiform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gyrus</w:t>
      </w:r>
      <w:proofErr w:type="spellEnd"/>
      <w:r w:rsidRPr="001C7FE2">
        <w:rPr>
          <w:lang w:val="it-IT" w:eastAsia="it-IT"/>
        </w:rPr>
        <w:t xml:space="preserve">. </w:t>
      </w:r>
      <w:proofErr w:type="gramStart"/>
      <w:r w:rsidRPr="001C7FE2">
        <w:rPr>
          <w:lang w:val="it-IT" w:eastAsia="it-IT"/>
        </w:rPr>
        <w:t xml:space="preserve">A </w:t>
      </w:r>
      <w:proofErr w:type="spellStart"/>
      <w:r w:rsidRPr="001C7FE2">
        <w:rPr>
          <w:lang w:val="it-IT" w:eastAsia="it-IT"/>
        </w:rPr>
        <w:t>smaller</w:t>
      </w:r>
      <w:proofErr w:type="spellEnd"/>
      <w:r w:rsidRPr="001C7FE2">
        <w:rPr>
          <w:lang w:val="it-IT" w:eastAsia="it-IT"/>
        </w:rPr>
        <w:t xml:space="preserve"> cluster </w:t>
      </w:r>
      <w:proofErr w:type="spellStart"/>
      <w:r w:rsidRPr="001C7FE2">
        <w:rPr>
          <w:lang w:val="it-IT" w:eastAsia="it-IT"/>
        </w:rPr>
        <w:t>was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detected</w:t>
      </w:r>
      <w:proofErr w:type="spellEnd"/>
      <w:r w:rsidRPr="001C7FE2">
        <w:rPr>
          <w:lang w:val="it-IT" w:eastAsia="it-IT"/>
        </w:rPr>
        <w:t xml:space="preserve"> in the </w:t>
      </w:r>
      <w:proofErr w:type="spellStart"/>
      <w:r w:rsidRPr="001C7FE2">
        <w:rPr>
          <w:lang w:val="it-IT" w:eastAsia="it-IT"/>
        </w:rPr>
        <w:t>left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inferior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frontal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gyrus</w:t>
      </w:r>
      <w:proofErr w:type="spellEnd"/>
      <w:r w:rsidRPr="001C7FE2">
        <w:rPr>
          <w:lang w:val="it-IT" w:eastAsia="it-IT"/>
        </w:rPr>
        <w:t xml:space="preserve">, pars </w:t>
      </w:r>
      <w:proofErr w:type="spellStart"/>
      <w:r w:rsidRPr="001C7FE2">
        <w:rPr>
          <w:lang w:val="it-IT" w:eastAsia="it-IT"/>
        </w:rPr>
        <w:t>orbitalis</w:t>
      </w:r>
      <w:proofErr w:type="spellEnd"/>
      <w:r w:rsidRPr="001C7FE2">
        <w:rPr>
          <w:lang w:val="it-IT" w:eastAsia="it-IT"/>
        </w:rPr>
        <w:t xml:space="preserve">, and in the </w:t>
      </w:r>
      <w:proofErr w:type="spellStart"/>
      <w:r w:rsidRPr="001C7FE2">
        <w:rPr>
          <w:lang w:val="it-IT" w:eastAsia="it-IT"/>
        </w:rPr>
        <w:t>le</w:t>
      </w:r>
      <w:r w:rsidR="00200D44">
        <w:rPr>
          <w:lang w:val="it-IT" w:eastAsia="it-IT"/>
        </w:rPr>
        <w:t>ft</w:t>
      </w:r>
      <w:proofErr w:type="spellEnd"/>
      <w:r w:rsidR="00200D44">
        <w:rPr>
          <w:lang w:val="it-IT" w:eastAsia="it-IT"/>
        </w:rPr>
        <w:t xml:space="preserve"> insula</w:t>
      </w:r>
      <w:proofErr w:type="gramEnd"/>
      <w:r w:rsidR="00200D44">
        <w:rPr>
          <w:lang w:val="it-IT" w:eastAsia="it-IT"/>
        </w:rPr>
        <w:t xml:space="preserve">. </w:t>
      </w:r>
      <w:proofErr w:type="spellStart"/>
      <w:proofErr w:type="gramStart"/>
      <w:r w:rsidR="00200D44">
        <w:rPr>
          <w:lang w:val="it-IT" w:eastAsia="it-IT"/>
        </w:rPr>
        <w:t>Conversely</w:t>
      </w:r>
      <w:proofErr w:type="spellEnd"/>
      <w:r w:rsidR="00200D44">
        <w:rPr>
          <w:lang w:val="it-IT" w:eastAsia="it-IT"/>
        </w:rPr>
        <w:t>, svPPA</w:t>
      </w:r>
      <w:r w:rsidRPr="001C7FE2">
        <w:rPr>
          <w:lang w:val="it-IT" w:eastAsia="it-IT"/>
        </w:rPr>
        <w:t xml:space="preserve"> (</w:t>
      </w:r>
      <w:r w:rsidR="00A20AB3" w:rsidRPr="001C7FE2">
        <w:rPr>
          <w:lang w:val="it-IT" w:eastAsia="it-IT"/>
        </w:rPr>
        <w:t xml:space="preserve">TDP </w:t>
      </w:r>
      <w:proofErr w:type="spellStart"/>
      <w:r w:rsidRPr="001C7FE2">
        <w:rPr>
          <w:lang w:val="it-IT" w:eastAsia="it-IT"/>
        </w:rPr>
        <w:t>type</w:t>
      </w:r>
      <w:proofErr w:type="spellEnd"/>
      <w:r w:rsidRPr="001C7FE2">
        <w:rPr>
          <w:lang w:val="it-IT" w:eastAsia="it-IT"/>
        </w:rPr>
        <w:t xml:space="preserve"> C) </w:t>
      </w:r>
      <w:proofErr w:type="spellStart"/>
      <w:r w:rsidRPr="001C7FE2">
        <w:rPr>
          <w:lang w:val="it-IT" w:eastAsia="it-IT"/>
        </w:rPr>
        <w:t>showed</w:t>
      </w:r>
      <w:proofErr w:type="spellEnd"/>
      <w:r w:rsidRPr="001C7FE2">
        <w:rPr>
          <w:lang w:val="it-IT" w:eastAsia="it-IT"/>
        </w:rPr>
        <w:t xml:space="preserve"> the </w:t>
      </w:r>
      <w:proofErr w:type="spellStart"/>
      <w:r w:rsidRPr="001C7FE2">
        <w:rPr>
          <w:lang w:val="it-IT" w:eastAsia="it-IT"/>
        </w:rPr>
        <w:t>peak</w:t>
      </w:r>
      <w:proofErr w:type="spellEnd"/>
      <w:r w:rsidRPr="001C7FE2">
        <w:rPr>
          <w:lang w:val="it-IT" w:eastAsia="it-IT"/>
        </w:rPr>
        <w:t xml:space="preserve"> of GM </w:t>
      </w:r>
      <w:proofErr w:type="spellStart"/>
      <w:r w:rsidRPr="001C7FE2">
        <w:rPr>
          <w:lang w:val="it-IT" w:eastAsia="it-IT"/>
        </w:rPr>
        <w:t>atrophy</w:t>
      </w:r>
      <w:proofErr w:type="spellEnd"/>
      <w:r w:rsidRPr="001C7FE2">
        <w:rPr>
          <w:lang w:val="it-IT" w:eastAsia="it-IT"/>
        </w:rPr>
        <w:t xml:space="preserve"> in the </w:t>
      </w:r>
      <w:proofErr w:type="spellStart"/>
      <w:r w:rsidRPr="001C7FE2">
        <w:rPr>
          <w:lang w:val="it-IT" w:eastAsia="it-IT"/>
        </w:rPr>
        <w:t>left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temporal</w:t>
      </w:r>
      <w:proofErr w:type="spellEnd"/>
      <w:r w:rsidRPr="001C7FE2">
        <w:rPr>
          <w:lang w:val="it-IT" w:eastAsia="it-IT"/>
        </w:rPr>
        <w:t xml:space="preserve"> pole, </w:t>
      </w:r>
      <w:proofErr w:type="spellStart"/>
      <w:r w:rsidRPr="001C7FE2">
        <w:rPr>
          <w:lang w:val="it-IT" w:eastAsia="it-IT"/>
        </w:rPr>
        <w:t>inferior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temporal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gyrus</w:t>
      </w:r>
      <w:proofErr w:type="spellEnd"/>
      <w:r w:rsidRPr="001C7FE2">
        <w:rPr>
          <w:lang w:val="it-IT" w:eastAsia="it-IT"/>
        </w:rPr>
        <w:t xml:space="preserve">, </w:t>
      </w:r>
      <w:proofErr w:type="spellStart"/>
      <w:r w:rsidRPr="001C7FE2">
        <w:rPr>
          <w:lang w:val="it-IT" w:eastAsia="it-IT"/>
        </w:rPr>
        <w:t>fusiform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gyrus</w:t>
      </w:r>
      <w:proofErr w:type="spellEnd"/>
      <w:r w:rsidRPr="001C7FE2">
        <w:rPr>
          <w:lang w:val="it-IT" w:eastAsia="it-IT"/>
        </w:rPr>
        <w:t xml:space="preserve">, </w:t>
      </w:r>
      <w:proofErr w:type="spellStart"/>
      <w:r w:rsidRPr="001C7FE2">
        <w:rPr>
          <w:lang w:val="it-IT" w:eastAsia="it-IT"/>
        </w:rPr>
        <w:t>amygdala</w:t>
      </w:r>
      <w:proofErr w:type="spellEnd"/>
      <w:r w:rsidRPr="001C7FE2">
        <w:rPr>
          <w:lang w:val="it-IT" w:eastAsia="it-IT"/>
        </w:rPr>
        <w:t>, w</w:t>
      </w:r>
      <w:proofErr w:type="gramEnd"/>
      <w:r w:rsidRPr="001C7FE2">
        <w:rPr>
          <w:lang w:val="it-IT" w:eastAsia="it-IT"/>
        </w:rPr>
        <w:t xml:space="preserve">ith the </w:t>
      </w:r>
      <w:proofErr w:type="spellStart"/>
      <w:r w:rsidRPr="001C7FE2">
        <w:rPr>
          <w:lang w:val="it-IT" w:eastAsia="it-IT"/>
        </w:rPr>
        <w:t>second</w:t>
      </w:r>
      <w:proofErr w:type="spellEnd"/>
      <w:r w:rsidRPr="001C7FE2">
        <w:rPr>
          <w:lang w:val="it-IT" w:eastAsia="it-IT"/>
        </w:rPr>
        <w:t xml:space="preserve"> cluster </w:t>
      </w:r>
      <w:proofErr w:type="spellStart"/>
      <w:r w:rsidRPr="001C7FE2">
        <w:rPr>
          <w:lang w:val="it-IT" w:eastAsia="it-IT"/>
        </w:rPr>
        <w:t>was</w:t>
      </w:r>
      <w:proofErr w:type="spellEnd"/>
      <w:r w:rsidRPr="001C7FE2">
        <w:rPr>
          <w:lang w:val="it-IT" w:eastAsia="it-IT"/>
        </w:rPr>
        <w:t xml:space="preserve"> in the right </w:t>
      </w:r>
      <w:proofErr w:type="spellStart"/>
      <w:r w:rsidRPr="001C7FE2">
        <w:rPr>
          <w:lang w:val="it-IT" w:eastAsia="it-IT"/>
        </w:rPr>
        <w:t>fusiform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gyrus</w:t>
      </w:r>
      <w:proofErr w:type="spellEnd"/>
      <w:r w:rsidRPr="001C7FE2">
        <w:rPr>
          <w:lang w:val="it-IT" w:eastAsia="it-IT"/>
        </w:rPr>
        <w:t xml:space="preserve">, </w:t>
      </w:r>
      <w:proofErr w:type="spellStart"/>
      <w:r w:rsidRPr="001C7FE2">
        <w:rPr>
          <w:lang w:val="it-IT" w:eastAsia="it-IT"/>
        </w:rPr>
        <w:t>medial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temporal</w:t>
      </w:r>
      <w:proofErr w:type="spellEnd"/>
      <w:r w:rsidRPr="001C7FE2">
        <w:rPr>
          <w:lang w:val="it-IT" w:eastAsia="it-IT"/>
        </w:rPr>
        <w:t xml:space="preserve"> pole, and </w:t>
      </w:r>
      <w:proofErr w:type="spellStart"/>
      <w:r w:rsidRPr="001C7FE2">
        <w:rPr>
          <w:lang w:val="it-IT" w:eastAsia="it-IT"/>
        </w:rPr>
        <w:t>inferior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temporal</w:t>
      </w:r>
      <w:proofErr w:type="spellEnd"/>
      <w:r w:rsidRPr="001C7FE2">
        <w:rPr>
          <w:lang w:val="it-IT" w:eastAsia="it-IT"/>
        </w:rPr>
        <w:t xml:space="preserve"> </w:t>
      </w:r>
      <w:proofErr w:type="spellStart"/>
      <w:r w:rsidRPr="001C7FE2">
        <w:rPr>
          <w:lang w:val="it-IT" w:eastAsia="it-IT"/>
        </w:rPr>
        <w:t>gyrus</w:t>
      </w:r>
      <w:proofErr w:type="spellEnd"/>
      <w:r w:rsidR="004660F8">
        <w:rPr>
          <w:lang w:val="it-IT" w:eastAsia="it-IT"/>
        </w:rPr>
        <w:t xml:space="preserve"> (</w:t>
      </w:r>
      <w:proofErr w:type="spellStart"/>
      <w:r w:rsidR="004660F8">
        <w:rPr>
          <w:lang w:val="it-IT" w:eastAsia="it-IT"/>
        </w:rPr>
        <w:t>Supplementary</w:t>
      </w:r>
      <w:proofErr w:type="spellEnd"/>
      <w:r w:rsidR="004660F8">
        <w:rPr>
          <w:lang w:val="it-IT" w:eastAsia="it-IT"/>
        </w:rPr>
        <w:t xml:space="preserve"> figure 1</w:t>
      </w:r>
      <w:r w:rsidR="003B11E6" w:rsidRPr="001C7FE2">
        <w:rPr>
          <w:lang w:val="it-IT" w:eastAsia="it-IT"/>
        </w:rPr>
        <w:t>B</w:t>
      </w:r>
      <w:r w:rsidRPr="001C7FE2">
        <w:rPr>
          <w:lang w:val="it-IT" w:eastAsia="it-IT"/>
        </w:rPr>
        <w:t>).</w:t>
      </w:r>
    </w:p>
    <w:p w14:paraId="492C0234" w14:textId="77777777" w:rsidR="003856E7" w:rsidRPr="001C7FE2" w:rsidRDefault="003856E7" w:rsidP="001C7FE2">
      <w:pPr>
        <w:rPr>
          <w:lang w:val="it-IT" w:eastAsia="it-IT"/>
        </w:rPr>
      </w:pPr>
    </w:p>
    <w:p w14:paraId="385D688C" w14:textId="15F7A1B4" w:rsidR="003A70F2" w:rsidRDefault="003A70F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58033E05" w14:textId="77777777" w:rsidR="003856E7" w:rsidRDefault="003856E7" w:rsidP="003856E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2808CA9" w14:textId="0885FEDE" w:rsidR="003856E7" w:rsidRPr="001C7FE2" w:rsidRDefault="003B11E6" w:rsidP="001C7FE2">
      <w:pPr>
        <w:pStyle w:val="Tabletitle"/>
        <w:rPr>
          <w:b/>
          <w:color w:val="000000" w:themeColor="text1"/>
        </w:rPr>
      </w:pPr>
      <w:proofErr w:type="spellStart"/>
      <w:r w:rsidRPr="001C7FE2">
        <w:rPr>
          <w:b/>
          <w:color w:val="000000" w:themeColor="text1"/>
        </w:rPr>
        <w:t>Supplementary</w:t>
      </w:r>
      <w:proofErr w:type="spellEnd"/>
      <w:r w:rsidRPr="001C7FE2">
        <w:rPr>
          <w:b/>
          <w:color w:val="000000" w:themeColor="text1"/>
        </w:rPr>
        <w:t xml:space="preserve"> </w:t>
      </w:r>
      <w:proofErr w:type="spellStart"/>
      <w:r w:rsidRPr="001C7FE2">
        <w:rPr>
          <w:b/>
          <w:color w:val="000000" w:themeColor="text1"/>
        </w:rPr>
        <w:t>table</w:t>
      </w:r>
      <w:proofErr w:type="spellEnd"/>
      <w:r w:rsidRPr="001C7FE2">
        <w:rPr>
          <w:b/>
          <w:color w:val="000000" w:themeColor="text1"/>
        </w:rPr>
        <w:t xml:space="preserve"> </w:t>
      </w:r>
      <w:proofErr w:type="gramStart"/>
      <w:r w:rsidRPr="001C7FE2">
        <w:rPr>
          <w:b/>
          <w:color w:val="000000" w:themeColor="text1"/>
        </w:rPr>
        <w:t>1</w:t>
      </w:r>
      <w:proofErr w:type="gramEnd"/>
      <w:r w:rsidR="003856E7" w:rsidRPr="001C7FE2">
        <w:rPr>
          <w:b/>
          <w:color w:val="000000" w:themeColor="text1"/>
        </w:rPr>
        <w:t xml:space="preserve">. </w:t>
      </w:r>
      <w:proofErr w:type="spellStart"/>
      <w:proofErr w:type="gramStart"/>
      <w:r w:rsidR="003856E7" w:rsidRPr="001C7FE2">
        <w:rPr>
          <w:b/>
          <w:color w:val="000000" w:themeColor="text1"/>
        </w:rPr>
        <w:t>Demographic</w:t>
      </w:r>
      <w:proofErr w:type="spellEnd"/>
      <w:r w:rsidR="003856E7" w:rsidRPr="001C7FE2">
        <w:rPr>
          <w:b/>
          <w:color w:val="000000" w:themeColor="text1"/>
        </w:rPr>
        <w:t xml:space="preserve"> and cognitive </w:t>
      </w:r>
      <w:proofErr w:type="spellStart"/>
      <w:r w:rsidR="003856E7" w:rsidRPr="001C7FE2">
        <w:rPr>
          <w:b/>
          <w:color w:val="000000" w:themeColor="text1"/>
        </w:rPr>
        <w:t>findings</w:t>
      </w:r>
      <w:proofErr w:type="spellEnd"/>
      <w:r w:rsidR="003856E7" w:rsidRPr="001C7FE2">
        <w:rPr>
          <w:b/>
          <w:color w:val="000000" w:themeColor="text1"/>
        </w:rPr>
        <w:t xml:space="preserve"> of nfvPA-MND and svPA-MND </w:t>
      </w:r>
      <w:proofErr w:type="spellStart"/>
      <w:r w:rsidR="003856E7" w:rsidRPr="001C7FE2">
        <w:rPr>
          <w:b/>
          <w:color w:val="000000" w:themeColor="text1"/>
        </w:rPr>
        <w:t>compared</w:t>
      </w:r>
      <w:proofErr w:type="spellEnd"/>
      <w:r w:rsidR="003856E7" w:rsidRPr="001C7FE2">
        <w:rPr>
          <w:b/>
          <w:color w:val="000000" w:themeColor="text1"/>
        </w:rPr>
        <w:t xml:space="preserve"> to nfvPPA and svPPA.</w:t>
      </w:r>
      <w:bookmarkStart w:id="0" w:name="_GoBack"/>
      <w:bookmarkEnd w:id="0"/>
      <w:proofErr w:type="gramEnd"/>
    </w:p>
    <w:p w14:paraId="48A12C60" w14:textId="7E12C611" w:rsidR="003856E7" w:rsidRDefault="003856E7" w:rsidP="003856E7">
      <w:pPr>
        <w:jc w:val="both"/>
      </w:pPr>
    </w:p>
    <w:tbl>
      <w:tblPr>
        <w:tblW w:w="5621" w:type="pct"/>
        <w:tblLayout w:type="fixed"/>
        <w:tblLook w:val="04A0" w:firstRow="1" w:lastRow="0" w:firstColumn="1" w:lastColumn="0" w:noHBand="0" w:noVBand="1"/>
      </w:tblPr>
      <w:tblGrid>
        <w:gridCol w:w="2944"/>
        <w:gridCol w:w="1320"/>
        <w:gridCol w:w="1539"/>
        <w:gridCol w:w="1181"/>
        <w:gridCol w:w="1432"/>
        <w:gridCol w:w="1158"/>
      </w:tblGrid>
      <w:tr w:rsidR="00400A2A" w:rsidRPr="00F44122" w14:paraId="04CB1991" w14:textId="77777777" w:rsidTr="00400A2A">
        <w:trPr>
          <w:trHeight w:val="30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D6BCFE" w14:textId="77777777" w:rsidR="00F44122" w:rsidRPr="00F44122" w:rsidRDefault="00F44122" w:rsidP="00F44122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Group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3E5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nfvPA- MND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F9F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nfvPPA-TDP-A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F29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svPA-MND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687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svPPA-TDP-C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B1F7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Controls</w:t>
            </w:r>
            <w:proofErr w:type="spellEnd"/>
          </w:p>
        </w:tc>
      </w:tr>
      <w:tr w:rsidR="00400A2A" w:rsidRPr="00F44122" w14:paraId="1D6562C8" w14:textId="77777777" w:rsidTr="00400A2A">
        <w:trPr>
          <w:trHeight w:val="32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7210" w14:textId="77777777" w:rsidR="00F44122" w:rsidRPr="00F44122" w:rsidRDefault="00F44122" w:rsidP="00F4412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4DE5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2029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994F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F60F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77BC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400A2A" w:rsidRPr="00F44122" w14:paraId="55597C9F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5352" w14:textId="77777777" w:rsidR="00F44122" w:rsidRPr="00F44122" w:rsidRDefault="00F44122" w:rsidP="00F44122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Demographic</w:t>
            </w:r>
            <w:proofErr w:type="spellEnd"/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 data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414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8454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4DF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4F67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DA16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400A2A" w:rsidRPr="00F44122" w14:paraId="06B73BFB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B88D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Gender (M/F)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DC6F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2/1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2E5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0/2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C8C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5/2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0FC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3/2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5D12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7/14</w:t>
            </w:r>
          </w:p>
        </w:tc>
      </w:tr>
      <w:tr w:rsidR="00400A2A" w:rsidRPr="00F44122" w14:paraId="4E11206E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C7C1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Handedness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(R/L)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FA1A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3/0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79C2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2/0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D7C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7/0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A287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5/0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BA5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19/2</w:t>
            </w:r>
          </w:p>
        </w:tc>
      </w:tr>
      <w:tr w:rsidR="00400A2A" w:rsidRPr="00F44122" w14:paraId="6457F678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0C95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Education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, y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63D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16 ± 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A29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19,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12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8540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16.7 ± 2.9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AE88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16.4 ± 2.3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7FC8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17.5 ± 2.2</w:t>
            </w:r>
          </w:p>
        </w:tc>
      </w:tr>
      <w:tr w:rsidR="00400A2A" w:rsidRPr="00F44122" w14:paraId="203549D4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3921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Age </w:t>
            </w:r>
            <w:proofErr w:type="spellStart"/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at</w:t>
            </w:r>
            <w:proofErr w:type="spellEnd"/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onset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(general), y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712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55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± 6.2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51B7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68,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63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C42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57.3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± 6.8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E55D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60.2 ± 6.3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F3A7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</w:tr>
      <w:tr w:rsidR="00400A2A" w:rsidRPr="00F44122" w14:paraId="1A2A7BCA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FCBE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Age </w:t>
            </w:r>
            <w:proofErr w:type="spellStart"/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at</w:t>
            </w:r>
            <w:proofErr w:type="spellEnd"/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onset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motor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), y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DDBD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56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± 6.2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77E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7D0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65.7 ± 6.8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8B07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4D5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</w:tr>
      <w:tr w:rsidR="00400A2A" w:rsidRPr="00F44122" w14:paraId="7E1EE952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B9EA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Age </w:t>
            </w:r>
            <w:proofErr w:type="spellStart"/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at</w:t>
            </w:r>
            <w:proofErr w:type="spellEnd"/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initial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evaluation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, y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356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56.7 ± 6.4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745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70,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66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C3A2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63.9 ± 9.5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071F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63.8 ± 6.2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385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67 ± 8.0</w:t>
            </w:r>
          </w:p>
        </w:tc>
      </w:tr>
      <w:tr w:rsidR="00400A2A" w:rsidRPr="00F44122" w14:paraId="7B0F7C0A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E3D5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Illness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duration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at</w:t>
            </w:r>
            <w:proofErr w:type="spellEnd"/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initial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evaluation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, y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0B5D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1.4 ± 0.2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D656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1.17,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932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6.6 ± 4.7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5CC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3.6 ± 1.3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7856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</w:tr>
      <w:tr w:rsidR="00400A2A" w:rsidRPr="00F44122" w14:paraId="3E8C5018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9521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Presence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motor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symptoms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at</w:t>
            </w:r>
            <w:proofErr w:type="spellEnd"/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initial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evaluation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D274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3/3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803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69D0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4/7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347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B1C2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</w:tr>
      <w:tr w:rsidR="00400A2A" w:rsidRPr="00F44122" w14:paraId="053E38AD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82C9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Presence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motor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symptoms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at</w:t>
            </w:r>
            <w:proofErr w:type="spellEnd"/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any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point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193C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3/3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DFD4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7100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6/7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F48D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A01D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</w:tr>
      <w:tr w:rsidR="00400A2A" w:rsidRPr="00F44122" w14:paraId="0177DEA9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0AE8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Survival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, y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39C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3.2 ± 0.6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61E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9.33, 9.75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9F8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11.6 ± 6.0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12F8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10.2 ± 3.5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9EA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</w:tr>
      <w:tr w:rsidR="00400A2A" w:rsidRPr="00F44122" w14:paraId="4A1442D8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AE24" w14:textId="77777777" w:rsidR="00F44122" w:rsidRPr="00F44122" w:rsidRDefault="00F44122" w:rsidP="00F44122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General </w:t>
            </w:r>
            <w:proofErr w:type="spellStart"/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function</w:t>
            </w:r>
            <w:proofErr w:type="spellEnd"/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 and </w:t>
            </w:r>
            <w:proofErr w:type="spellStart"/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cognition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967C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FEB8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B35C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941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C44A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400A2A" w:rsidRPr="00F44122" w14:paraId="0109D2AC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2AE5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MMSE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3F2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25.3 ± 3.1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6CBA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28,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30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EB1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26.7 ± 1.2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E0A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27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± 2.0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AC68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29.7 ± 0.5</w:t>
            </w:r>
          </w:p>
        </w:tc>
      </w:tr>
      <w:tr w:rsidR="00400A2A" w:rsidRPr="00F44122" w14:paraId="10E6EBFA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CF7F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CDR Total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321F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0.5 ± 0.0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C5B8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0, 0.5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2AC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0.8 ± 0.6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6677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0.5 ± 0.3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D054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 ± 0.0</w:t>
            </w:r>
          </w:p>
        </w:tc>
      </w:tr>
      <w:tr w:rsidR="00400A2A" w:rsidRPr="00F44122" w14:paraId="05D78ECA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97E9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CDR Sum of boxes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811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2.5 ± 1.3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1E3A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0, 0.5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61A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4.7 ± 3.2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06B4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1.7 ± 2.4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D71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 ± 0.0</w:t>
            </w:r>
          </w:p>
        </w:tc>
      </w:tr>
      <w:tr w:rsidR="00400A2A" w:rsidRPr="00F44122" w14:paraId="4DF1B805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9CA5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NPI Total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47CD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22.0 ± 3.6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3F7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0,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8B34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41.0 ± 20.8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4034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10.7 ± 9.3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DD8A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0.5 ± 0.7</w:t>
            </w:r>
          </w:p>
        </w:tc>
      </w:tr>
      <w:tr w:rsidR="00400A2A" w:rsidRPr="00F44122" w14:paraId="185F3971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7D32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GDS Total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B7C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10.0 ± 7.2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84F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6,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12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F31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8.9 ± 5.2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3FA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6.4 ± 2.2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CD2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3.9 ± 3.4</w:t>
            </w:r>
          </w:p>
        </w:tc>
      </w:tr>
      <w:tr w:rsidR="00400A2A" w:rsidRPr="00F44122" w14:paraId="7AF5FC5F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5E59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Total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behavior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ratings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3BF2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1,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</w:t>
            </w:r>
            <w:proofErr w:type="gramEnd"/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94E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 ± 0.0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EBB0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 ± 0.0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A392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 ± 0.0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C958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 ± 0.0</w:t>
            </w:r>
          </w:p>
        </w:tc>
      </w:tr>
      <w:tr w:rsidR="00400A2A" w:rsidRPr="00F44122" w14:paraId="4C211A61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CCAF" w14:textId="77777777" w:rsidR="00F44122" w:rsidRPr="00F44122" w:rsidRDefault="00F44122" w:rsidP="00F44122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Cognition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3F4D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2BC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B9EC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63A7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0476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400A2A" w:rsidRPr="00F44122" w14:paraId="357500F5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CA4A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CVLT-MS Total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free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recall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4490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23.3 ± 6.7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0D52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29,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32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E7C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15.9 ± 3.3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2AE4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16.0 ± 3.9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45FF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29.9 ± 3.3</w:t>
            </w:r>
          </w:p>
        </w:tc>
      </w:tr>
      <w:tr w:rsidR="00400A2A" w:rsidRPr="00F44122" w14:paraId="684D69C9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8F1E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CVLT-MS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free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recall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at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10 minutes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631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6.3 ± 2.5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3AFC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7,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9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9B2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2.1 ± 1.3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1D8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2.6 ± 2.8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AA2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7.9 ± 1.0</w:t>
            </w:r>
          </w:p>
        </w:tc>
      </w:tr>
      <w:tr w:rsidR="00400A2A" w:rsidRPr="00F44122" w14:paraId="05E0676F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2DE4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Benson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figure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recall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DEC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11.7 ± 1.5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6796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8,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10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9898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8.9 ± 3.0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D46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7.2 ± 5.3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AE24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12.8 ± 3.2</w:t>
            </w:r>
          </w:p>
        </w:tc>
      </w:tr>
      <w:tr w:rsidR="00400A2A" w:rsidRPr="00F44122" w14:paraId="6AE8B386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C453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Benson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figure copy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6410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15.3 ± 0.6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B7B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14,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16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E12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15.6 ± 1.1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BB67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14.6 ± 1.9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476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16.3 ± 1.0</w:t>
            </w:r>
          </w:p>
        </w:tc>
      </w:tr>
      <w:tr w:rsidR="00400A2A" w:rsidRPr="00F44122" w14:paraId="0649435F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009B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Modified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Trails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2DED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0.02, 0.02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9B1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0.02, 0.03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96F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0.02 ± 0.02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7FFC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0.03 ± 0.02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2D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0.04 ± 0.02</w:t>
            </w:r>
          </w:p>
        </w:tc>
      </w:tr>
      <w:tr w:rsidR="00400A2A" w:rsidRPr="00F44122" w14:paraId="4059FA5F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5812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Calculation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8C18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3.7 ± 1.5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6197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5,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B4D8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4.7 ± 0.5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BE40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4.2 ± 1.1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79C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4.9 ± 0.3</w:t>
            </w:r>
          </w:p>
        </w:tc>
      </w:tr>
      <w:tr w:rsidR="00400A2A" w:rsidRPr="00F44122" w14:paraId="7C67331F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ED25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Digits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Backward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8E16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3.3 ± 0.6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E68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4,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4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2268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4.4 ± 1.3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EDA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5.2 ± 0.8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4C3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5.3 ± 1.3</w:t>
            </w:r>
          </w:p>
        </w:tc>
      </w:tr>
      <w:tr w:rsidR="00400A2A" w:rsidRPr="00F44122" w14:paraId="2A901848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153D" w14:textId="77777777" w:rsidR="00F44122" w:rsidRPr="00F44122" w:rsidRDefault="00F44122" w:rsidP="00F44122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Speech and Language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8B1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F712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5CF6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00B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356A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400A2A" w:rsidRPr="00F44122" w14:paraId="5D268700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5B8B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AOS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Severity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(MSE,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7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D816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8FB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4,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7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5E5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 ± 0.0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F6D2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 ± 0.0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926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 ± 0.0</w:t>
            </w:r>
          </w:p>
        </w:tc>
      </w:tr>
      <w:tr w:rsidR="00400A2A" w:rsidRPr="00F44122" w14:paraId="79366D54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FD31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Dysarthria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Serverity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(MSE,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7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13C0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632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0,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4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7DB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 ± 0.0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0E3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 ± 0.0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8482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0.0 ± 0.0</w:t>
            </w:r>
          </w:p>
        </w:tc>
      </w:tr>
      <w:tr w:rsidR="00400A2A" w:rsidRPr="00F44122" w14:paraId="0126FD0E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2454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Verbal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agility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8B3F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0,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4</w:t>
            </w:r>
            <w:proofErr w:type="gramEnd"/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DCD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B56A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5.7 ± 0.6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7BC6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3,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6</w:t>
            </w:r>
            <w:proofErr w:type="gramEnd"/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33B7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5.7 ± 0.5</w:t>
            </w:r>
          </w:p>
        </w:tc>
      </w:tr>
      <w:tr w:rsidR="00400A2A" w:rsidRPr="00F44122" w14:paraId="60E3BC7F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A214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Speech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fluency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(WAB,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10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C89D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EAD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0,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9EE8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9.7 ± 0.6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06A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9.4 ± 0.5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A68A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10.0 ± 0.0</w:t>
            </w:r>
          </w:p>
        </w:tc>
      </w:tr>
      <w:tr w:rsidR="00400A2A" w:rsidRPr="00F44122" w14:paraId="4856E7FA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2F1A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Information Content (WAB,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10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BF8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6C8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0,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0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2487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9.0 ± 1.0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0C5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9.2 ± 0.8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090C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4.3 ± 5.1</w:t>
            </w:r>
          </w:p>
        </w:tc>
      </w:tr>
      <w:tr w:rsidR="00400A2A" w:rsidRPr="00F44122" w14:paraId="448429E5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3AC3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Sentence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repetition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(3)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159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2.3 ± 0.6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32E0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0,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AB78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3.0 ± 0.0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EA3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2.8 ± 0.4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2997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3.0 ± 0.0</w:t>
            </w:r>
          </w:p>
        </w:tc>
      </w:tr>
      <w:tr w:rsidR="00400A2A" w:rsidRPr="00F44122" w14:paraId="2DF596A0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1E32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Sentence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repetition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(5)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1C22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2,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</w:t>
            </w:r>
            <w:proofErr w:type="gramEnd"/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387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023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4.0 ± 1.0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5DB6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5,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</w:t>
            </w:r>
            <w:proofErr w:type="gramEnd"/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E58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5.0 ± 0.0</w:t>
            </w:r>
          </w:p>
        </w:tc>
      </w:tr>
      <w:tr w:rsidR="00400A2A" w:rsidRPr="00F44122" w14:paraId="717BB3CE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4F44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lastRenderedPageBreak/>
              <w:t>Syntax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comprehesion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(Short CYCLE,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55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C70F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5EBF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53,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53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862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50.5 ± 5.1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511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50.0 ± 6.0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D20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54.3 ± 1.1</w:t>
            </w:r>
          </w:p>
        </w:tc>
      </w:tr>
      <w:tr w:rsidR="00400A2A" w:rsidRPr="00F44122" w14:paraId="5FF8CEF9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CE70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Sentence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comprehension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(5)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680A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3,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4</w:t>
            </w:r>
            <w:proofErr w:type="gramEnd"/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412A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DA1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5.0 ± 0.0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E15F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4,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</w:t>
            </w:r>
            <w:proofErr w:type="gramEnd"/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C484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5.0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± 0.0</w:t>
            </w:r>
          </w:p>
        </w:tc>
      </w:tr>
      <w:tr w:rsidR="00400A2A" w:rsidRPr="00F44122" w14:paraId="3D40E40E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0A2F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Single-word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comprehension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(16)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A436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14.3 ± 1.5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7E1D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F7D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10.2 ± 0.5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2D7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10,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10</w:t>
            </w:r>
            <w:proofErr w:type="gramEnd"/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8B03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15.7 ± 0.6</w:t>
            </w:r>
          </w:p>
        </w:tc>
      </w:tr>
      <w:tr w:rsidR="00400A2A" w:rsidRPr="00F44122" w14:paraId="6487B289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D17D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Boston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Naming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Test (15)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918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11.7 ± 2.1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089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13,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15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52B0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6.3 ± 4.0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1A1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5.0 ± 1.6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546D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14.8 ± 0.7</w:t>
            </w:r>
          </w:p>
        </w:tc>
      </w:tr>
      <w:tr w:rsidR="00400A2A" w:rsidRPr="00F44122" w14:paraId="1CB55A85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22E9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Phonemic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fluency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(D-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words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/minute)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291F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3.0 ± 1.7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7A5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6,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7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C4B6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8.4 ± 3.5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30D1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8.0 ± 2.7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8C54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15.2 ± 4.7</w:t>
            </w:r>
          </w:p>
        </w:tc>
      </w:tr>
      <w:tr w:rsidR="00400A2A" w:rsidRPr="00F44122" w14:paraId="5FB3DF13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5849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Semantic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fluency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animals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/minute)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DCA8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9.0 ± 3.6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07DA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12,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18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027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6.9 ± 1.9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B25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7.2 ± 2.9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EAB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23.9 ± 5.4</w:t>
            </w:r>
          </w:p>
        </w:tc>
      </w:tr>
      <w:tr w:rsidR="00400A2A" w:rsidRPr="00F44122" w14:paraId="41297B6B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BF43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PPTP Total (52)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1B46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50.0 ± 1.0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0D2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0210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36.7 ± 10.7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F8A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15.8 ± 21.9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EF05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51.7 ± 0.6</w:t>
            </w:r>
          </w:p>
        </w:tc>
      </w:tr>
      <w:tr w:rsidR="00400A2A" w:rsidRPr="00F44122" w14:paraId="63BC838E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8139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Irregular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word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reading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(6)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613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4,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</w:t>
            </w:r>
            <w:proofErr w:type="gramEnd"/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52F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174A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5.7 ± 0.6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3D0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5,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5</w:t>
            </w:r>
            <w:proofErr w:type="gramEnd"/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633A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6.0 ± 0.0</w:t>
            </w:r>
          </w:p>
        </w:tc>
      </w:tr>
      <w:tr w:rsidR="00400A2A" w:rsidRPr="00F44122" w14:paraId="6D56A44A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D678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Reading, regular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words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(PALPA,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30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AB69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B19C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9F0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29.7 ± 0.6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15A7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28.4 ± 1.8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8B66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30.0 ± 0.0</w:t>
            </w:r>
          </w:p>
        </w:tc>
      </w:tr>
      <w:tr w:rsidR="00400A2A" w:rsidRPr="00F44122" w14:paraId="2043439F" w14:textId="77777777" w:rsidTr="00400A2A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99BBA" w14:textId="77777777" w:rsidR="00F44122" w:rsidRPr="00F44122" w:rsidRDefault="00F44122" w:rsidP="00F44122">
            <w:pPr>
              <w:ind w:firstLineChars="100" w:firstLine="2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Reading,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irregular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words</w:t>
            </w:r>
            <w:proofErr w:type="spell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 (PALPA, </w:t>
            </w: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30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7F754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n</w:t>
            </w:r>
            <w:proofErr w:type="gramEnd"/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/a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8134E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5D3F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 xml:space="preserve">25.0 ± 6.2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AFF6B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23.4 ± 5.1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9B4A" w14:textId="77777777" w:rsidR="00F44122" w:rsidRPr="00F44122" w:rsidRDefault="00F44122" w:rsidP="00F4412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</w:pPr>
            <w:r w:rsidRPr="00F44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it-IT"/>
              </w:rPr>
              <w:t>29.8 ± 0.4</w:t>
            </w:r>
          </w:p>
        </w:tc>
      </w:tr>
    </w:tbl>
    <w:p w14:paraId="31456D1E" w14:textId="77777777" w:rsidR="00A84B50" w:rsidRPr="00635544" w:rsidRDefault="00A84B50" w:rsidP="003856E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1B8CA0C" w14:textId="40AE806B" w:rsidR="003856E7" w:rsidRPr="001C7FE2" w:rsidRDefault="003856E7" w:rsidP="001C7FE2">
      <w:pPr>
        <w:pStyle w:val="Figurecaption"/>
        <w:spacing w:before="0"/>
      </w:pPr>
      <w:proofErr w:type="spellStart"/>
      <w:r w:rsidRPr="001C7FE2">
        <w:t>Abbreviations</w:t>
      </w:r>
      <w:proofErr w:type="spellEnd"/>
      <w:r w:rsidRPr="001C7FE2">
        <w:t>: MMSE: Mini-</w:t>
      </w:r>
      <w:proofErr w:type="spellStart"/>
      <w:r w:rsidRPr="001C7FE2">
        <w:t>Mental</w:t>
      </w:r>
      <w:proofErr w:type="spellEnd"/>
      <w:r w:rsidRPr="001C7FE2">
        <w:t xml:space="preserve"> State </w:t>
      </w:r>
      <w:proofErr w:type="spellStart"/>
      <w:r w:rsidRPr="001C7FE2">
        <w:t>Examination</w:t>
      </w:r>
      <w:proofErr w:type="spellEnd"/>
      <w:r w:rsidRPr="001C7FE2">
        <w:t xml:space="preserve">; CDR: </w:t>
      </w:r>
      <w:proofErr w:type="spellStart"/>
      <w:r w:rsidRPr="001C7FE2">
        <w:t>Clinical</w:t>
      </w:r>
      <w:proofErr w:type="spellEnd"/>
      <w:r w:rsidRPr="001C7FE2">
        <w:t xml:space="preserve"> </w:t>
      </w:r>
      <w:proofErr w:type="spellStart"/>
      <w:r w:rsidRPr="001C7FE2">
        <w:t>Dementia</w:t>
      </w:r>
      <w:proofErr w:type="spellEnd"/>
      <w:r w:rsidRPr="001C7FE2">
        <w:t xml:space="preserve"> Rating; NPI: </w:t>
      </w:r>
      <w:proofErr w:type="spellStart"/>
      <w:r w:rsidRPr="001C7FE2">
        <w:t>Neuropsychiatric</w:t>
      </w:r>
      <w:proofErr w:type="spellEnd"/>
      <w:r w:rsidRPr="001C7FE2">
        <w:t xml:space="preserve"> Inventory; GDS: </w:t>
      </w:r>
      <w:proofErr w:type="spellStart"/>
      <w:r w:rsidRPr="001C7FE2">
        <w:t>Geriatric</w:t>
      </w:r>
      <w:proofErr w:type="spellEnd"/>
      <w:r w:rsidRPr="001C7FE2">
        <w:t xml:space="preserve"> </w:t>
      </w:r>
      <w:proofErr w:type="spellStart"/>
      <w:r w:rsidRPr="001C7FE2">
        <w:t>Dementia</w:t>
      </w:r>
      <w:proofErr w:type="spellEnd"/>
      <w:r w:rsidRPr="001C7FE2">
        <w:t xml:space="preserve"> Scale; CVLT-MS: California </w:t>
      </w:r>
      <w:proofErr w:type="spellStart"/>
      <w:r w:rsidRPr="001C7FE2">
        <w:t>Verbal</w:t>
      </w:r>
      <w:proofErr w:type="spellEnd"/>
      <w:r w:rsidRPr="001C7FE2">
        <w:t xml:space="preserve"> Learning Test-</w:t>
      </w:r>
      <w:proofErr w:type="spellStart"/>
      <w:r w:rsidRPr="001C7FE2">
        <w:t>Mental</w:t>
      </w:r>
      <w:proofErr w:type="spellEnd"/>
      <w:r w:rsidRPr="001C7FE2">
        <w:t xml:space="preserve"> Status; AOS: </w:t>
      </w:r>
      <w:proofErr w:type="spellStart"/>
      <w:r w:rsidRPr="001C7FE2">
        <w:t>apraxia</w:t>
      </w:r>
      <w:proofErr w:type="spellEnd"/>
      <w:r w:rsidRPr="001C7FE2">
        <w:t xml:space="preserve"> of </w:t>
      </w:r>
      <w:proofErr w:type="spellStart"/>
      <w:r w:rsidRPr="001C7FE2">
        <w:t>speech</w:t>
      </w:r>
      <w:proofErr w:type="spellEnd"/>
      <w:r w:rsidRPr="001C7FE2">
        <w:t xml:space="preserve">; MSE: </w:t>
      </w:r>
      <w:proofErr w:type="spellStart"/>
      <w:r w:rsidRPr="001C7FE2">
        <w:t>motor</w:t>
      </w:r>
      <w:proofErr w:type="spellEnd"/>
      <w:r w:rsidRPr="001C7FE2">
        <w:t xml:space="preserve"> </w:t>
      </w:r>
      <w:proofErr w:type="spellStart"/>
      <w:r w:rsidRPr="001C7FE2">
        <w:t>speech</w:t>
      </w:r>
      <w:proofErr w:type="spellEnd"/>
      <w:r w:rsidRPr="001C7FE2">
        <w:t xml:space="preserve"> </w:t>
      </w:r>
      <w:proofErr w:type="spellStart"/>
      <w:r w:rsidRPr="001C7FE2">
        <w:t>evaluation</w:t>
      </w:r>
      <w:proofErr w:type="spellEnd"/>
      <w:r w:rsidRPr="001C7FE2">
        <w:t xml:space="preserve">; WAB: Western </w:t>
      </w:r>
      <w:proofErr w:type="spellStart"/>
      <w:r w:rsidRPr="001C7FE2">
        <w:t>Aphasia</w:t>
      </w:r>
      <w:proofErr w:type="spellEnd"/>
      <w:r w:rsidRPr="001C7FE2">
        <w:t xml:space="preserve"> </w:t>
      </w:r>
      <w:proofErr w:type="spellStart"/>
      <w:r w:rsidRPr="001C7FE2">
        <w:t>Battery</w:t>
      </w:r>
      <w:proofErr w:type="spellEnd"/>
      <w:r w:rsidRPr="001C7FE2">
        <w:t xml:space="preserve">; CYCLE: </w:t>
      </w:r>
      <w:proofErr w:type="spellStart"/>
      <w:r w:rsidRPr="001C7FE2">
        <w:t>Curtiss</w:t>
      </w:r>
      <w:proofErr w:type="spellEnd"/>
      <w:r w:rsidRPr="001C7FE2">
        <w:t xml:space="preserve">-Yamada Comprehensive Language Evaluation; PPTP: </w:t>
      </w:r>
      <w:proofErr w:type="spellStart"/>
      <w:r w:rsidRPr="001C7FE2">
        <w:t>Pyramids</w:t>
      </w:r>
      <w:proofErr w:type="spellEnd"/>
      <w:r w:rsidRPr="001C7FE2">
        <w:t xml:space="preserve"> and Palm </w:t>
      </w:r>
      <w:proofErr w:type="spellStart"/>
      <w:r w:rsidRPr="001C7FE2">
        <w:t>Trees-Pictures</w:t>
      </w:r>
      <w:proofErr w:type="spellEnd"/>
      <w:r w:rsidRPr="001C7FE2">
        <w:t xml:space="preserve">; PALPA: </w:t>
      </w:r>
      <w:proofErr w:type="spellStart"/>
      <w:r w:rsidRPr="001C7FE2">
        <w:t>Psycholinguistic</w:t>
      </w:r>
      <w:proofErr w:type="spellEnd"/>
      <w:r w:rsidRPr="001C7FE2">
        <w:t xml:space="preserve"> </w:t>
      </w:r>
      <w:proofErr w:type="spellStart"/>
      <w:r w:rsidRPr="001C7FE2">
        <w:t>Assessments</w:t>
      </w:r>
      <w:proofErr w:type="spellEnd"/>
      <w:r w:rsidRPr="001C7FE2">
        <w:t xml:space="preserve"> of Language Processing in </w:t>
      </w:r>
      <w:proofErr w:type="spellStart"/>
      <w:r w:rsidRPr="001C7FE2">
        <w:t>Aphasia</w:t>
      </w:r>
      <w:proofErr w:type="spellEnd"/>
      <w:r w:rsidRPr="001C7FE2">
        <w:t xml:space="preserve">; n/a= </w:t>
      </w:r>
      <w:proofErr w:type="spellStart"/>
      <w:r w:rsidRPr="001C7FE2">
        <w:t>not</w:t>
      </w:r>
      <w:proofErr w:type="spellEnd"/>
      <w:r w:rsidRPr="001C7FE2">
        <w:t xml:space="preserve"> </w:t>
      </w:r>
      <w:proofErr w:type="spellStart"/>
      <w:r w:rsidRPr="001C7FE2">
        <w:t>applicable</w:t>
      </w:r>
      <w:proofErr w:type="spellEnd"/>
      <w:r w:rsidRPr="001C7FE2">
        <w:t xml:space="preserve">; nfvPA-MND: non </w:t>
      </w:r>
      <w:proofErr w:type="spellStart"/>
      <w:r w:rsidRPr="001C7FE2">
        <w:t>fluent</w:t>
      </w:r>
      <w:proofErr w:type="spellEnd"/>
      <w:r w:rsidRPr="001C7FE2">
        <w:t xml:space="preserve"> </w:t>
      </w:r>
      <w:proofErr w:type="spellStart"/>
      <w:r w:rsidRPr="001C7FE2">
        <w:t>variant</w:t>
      </w:r>
      <w:proofErr w:type="spellEnd"/>
      <w:r w:rsidRPr="001C7FE2">
        <w:t xml:space="preserve"> </w:t>
      </w:r>
      <w:proofErr w:type="gramStart"/>
      <w:r w:rsidRPr="001C7FE2">
        <w:t>of</w:t>
      </w:r>
      <w:proofErr w:type="gramEnd"/>
      <w:r w:rsidRPr="001C7FE2">
        <w:t xml:space="preserve"> progressive </w:t>
      </w:r>
      <w:proofErr w:type="spellStart"/>
      <w:r w:rsidRPr="001C7FE2">
        <w:t>aphasia</w:t>
      </w:r>
      <w:proofErr w:type="spellEnd"/>
      <w:r w:rsidRPr="001C7FE2">
        <w:t xml:space="preserve"> with </w:t>
      </w:r>
      <w:proofErr w:type="spellStart"/>
      <w:r w:rsidRPr="001C7FE2">
        <w:t>motor</w:t>
      </w:r>
      <w:proofErr w:type="spellEnd"/>
      <w:r w:rsidRPr="001C7FE2">
        <w:t xml:space="preserve"> </w:t>
      </w:r>
      <w:proofErr w:type="spellStart"/>
      <w:r w:rsidRPr="001C7FE2">
        <w:t>neuron</w:t>
      </w:r>
      <w:proofErr w:type="spellEnd"/>
      <w:r w:rsidRPr="001C7FE2">
        <w:t xml:space="preserve"> </w:t>
      </w:r>
      <w:proofErr w:type="spellStart"/>
      <w:r w:rsidRPr="001C7FE2">
        <w:t>disease</w:t>
      </w:r>
      <w:proofErr w:type="spellEnd"/>
      <w:r w:rsidRPr="001C7FE2">
        <w:t xml:space="preserve">; nfvPPA: non </w:t>
      </w:r>
      <w:proofErr w:type="spellStart"/>
      <w:r w:rsidRPr="001C7FE2">
        <w:t>fluent</w:t>
      </w:r>
      <w:proofErr w:type="spellEnd"/>
      <w:r w:rsidRPr="001C7FE2">
        <w:t xml:space="preserve"> </w:t>
      </w:r>
      <w:proofErr w:type="spellStart"/>
      <w:r w:rsidRPr="001C7FE2">
        <w:t>variant</w:t>
      </w:r>
      <w:proofErr w:type="spellEnd"/>
      <w:r w:rsidRPr="001C7FE2">
        <w:t xml:space="preserve"> of </w:t>
      </w:r>
      <w:proofErr w:type="spellStart"/>
      <w:r w:rsidRPr="001C7FE2">
        <w:t>primary</w:t>
      </w:r>
      <w:proofErr w:type="spellEnd"/>
      <w:r w:rsidRPr="001C7FE2">
        <w:t xml:space="preserve"> progressive </w:t>
      </w:r>
      <w:proofErr w:type="spellStart"/>
      <w:r w:rsidRPr="001C7FE2">
        <w:t>aphasia</w:t>
      </w:r>
      <w:proofErr w:type="spellEnd"/>
      <w:r w:rsidRPr="001C7FE2">
        <w:t xml:space="preserve">; TDP-A: </w:t>
      </w:r>
      <w:proofErr w:type="spellStart"/>
      <w:r w:rsidRPr="001C7FE2">
        <w:t>transactive</w:t>
      </w:r>
      <w:proofErr w:type="spellEnd"/>
      <w:r w:rsidRPr="001C7FE2">
        <w:t xml:space="preserve"> </w:t>
      </w:r>
      <w:proofErr w:type="spellStart"/>
      <w:r w:rsidRPr="001C7FE2">
        <w:t>response</w:t>
      </w:r>
      <w:proofErr w:type="spellEnd"/>
      <w:r w:rsidRPr="001C7FE2">
        <w:t xml:space="preserve"> DNA </w:t>
      </w:r>
      <w:proofErr w:type="spellStart"/>
      <w:r w:rsidRPr="001C7FE2">
        <w:t>binding</w:t>
      </w:r>
      <w:proofErr w:type="spellEnd"/>
      <w:r w:rsidRPr="001C7FE2">
        <w:t xml:space="preserve"> </w:t>
      </w:r>
      <w:proofErr w:type="spellStart"/>
      <w:r w:rsidRPr="001C7FE2">
        <w:t>protein</w:t>
      </w:r>
      <w:proofErr w:type="spellEnd"/>
      <w:r w:rsidRPr="001C7FE2">
        <w:t xml:space="preserve"> of 43 </w:t>
      </w:r>
      <w:proofErr w:type="spellStart"/>
      <w:r w:rsidRPr="001C7FE2">
        <w:t>kD</w:t>
      </w:r>
      <w:proofErr w:type="spellEnd"/>
      <w:r w:rsidRPr="001C7FE2">
        <w:t xml:space="preserve"> </w:t>
      </w:r>
      <w:proofErr w:type="spellStart"/>
      <w:r w:rsidRPr="001C7FE2">
        <w:t>type</w:t>
      </w:r>
      <w:proofErr w:type="spellEnd"/>
      <w:r w:rsidRPr="001C7FE2">
        <w:t xml:space="preserve"> A; svPA-MND: </w:t>
      </w:r>
      <w:proofErr w:type="spellStart"/>
      <w:r w:rsidRPr="001C7FE2">
        <w:t>semantic</w:t>
      </w:r>
      <w:proofErr w:type="spellEnd"/>
      <w:r w:rsidRPr="001C7FE2">
        <w:t xml:space="preserve"> </w:t>
      </w:r>
      <w:proofErr w:type="spellStart"/>
      <w:r w:rsidRPr="001C7FE2">
        <w:t>variant</w:t>
      </w:r>
      <w:proofErr w:type="spellEnd"/>
      <w:r w:rsidRPr="001C7FE2">
        <w:t xml:space="preserve"> of progressive </w:t>
      </w:r>
      <w:proofErr w:type="spellStart"/>
      <w:r w:rsidRPr="001C7FE2">
        <w:t>aphasia</w:t>
      </w:r>
      <w:proofErr w:type="spellEnd"/>
      <w:r w:rsidRPr="001C7FE2">
        <w:t xml:space="preserve"> with </w:t>
      </w:r>
      <w:proofErr w:type="spellStart"/>
      <w:r w:rsidRPr="001C7FE2">
        <w:t>motor</w:t>
      </w:r>
      <w:proofErr w:type="spellEnd"/>
      <w:r w:rsidRPr="001C7FE2">
        <w:t xml:space="preserve"> </w:t>
      </w:r>
      <w:proofErr w:type="spellStart"/>
      <w:r w:rsidRPr="001C7FE2">
        <w:t>neuron</w:t>
      </w:r>
      <w:proofErr w:type="spellEnd"/>
      <w:r w:rsidRPr="001C7FE2">
        <w:t xml:space="preserve"> </w:t>
      </w:r>
      <w:proofErr w:type="spellStart"/>
      <w:r w:rsidRPr="001C7FE2">
        <w:t>disease</w:t>
      </w:r>
      <w:proofErr w:type="spellEnd"/>
      <w:r w:rsidRPr="001C7FE2">
        <w:t xml:space="preserve">; svPPA: </w:t>
      </w:r>
      <w:proofErr w:type="spellStart"/>
      <w:r w:rsidRPr="001C7FE2">
        <w:t>semantic</w:t>
      </w:r>
      <w:proofErr w:type="spellEnd"/>
      <w:r w:rsidRPr="001C7FE2">
        <w:t xml:space="preserve"> </w:t>
      </w:r>
      <w:proofErr w:type="spellStart"/>
      <w:r w:rsidRPr="001C7FE2">
        <w:t>variant</w:t>
      </w:r>
      <w:proofErr w:type="spellEnd"/>
      <w:r w:rsidRPr="001C7FE2">
        <w:t xml:space="preserve"> of </w:t>
      </w:r>
      <w:proofErr w:type="spellStart"/>
      <w:r w:rsidRPr="001C7FE2">
        <w:t>primary</w:t>
      </w:r>
      <w:proofErr w:type="spellEnd"/>
      <w:r w:rsidRPr="001C7FE2">
        <w:t xml:space="preserve"> progressive </w:t>
      </w:r>
      <w:proofErr w:type="spellStart"/>
      <w:r w:rsidRPr="001C7FE2">
        <w:t>aphasia</w:t>
      </w:r>
      <w:proofErr w:type="spellEnd"/>
      <w:r w:rsidRPr="001C7FE2">
        <w:t xml:space="preserve">; TDP-C: </w:t>
      </w:r>
      <w:proofErr w:type="spellStart"/>
      <w:r w:rsidRPr="001C7FE2">
        <w:t>transactive</w:t>
      </w:r>
      <w:proofErr w:type="spellEnd"/>
      <w:r w:rsidRPr="001C7FE2">
        <w:t xml:space="preserve"> </w:t>
      </w:r>
      <w:proofErr w:type="spellStart"/>
      <w:r w:rsidRPr="001C7FE2">
        <w:t>response</w:t>
      </w:r>
      <w:proofErr w:type="spellEnd"/>
      <w:r w:rsidRPr="001C7FE2">
        <w:t xml:space="preserve"> DNA </w:t>
      </w:r>
      <w:proofErr w:type="spellStart"/>
      <w:r w:rsidRPr="001C7FE2">
        <w:t>binding</w:t>
      </w:r>
      <w:proofErr w:type="spellEnd"/>
      <w:r w:rsidRPr="001C7FE2">
        <w:t xml:space="preserve"> </w:t>
      </w:r>
      <w:proofErr w:type="spellStart"/>
      <w:r w:rsidRPr="001C7FE2">
        <w:t>protein</w:t>
      </w:r>
      <w:proofErr w:type="spellEnd"/>
      <w:r w:rsidRPr="001C7FE2">
        <w:t xml:space="preserve"> of 43 </w:t>
      </w:r>
      <w:proofErr w:type="spellStart"/>
      <w:r w:rsidRPr="001C7FE2">
        <w:t>kD</w:t>
      </w:r>
      <w:proofErr w:type="spellEnd"/>
      <w:r w:rsidRPr="001C7FE2">
        <w:t xml:space="preserve"> </w:t>
      </w:r>
      <w:proofErr w:type="spellStart"/>
      <w:r w:rsidRPr="001C7FE2">
        <w:t>type</w:t>
      </w:r>
      <w:proofErr w:type="spellEnd"/>
      <w:r w:rsidRPr="001C7FE2">
        <w:t xml:space="preserve"> C. </w:t>
      </w:r>
      <w:proofErr w:type="spellStart"/>
      <w:r w:rsidRPr="001C7FE2">
        <w:t>Reported</w:t>
      </w:r>
      <w:proofErr w:type="spellEnd"/>
      <w:r w:rsidRPr="001C7FE2">
        <w:t xml:space="preserve"> </w:t>
      </w:r>
      <w:proofErr w:type="spellStart"/>
      <w:r w:rsidRPr="001C7FE2">
        <w:t>values</w:t>
      </w:r>
      <w:proofErr w:type="spellEnd"/>
      <w:r w:rsidRPr="001C7FE2">
        <w:t xml:space="preserve"> are </w:t>
      </w:r>
      <w:proofErr w:type="spellStart"/>
      <w:r w:rsidRPr="001C7FE2">
        <w:t>mean</w:t>
      </w:r>
      <w:proofErr w:type="spellEnd"/>
      <w:r w:rsidRPr="001C7FE2">
        <w:t xml:space="preserve"> ± SD, </w:t>
      </w:r>
      <w:proofErr w:type="spellStart"/>
      <w:r w:rsidRPr="001C7FE2">
        <w:t>except</w:t>
      </w:r>
      <w:proofErr w:type="spellEnd"/>
      <w:r w:rsidRPr="001C7FE2">
        <w:t xml:space="preserve"> </w:t>
      </w:r>
      <w:proofErr w:type="spellStart"/>
      <w:r w:rsidRPr="001C7FE2">
        <w:t>when</w:t>
      </w:r>
      <w:proofErr w:type="spellEnd"/>
      <w:r w:rsidRPr="001C7FE2">
        <w:t xml:space="preserve"> data </w:t>
      </w:r>
      <w:proofErr w:type="spellStart"/>
      <w:r w:rsidRPr="001C7FE2">
        <w:t>were</w:t>
      </w:r>
      <w:proofErr w:type="spellEnd"/>
      <w:r w:rsidRPr="001C7FE2">
        <w:t xml:space="preserve"> </w:t>
      </w:r>
      <w:proofErr w:type="spellStart"/>
      <w:r w:rsidRPr="001C7FE2">
        <w:t>available</w:t>
      </w:r>
      <w:proofErr w:type="spellEnd"/>
      <w:r w:rsidRPr="001C7FE2">
        <w:t xml:space="preserve"> for </w:t>
      </w:r>
      <w:proofErr w:type="spellStart"/>
      <w:r w:rsidRPr="001C7FE2">
        <w:t>two</w:t>
      </w:r>
      <w:proofErr w:type="spellEnd"/>
      <w:r w:rsidRPr="001C7FE2">
        <w:t xml:space="preserve"> </w:t>
      </w:r>
      <w:proofErr w:type="spellStart"/>
      <w:r w:rsidRPr="001C7FE2">
        <w:t>cases</w:t>
      </w:r>
      <w:proofErr w:type="spellEnd"/>
      <w:r w:rsidRPr="001C7FE2">
        <w:t xml:space="preserve"> </w:t>
      </w:r>
      <w:proofErr w:type="spellStart"/>
      <w:r w:rsidRPr="001C7FE2">
        <w:t>only</w:t>
      </w:r>
      <w:proofErr w:type="spellEnd"/>
      <w:r w:rsidRPr="001C7FE2">
        <w:t xml:space="preserve">, in </w:t>
      </w:r>
      <w:proofErr w:type="spellStart"/>
      <w:r w:rsidRPr="001C7FE2">
        <w:t>which</w:t>
      </w:r>
      <w:proofErr w:type="spellEnd"/>
      <w:r w:rsidRPr="001C7FE2">
        <w:t xml:space="preserve"> case single </w:t>
      </w:r>
      <w:proofErr w:type="spellStart"/>
      <w:r w:rsidRPr="001C7FE2">
        <w:t>values</w:t>
      </w:r>
      <w:proofErr w:type="spellEnd"/>
      <w:r w:rsidRPr="001C7FE2">
        <w:t xml:space="preserve"> are </w:t>
      </w:r>
      <w:proofErr w:type="spellStart"/>
      <w:r w:rsidRPr="001C7FE2">
        <w:t>shown</w:t>
      </w:r>
      <w:proofErr w:type="spellEnd"/>
      <w:r w:rsidRPr="001C7FE2">
        <w:t>.</w:t>
      </w:r>
    </w:p>
    <w:p w14:paraId="68792DEF" w14:textId="7C34E305" w:rsidR="00F60673" w:rsidRPr="001C7FE2" w:rsidRDefault="00F60673" w:rsidP="001C7FE2">
      <w:pPr>
        <w:pStyle w:val="Figurecaption"/>
        <w:spacing w:before="0"/>
      </w:pPr>
    </w:p>
    <w:p w14:paraId="621F085C" w14:textId="77777777" w:rsidR="00A725C5" w:rsidRPr="001C7FE2" w:rsidRDefault="00A725C5" w:rsidP="001C7FE2">
      <w:pPr>
        <w:pStyle w:val="Figurecaption"/>
        <w:spacing w:before="0"/>
      </w:pPr>
    </w:p>
    <w:p w14:paraId="405ED8E7" w14:textId="1043636E" w:rsidR="009C7E45" w:rsidRDefault="009C7E45" w:rsidP="00287D19">
      <w:pPr>
        <w:rPr>
          <w:rFonts w:ascii="Times New Roman" w:hAnsi="Times New Roman" w:cs="Times New Roman"/>
          <w:color w:val="000000" w:themeColor="text1"/>
        </w:rPr>
      </w:pPr>
    </w:p>
    <w:sectPr w:rsidR="009C7E45" w:rsidSect="008F6A03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80BE9" w14:textId="77777777" w:rsidR="00200D44" w:rsidRDefault="00200D44" w:rsidP="00B81179">
      <w:r>
        <w:separator/>
      </w:r>
    </w:p>
  </w:endnote>
  <w:endnote w:type="continuationSeparator" w:id="0">
    <w:p w14:paraId="7D2975C1" w14:textId="77777777" w:rsidR="00200D44" w:rsidRDefault="00200D44" w:rsidP="00B8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7B190" w14:textId="77777777" w:rsidR="00200D44" w:rsidRDefault="00200D44" w:rsidP="003C0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3E793" w14:textId="77777777" w:rsidR="00200D44" w:rsidRDefault="00200D44" w:rsidP="002B5A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4E071" w14:textId="77777777" w:rsidR="00200D44" w:rsidRDefault="00200D44" w:rsidP="003C0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346EA1" w14:textId="77777777" w:rsidR="00200D44" w:rsidRDefault="00200D44" w:rsidP="002B5A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D254" w14:textId="77777777" w:rsidR="00200D44" w:rsidRDefault="00200D44" w:rsidP="00B81179">
      <w:r>
        <w:separator/>
      </w:r>
    </w:p>
  </w:footnote>
  <w:footnote w:type="continuationSeparator" w:id="0">
    <w:p w14:paraId="7F53CC9F" w14:textId="77777777" w:rsidR="00200D44" w:rsidRDefault="00200D44" w:rsidP="00B8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FDB"/>
    <w:multiLevelType w:val="hybridMultilevel"/>
    <w:tmpl w:val="CBF03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3A9C"/>
    <w:multiLevelType w:val="multilevel"/>
    <w:tmpl w:val="728243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4B556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4BA0F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FD4F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EE4F3D"/>
    <w:multiLevelType w:val="hybridMultilevel"/>
    <w:tmpl w:val="229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546F8"/>
    <w:multiLevelType w:val="multilevel"/>
    <w:tmpl w:val="6646F3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4002408"/>
    <w:multiLevelType w:val="hybridMultilevel"/>
    <w:tmpl w:val="E73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F4387"/>
    <w:multiLevelType w:val="multilevel"/>
    <w:tmpl w:val="B0E864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1260109"/>
    <w:multiLevelType w:val="multilevel"/>
    <w:tmpl w:val="0AEC61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1C8586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42270C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FB1D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994414"/>
    <w:multiLevelType w:val="multilevel"/>
    <w:tmpl w:val="31EA31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7C92D8D"/>
    <w:multiLevelType w:val="hybridMultilevel"/>
    <w:tmpl w:val="549C4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A463B"/>
    <w:multiLevelType w:val="hybridMultilevel"/>
    <w:tmpl w:val="ABE6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249FE"/>
    <w:multiLevelType w:val="hybridMultilevel"/>
    <w:tmpl w:val="CB66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0914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543077"/>
    <w:multiLevelType w:val="hybridMultilevel"/>
    <w:tmpl w:val="FD065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73B1D"/>
    <w:multiLevelType w:val="multilevel"/>
    <w:tmpl w:val="F00449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D8C3404"/>
    <w:multiLevelType w:val="hybridMultilevel"/>
    <w:tmpl w:val="89808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3"/>
  </w:num>
  <w:num w:numId="5">
    <w:abstractNumId w:val="18"/>
  </w:num>
  <w:num w:numId="6">
    <w:abstractNumId w:val="16"/>
  </w:num>
  <w:num w:numId="7">
    <w:abstractNumId w:val="5"/>
  </w:num>
  <w:num w:numId="8">
    <w:abstractNumId w:val="20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  <w:num w:numId="14">
    <w:abstractNumId w:val="19"/>
  </w:num>
  <w:num w:numId="15">
    <w:abstractNumId w:val="10"/>
  </w:num>
  <w:num w:numId="16">
    <w:abstractNumId w:val="7"/>
  </w:num>
  <w:num w:numId="17">
    <w:abstractNumId w:val="14"/>
  </w:num>
  <w:num w:numId="18">
    <w:abstractNumId w:val="10"/>
  </w:num>
  <w:num w:numId="19">
    <w:abstractNumId w:val="4"/>
  </w:num>
  <w:num w:numId="20">
    <w:abstractNumId w:val="11"/>
  </w:num>
  <w:num w:numId="21">
    <w:abstractNumId w:val="15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ewfeapeztwp2aezsd75fex80ddszrr2d5ze&quot;&gt;cerebellum&lt;record-ids&gt;&lt;item&gt;258&lt;/item&gt;&lt;item&gt;259&lt;/item&gt;&lt;item&gt;260&lt;/item&gt;&lt;item&gt;261&lt;/item&gt;&lt;item&gt;265&lt;/item&gt;&lt;item&gt;266&lt;/item&gt;&lt;item&gt;270&lt;/item&gt;&lt;item&gt;273&lt;/item&gt;&lt;item&gt;274&lt;/item&gt;&lt;item&gt;275&lt;/item&gt;&lt;item&gt;277&lt;/item&gt;&lt;item&gt;278&lt;/item&gt;&lt;item&gt;281&lt;/item&gt;&lt;item&gt;282&lt;/item&gt;&lt;item&gt;283&lt;/item&gt;&lt;item&gt;1292&lt;/item&gt;&lt;item&gt;1293&lt;/item&gt;&lt;item&gt;1295&lt;/item&gt;&lt;item&gt;1296&lt;/item&gt;&lt;item&gt;1297&lt;/item&gt;&lt;item&gt;1298&lt;/item&gt;&lt;item&gt;1302&lt;/item&gt;&lt;item&gt;1305&lt;/item&gt;&lt;item&gt;1310&lt;/item&gt;&lt;item&gt;1311&lt;/item&gt;&lt;item&gt;1312&lt;/item&gt;&lt;item&gt;1319&lt;/item&gt;&lt;item&gt;1324&lt;/item&gt;&lt;item&gt;1326&lt;/item&gt;&lt;item&gt;1327&lt;/item&gt;&lt;/record-ids&gt;&lt;/item&gt;&lt;/Libraries&gt;"/>
  </w:docVars>
  <w:rsids>
    <w:rsidRoot w:val="00B150B2"/>
    <w:rsid w:val="00001F72"/>
    <w:rsid w:val="00002964"/>
    <w:rsid w:val="000156B5"/>
    <w:rsid w:val="00015D15"/>
    <w:rsid w:val="00016B16"/>
    <w:rsid w:val="000171EE"/>
    <w:rsid w:val="000222E2"/>
    <w:rsid w:val="000225D1"/>
    <w:rsid w:val="00024E76"/>
    <w:rsid w:val="000250AF"/>
    <w:rsid w:val="00032D0E"/>
    <w:rsid w:val="00043642"/>
    <w:rsid w:val="00043AC5"/>
    <w:rsid w:val="0004638F"/>
    <w:rsid w:val="000477A8"/>
    <w:rsid w:val="00050588"/>
    <w:rsid w:val="00051623"/>
    <w:rsid w:val="00053E52"/>
    <w:rsid w:val="000868FA"/>
    <w:rsid w:val="00096533"/>
    <w:rsid w:val="000A281F"/>
    <w:rsid w:val="000A334B"/>
    <w:rsid w:val="000A7491"/>
    <w:rsid w:val="000B1C6B"/>
    <w:rsid w:val="000B38C4"/>
    <w:rsid w:val="000B69DB"/>
    <w:rsid w:val="000C37B2"/>
    <w:rsid w:val="000C64CA"/>
    <w:rsid w:val="000D7C89"/>
    <w:rsid w:val="000E0C00"/>
    <w:rsid w:val="000E22A3"/>
    <w:rsid w:val="000E2FBD"/>
    <w:rsid w:val="000E4CCA"/>
    <w:rsid w:val="000F285C"/>
    <w:rsid w:val="000F3AB4"/>
    <w:rsid w:val="000F3F38"/>
    <w:rsid w:val="001006C7"/>
    <w:rsid w:val="0010556C"/>
    <w:rsid w:val="0011032B"/>
    <w:rsid w:val="00122D2F"/>
    <w:rsid w:val="0012459F"/>
    <w:rsid w:val="001266D5"/>
    <w:rsid w:val="00131FD2"/>
    <w:rsid w:val="001354F6"/>
    <w:rsid w:val="0014667F"/>
    <w:rsid w:val="0015135E"/>
    <w:rsid w:val="00153AB3"/>
    <w:rsid w:val="00153F66"/>
    <w:rsid w:val="00153FB8"/>
    <w:rsid w:val="00154CD9"/>
    <w:rsid w:val="00154D28"/>
    <w:rsid w:val="00161CCF"/>
    <w:rsid w:val="00164817"/>
    <w:rsid w:val="00164A5F"/>
    <w:rsid w:val="00167FFA"/>
    <w:rsid w:val="00170CF3"/>
    <w:rsid w:val="00173206"/>
    <w:rsid w:val="001754E5"/>
    <w:rsid w:val="00182633"/>
    <w:rsid w:val="00190CFB"/>
    <w:rsid w:val="001A02B5"/>
    <w:rsid w:val="001A1CC4"/>
    <w:rsid w:val="001B1128"/>
    <w:rsid w:val="001B2016"/>
    <w:rsid w:val="001B47B5"/>
    <w:rsid w:val="001B47C6"/>
    <w:rsid w:val="001C42AA"/>
    <w:rsid w:val="001C43B1"/>
    <w:rsid w:val="001C6B78"/>
    <w:rsid w:val="001C7FE2"/>
    <w:rsid w:val="001D0901"/>
    <w:rsid w:val="001D462E"/>
    <w:rsid w:val="001D48D2"/>
    <w:rsid w:val="001D5F5F"/>
    <w:rsid w:val="001D7227"/>
    <w:rsid w:val="001E0DEB"/>
    <w:rsid w:val="001E15A4"/>
    <w:rsid w:val="001E1AF4"/>
    <w:rsid w:val="001E2204"/>
    <w:rsid w:val="001E5D20"/>
    <w:rsid w:val="001E6F36"/>
    <w:rsid w:val="00200D44"/>
    <w:rsid w:val="00203265"/>
    <w:rsid w:val="00203968"/>
    <w:rsid w:val="00206C90"/>
    <w:rsid w:val="00210210"/>
    <w:rsid w:val="00211BF6"/>
    <w:rsid w:val="00214D00"/>
    <w:rsid w:val="0022211A"/>
    <w:rsid w:val="00224C04"/>
    <w:rsid w:val="0023117D"/>
    <w:rsid w:val="00232713"/>
    <w:rsid w:val="002404A0"/>
    <w:rsid w:val="00242252"/>
    <w:rsid w:val="00243283"/>
    <w:rsid w:val="0025065F"/>
    <w:rsid w:val="00251EE4"/>
    <w:rsid w:val="00252099"/>
    <w:rsid w:val="00256287"/>
    <w:rsid w:val="00260DCB"/>
    <w:rsid w:val="0026191F"/>
    <w:rsid w:val="00264C8B"/>
    <w:rsid w:val="00265BCC"/>
    <w:rsid w:val="002745E6"/>
    <w:rsid w:val="002770C6"/>
    <w:rsid w:val="00280400"/>
    <w:rsid w:val="00282498"/>
    <w:rsid w:val="0028323F"/>
    <w:rsid w:val="00287D19"/>
    <w:rsid w:val="00290AC6"/>
    <w:rsid w:val="0029499C"/>
    <w:rsid w:val="00295B3A"/>
    <w:rsid w:val="00295FC3"/>
    <w:rsid w:val="0029725D"/>
    <w:rsid w:val="002A019D"/>
    <w:rsid w:val="002A5CC8"/>
    <w:rsid w:val="002A7C5D"/>
    <w:rsid w:val="002A7D71"/>
    <w:rsid w:val="002B5A54"/>
    <w:rsid w:val="002B7D0F"/>
    <w:rsid w:val="002C6756"/>
    <w:rsid w:val="002C7BFA"/>
    <w:rsid w:val="002D2431"/>
    <w:rsid w:val="002D27F2"/>
    <w:rsid w:val="002E4144"/>
    <w:rsid w:val="002E59A1"/>
    <w:rsid w:val="002E7A3C"/>
    <w:rsid w:val="002E7AEC"/>
    <w:rsid w:val="002F1ABE"/>
    <w:rsid w:val="002F377E"/>
    <w:rsid w:val="002F5948"/>
    <w:rsid w:val="00300B39"/>
    <w:rsid w:val="00301CD7"/>
    <w:rsid w:val="00303CA5"/>
    <w:rsid w:val="00305C33"/>
    <w:rsid w:val="00307A0A"/>
    <w:rsid w:val="003110B6"/>
    <w:rsid w:val="00313426"/>
    <w:rsid w:val="00316BD4"/>
    <w:rsid w:val="00320546"/>
    <w:rsid w:val="00321CC4"/>
    <w:rsid w:val="00325800"/>
    <w:rsid w:val="00327511"/>
    <w:rsid w:val="00327528"/>
    <w:rsid w:val="0032779C"/>
    <w:rsid w:val="00330EFE"/>
    <w:rsid w:val="0033164C"/>
    <w:rsid w:val="003351B2"/>
    <w:rsid w:val="0033672B"/>
    <w:rsid w:val="00341EDB"/>
    <w:rsid w:val="0034255A"/>
    <w:rsid w:val="003474B3"/>
    <w:rsid w:val="00350EA7"/>
    <w:rsid w:val="00351600"/>
    <w:rsid w:val="00364E31"/>
    <w:rsid w:val="003856E7"/>
    <w:rsid w:val="00387E65"/>
    <w:rsid w:val="003A24F0"/>
    <w:rsid w:val="003A70F2"/>
    <w:rsid w:val="003B11E6"/>
    <w:rsid w:val="003B575B"/>
    <w:rsid w:val="003C0CB5"/>
    <w:rsid w:val="003C33D6"/>
    <w:rsid w:val="003C356A"/>
    <w:rsid w:val="003C6D04"/>
    <w:rsid w:val="003D12F4"/>
    <w:rsid w:val="003D1F24"/>
    <w:rsid w:val="003D38B7"/>
    <w:rsid w:val="003D3B9E"/>
    <w:rsid w:val="003E2C43"/>
    <w:rsid w:val="003E7049"/>
    <w:rsid w:val="003E7B8F"/>
    <w:rsid w:val="003F638A"/>
    <w:rsid w:val="00400A2A"/>
    <w:rsid w:val="00404D0B"/>
    <w:rsid w:val="00415479"/>
    <w:rsid w:val="00415FBF"/>
    <w:rsid w:val="004217D5"/>
    <w:rsid w:val="00424388"/>
    <w:rsid w:val="004253E4"/>
    <w:rsid w:val="00425967"/>
    <w:rsid w:val="00426CEA"/>
    <w:rsid w:val="0042721E"/>
    <w:rsid w:val="004309C6"/>
    <w:rsid w:val="0043119F"/>
    <w:rsid w:val="004367D9"/>
    <w:rsid w:val="00441F13"/>
    <w:rsid w:val="00450748"/>
    <w:rsid w:val="00455464"/>
    <w:rsid w:val="00465509"/>
    <w:rsid w:val="004660F8"/>
    <w:rsid w:val="00466ED8"/>
    <w:rsid w:val="004709ED"/>
    <w:rsid w:val="0047489F"/>
    <w:rsid w:val="00475DFD"/>
    <w:rsid w:val="004818D1"/>
    <w:rsid w:val="004863BB"/>
    <w:rsid w:val="004870D0"/>
    <w:rsid w:val="0049097E"/>
    <w:rsid w:val="00490DC0"/>
    <w:rsid w:val="004A1C6A"/>
    <w:rsid w:val="004A3EC7"/>
    <w:rsid w:val="004B2BEC"/>
    <w:rsid w:val="004B355D"/>
    <w:rsid w:val="004B539C"/>
    <w:rsid w:val="004C280D"/>
    <w:rsid w:val="004C2DE9"/>
    <w:rsid w:val="004C5221"/>
    <w:rsid w:val="004D1A1B"/>
    <w:rsid w:val="004D2A8B"/>
    <w:rsid w:val="004D50D6"/>
    <w:rsid w:val="004E7846"/>
    <w:rsid w:val="004F6495"/>
    <w:rsid w:val="00500F21"/>
    <w:rsid w:val="0050147D"/>
    <w:rsid w:val="00506218"/>
    <w:rsid w:val="00507F36"/>
    <w:rsid w:val="005119C1"/>
    <w:rsid w:val="005157A6"/>
    <w:rsid w:val="00515FA2"/>
    <w:rsid w:val="00521907"/>
    <w:rsid w:val="00526C1C"/>
    <w:rsid w:val="00530E00"/>
    <w:rsid w:val="00533AF6"/>
    <w:rsid w:val="00545D81"/>
    <w:rsid w:val="00546B8D"/>
    <w:rsid w:val="00554035"/>
    <w:rsid w:val="00571151"/>
    <w:rsid w:val="005722A5"/>
    <w:rsid w:val="00572983"/>
    <w:rsid w:val="00577615"/>
    <w:rsid w:val="005821B9"/>
    <w:rsid w:val="0059029D"/>
    <w:rsid w:val="00593D29"/>
    <w:rsid w:val="005956D2"/>
    <w:rsid w:val="005A0DCA"/>
    <w:rsid w:val="005A49F7"/>
    <w:rsid w:val="005A5C83"/>
    <w:rsid w:val="005B182C"/>
    <w:rsid w:val="005B570C"/>
    <w:rsid w:val="005B7155"/>
    <w:rsid w:val="005C76E8"/>
    <w:rsid w:val="005D4584"/>
    <w:rsid w:val="005E552F"/>
    <w:rsid w:val="005F1D07"/>
    <w:rsid w:val="005F2BEC"/>
    <w:rsid w:val="0060692C"/>
    <w:rsid w:val="00615776"/>
    <w:rsid w:val="00624215"/>
    <w:rsid w:val="006318D4"/>
    <w:rsid w:val="00632E03"/>
    <w:rsid w:val="00633840"/>
    <w:rsid w:val="00634BAC"/>
    <w:rsid w:val="00635544"/>
    <w:rsid w:val="00636017"/>
    <w:rsid w:val="0063680F"/>
    <w:rsid w:val="00642780"/>
    <w:rsid w:val="00644341"/>
    <w:rsid w:val="00650EEC"/>
    <w:rsid w:val="00654229"/>
    <w:rsid w:val="00654AC1"/>
    <w:rsid w:val="00654B5A"/>
    <w:rsid w:val="0066380E"/>
    <w:rsid w:val="00663DBF"/>
    <w:rsid w:val="00663ED9"/>
    <w:rsid w:val="00665501"/>
    <w:rsid w:val="00665ABC"/>
    <w:rsid w:val="0067079C"/>
    <w:rsid w:val="00671C28"/>
    <w:rsid w:val="00674C2B"/>
    <w:rsid w:val="00674E15"/>
    <w:rsid w:val="00676BA5"/>
    <w:rsid w:val="00682B4C"/>
    <w:rsid w:val="006841D8"/>
    <w:rsid w:val="00686387"/>
    <w:rsid w:val="00694F00"/>
    <w:rsid w:val="006961B6"/>
    <w:rsid w:val="006A11F3"/>
    <w:rsid w:val="006A12D1"/>
    <w:rsid w:val="006A41D2"/>
    <w:rsid w:val="006B0CB0"/>
    <w:rsid w:val="006D1CEE"/>
    <w:rsid w:val="006D6AC9"/>
    <w:rsid w:val="006E024C"/>
    <w:rsid w:val="006E041B"/>
    <w:rsid w:val="006E0AFD"/>
    <w:rsid w:val="006E2744"/>
    <w:rsid w:val="006E2D7A"/>
    <w:rsid w:val="006E4915"/>
    <w:rsid w:val="006E77DA"/>
    <w:rsid w:val="006F1D97"/>
    <w:rsid w:val="006F52F4"/>
    <w:rsid w:val="00700F3F"/>
    <w:rsid w:val="0070238B"/>
    <w:rsid w:val="00707DDC"/>
    <w:rsid w:val="0071114C"/>
    <w:rsid w:val="0072538A"/>
    <w:rsid w:val="00726584"/>
    <w:rsid w:val="00727715"/>
    <w:rsid w:val="00732E87"/>
    <w:rsid w:val="00734619"/>
    <w:rsid w:val="007367E0"/>
    <w:rsid w:val="00736B06"/>
    <w:rsid w:val="00742D44"/>
    <w:rsid w:val="007430AC"/>
    <w:rsid w:val="00746F60"/>
    <w:rsid w:val="0075069B"/>
    <w:rsid w:val="007543D0"/>
    <w:rsid w:val="007621BE"/>
    <w:rsid w:val="00767525"/>
    <w:rsid w:val="00770532"/>
    <w:rsid w:val="007710EE"/>
    <w:rsid w:val="00771FD3"/>
    <w:rsid w:val="007737A1"/>
    <w:rsid w:val="007761BA"/>
    <w:rsid w:val="00790CB2"/>
    <w:rsid w:val="00790CB7"/>
    <w:rsid w:val="00791181"/>
    <w:rsid w:val="00791F7C"/>
    <w:rsid w:val="0079400C"/>
    <w:rsid w:val="007943C1"/>
    <w:rsid w:val="00794A90"/>
    <w:rsid w:val="00795670"/>
    <w:rsid w:val="00795E5B"/>
    <w:rsid w:val="007B3F2F"/>
    <w:rsid w:val="007C0E52"/>
    <w:rsid w:val="007C2187"/>
    <w:rsid w:val="007C4040"/>
    <w:rsid w:val="007D2A2A"/>
    <w:rsid w:val="007D4226"/>
    <w:rsid w:val="007D4A86"/>
    <w:rsid w:val="007D54E5"/>
    <w:rsid w:val="007E2AE9"/>
    <w:rsid w:val="007E43F7"/>
    <w:rsid w:val="007F2967"/>
    <w:rsid w:val="007F2B37"/>
    <w:rsid w:val="007F6C70"/>
    <w:rsid w:val="008011B6"/>
    <w:rsid w:val="00801A0C"/>
    <w:rsid w:val="008039DD"/>
    <w:rsid w:val="00805C6E"/>
    <w:rsid w:val="00805D97"/>
    <w:rsid w:val="00806706"/>
    <w:rsid w:val="00806F77"/>
    <w:rsid w:val="00807096"/>
    <w:rsid w:val="00823B1F"/>
    <w:rsid w:val="008279B1"/>
    <w:rsid w:val="00831D33"/>
    <w:rsid w:val="008418DF"/>
    <w:rsid w:val="00841BDE"/>
    <w:rsid w:val="00845179"/>
    <w:rsid w:val="00852855"/>
    <w:rsid w:val="00854FF3"/>
    <w:rsid w:val="00860207"/>
    <w:rsid w:val="0086022D"/>
    <w:rsid w:val="008633A0"/>
    <w:rsid w:val="00867643"/>
    <w:rsid w:val="00876BD2"/>
    <w:rsid w:val="008841FA"/>
    <w:rsid w:val="00884319"/>
    <w:rsid w:val="00885E85"/>
    <w:rsid w:val="008869DE"/>
    <w:rsid w:val="0089397C"/>
    <w:rsid w:val="008A2105"/>
    <w:rsid w:val="008A3A01"/>
    <w:rsid w:val="008A3A2F"/>
    <w:rsid w:val="008A5651"/>
    <w:rsid w:val="008A6B19"/>
    <w:rsid w:val="008B202F"/>
    <w:rsid w:val="008C4365"/>
    <w:rsid w:val="008C68C2"/>
    <w:rsid w:val="008C6959"/>
    <w:rsid w:val="008E3755"/>
    <w:rsid w:val="008F0AAA"/>
    <w:rsid w:val="008F19BE"/>
    <w:rsid w:val="008F29B2"/>
    <w:rsid w:val="008F6A03"/>
    <w:rsid w:val="009033D2"/>
    <w:rsid w:val="0090469C"/>
    <w:rsid w:val="00914730"/>
    <w:rsid w:val="00923FB7"/>
    <w:rsid w:val="00924514"/>
    <w:rsid w:val="009247DA"/>
    <w:rsid w:val="00935DCE"/>
    <w:rsid w:val="00937BC6"/>
    <w:rsid w:val="0095001F"/>
    <w:rsid w:val="00954146"/>
    <w:rsid w:val="00963C18"/>
    <w:rsid w:val="00967141"/>
    <w:rsid w:val="009710C7"/>
    <w:rsid w:val="009758AB"/>
    <w:rsid w:val="00976658"/>
    <w:rsid w:val="00983BE6"/>
    <w:rsid w:val="009858D0"/>
    <w:rsid w:val="00997B5E"/>
    <w:rsid w:val="009A4104"/>
    <w:rsid w:val="009A6270"/>
    <w:rsid w:val="009A79D0"/>
    <w:rsid w:val="009B124A"/>
    <w:rsid w:val="009B1383"/>
    <w:rsid w:val="009B60E2"/>
    <w:rsid w:val="009C086F"/>
    <w:rsid w:val="009C2006"/>
    <w:rsid w:val="009C2FA5"/>
    <w:rsid w:val="009C38BE"/>
    <w:rsid w:val="009C6076"/>
    <w:rsid w:val="009C7007"/>
    <w:rsid w:val="009C7E45"/>
    <w:rsid w:val="009D026A"/>
    <w:rsid w:val="009D21A8"/>
    <w:rsid w:val="009D55A2"/>
    <w:rsid w:val="009E0FD0"/>
    <w:rsid w:val="009F3B6E"/>
    <w:rsid w:val="009F58E8"/>
    <w:rsid w:val="009F5E38"/>
    <w:rsid w:val="009F73D8"/>
    <w:rsid w:val="00A01A5A"/>
    <w:rsid w:val="00A05186"/>
    <w:rsid w:val="00A05C99"/>
    <w:rsid w:val="00A1002B"/>
    <w:rsid w:val="00A15AF3"/>
    <w:rsid w:val="00A15CED"/>
    <w:rsid w:val="00A15D9F"/>
    <w:rsid w:val="00A20AB3"/>
    <w:rsid w:val="00A2465C"/>
    <w:rsid w:val="00A253BD"/>
    <w:rsid w:val="00A26E2F"/>
    <w:rsid w:val="00A31387"/>
    <w:rsid w:val="00A33164"/>
    <w:rsid w:val="00A35915"/>
    <w:rsid w:val="00A41F76"/>
    <w:rsid w:val="00A42F4C"/>
    <w:rsid w:val="00A67A64"/>
    <w:rsid w:val="00A7066F"/>
    <w:rsid w:val="00A70E48"/>
    <w:rsid w:val="00A71F9E"/>
    <w:rsid w:val="00A725C5"/>
    <w:rsid w:val="00A75775"/>
    <w:rsid w:val="00A81B15"/>
    <w:rsid w:val="00A822C7"/>
    <w:rsid w:val="00A8259B"/>
    <w:rsid w:val="00A8284F"/>
    <w:rsid w:val="00A84B50"/>
    <w:rsid w:val="00A85147"/>
    <w:rsid w:val="00A8527D"/>
    <w:rsid w:val="00A91001"/>
    <w:rsid w:val="00A9210B"/>
    <w:rsid w:val="00A95890"/>
    <w:rsid w:val="00AA093E"/>
    <w:rsid w:val="00AA2360"/>
    <w:rsid w:val="00AB0C99"/>
    <w:rsid w:val="00AB2A90"/>
    <w:rsid w:val="00AB2C13"/>
    <w:rsid w:val="00AB4584"/>
    <w:rsid w:val="00AC1196"/>
    <w:rsid w:val="00AD0F9D"/>
    <w:rsid w:val="00AD16A5"/>
    <w:rsid w:val="00AD4CB7"/>
    <w:rsid w:val="00AD62C0"/>
    <w:rsid w:val="00AE2E43"/>
    <w:rsid w:val="00AE3EBD"/>
    <w:rsid w:val="00AF18E8"/>
    <w:rsid w:val="00AF5B16"/>
    <w:rsid w:val="00AF6132"/>
    <w:rsid w:val="00B00F09"/>
    <w:rsid w:val="00B01CB2"/>
    <w:rsid w:val="00B031BE"/>
    <w:rsid w:val="00B06F93"/>
    <w:rsid w:val="00B10967"/>
    <w:rsid w:val="00B1451A"/>
    <w:rsid w:val="00B150B2"/>
    <w:rsid w:val="00B2124B"/>
    <w:rsid w:val="00B2454C"/>
    <w:rsid w:val="00B24ADC"/>
    <w:rsid w:val="00B275D0"/>
    <w:rsid w:val="00B322BA"/>
    <w:rsid w:val="00B341A8"/>
    <w:rsid w:val="00B51861"/>
    <w:rsid w:val="00B529BE"/>
    <w:rsid w:val="00B52C10"/>
    <w:rsid w:val="00B56596"/>
    <w:rsid w:val="00B57013"/>
    <w:rsid w:val="00B6645C"/>
    <w:rsid w:val="00B70406"/>
    <w:rsid w:val="00B7155A"/>
    <w:rsid w:val="00B72375"/>
    <w:rsid w:val="00B75409"/>
    <w:rsid w:val="00B75F3B"/>
    <w:rsid w:val="00B81179"/>
    <w:rsid w:val="00B8149E"/>
    <w:rsid w:val="00B8211F"/>
    <w:rsid w:val="00B8440E"/>
    <w:rsid w:val="00B87F64"/>
    <w:rsid w:val="00B9038C"/>
    <w:rsid w:val="00B91EF7"/>
    <w:rsid w:val="00BA0F83"/>
    <w:rsid w:val="00BA5EDF"/>
    <w:rsid w:val="00BA5FB3"/>
    <w:rsid w:val="00BA613D"/>
    <w:rsid w:val="00BA6D05"/>
    <w:rsid w:val="00BB1163"/>
    <w:rsid w:val="00BB172D"/>
    <w:rsid w:val="00BB3FFC"/>
    <w:rsid w:val="00BB52C8"/>
    <w:rsid w:val="00BB5F01"/>
    <w:rsid w:val="00BC29A0"/>
    <w:rsid w:val="00BD0684"/>
    <w:rsid w:val="00BD2966"/>
    <w:rsid w:val="00BD3F42"/>
    <w:rsid w:val="00BE1B8B"/>
    <w:rsid w:val="00BE26D0"/>
    <w:rsid w:val="00BE49EF"/>
    <w:rsid w:val="00BE51D6"/>
    <w:rsid w:val="00BE7E9D"/>
    <w:rsid w:val="00C05E66"/>
    <w:rsid w:val="00C07AEF"/>
    <w:rsid w:val="00C20C7B"/>
    <w:rsid w:val="00C215D6"/>
    <w:rsid w:val="00C22405"/>
    <w:rsid w:val="00C27A52"/>
    <w:rsid w:val="00C33D63"/>
    <w:rsid w:val="00C35618"/>
    <w:rsid w:val="00C404E5"/>
    <w:rsid w:val="00C40630"/>
    <w:rsid w:val="00C412EE"/>
    <w:rsid w:val="00C4543B"/>
    <w:rsid w:val="00C505DE"/>
    <w:rsid w:val="00C5279E"/>
    <w:rsid w:val="00C676A3"/>
    <w:rsid w:val="00C75F66"/>
    <w:rsid w:val="00C76011"/>
    <w:rsid w:val="00C76E60"/>
    <w:rsid w:val="00C77030"/>
    <w:rsid w:val="00C82F4D"/>
    <w:rsid w:val="00C86A64"/>
    <w:rsid w:val="00C9025E"/>
    <w:rsid w:val="00C92610"/>
    <w:rsid w:val="00CA3406"/>
    <w:rsid w:val="00CA39C2"/>
    <w:rsid w:val="00CA3E65"/>
    <w:rsid w:val="00CB4A76"/>
    <w:rsid w:val="00CC0531"/>
    <w:rsid w:val="00CC4A09"/>
    <w:rsid w:val="00CC7B46"/>
    <w:rsid w:val="00CD17CE"/>
    <w:rsid w:val="00CD25EA"/>
    <w:rsid w:val="00CF2DB3"/>
    <w:rsid w:val="00CF3B07"/>
    <w:rsid w:val="00CF6507"/>
    <w:rsid w:val="00CF6CBD"/>
    <w:rsid w:val="00D00AFB"/>
    <w:rsid w:val="00D01BFB"/>
    <w:rsid w:val="00D023C4"/>
    <w:rsid w:val="00D033FE"/>
    <w:rsid w:val="00D05FAA"/>
    <w:rsid w:val="00D124F6"/>
    <w:rsid w:val="00D13B0D"/>
    <w:rsid w:val="00D21318"/>
    <w:rsid w:val="00D2152D"/>
    <w:rsid w:val="00D22AE4"/>
    <w:rsid w:val="00D26400"/>
    <w:rsid w:val="00D32438"/>
    <w:rsid w:val="00D3376F"/>
    <w:rsid w:val="00D36235"/>
    <w:rsid w:val="00D36816"/>
    <w:rsid w:val="00D43C10"/>
    <w:rsid w:val="00D4463E"/>
    <w:rsid w:val="00D44CCB"/>
    <w:rsid w:val="00D50E72"/>
    <w:rsid w:val="00D51596"/>
    <w:rsid w:val="00D5206B"/>
    <w:rsid w:val="00D52F33"/>
    <w:rsid w:val="00D539E2"/>
    <w:rsid w:val="00D55C8F"/>
    <w:rsid w:val="00D5744E"/>
    <w:rsid w:val="00D6305F"/>
    <w:rsid w:val="00D64F4D"/>
    <w:rsid w:val="00D70C94"/>
    <w:rsid w:val="00D875A1"/>
    <w:rsid w:val="00D87CB1"/>
    <w:rsid w:val="00D90A24"/>
    <w:rsid w:val="00D90FF0"/>
    <w:rsid w:val="00DA344C"/>
    <w:rsid w:val="00DA392A"/>
    <w:rsid w:val="00DA66FE"/>
    <w:rsid w:val="00DB0F1A"/>
    <w:rsid w:val="00DB7581"/>
    <w:rsid w:val="00DD0B67"/>
    <w:rsid w:val="00DD4064"/>
    <w:rsid w:val="00DD62A6"/>
    <w:rsid w:val="00DD6C1E"/>
    <w:rsid w:val="00DE7523"/>
    <w:rsid w:val="00DE77F1"/>
    <w:rsid w:val="00DF0EA8"/>
    <w:rsid w:val="00DF10DB"/>
    <w:rsid w:val="00DF4F3D"/>
    <w:rsid w:val="00DF58EC"/>
    <w:rsid w:val="00E00942"/>
    <w:rsid w:val="00E23590"/>
    <w:rsid w:val="00E23BA1"/>
    <w:rsid w:val="00E26A31"/>
    <w:rsid w:val="00E27E5A"/>
    <w:rsid w:val="00E311B0"/>
    <w:rsid w:val="00E3148B"/>
    <w:rsid w:val="00E3758A"/>
    <w:rsid w:val="00E40035"/>
    <w:rsid w:val="00E4006D"/>
    <w:rsid w:val="00E61985"/>
    <w:rsid w:val="00E61C14"/>
    <w:rsid w:val="00E627F3"/>
    <w:rsid w:val="00E653F8"/>
    <w:rsid w:val="00E67200"/>
    <w:rsid w:val="00E706EA"/>
    <w:rsid w:val="00E7563E"/>
    <w:rsid w:val="00E775CB"/>
    <w:rsid w:val="00E77FA4"/>
    <w:rsid w:val="00E8166D"/>
    <w:rsid w:val="00E83F35"/>
    <w:rsid w:val="00E9024C"/>
    <w:rsid w:val="00E96DD0"/>
    <w:rsid w:val="00EA09ED"/>
    <w:rsid w:val="00EA2A5A"/>
    <w:rsid w:val="00EA3A5A"/>
    <w:rsid w:val="00EA4296"/>
    <w:rsid w:val="00EA599C"/>
    <w:rsid w:val="00EB05EC"/>
    <w:rsid w:val="00EB377F"/>
    <w:rsid w:val="00EB5472"/>
    <w:rsid w:val="00EB59F6"/>
    <w:rsid w:val="00EC17B9"/>
    <w:rsid w:val="00EC1C90"/>
    <w:rsid w:val="00EC46B2"/>
    <w:rsid w:val="00EC7B30"/>
    <w:rsid w:val="00ED428F"/>
    <w:rsid w:val="00ED4B30"/>
    <w:rsid w:val="00EE05D4"/>
    <w:rsid w:val="00EE1E02"/>
    <w:rsid w:val="00EE3BE7"/>
    <w:rsid w:val="00EE6C38"/>
    <w:rsid w:val="00EE7C71"/>
    <w:rsid w:val="00EF0042"/>
    <w:rsid w:val="00EF33D0"/>
    <w:rsid w:val="00EF45C6"/>
    <w:rsid w:val="00EF54A4"/>
    <w:rsid w:val="00EF6ED2"/>
    <w:rsid w:val="00F0236F"/>
    <w:rsid w:val="00F118E0"/>
    <w:rsid w:val="00F1617D"/>
    <w:rsid w:val="00F17138"/>
    <w:rsid w:val="00F2198C"/>
    <w:rsid w:val="00F24070"/>
    <w:rsid w:val="00F249BE"/>
    <w:rsid w:val="00F27CB1"/>
    <w:rsid w:val="00F3233D"/>
    <w:rsid w:val="00F3262F"/>
    <w:rsid w:val="00F3275D"/>
    <w:rsid w:val="00F361C4"/>
    <w:rsid w:val="00F44122"/>
    <w:rsid w:val="00F4428C"/>
    <w:rsid w:val="00F45C63"/>
    <w:rsid w:val="00F473C7"/>
    <w:rsid w:val="00F53867"/>
    <w:rsid w:val="00F55D5F"/>
    <w:rsid w:val="00F56CEF"/>
    <w:rsid w:val="00F60673"/>
    <w:rsid w:val="00F6095B"/>
    <w:rsid w:val="00F60C9F"/>
    <w:rsid w:val="00F60EF2"/>
    <w:rsid w:val="00F623C6"/>
    <w:rsid w:val="00F62F71"/>
    <w:rsid w:val="00F66478"/>
    <w:rsid w:val="00F706EF"/>
    <w:rsid w:val="00F723F4"/>
    <w:rsid w:val="00F779E4"/>
    <w:rsid w:val="00F91E7A"/>
    <w:rsid w:val="00F932E8"/>
    <w:rsid w:val="00F93DC3"/>
    <w:rsid w:val="00F95EAF"/>
    <w:rsid w:val="00FA1DD3"/>
    <w:rsid w:val="00FA51A7"/>
    <w:rsid w:val="00FA5E27"/>
    <w:rsid w:val="00FB78A8"/>
    <w:rsid w:val="00FB7D99"/>
    <w:rsid w:val="00FC27DF"/>
    <w:rsid w:val="00FC6B98"/>
    <w:rsid w:val="00FC7AA2"/>
    <w:rsid w:val="00FD21F1"/>
    <w:rsid w:val="00FD2F19"/>
    <w:rsid w:val="00FD3570"/>
    <w:rsid w:val="00FD5EC7"/>
    <w:rsid w:val="00FE2634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1B3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A90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A90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A90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A90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A90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A90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A90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A90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A90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15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2A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2A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B2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B2A9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B2A9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A9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A9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A9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A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A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LightShading">
    <w:name w:val="Light Shading"/>
    <w:basedOn w:val="TableNormal"/>
    <w:uiPriority w:val="60"/>
    <w:rsid w:val="0066380E"/>
    <w:rPr>
      <w:rFonts w:ascii="Times New Roman" w:hAnsi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D2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BE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E7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1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79"/>
    <w:rPr>
      <w:lang w:val="en-US"/>
    </w:rPr>
  </w:style>
  <w:style w:type="table" w:styleId="TableGrid">
    <w:name w:val="Table Grid"/>
    <w:basedOn w:val="TableNormal"/>
    <w:uiPriority w:val="59"/>
    <w:rsid w:val="00C33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053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 w:eastAsia="it-IT"/>
    </w:rPr>
  </w:style>
  <w:style w:type="paragraph" w:customStyle="1" w:styleId="EndNoteBibliographyTitle">
    <w:name w:val="EndNote Bibliography Title"/>
    <w:basedOn w:val="Normal"/>
    <w:link w:val="EndNoteBibliographyTitleChar"/>
    <w:rsid w:val="00DE7523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E7523"/>
    <w:rPr>
      <w:rFonts w:ascii="Cambria" w:hAnsi="Cambri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E7523"/>
    <w:pPr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E7523"/>
    <w:rPr>
      <w:rFonts w:ascii="Cambria" w:hAnsi="Cambria"/>
      <w:noProof/>
      <w:lang w:val="en-US"/>
    </w:rPr>
  </w:style>
  <w:style w:type="paragraph" w:styleId="Revision">
    <w:name w:val="Revision"/>
    <w:hidden/>
    <w:uiPriority w:val="99"/>
    <w:semiHidden/>
    <w:rsid w:val="0060692C"/>
    <w:rPr>
      <w:lang w:val="en-US"/>
    </w:rPr>
  </w:style>
  <w:style w:type="paragraph" w:customStyle="1" w:styleId="Corpodeltesto21">
    <w:name w:val="Corpo del testo 21"/>
    <w:basedOn w:val="Normal"/>
    <w:rsid w:val="00C9025E"/>
    <w:pPr>
      <w:suppressAutoHyphens/>
      <w:autoSpaceDE w:val="0"/>
    </w:pPr>
    <w:rPr>
      <w:rFonts w:ascii="Arial" w:eastAsia="Times New Roman" w:hAnsi="Arial" w:cs="Times New Roman"/>
      <w:b/>
      <w:noProof/>
      <w:color w:val="000000"/>
      <w:sz w:val="20"/>
      <w:szCs w:val="20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2B5A54"/>
  </w:style>
  <w:style w:type="paragraph" w:customStyle="1" w:styleId="Notesoncontributors">
    <w:name w:val="Notes on contributors"/>
    <w:basedOn w:val="Normal"/>
    <w:qFormat/>
    <w:rsid w:val="001C7FE2"/>
    <w:pPr>
      <w:spacing w:before="240" w:line="360" w:lineRule="auto"/>
    </w:pPr>
    <w:rPr>
      <w:lang w:val="it-IT" w:eastAsia="it-IT"/>
    </w:rPr>
  </w:style>
  <w:style w:type="paragraph" w:customStyle="1" w:styleId="Tabletitle">
    <w:name w:val="Table title"/>
    <w:basedOn w:val="Normal"/>
    <w:next w:val="Normal"/>
    <w:qFormat/>
    <w:rsid w:val="001C7FE2"/>
    <w:pPr>
      <w:spacing w:before="240" w:line="360" w:lineRule="auto"/>
    </w:pPr>
    <w:rPr>
      <w:lang w:val="it-IT" w:eastAsia="it-IT"/>
    </w:rPr>
  </w:style>
  <w:style w:type="paragraph" w:customStyle="1" w:styleId="Figurecaption">
    <w:name w:val="Figure caption"/>
    <w:basedOn w:val="Normal"/>
    <w:next w:val="Normal"/>
    <w:qFormat/>
    <w:rsid w:val="001C7FE2"/>
    <w:pPr>
      <w:spacing w:before="240" w:line="360" w:lineRule="auto"/>
    </w:pPr>
    <w:rPr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A90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A90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A90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A90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A90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A90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A90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A90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A90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15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2A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2A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B2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B2A9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B2A9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A9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A9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A9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A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A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LightShading">
    <w:name w:val="Light Shading"/>
    <w:basedOn w:val="TableNormal"/>
    <w:uiPriority w:val="60"/>
    <w:rsid w:val="0066380E"/>
    <w:rPr>
      <w:rFonts w:ascii="Times New Roman" w:hAnsi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D2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BE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E7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1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79"/>
    <w:rPr>
      <w:lang w:val="en-US"/>
    </w:rPr>
  </w:style>
  <w:style w:type="table" w:styleId="TableGrid">
    <w:name w:val="Table Grid"/>
    <w:basedOn w:val="TableNormal"/>
    <w:uiPriority w:val="59"/>
    <w:rsid w:val="00C33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053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 w:eastAsia="it-IT"/>
    </w:rPr>
  </w:style>
  <w:style w:type="paragraph" w:customStyle="1" w:styleId="EndNoteBibliographyTitle">
    <w:name w:val="EndNote Bibliography Title"/>
    <w:basedOn w:val="Normal"/>
    <w:link w:val="EndNoteBibliographyTitleChar"/>
    <w:rsid w:val="00DE7523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E7523"/>
    <w:rPr>
      <w:rFonts w:ascii="Cambria" w:hAnsi="Cambri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E7523"/>
    <w:pPr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E7523"/>
    <w:rPr>
      <w:rFonts w:ascii="Cambria" w:hAnsi="Cambria"/>
      <w:noProof/>
      <w:lang w:val="en-US"/>
    </w:rPr>
  </w:style>
  <w:style w:type="paragraph" w:styleId="Revision">
    <w:name w:val="Revision"/>
    <w:hidden/>
    <w:uiPriority w:val="99"/>
    <w:semiHidden/>
    <w:rsid w:val="0060692C"/>
    <w:rPr>
      <w:lang w:val="en-US"/>
    </w:rPr>
  </w:style>
  <w:style w:type="paragraph" w:customStyle="1" w:styleId="Corpodeltesto21">
    <w:name w:val="Corpo del testo 21"/>
    <w:basedOn w:val="Normal"/>
    <w:rsid w:val="00C9025E"/>
    <w:pPr>
      <w:suppressAutoHyphens/>
      <w:autoSpaceDE w:val="0"/>
    </w:pPr>
    <w:rPr>
      <w:rFonts w:ascii="Arial" w:eastAsia="Times New Roman" w:hAnsi="Arial" w:cs="Times New Roman"/>
      <w:b/>
      <w:noProof/>
      <w:color w:val="000000"/>
      <w:sz w:val="20"/>
      <w:szCs w:val="20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2B5A54"/>
  </w:style>
  <w:style w:type="paragraph" w:customStyle="1" w:styleId="Notesoncontributors">
    <w:name w:val="Notes on contributors"/>
    <w:basedOn w:val="Normal"/>
    <w:qFormat/>
    <w:rsid w:val="001C7FE2"/>
    <w:pPr>
      <w:spacing w:before="240" w:line="360" w:lineRule="auto"/>
    </w:pPr>
    <w:rPr>
      <w:lang w:val="it-IT" w:eastAsia="it-IT"/>
    </w:rPr>
  </w:style>
  <w:style w:type="paragraph" w:customStyle="1" w:styleId="Tabletitle">
    <w:name w:val="Table title"/>
    <w:basedOn w:val="Normal"/>
    <w:next w:val="Normal"/>
    <w:qFormat/>
    <w:rsid w:val="001C7FE2"/>
    <w:pPr>
      <w:spacing w:before="240" w:line="360" w:lineRule="auto"/>
    </w:pPr>
    <w:rPr>
      <w:lang w:val="it-IT" w:eastAsia="it-IT"/>
    </w:rPr>
  </w:style>
  <w:style w:type="paragraph" w:customStyle="1" w:styleId="Figurecaption">
    <w:name w:val="Figure caption"/>
    <w:basedOn w:val="Normal"/>
    <w:next w:val="Normal"/>
    <w:qFormat/>
    <w:rsid w:val="001C7FE2"/>
    <w:pPr>
      <w:spacing w:before="240" w:line="360" w:lineRule="auto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73FE34A-D0B3-CE43-B322-5272F5C6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940</Words>
  <Characters>5358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Unimore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4</cp:revision>
  <cp:lastPrinted>2017-07-06T17:09:00Z</cp:lastPrinted>
  <dcterms:created xsi:type="dcterms:W3CDTF">2018-11-02T11:14:00Z</dcterms:created>
  <dcterms:modified xsi:type="dcterms:W3CDTF">2018-11-02T11:21:00Z</dcterms:modified>
</cp:coreProperties>
</file>