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C1" w:rsidRDefault="00DD6FC1" w:rsidP="008253BB">
      <w:pPr>
        <w:pStyle w:val="SupplementalMaterialsTitle"/>
      </w:pPr>
      <w:r w:rsidRPr="00DD6FC1">
        <w:t>Synthesis Of Novel “Hybrid” Structures Based On Phosphorylacetic Acid Hydrazides And Sterically Hindered Phenols</w:t>
      </w:r>
    </w:p>
    <w:p w:rsidR="00DD6FC1" w:rsidRDefault="00DD6FC1" w:rsidP="008253BB">
      <w:pPr>
        <w:pStyle w:val="SupplementalMaterialsAuthors"/>
      </w:pPr>
      <w:r>
        <w:t>S. V. Bukharov</w:t>
      </w:r>
      <w:r w:rsidRPr="00DD6FC1">
        <w:rPr>
          <w:vertAlign w:val="superscript"/>
        </w:rPr>
        <w:t>1</w:t>
      </w:r>
      <w:r>
        <w:t>, Yu. N. Oludina</w:t>
      </w:r>
      <w:r w:rsidRPr="00DD6FC1">
        <w:rPr>
          <w:vertAlign w:val="superscript"/>
        </w:rPr>
        <w:t>1</w:t>
      </w:r>
      <w:r>
        <w:t>, R. A. Khabibullina</w:t>
      </w:r>
      <w:r w:rsidRPr="00DD6FC1">
        <w:rPr>
          <w:vertAlign w:val="superscript"/>
        </w:rPr>
        <w:t>1</w:t>
      </w:r>
      <w:r>
        <w:t>, A. R. Burilov</w:t>
      </w:r>
      <w:r w:rsidRPr="00DD6FC1">
        <w:rPr>
          <w:vertAlign w:val="superscript"/>
        </w:rPr>
        <w:t>1,2</w:t>
      </w:r>
      <w:r>
        <w:t xml:space="preserve">, </w:t>
      </w:r>
    </w:p>
    <w:p w:rsidR="00DD6FC1" w:rsidRPr="00DD6FC1" w:rsidRDefault="00DD6FC1" w:rsidP="008253BB">
      <w:pPr>
        <w:pStyle w:val="SupplementalMaterialsAuthors"/>
      </w:pPr>
      <w:r>
        <w:t>E. L. Gavrilova</w:t>
      </w:r>
      <w:r w:rsidRPr="00DD6FC1">
        <w:rPr>
          <w:vertAlign w:val="superscript"/>
        </w:rPr>
        <w:t>1</w:t>
      </w:r>
      <w:r>
        <w:t>, I. A. Krutov</w:t>
      </w:r>
      <w:r w:rsidRPr="00DD6FC1">
        <w:rPr>
          <w:vertAlign w:val="superscript"/>
        </w:rPr>
        <w:t>1</w:t>
      </w:r>
      <w:r>
        <w:t>, R. G. Tagasheva</w:t>
      </w:r>
      <w:r w:rsidRPr="00DD6FC1">
        <w:rPr>
          <w:vertAlign w:val="superscript"/>
        </w:rPr>
        <w:t>1</w:t>
      </w:r>
      <w:r>
        <w:t>.</w:t>
      </w:r>
    </w:p>
    <w:p w:rsidR="00DD6FC1" w:rsidRPr="00DD6FC1" w:rsidRDefault="00DD6FC1" w:rsidP="00DD6FC1">
      <w:pPr>
        <w:pStyle w:val="SupplementalMaterialsText"/>
        <w:spacing w:line="240" w:lineRule="auto"/>
        <w:jc w:val="center"/>
        <w:rPr>
          <w:lang w:val="pt-BR"/>
        </w:rPr>
      </w:pPr>
      <w:r w:rsidRPr="00DD6FC1">
        <w:rPr>
          <w:vertAlign w:val="superscript"/>
          <w:lang w:val="pt-BR"/>
        </w:rPr>
        <w:t>1</w:t>
      </w:r>
      <w:r w:rsidRPr="00DD6FC1">
        <w:rPr>
          <w:lang w:val="pt-BR"/>
        </w:rPr>
        <w:t>Kazan National Research Technological University, Kazan, Russian Federation</w:t>
      </w:r>
    </w:p>
    <w:p w:rsidR="00DD6FC1" w:rsidRDefault="00DD6FC1" w:rsidP="00DD6FC1">
      <w:pPr>
        <w:pStyle w:val="SupplementalMaterialsText"/>
        <w:spacing w:line="240" w:lineRule="auto"/>
        <w:jc w:val="center"/>
        <w:rPr>
          <w:lang w:val="pt-BR"/>
        </w:rPr>
      </w:pPr>
      <w:r w:rsidRPr="00DD6FC1">
        <w:rPr>
          <w:vertAlign w:val="superscript"/>
          <w:lang w:val="pt-BR"/>
        </w:rPr>
        <w:t>2</w:t>
      </w:r>
      <w:r w:rsidRPr="00DD6FC1">
        <w:rPr>
          <w:lang w:val="pt-BR"/>
        </w:rPr>
        <w:t xml:space="preserve">Arbuzov Institute of Organic and Physical Chemistry, FRC Kazan Scientific Center of </w:t>
      </w:r>
      <w:r>
        <w:rPr>
          <w:lang w:val="pt-BR"/>
        </w:rPr>
        <w:t xml:space="preserve"> </w:t>
      </w:r>
      <w:r w:rsidRPr="00DD6FC1">
        <w:rPr>
          <w:lang w:val="pt-BR"/>
        </w:rPr>
        <w:t>RAS, Kazan, Russian Federation</w:t>
      </w:r>
    </w:p>
    <w:p w:rsidR="00DB1F30" w:rsidRPr="00DD6FC1" w:rsidRDefault="00DD6FC1" w:rsidP="008553BE">
      <w:pPr>
        <w:pStyle w:val="SupplementalMaterialsText"/>
        <w:rPr>
          <w:lang w:val="pt-BR"/>
        </w:rPr>
      </w:pPr>
      <w:r>
        <w:rPr>
          <w:lang w:val="pt-BR"/>
        </w:rPr>
        <w:t>E</w:t>
      </w:r>
      <w:r w:rsidR="00507384">
        <w:rPr>
          <w:lang w:val="pt-BR"/>
        </w:rPr>
        <w:t>mail</w:t>
      </w:r>
      <w:r w:rsidRPr="00DD6FC1">
        <w:rPr>
          <w:lang w:val="pt-BR"/>
        </w:rPr>
        <w:t>:</w:t>
      </w:r>
      <w:r w:rsidR="008253BB">
        <w:rPr>
          <w:lang w:val="pt-BR"/>
        </w:rPr>
        <w:t xml:space="preserve"> </w:t>
      </w:r>
      <w:bookmarkStart w:id="0" w:name="_GoBack"/>
      <w:bookmarkEnd w:id="0"/>
      <w:r w:rsidRPr="00DD6FC1">
        <w:rPr>
          <w:lang w:val="pt-BR"/>
        </w:rPr>
        <w:t>cat_the_chemist@mail.ru</w:t>
      </w:r>
    </w:p>
    <w:p w:rsidR="00EF26C6" w:rsidRDefault="000047F3" w:rsidP="004477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FF6DAD" w:rsidRDefault="001D79AE" w:rsidP="00FF6DA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79A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D79AE">
        <w:rPr>
          <w:rFonts w:ascii="Times New Roman" w:hAnsi="Times New Roman" w:cs="Times New Roman"/>
          <w:sz w:val="24"/>
          <w:szCs w:val="24"/>
        </w:rPr>
        <w:t xml:space="preserve">H, </w:t>
      </w:r>
      <w:r w:rsidRPr="001D79A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D79AE">
        <w:rPr>
          <w:rFonts w:ascii="Times New Roman" w:hAnsi="Times New Roman" w:cs="Times New Roman"/>
          <w:sz w:val="24"/>
          <w:szCs w:val="24"/>
        </w:rPr>
        <w:t xml:space="preserve">C, and </w:t>
      </w:r>
      <w:r w:rsidRPr="001D79A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1D79AE">
        <w:rPr>
          <w:rFonts w:ascii="Times New Roman" w:hAnsi="Times New Roman" w:cs="Times New Roman"/>
          <w:sz w:val="24"/>
          <w:szCs w:val="24"/>
        </w:rPr>
        <w:t>Р NMR spectra were recorded on Bruker Avance-400 (400, 100.6, and 162 MHz, respectively) and Bruker Avance-600 (600 and 150 MHz, respectively) instruments. Chemical shift values are reported relative to the residual signals of protons of deuterated solvent.</w:t>
      </w:r>
    </w:p>
    <w:p w:rsidR="00FF6DAD" w:rsidRPr="00FF6DAD" w:rsidRDefault="00FF6DAD" w:rsidP="004477B6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2126" cy="444975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66" cy="44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B6" w:rsidRPr="00B3558C" w:rsidRDefault="00507384" w:rsidP="004477B6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1: </w:t>
      </w:r>
      <w:r w:rsidR="004477B6" w:rsidRPr="00B3558C">
        <w:rPr>
          <w:rFonts w:ascii="Times New Roman" w:hAnsi="Times New Roman"/>
          <w:sz w:val="24"/>
          <w:szCs w:val="24"/>
          <w:lang w:eastAsia="zh-CN"/>
        </w:rPr>
        <w:t>The</w:t>
      </w:r>
      <w:r w:rsidR="004477B6" w:rsidRPr="00B3558C"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1</w:t>
      </w:r>
      <w:r w:rsidR="004477B6" w:rsidRPr="00B3558C">
        <w:rPr>
          <w:rFonts w:ascii="Times New Roman" w:hAnsi="Times New Roman"/>
          <w:sz w:val="24"/>
          <w:szCs w:val="24"/>
          <w:lang w:eastAsia="zh-CN"/>
        </w:rPr>
        <w:t xml:space="preserve">H NMR spectrum of the </w:t>
      </w:r>
      <w:r w:rsidR="004477B6" w:rsidRPr="004477B6">
        <w:rPr>
          <w:rFonts w:ascii="Times New Roman" w:hAnsi="Times New Roman"/>
          <w:sz w:val="24"/>
          <w:szCs w:val="24"/>
          <w:lang w:eastAsia="zh-CN"/>
        </w:rPr>
        <w:t>N,N-bis-(3,5-di-tert-butyl-4-hydroxybenzyl)-(diphenylphosphoryl)-ethanehydrazide (</w:t>
      </w:r>
      <w:r w:rsidR="004477B6" w:rsidRPr="004477B6">
        <w:rPr>
          <w:rFonts w:ascii="Times New Roman" w:hAnsi="Times New Roman"/>
          <w:b/>
          <w:sz w:val="24"/>
          <w:szCs w:val="24"/>
          <w:lang w:eastAsia="zh-CN"/>
        </w:rPr>
        <w:t>6</w:t>
      </w:r>
      <w:r w:rsidR="004477B6" w:rsidRPr="004477B6">
        <w:rPr>
          <w:rFonts w:ascii="Times New Roman" w:hAnsi="Times New Roman"/>
          <w:sz w:val="24"/>
          <w:szCs w:val="24"/>
          <w:lang w:eastAsia="zh-CN"/>
        </w:rPr>
        <w:t>)</w:t>
      </w:r>
      <w:r w:rsidR="004477B6">
        <w:rPr>
          <w:rFonts w:ascii="Times New Roman" w:hAnsi="Times New Roman"/>
          <w:sz w:val="24"/>
          <w:szCs w:val="24"/>
          <w:lang w:eastAsia="zh-CN"/>
        </w:rPr>
        <w:t xml:space="preserve"> (CDCl</w:t>
      </w:r>
      <w:r w:rsidR="004477B6" w:rsidRPr="004477B6">
        <w:rPr>
          <w:rFonts w:ascii="Times New Roman" w:hAnsi="Times New Roman"/>
          <w:sz w:val="24"/>
          <w:szCs w:val="24"/>
          <w:vertAlign w:val="subscript"/>
          <w:lang w:eastAsia="zh-CN"/>
        </w:rPr>
        <w:t>3</w:t>
      </w:r>
      <w:r w:rsidR="004477B6">
        <w:rPr>
          <w:rFonts w:ascii="Times New Roman" w:hAnsi="Times New Roman"/>
          <w:sz w:val="24"/>
          <w:szCs w:val="24"/>
          <w:lang w:eastAsia="zh-CN"/>
        </w:rPr>
        <w:t>)</w:t>
      </w:r>
    </w:p>
    <w:p w:rsidR="00924F18" w:rsidRDefault="00196F61" w:rsidP="00FF6DAD">
      <w:pPr>
        <w:spacing w:line="24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09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AD" w:rsidRDefault="00FF6DAD" w:rsidP="00FF6DAD">
      <w:pPr>
        <w:spacing w:line="240" w:lineRule="auto"/>
        <w:ind w:left="-426" w:firstLine="113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2</w:t>
      </w:r>
      <w:r w:rsidRPr="00FF6DA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F6DAD">
        <w:rPr>
          <w:rFonts w:ascii="Times New Roman" w:hAnsi="Times New Roman" w:cs="Times New Roman"/>
          <w:sz w:val="24"/>
          <w:szCs w:val="24"/>
        </w:rPr>
        <w:t>The</w:t>
      </w:r>
      <w:r w:rsidRPr="00FF6DAD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F6DAD">
        <w:rPr>
          <w:rFonts w:ascii="Times New Roman" w:hAnsi="Times New Roman" w:cs="Times New Roman"/>
          <w:sz w:val="24"/>
          <w:szCs w:val="24"/>
        </w:rPr>
        <w:t xml:space="preserve"> NMR spectrum of the N,N-bis-(3,5-di-tert-butyl-4-hydroxybenzyl)-(diphenylphosphoryl)-ethanehydrazide (</w:t>
      </w:r>
      <w:r w:rsidRPr="00FF6DAD">
        <w:rPr>
          <w:rFonts w:ascii="Times New Roman" w:hAnsi="Times New Roman" w:cs="Times New Roman"/>
          <w:b/>
          <w:sz w:val="24"/>
          <w:szCs w:val="24"/>
        </w:rPr>
        <w:t>6</w:t>
      </w:r>
      <w:r w:rsidRPr="00FF6DAD">
        <w:rPr>
          <w:rFonts w:ascii="Times New Roman" w:hAnsi="Times New Roman" w:cs="Times New Roman"/>
          <w:sz w:val="24"/>
          <w:szCs w:val="24"/>
        </w:rPr>
        <w:t>) (CDCl</w:t>
      </w:r>
      <w:r w:rsidRPr="00FF6DA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F6DAD">
        <w:rPr>
          <w:rFonts w:ascii="Times New Roman" w:hAnsi="Times New Roman" w:cs="Times New Roman"/>
          <w:sz w:val="24"/>
          <w:szCs w:val="24"/>
        </w:rPr>
        <w:t>)</w:t>
      </w:r>
    </w:p>
    <w:p w:rsidR="00FF6DAD" w:rsidRDefault="00FF6DAD" w:rsidP="00FF6DAD">
      <w:pPr>
        <w:spacing w:line="240" w:lineRule="auto"/>
        <w:ind w:left="-426" w:firstLine="1135"/>
        <w:jc w:val="center"/>
        <w:rPr>
          <w:rFonts w:ascii="Times New Roman" w:hAnsi="Times New Roman" w:cs="Times New Roman"/>
          <w:sz w:val="24"/>
          <w:szCs w:val="24"/>
        </w:rPr>
      </w:pPr>
    </w:p>
    <w:p w:rsidR="00FF6DAD" w:rsidRDefault="00FF6DAD" w:rsidP="00FF6DAD">
      <w:pPr>
        <w:spacing w:line="240" w:lineRule="auto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00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AD" w:rsidRDefault="00FF6DAD" w:rsidP="00FF6DAD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3: </w:t>
      </w:r>
      <w:r w:rsidRPr="00B3558C">
        <w:rPr>
          <w:rFonts w:ascii="Times New Roman" w:hAnsi="Times New Roman"/>
          <w:sz w:val="24"/>
          <w:szCs w:val="24"/>
          <w:lang w:eastAsia="zh-CN"/>
        </w:rPr>
        <w:t>The</w:t>
      </w:r>
      <w:r w:rsidRPr="00B3558C"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1</w:t>
      </w:r>
      <w:r w:rsidRPr="00B3558C">
        <w:rPr>
          <w:rFonts w:ascii="Times New Roman" w:hAnsi="Times New Roman"/>
          <w:sz w:val="24"/>
          <w:szCs w:val="24"/>
          <w:lang w:eastAsia="zh-CN"/>
        </w:rPr>
        <w:t xml:space="preserve">H NMR spectrum of the </w:t>
      </w:r>
      <w:r w:rsidRPr="004477B6">
        <w:rPr>
          <w:rFonts w:ascii="Times New Roman" w:hAnsi="Times New Roman"/>
          <w:sz w:val="24"/>
          <w:szCs w:val="24"/>
          <w:lang w:eastAsia="zh-CN"/>
        </w:rPr>
        <w:t>N,N-bis-(3,5-di-tert-butyl-4-hydroxybenzyl)-(diphenylphosphoryl)-ethanehydrazide (</w:t>
      </w:r>
      <w:r w:rsidRPr="004477B6">
        <w:rPr>
          <w:rFonts w:ascii="Times New Roman" w:hAnsi="Times New Roman"/>
          <w:b/>
          <w:sz w:val="24"/>
          <w:szCs w:val="24"/>
          <w:lang w:eastAsia="zh-CN"/>
        </w:rPr>
        <w:t>6</w:t>
      </w:r>
      <w:r w:rsidRPr="004477B6">
        <w:rPr>
          <w:rFonts w:ascii="Times New Roman" w:hAnsi="Times New Roman"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  <w:lang w:eastAsia="zh-CN"/>
        </w:rPr>
        <w:t xml:space="preserve"> (DMSO-d6)</w:t>
      </w:r>
    </w:p>
    <w:p w:rsidR="00FF6DAD" w:rsidRDefault="00FF6DAD" w:rsidP="00FF6DAD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514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AD" w:rsidRDefault="00FF6DAD" w:rsidP="00FF6DAD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4: </w:t>
      </w:r>
      <w:r w:rsidRPr="00B3558C">
        <w:rPr>
          <w:rFonts w:ascii="Times New Roman" w:hAnsi="Times New Roman"/>
          <w:sz w:val="24"/>
          <w:szCs w:val="24"/>
          <w:lang w:eastAsia="zh-CN"/>
        </w:rPr>
        <w:t>The</w:t>
      </w:r>
      <w:r w:rsidRPr="00B3558C"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B3558C">
        <w:rPr>
          <w:rFonts w:ascii="Times New Roman" w:hAnsi="Times New Roman"/>
          <w:sz w:val="24"/>
          <w:szCs w:val="24"/>
          <w:vertAlign w:val="superscript"/>
          <w:lang w:eastAsia="zh-CN"/>
        </w:rPr>
        <w:t>1</w:t>
      </w:r>
      <w:r w:rsidRPr="00FF6DAD">
        <w:rPr>
          <w:rFonts w:ascii="Times New Roman" w:hAnsi="Times New Roman"/>
          <w:sz w:val="24"/>
          <w:szCs w:val="24"/>
          <w:lang w:eastAsia="zh-CN"/>
        </w:rPr>
        <w:t>P</w:t>
      </w:r>
      <w:r w:rsidRPr="00B3558C">
        <w:rPr>
          <w:rFonts w:ascii="Times New Roman" w:hAnsi="Times New Roman"/>
          <w:sz w:val="24"/>
          <w:szCs w:val="24"/>
          <w:lang w:eastAsia="zh-CN"/>
        </w:rPr>
        <w:t xml:space="preserve"> NMR spectrum of the </w:t>
      </w:r>
      <w:r w:rsidRPr="004477B6">
        <w:rPr>
          <w:rFonts w:ascii="Times New Roman" w:hAnsi="Times New Roman"/>
          <w:sz w:val="24"/>
          <w:szCs w:val="24"/>
          <w:lang w:eastAsia="zh-CN"/>
        </w:rPr>
        <w:t>N,N-bis-(3,5-di-tert-butyl-4-hydroxybenzyl)-(diphenylphosphoryl)-ethanehydrazide (</w:t>
      </w:r>
      <w:r w:rsidRPr="004477B6">
        <w:rPr>
          <w:rFonts w:ascii="Times New Roman" w:hAnsi="Times New Roman"/>
          <w:b/>
          <w:sz w:val="24"/>
          <w:szCs w:val="24"/>
          <w:lang w:eastAsia="zh-CN"/>
        </w:rPr>
        <w:t>6</w:t>
      </w:r>
      <w:r w:rsidRPr="004477B6">
        <w:rPr>
          <w:rFonts w:ascii="Times New Roman" w:hAnsi="Times New Roman"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  <w:lang w:eastAsia="zh-CN"/>
        </w:rPr>
        <w:t xml:space="preserve"> (DMSO-d6)</w:t>
      </w:r>
    </w:p>
    <w:p w:rsidR="00FF6DAD" w:rsidRPr="00B3558C" w:rsidRDefault="00FF6DAD" w:rsidP="00FF6DAD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FF6DAD" w:rsidRDefault="00FF6DAD" w:rsidP="00FF6DAD">
      <w:pPr>
        <w:spacing w:line="240" w:lineRule="auto"/>
        <w:ind w:left="-426" w:firstLine="1135"/>
        <w:jc w:val="center"/>
        <w:rPr>
          <w:rFonts w:ascii="Times New Roman" w:hAnsi="Times New Roman" w:cs="Times New Roman"/>
          <w:sz w:val="24"/>
          <w:szCs w:val="24"/>
        </w:rPr>
      </w:pPr>
    </w:p>
    <w:p w:rsidR="00FF6DAD" w:rsidRDefault="00196F61" w:rsidP="00686678">
      <w:pPr>
        <w:spacing w:line="240" w:lineRule="auto"/>
        <w:ind w:left="-426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50577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78" w:rsidRDefault="00686678" w:rsidP="00686678">
      <w:pPr>
        <w:pStyle w:val="ExperimentalDetails"/>
        <w:ind w:firstLine="851"/>
        <w:jc w:val="center"/>
        <w:rPr>
          <w:rFonts w:cs="Times New Roman"/>
          <w:lang w:val="pt-BR"/>
        </w:rPr>
      </w:pPr>
      <w:r>
        <w:rPr>
          <w:rFonts w:cs="Times New Roman"/>
          <w:b/>
          <w:szCs w:val="24"/>
        </w:rPr>
        <w:t xml:space="preserve">Figure S 5: </w:t>
      </w:r>
      <w:r w:rsidRPr="00B3558C">
        <w:rPr>
          <w:szCs w:val="24"/>
          <w:lang w:eastAsia="zh-CN"/>
        </w:rPr>
        <w:t>The</w:t>
      </w:r>
      <w:r w:rsidRPr="00B3558C">
        <w:rPr>
          <w:szCs w:val="24"/>
          <w:vertAlign w:val="superscript"/>
          <w:lang w:eastAsia="zh-CN"/>
        </w:rPr>
        <w:t xml:space="preserve"> 1</w:t>
      </w:r>
      <w:r>
        <w:rPr>
          <w:szCs w:val="24"/>
          <w:lang w:eastAsia="zh-CN"/>
        </w:rPr>
        <w:t>H</w:t>
      </w:r>
      <w:r w:rsidRPr="00B3558C">
        <w:rPr>
          <w:szCs w:val="24"/>
          <w:lang w:eastAsia="zh-CN"/>
        </w:rPr>
        <w:t xml:space="preserve"> NMR spectrum of the </w:t>
      </w:r>
      <w:r w:rsidRPr="00686678">
        <w:rPr>
          <w:rFonts w:cs="Times New Roman"/>
          <w:lang w:val="pt-BR"/>
        </w:rPr>
        <w:t>N,N-bis-(3,5-di-tert-butyl-4-hydroxybenzyl)-{[4-(dimethylamino)phenyl]-(2-chloroethoxy)phosphoryl}ethanehydrazide</w:t>
      </w:r>
      <w:r w:rsidRPr="0073180E">
        <w:rPr>
          <w:rFonts w:cs="Times New Roman"/>
          <w:b/>
          <w:lang w:val="pt-BR"/>
        </w:rPr>
        <w:t xml:space="preserve"> </w:t>
      </w:r>
      <w:r w:rsidRPr="00686678">
        <w:rPr>
          <w:rFonts w:cs="Times New Roman"/>
          <w:lang w:val="pt-BR"/>
        </w:rPr>
        <w:t>(</w:t>
      </w:r>
      <w:r w:rsidRPr="00686678">
        <w:rPr>
          <w:rFonts w:cs="Times New Roman"/>
          <w:b/>
          <w:lang w:val="pt-BR"/>
        </w:rPr>
        <w:t>7</w:t>
      </w:r>
      <w:r w:rsidRPr="00686678">
        <w:rPr>
          <w:rFonts w:cs="Times New Roman"/>
          <w:lang w:val="pt-BR"/>
        </w:rPr>
        <w:t>)</w:t>
      </w:r>
      <w:r>
        <w:rPr>
          <w:rFonts w:cs="Times New Roman"/>
          <w:lang w:val="pt-BR"/>
        </w:rPr>
        <w:t xml:space="preserve"> (CDCl</w:t>
      </w:r>
      <w:r w:rsidRPr="00686678">
        <w:rPr>
          <w:rFonts w:cs="Times New Roman"/>
          <w:vertAlign w:val="subscript"/>
          <w:lang w:val="pt-BR"/>
        </w:rPr>
        <w:t>3</w:t>
      </w:r>
      <w:r>
        <w:rPr>
          <w:rFonts w:cs="Times New Roman"/>
          <w:lang w:val="pt-BR"/>
        </w:rPr>
        <w:t>).</w:t>
      </w:r>
    </w:p>
    <w:p w:rsidR="00686678" w:rsidRDefault="00686678" w:rsidP="00686678">
      <w:pPr>
        <w:pStyle w:val="ExperimentalDetails"/>
        <w:ind w:firstLine="851"/>
        <w:jc w:val="center"/>
        <w:rPr>
          <w:rFonts w:cs="Times New Roman"/>
          <w:lang w:val="pt-BR"/>
        </w:rPr>
      </w:pPr>
    </w:p>
    <w:p w:rsidR="00686678" w:rsidRPr="00196F61" w:rsidRDefault="00196F61" w:rsidP="00686678">
      <w:pPr>
        <w:pStyle w:val="ExperimentalDetails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5934075" cy="5038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78" w:rsidRPr="00686678" w:rsidRDefault="00686678" w:rsidP="00686678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val="pt-BR" w:eastAsia="zh-CN"/>
        </w:rPr>
      </w:pPr>
    </w:p>
    <w:p w:rsidR="00686678" w:rsidRDefault="00686678" w:rsidP="00686678">
      <w:pPr>
        <w:pStyle w:val="ExperimentalDetails"/>
        <w:ind w:firstLine="851"/>
        <w:jc w:val="center"/>
        <w:rPr>
          <w:rFonts w:cs="Times New Roman"/>
          <w:lang w:val="pt-BR"/>
        </w:rPr>
      </w:pPr>
      <w:r>
        <w:rPr>
          <w:rFonts w:cs="Times New Roman"/>
          <w:b/>
          <w:szCs w:val="24"/>
        </w:rPr>
        <w:t xml:space="preserve">Figure S 6: </w:t>
      </w:r>
      <w:r w:rsidRPr="00B3558C">
        <w:rPr>
          <w:szCs w:val="24"/>
          <w:lang w:eastAsia="zh-CN"/>
        </w:rPr>
        <w:t>The</w:t>
      </w:r>
      <w:r w:rsidRPr="00B3558C">
        <w:rPr>
          <w:szCs w:val="24"/>
          <w:vertAlign w:val="superscript"/>
          <w:lang w:eastAsia="zh-CN"/>
        </w:rPr>
        <w:t xml:space="preserve"> 1</w:t>
      </w:r>
      <w:r>
        <w:rPr>
          <w:szCs w:val="24"/>
          <w:vertAlign w:val="superscript"/>
          <w:lang w:eastAsia="zh-CN"/>
        </w:rPr>
        <w:t>3</w:t>
      </w:r>
      <w:r w:rsidRPr="00686678">
        <w:rPr>
          <w:szCs w:val="24"/>
          <w:lang w:eastAsia="zh-CN"/>
        </w:rPr>
        <w:t>C</w:t>
      </w:r>
      <w:r w:rsidRPr="00B3558C">
        <w:rPr>
          <w:szCs w:val="24"/>
          <w:lang w:eastAsia="zh-CN"/>
        </w:rPr>
        <w:t xml:space="preserve"> NMR spectrum of the </w:t>
      </w:r>
      <w:r w:rsidRPr="00686678">
        <w:rPr>
          <w:rFonts w:cs="Times New Roman"/>
          <w:lang w:val="pt-BR"/>
        </w:rPr>
        <w:t>N,N-bis-(3,5-di-tert-butyl-4-hydroxybenzyl)-{[4-(dimethylamino)phenyl]-(2-chloroethoxy)phosphoryl}ethanehydrazide</w:t>
      </w:r>
      <w:r w:rsidRPr="0073180E">
        <w:rPr>
          <w:rFonts w:cs="Times New Roman"/>
          <w:b/>
          <w:lang w:val="pt-BR"/>
        </w:rPr>
        <w:t xml:space="preserve"> </w:t>
      </w:r>
      <w:r w:rsidRPr="00686678">
        <w:rPr>
          <w:rFonts w:cs="Times New Roman"/>
          <w:lang w:val="pt-BR"/>
        </w:rPr>
        <w:t>(</w:t>
      </w:r>
      <w:r w:rsidRPr="00686678">
        <w:rPr>
          <w:rFonts w:cs="Times New Roman"/>
          <w:b/>
          <w:lang w:val="pt-BR"/>
        </w:rPr>
        <w:t>7</w:t>
      </w:r>
      <w:r w:rsidRPr="00686678">
        <w:rPr>
          <w:rFonts w:cs="Times New Roman"/>
          <w:lang w:val="pt-BR"/>
        </w:rPr>
        <w:t>)</w:t>
      </w:r>
      <w:r>
        <w:rPr>
          <w:rFonts w:cs="Times New Roman"/>
          <w:lang w:val="pt-BR"/>
        </w:rPr>
        <w:t xml:space="preserve"> (CDCl</w:t>
      </w:r>
      <w:r w:rsidRPr="00686678">
        <w:rPr>
          <w:rFonts w:cs="Times New Roman"/>
          <w:vertAlign w:val="subscript"/>
          <w:lang w:val="pt-BR"/>
        </w:rPr>
        <w:t>3</w:t>
      </w:r>
      <w:r>
        <w:rPr>
          <w:rFonts w:cs="Times New Roman"/>
          <w:lang w:val="pt-BR"/>
        </w:rPr>
        <w:t>).</w:t>
      </w:r>
    </w:p>
    <w:p w:rsidR="00686678" w:rsidRDefault="00686678" w:rsidP="00686678">
      <w:pPr>
        <w:pStyle w:val="ExperimentalDetails"/>
        <w:ind w:firstLine="851"/>
        <w:jc w:val="center"/>
        <w:rPr>
          <w:rFonts w:cs="Times New Roman"/>
          <w:lang w:val="pt-BR"/>
        </w:rPr>
      </w:pPr>
    </w:p>
    <w:p w:rsidR="00686678" w:rsidRDefault="00686678" w:rsidP="00686678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43600" cy="4962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78" w:rsidRDefault="00686678" w:rsidP="00686678">
      <w:pPr>
        <w:pStyle w:val="ExperimentalDetails"/>
        <w:ind w:firstLine="284"/>
        <w:jc w:val="center"/>
        <w:rPr>
          <w:rFonts w:cs="Times New Roman"/>
          <w:lang w:val="pt-BR"/>
        </w:rPr>
      </w:pPr>
      <w:r>
        <w:rPr>
          <w:rFonts w:cs="Times New Roman"/>
          <w:b/>
        </w:rPr>
        <w:t>Figure S 7</w:t>
      </w:r>
      <w:r w:rsidRPr="00686678">
        <w:rPr>
          <w:rFonts w:cs="Times New Roman"/>
          <w:b/>
        </w:rPr>
        <w:t xml:space="preserve">: </w:t>
      </w:r>
      <w:r w:rsidRPr="00686678">
        <w:rPr>
          <w:rFonts w:cs="Times New Roman"/>
        </w:rPr>
        <w:t>The</w:t>
      </w:r>
      <w:r w:rsidRPr="00686678">
        <w:rPr>
          <w:rFonts w:cs="Times New Roman"/>
          <w:vertAlign w:val="superscript"/>
        </w:rPr>
        <w:t xml:space="preserve"> </w:t>
      </w:r>
      <w:r>
        <w:rPr>
          <w:rFonts w:cs="Times New Roman"/>
          <w:vertAlign w:val="superscript"/>
        </w:rPr>
        <w:t>31</w:t>
      </w:r>
      <w:r w:rsidRPr="00686678">
        <w:rPr>
          <w:rFonts w:cs="Times New Roman"/>
        </w:rPr>
        <w:t xml:space="preserve">P NMR spectrum of the </w:t>
      </w:r>
      <w:r w:rsidRPr="00686678">
        <w:rPr>
          <w:rFonts w:cs="Times New Roman"/>
          <w:lang w:val="pt-BR"/>
        </w:rPr>
        <w:t>N,N-bis-(3,5-di-tert-butyl-4-hydroxybenzyl)-{[4-(dimethylamino)phenyl]-(2-chloroethoxy)phosphoryl}ethanehydrazide</w:t>
      </w:r>
      <w:r w:rsidRPr="00686678">
        <w:rPr>
          <w:rFonts w:cs="Times New Roman"/>
          <w:b/>
          <w:lang w:val="pt-BR"/>
        </w:rPr>
        <w:t xml:space="preserve"> </w:t>
      </w:r>
      <w:r w:rsidRPr="00686678">
        <w:rPr>
          <w:rFonts w:cs="Times New Roman"/>
          <w:lang w:val="pt-BR"/>
        </w:rPr>
        <w:t>(</w:t>
      </w:r>
      <w:r w:rsidRPr="00686678">
        <w:rPr>
          <w:rFonts w:cs="Times New Roman"/>
          <w:b/>
          <w:lang w:val="pt-BR"/>
        </w:rPr>
        <w:t>7</w:t>
      </w:r>
      <w:r w:rsidRPr="00686678">
        <w:rPr>
          <w:rFonts w:cs="Times New Roman"/>
          <w:lang w:val="pt-BR"/>
        </w:rPr>
        <w:t>) (CDCl</w:t>
      </w:r>
      <w:r w:rsidRPr="00686678">
        <w:rPr>
          <w:rFonts w:cs="Times New Roman"/>
          <w:vertAlign w:val="subscript"/>
          <w:lang w:val="pt-BR"/>
        </w:rPr>
        <w:t>3</w:t>
      </w:r>
      <w:r w:rsidRPr="00686678">
        <w:rPr>
          <w:rFonts w:cs="Times New Roman"/>
          <w:lang w:val="pt-BR"/>
        </w:rPr>
        <w:t>).</w:t>
      </w:r>
    </w:p>
    <w:p w:rsidR="004E0F91" w:rsidRDefault="00B44D41" w:rsidP="004E0F91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34075" cy="5086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91" w:rsidRDefault="004E0F91" w:rsidP="004E0F91">
      <w:pPr>
        <w:pStyle w:val="ExperimentalDetails"/>
        <w:jc w:val="center"/>
        <w:rPr>
          <w:rFonts w:cs="Times New Roman"/>
          <w:lang w:val="pt-BR"/>
        </w:rPr>
      </w:pPr>
      <w:r w:rsidRPr="004E0F91">
        <w:rPr>
          <w:rFonts w:cs="Times New Roman"/>
          <w:b/>
        </w:rPr>
        <w:t>Fig</w:t>
      </w:r>
      <w:r>
        <w:rPr>
          <w:rFonts w:cs="Times New Roman"/>
          <w:b/>
        </w:rPr>
        <w:t>ure S 8</w:t>
      </w:r>
      <w:r w:rsidRPr="004E0F91">
        <w:rPr>
          <w:rFonts w:cs="Times New Roman"/>
          <w:b/>
        </w:rPr>
        <w:t xml:space="preserve">: </w:t>
      </w:r>
      <w:r w:rsidRPr="004E0F91">
        <w:rPr>
          <w:rFonts w:cs="Times New Roman"/>
        </w:rPr>
        <w:t>The</w:t>
      </w:r>
      <w:r w:rsidRPr="004E0F91">
        <w:rPr>
          <w:rFonts w:cs="Times New Roman"/>
          <w:vertAlign w:val="superscript"/>
        </w:rPr>
        <w:t xml:space="preserve"> 1</w:t>
      </w:r>
      <w:r>
        <w:rPr>
          <w:rFonts w:cs="Times New Roman"/>
        </w:rPr>
        <w:t>H</w:t>
      </w:r>
      <w:r w:rsidRPr="004E0F91">
        <w:rPr>
          <w:rFonts w:cs="Times New Roman"/>
        </w:rPr>
        <w:t xml:space="preserve"> NMR spectrum of the </w:t>
      </w:r>
      <w:r w:rsidRPr="004E0F91">
        <w:rPr>
          <w:rFonts w:cs="Times New Roman"/>
          <w:lang w:val="pt-BR"/>
        </w:rPr>
        <w:t>3- (3,5-di-tert-butyl-4-hydroxyphenyl) N- [2- (diphenylphosphino) acetyl ]–propanehydrazide (</w:t>
      </w:r>
      <w:r>
        <w:rPr>
          <w:rFonts w:cs="Times New Roman"/>
          <w:b/>
          <w:lang w:val="pt-BR"/>
        </w:rPr>
        <w:t>8</w:t>
      </w:r>
      <w:r w:rsidRPr="004E0F91">
        <w:rPr>
          <w:rFonts w:cs="Times New Roman"/>
          <w:lang w:val="pt-BR"/>
        </w:rPr>
        <w:t>)</w:t>
      </w:r>
      <w:r>
        <w:rPr>
          <w:rFonts w:cs="Times New Roman"/>
          <w:lang w:val="pt-BR"/>
        </w:rPr>
        <w:t xml:space="preserve"> (DMSO-d6</w:t>
      </w:r>
      <w:r w:rsidR="00B44D41">
        <w:rPr>
          <w:rFonts w:cs="Times New Roman"/>
          <w:lang w:val="pt-BR"/>
        </w:rPr>
        <w:t>, 100</w:t>
      </w:r>
      <w:r w:rsidR="00B44D41" w:rsidRPr="00B44D41">
        <w:rPr>
          <w:rFonts w:cs="Times New Roman"/>
          <w:vertAlign w:val="superscript"/>
          <w:lang w:val="pt-BR"/>
        </w:rPr>
        <w:t>o</w:t>
      </w:r>
      <w:r w:rsidR="00B44D41">
        <w:rPr>
          <w:rFonts w:cs="Times New Roman"/>
          <w:lang w:val="pt-BR"/>
        </w:rPr>
        <w:t>C</w:t>
      </w:r>
      <w:r w:rsidRPr="004E0F91">
        <w:rPr>
          <w:rFonts w:cs="Times New Roman"/>
          <w:lang w:val="pt-BR"/>
        </w:rPr>
        <w:t>).</w:t>
      </w:r>
    </w:p>
    <w:p w:rsidR="00EA498C" w:rsidRPr="004E0F91" w:rsidRDefault="00EA498C" w:rsidP="004E0F91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43600" cy="497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8C" w:rsidRDefault="00EA498C" w:rsidP="00EA498C">
      <w:pPr>
        <w:pStyle w:val="ExperimentalDetails"/>
        <w:jc w:val="center"/>
        <w:rPr>
          <w:rFonts w:cs="Times New Roman"/>
          <w:lang w:val="pt-BR"/>
        </w:rPr>
      </w:pPr>
      <w:r w:rsidRPr="004E0F91">
        <w:rPr>
          <w:rFonts w:cs="Times New Roman"/>
          <w:b/>
        </w:rPr>
        <w:t>Fig</w:t>
      </w:r>
      <w:r>
        <w:rPr>
          <w:rFonts w:cs="Times New Roman"/>
          <w:b/>
        </w:rPr>
        <w:t>ure S 9</w:t>
      </w:r>
      <w:r w:rsidRPr="004E0F91">
        <w:rPr>
          <w:rFonts w:cs="Times New Roman"/>
          <w:b/>
        </w:rPr>
        <w:t xml:space="preserve">: </w:t>
      </w:r>
      <w:r w:rsidRPr="004E0F91">
        <w:rPr>
          <w:rFonts w:cs="Times New Roman"/>
        </w:rPr>
        <w:t>The</w:t>
      </w:r>
      <w:r w:rsidRPr="004E0F91">
        <w:rPr>
          <w:rFonts w:cs="Times New Roman"/>
          <w:vertAlign w:val="superscript"/>
        </w:rPr>
        <w:t xml:space="preserve"> 1</w:t>
      </w:r>
      <w:r>
        <w:rPr>
          <w:rFonts w:cs="Times New Roman"/>
          <w:vertAlign w:val="superscript"/>
        </w:rPr>
        <w:t>3</w:t>
      </w:r>
      <w:r>
        <w:rPr>
          <w:rFonts w:cs="Times New Roman"/>
        </w:rPr>
        <w:t>C</w:t>
      </w:r>
      <w:r w:rsidRPr="004E0F91">
        <w:rPr>
          <w:rFonts w:cs="Times New Roman"/>
        </w:rPr>
        <w:t xml:space="preserve"> NMR spectrum of the </w:t>
      </w:r>
      <w:r w:rsidRPr="004E0F91">
        <w:rPr>
          <w:rFonts w:cs="Times New Roman"/>
          <w:lang w:val="pt-BR"/>
        </w:rPr>
        <w:t>3- (3,5-di-tert-butyl-4-hydroxyphenyl) N- [2- (diphenylphosphino) acetyl ]–propanehydrazide (</w:t>
      </w:r>
      <w:r>
        <w:rPr>
          <w:rFonts w:cs="Times New Roman"/>
          <w:b/>
          <w:lang w:val="pt-BR"/>
        </w:rPr>
        <w:t>8</w:t>
      </w:r>
      <w:r w:rsidRPr="004E0F91">
        <w:rPr>
          <w:rFonts w:cs="Times New Roman"/>
          <w:lang w:val="pt-BR"/>
        </w:rPr>
        <w:t>)</w:t>
      </w:r>
      <w:r>
        <w:rPr>
          <w:rFonts w:cs="Times New Roman"/>
          <w:lang w:val="pt-BR"/>
        </w:rPr>
        <w:t xml:space="preserve"> (DMSO-d6</w:t>
      </w:r>
      <w:r w:rsidRPr="004E0F91">
        <w:rPr>
          <w:rFonts w:cs="Times New Roman"/>
          <w:lang w:val="pt-BR"/>
        </w:rPr>
        <w:t>).</w:t>
      </w:r>
    </w:p>
    <w:p w:rsidR="004E0F91" w:rsidRPr="00686678" w:rsidRDefault="004E0F91" w:rsidP="004E0F91">
      <w:pPr>
        <w:pStyle w:val="ExperimentalDetails"/>
        <w:jc w:val="center"/>
        <w:rPr>
          <w:rFonts w:cs="Times New Roman"/>
          <w:lang w:val="pt-BR"/>
        </w:rPr>
      </w:pPr>
    </w:p>
    <w:p w:rsidR="00686678" w:rsidRDefault="00EA498C" w:rsidP="00EA498C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43600" cy="497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8C" w:rsidRDefault="00EA498C" w:rsidP="00EA498C">
      <w:pPr>
        <w:pStyle w:val="ExperimentalDetails"/>
        <w:jc w:val="center"/>
        <w:rPr>
          <w:rFonts w:cs="Times New Roman"/>
          <w:lang w:val="pt-BR"/>
        </w:rPr>
      </w:pPr>
      <w:r w:rsidRPr="00EA498C">
        <w:rPr>
          <w:rFonts w:cs="Times New Roman"/>
          <w:b/>
          <w:lang w:val="pt-BR"/>
        </w:rPr>
        <w:t>Figure S 10</w:t>
      </w:r>
      <w:r>
        <w:rPr>
          <w:rFonts w:cs="Times New Roman"/>
          <w:lang w:val="pt-BR"/>
        </w:rPr>
        <w:t xml:space="preserve">: The </w:t>
      </w:r>
      <w:r w:rsidRPr="00EA498C">
        <w:rPr>
          <w:rFonts w:cs="Times New Roman"/>
          <w:vertAlign w:val="superscript"/>
          <w:lang w:val="pt-BR"/>
        </w:rPr>
        <w:t>31</w:t>
      </w:r>
      <w:r>
        <w:rPr>
          <w:rFonts w:cs="Times New Roman"/>
          <w:lang w:val="pt-BR"/>
        </w:rPr>
        <w:t>P</w:t>
      </w:r>
      <w:r w:rsidRPr="00EA498C">
        <w:rPr>
          <w:rFonts w:cs="Times New Roman"/>
          <w:lang w:val="pt-BR"/>
        </w:rPr>
        <w:t xml:space="preserve"> NMR spectrum of the 3- (3,5-di-tert-butyl-4-hydroxyphenyl) N- [2- (diphenylphosphino) acetyl ]–propanehydrazide (</w:t>
      </w:r>
      <w:r w:rsidRPr="00EA498C">
        <w:rPr>
          <w:rFonts w:cs="Times New Roman"/>
          <w:b/>
          <w:lang w:val="pt-BR"/>
        </w:rPr>
        <w:t>8</w:t>
      </w:r>
      <w:r>
        <w:rPr>
          <w:rFonts w:cs="Times New Roman"/>
          <w:lang w:val="pt-BR"/>
        </w:rPr>
        <w:t>) (CDCl</w:t>
      </w:r>
      <w:r w:rsidRPr="00EA498C">
        <w:rPr>
          <w:rFonts w:cs="Times New Roman"/>
          <w:vertAlign w:val="subscript"/>
          <w:lang w:val="pt-BR"/>
        </w:rPr>
        <w:t>3</w:t>
      </w:r>
      <w:r w:rsidRPr="00EA498C">
        <w:rPr>
          <w:rFonts w:cs="Times New Roman"/>
          <w:lang w:val="pt-BR"/>
        </w:rPr>
        <w:t>).</w:t>
      </w:r>
    </w:p>
    <w:p w:rsidR="00686678" w:rsidRDefault="00B44D41" w:rsidP="00EA498C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5048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8C" w:rsidRDefault="00E44EBA" w:rsidP="00EA498C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Figure S 11</w:t>
      </w:r>
      <w:r w:rsidR="00EA498C">
        <w:rPr>
          <w:rFonts w:cs="Times New Roman"/>
          <w:lang w:val="pt-BR"/>
        </w:rPr>
        <w:t xml:space="preserve">: The </w:t>
      </w:r>
      <w:r>
        <w:rPr>
          <w:rFonts w:cs="Times New Roman"/>
          <w:vertAlign w:val="superscript"/>
          <w:lang w:val="pt-BR"/>
        </w:rPr>
        <w:t>1</w:t>
      </w:r>
      <w:r w:rsidRPr="00E44EBA">
        <w:rPr>
          <w:rFonts w:cs="Times New Roman"/>
          <w:lang w:val="pt-BR"/>
        </w:rPr>
        <w:t>H</w:t>
      </w:r>
      <w:r w:rsidR="00EA498C" w:rsidRPr="00EA498C">
        <w:rPr>
          <w:rFonts w:cs="Times New Roman"/>
          <w:lang w:val="pt-BR"/>
        </w:rPr>
        <w:t xml:space="preserve"> NMR spectrum of the </w:t>
      </w:r>
      <w:r w:rsidRPr="00E44EBA">
        <w:rPr>
          <w:rFonts w:cs="Times New Roman"/>
          <w:lang w:val="pt-BR"/>
        </w:rPr>
        <w:t xml:space="preserve">N,N-3,5-di-tert-butyl-4-hydroxybenzylidene(diphenylphosphoryl)-ethanehydrazide </w:t>
      </w:r>
      <w:r w:rsidR="00EA498C" w:rsidRPr="00EA498C">
        <w:rPr>
          <w:rFonts w:cs="Times New Roman"/>
          <w:lang w:val="pt-BR"/>
        </w:rPr>
        <w:t>(</w:t>
      </w:r>
      <w:r>
        <w:rPr>
          <w:rFonts w:cs="Times New Roman"/>
          <w:b/>
          <w:lang w:val="pt-BR"/>
        </w:rPr>
        <w:t>14</w:t>
      </w:r>
      <w:r w:rsidR="00EA498C">
        <w:rPr>
          <w:rFonts w:cs="Times New Roman"/>
          <w:lang w:val="pt-BR"/>
        </w:rPr>
        <w:t>) (</w:t>
      </w:r>
      <w:r>
        <w:rPr>
          <w:rFonts w:cs="Times New Roman"/>
          <w:lang w:val="pt-BR"/>
        </w:rPr>
        <w:t>DMSO-d6</w:t>
      </w:r>
      <w:r w:rsidR="00EA498C" w:rsidRPr="00EA498C">
        <w:rPr>
          <w:rFonts w:cs="Times New Roman"/>
          <w:lang w:val="pt-BR"/>
        </w:rPr>
        <w:t>).</w:t>
      </w:r>
    </w:p>
    <w:p w:rsidR="00E44EBA" w:rsidRDefault="00E44EBA" w:rsidP="00EA498C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43600" cy="4972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BA" w:rsidRDefault="00E44EBA" w:rsidP="00E44EBA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Figure S 12</w:t>
      </w:r>
      <w:r>
        <w:rPr>
          <w:rFonts w:cs="Times New Roman"/>
          <w:lang w:val="pt-BR"/>
        </w:rPr>
        <w:t xml:space="preserve">: The </w:t>
      </w:r>
      <w:r>
        <w:rPr>
          <w:rFonts w:cs="Times New Roman"/>
          <w:vertAlign w:val="superscript"/>
          <w:lang w:val="pt-BR"/>
        </w:rPr>
        <w:t>31</w:t>
      </w:r>
      <w:r w:rsidRPr="00E44EBA">
        <w:rPr>
          <w:rFonts w:cs="Times New Roman"/>
          <w:lang w:val="pt-BR"/>
        </w:rPr>
        <w:t>P</w:t>
      </w:r>
      <w:r w:rsidRPr="00EA498C">
        <w:rPr>
          <w:rFonts w:cs="Times New Roman"/>
          <w:lang w:val="pt-BR"/>
        </w:rPr>
        <w:t xml:space="preserve"> NMR spectrum of the </w:t>
      </w:r>
      <w:r w:rsidRPr="00E44EBA">
        <w:rPr>
          <w:rFonts w:cs="Times New Roman"/>
          <w:lang w:val="pt-BR"/>
        </w:rPr>
        <w:t xml:space="preserve">N,N-3,5-di-tert-butyl-4-hydroxybenzylidene(diphenylphosphoryl)-ethanehydrazide </w:t>
      </w:r>
      <w:r w:rsidRPr="00EA498C">
        <w:rPr>
          <w:rFonts w:cs="Times New Roman"/>
          <w:lang w:val="pt-BR"/>
        </w:rPr>
        <w:t>(</w:t>
      </w:r>
      <w:r>
        <w:rPr>
          <w:rFonts w:cs="Times New Roman"/>
          <w:b/>
          <w:lang w:val="pt-BR"/>
        </w:rPr>
        <w:t>14</w:t>
      </w:r>
      <w:r>
        <w:rPr>
          <w:rFonts w:cs="Times New Roman"/>
          <w:lang w:val="pt-BR"/>
        </w:rPr>
        <w:t>) (DMSO-d6</w:t>
      </w:r>
      <w:r w:rsidRPr="00EA498C">
        <w:rPr>
          <w:rFonts w:cs="Times New Roman"/>
          <w:lang w:val="pt-BR"/>
        </w:rPr>
        <w:t>).</w:t>
      </w:r>
    </w:p>
    <w:p w:rsidR="00E44EBA" w:rsidRDefault="00E44EBA" w:rsidP="00EA498C">
      <w:pPr>
        <w:pStyle w:val="ExperimentalDetails"/>
        <w:jc w:val="center"/>
        <w:rPr>
          <w:rFonts w:cs="Times New Roman"/>
          <w:lang w:val="pt-BR"/>
        </w:rPr>
      </w:pPr>
    </w:p>
    <w:p w:rsidR="00EA498C" w:rsidRDefault="00E44EBA" w:rsidP="00EA498C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97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BA" w:rsidRDefault="00E44EBA" w:rsidP="00E44EBA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Figure S 13</w:t>
      </w:r>
      <w:r>
        <w:rPr>
          <w:rFonts w:cs="Times New Roman"/>
          <w:lang w:val="pt-BR"/>
        </w:rPr>
        <w:t xml:space="preserve">: The </w:t>
      </w:r>
      <w:r>
        <w:rPr>
          <w:rFonts w:cs="Times New Roman"/>
          <w:vertAlign w:val="superscript"/>
          <w:lang w:val="pt-BR"/>
        </w:rPr>
        <w:t>1</w:t>
      </w:r>
      <w:r>
        <w:rPr>
          <w:rFonts w:cs="Times New Roman"/>
          <w:lang w:val="pt-BR"/>
        </w:rPr>
        <w:t>H</w:t>
      </w:r>
      <w:r w:rsidRPr="00EA498C">
        <w:rPr>
          <w:rFonts w:cs="Times New Roman"/>
          <w:lang w:val="pt-BR"/>
        </w:rPr>
        <w:t xml:space="preserve"> NMR spectrum of the </w:t>
      </w:r>
      <w:r w:rsidRPr="00E44EBA">
        <w:rPr>
          <w:rFonts w:cs="Times New Roman"/>
          <w:lang w:val="pt-BR"/>
        </w:rPr>
        <w:t xml:space="preserve">N,N-3,5-di-tert-butyl-2-hydroxybenzylidene(diphenylphosphoryl)-ethanehydrazide </w:t>
      </w:r>
      <w:r w:rsidRPr="00EA498C">
        <w:rPr>
          <w:rFonts w:cs="Times New Roman"/>
          <w:lang w:val="pt-BR"/>
        </w:rPr>
        <w:t>(</w:t>
      </w:r>
      <w:r>
        <w:rPr>
          <w:rFonts w:cs="Times New Roman"/>
          <w:b/>
          <w:lang w:val="pt-BR"/>
        </w:rPr>
        <w:t>15</w:t>
      </w:r>
      <w:r>
        <w:rPr>
          <w:rFonts w:cs="Times New Roman"/>
          <w:lang w:val="pt-BR"/>
        </w:rPr>
        <w:t>) (DMSO-d6</w:t>
      </w:r>
      <w:r w:rsidRPr="00EA498C">
        <w:rPr>
          <w:rFonts w:cs="Times New Roman"/>
          <w:lang w:val="pt-BR"/>
        </w:rPr>
        <w:t>).</w:t>
      </w:r>
    </w:p>
    <w:p w:rsidR="00E44EBA" w:rsidRDefault="00E44EBA" w:rsidP="00E44EBA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436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BA" w:rsidRDefault="00E44EBA" w:rsidP="00E44EBA">
      <w:pPr>
        <w:pStyle w:val="ExperimentalDetails"/>
        <w:jc w:val="center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Figure S 14</w:t>
      </w:r>
      <w:r>
        <w:rPr>
          <w:rFonts w:cs="Times New Roman"/>
          <w:lang w:val="pt-BR"/>
        </w:rPr>
        <w:t xml:space="preserve">: The </w:t>
      </w:r>
      <w:r>
        <w:rPr>
          <w:rFonts w:cs="Times New Roman"/>
          <w:vertAlign w:val="superscript"/>
          <w:lang w:val="pt-BR"/>
        </w:rPr>
        <w:t>1</w:t>
      </w:r>
      <w:r w:rsidRPr="00E44EBA">
        <w:rPr>
          <w:rFonts w:cs="Times New Roman"/>
          <w:vertAlign w:val="superscript"/>
          <w:lang w:val="pt-BR"/>
        </w:rPr>
        <w:t>3</w:t>
      </w:r>
      <w:r>
        <w:rPr>
          <w:rFonts w:cs="Times New Roman"/>
          <w:lang w:val="pt-BR"/>
        </w:rPr>
        <w:t>C</w:t>
      </w:r>
      <w:r w:rsidRPr="00EA498C">
        <w:rPr>
          <w:rFonts w:cs="Times New Roman"/>
          <w:lang w:val="pt-BR"/>
        </w:rPr>
        <w:t xml:space="preserve"> NMR spectrum of the </w:t>
      </w:r>
      <w:r w:rsidRPr="00E44EBA">
        <w:rPr>
          <w:rFonts w:cs="Times New Roman"/>
          <w:lang w:val="pt-BR"/>
        </w:rPr>
        <w:t xml:space="preserve">N,N-3,5-di-tert-butyl-2-hydroxybenzylidene(diphenylphosphoryl)-ethanehydrazide </w:t>
      </w:r>
      <w:r w:rsidRPr="00EA498C">
        <w:rPr>
          <w:rFonts w:cs="Times New Roman"/>
          <w:lang w:val="pt-BR"/>
        </w:rPr>
        <w:t>(</w:t>
      </w:r>
      <w:r>
        <w:rPr>
          <w:rFonts w:cs="Times New Roman"/>
          <w:b/>
          <w:lang w:val="pt-BR"/>
        </w:rPr>
        <w:t>15</w:t>
      </w:r>
      <w:r>
        <w:rPr>
          <w:rFonts w:cs="Times New Roman"/>
          <w:lang w:val="pt-BR"/>
        </w:rPr>
        <w:t>) (DMSO-d6</w:t>
      </w:r>
      <w:r w:rsidRPr="00EA498C">
        <w:rPr>
          <w:rFonts w:cs="Times New Roman"/>
          <w:lang w:val="pt-BR"/>
        </w:rPr>
        <w:t>).</w:t>
      </w:r>
    </w:p>
    <w:p w:rsidR="00E44EBA" w:rsidRDefault="00E44EBA" w:rsidP="00E44EBA">
      <w:pPr>
        <w:pStyle w:val="ExperimentalDetails"/>
        <w:jc w:val="center"/>
        <w:rPr>
          <w:rFonts w:cs="Times New Roman"/>
          <w:lang w:val="pt-BR"/>
        </w:rPr>
      </w:pPr>
    </w:p>
    <w:p w:rsidR="00E44EBA" w:rsidRDefault="00AB10D2" w:rsidP="00EA498C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D2" w:rsidRDefault="00AB10D2" w:rsidP="00AB10D2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Figure S 15</w:t>
      </w:r>
      <w:r w:rsidRPr="00AB10D2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31</w:t>
      </w:r>
      <w:r w:rsidRPr="00AB10D2">
        <w:rPr>
          <w:rFonts w:ascii="Times New Roman" w:hAnsi="Times New Roman" w:cs="Times New Roman"/>
          <w:sz w:val="24"/>
          <w:szCs w:val="24"/>
          <w:lang w:val="pt-BR"/>
        </w:rPr>
        <w:t>P NMR spectrum of the N,N-3,5-di-tert-butyl-2-hydroxybenzylidene(diphenylphosphoryl)-ethanehydrazide (</w:t>
      </w:r>
      <w:r w:rsidRPr="00AB10D2">
        <w:rPr>
          <w:rFonts w:ascii="Times New Roman" w:hAnsi="Times New Roman" w:cs="Times New Roman"/>
          <w:b/>
          <w:sz w:val="24"/>
          <w:szCs w:val="24"/>
          <w:lang w:val="pt-BR"/>
        </w:rPr>
        <w:t>15</w:t>
      </w:r>
      <w:r w:rsidRPr="00AB10D2">
        <w:rPr>
          <w:rFonts w:ascii="Times New Roman" w:hAnsi="Times New Roman" w:cs="Times New Roman"/>
          <w:sz w:val="24"/>
          <w:szCs w:val="24"/>
          <w:lang w:val="pt-BR"/>
        </w:rPr>
        <w:t>) (DMSO-d6).</w:t>
      </w:r>
    </w:p>
    <w:p w:rsidR="00B848F4" w:rsidRDefault="00AC3F42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5E" w:rsidRDefault="00727D5E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44D41">
        <w:rPr>
          <w:rFonts w:ascii="Times New Roman" w:hAnsi="Times New Roman" w:cs="Times New Roman"/>
          <w:b/>
          <w:sz w:val="24"/>
          <w:szCs w:val="24"/>
          <w:lang w:val="pt-BR"/>
        </w:rPr>
        <w:t>Figure S 16</w:t>
      </w:r>
      <w:r w:rsidRPr="00B44D41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B44D4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44D41">
        <w:rPr>
          <w:rFonts w:ascii="Times New Roman" w:hAnsi="Times New Roman" w:cs="Times New Roman"/>
          <w:sz w:val="24"/>
          <w:szCs w:val="24"/>
          <w:lang w:val="pt-BR"/>
        </w:rPr>
        <w:t>H NMR spectrum of the N,N-3,5-di-tert-butyl-4-hydroxybenzylidene{[4-(dimethylamino)phenyl]-2-(chloroethoxy)phosphoryl}ethanehydrazide (</w:t>
      </w:r>
      <w:r w:rsidRPr="00B44D41">
        <w:rPr>
          <w:rFonts w:ascii="Times New Roman" w:hAnsi="Times New Roman" w:cs="Times New Roman"/>
          <w:b/>
          <w:sz w:val="24"/>
          <w:szCs w:val="24"/>
          <w:lang w:val="pt-BR"/>
        </w:rPr>
        <w:t>16</w:t>
      </w:r>
      <w:r w:rsidRPr="00B44D41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B44D4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44D41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727D5E" w:rsidRDefault="00AC3F42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5E" w:rsidRDefault="00727D5E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C3F42">
        <w:rPr>
          <w:rFonts w:ascii="Times New Roman" w:hAnsi="Times New Roman" w:cs="Times New Roman"/>
          <w:b/>
          <w:sz w:val="24"/>
          <w:szCs w:val="24"/>
          <w:lang w:val="pt-BR"/>
        </w:rPr>
        <w:t>Figure S 17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AC3F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C NMR spectrum of the N,N-3,5-di-tert-butyl-4-hydroxybenzylidene{[4-(dimethylamino)phenyl]-2-(chloroethoxy)phosphoryl}ethanehydrazide (</w:t>
      </w:r>
      <w:r w:rsidRPr="00AC3F42">
        <w:rPr>
          <w:rFonts w:ascii="Times New Roman" w:hAnsi="Times New Roman" w:cs="Times New Roman"/>
          <w:b/>
          <w:sz w:val="24"/>
          <w:szCs w:val="24"/>
          <w:lang w:val="pt-BR"/>
        </w:rPr>
        <w:t>16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AC3F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727D5E" w:rsidRDefault="00727D5E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5E" w:rsidRDefault="00727D5E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C3F42">
        <w:rPr>
          <w:rFonts w:ascii="Times New Roman" w:hAnsi="Times New Roman" w:cs="Times New Roman"/>
          <w:b/>
          <w:sz w:val="24"/>
          <w:szCs w:val="24"/>
          <w:lang w:val="pt-BR"/>
        </w:rPr>
        <w:t>Figure S 18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AC3F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31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P NMR spectrum of the N,N-3,5-di-tert-butyl-4-hydroxybenzylidene{[4-(dimethylamino)phenyl]-2-(chloroethoxy)phosphoryl}ethanehydrazide (</w:t>
      </w:r>
      <w:r w:rsidRPr="00AC3F42">
        <w:rPr>
          <w:rFonts w:ascii="Times New Roman" w:hAnsi="Times New Roman" w:cs="Times New Roman"/>
          <w:b/>
          <w:sz w:val="24"/>
          <w:szCs w:val="24"/>
          <w:lang w:val="pt-BR"/>
        </w:rPr>
        <w:t>16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AC3F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AC3F42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4A0A10" w:rsidRDefault="004A0A10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727D5E" w:rsidRDefault="0021521F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10" w:rsidRDefault="004A0A10" w:rsidP="004A0A10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21521F">
        <w:rPr>
          <w:rFonts w:ascii="Times New Roman" w:hAnsi="Times New Roman" w:cs="Times New Roman"/>
          <w:b/>
          <w:sz w:val="24"/>
          <w:szCs w:val="24"/>
          <w:lang w:val="pt-BR"/>
        </w:rPr>
        <w:t>Figure S 19</w:t>
      </w:r>
      <w:r w:rsidRPr="0021521F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21521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1521F">
        <w:rPr>
          <w:rFonts w:ascii="Times New Roman" w:hAnsi="Times New Roman" w:cs="Times New Roman"/>
          <w:sz w:val="24"/>
          <w:szCs w:val="24"/>
          <w:lang w:val="pt-BR"/>
        </w:rPr>
        <w:t>H NMR spectrum of the N,N-3,5-di-tert-butyl-2-hydroxybenzylidene{[4-(dimethylamino)phenyl]-2-(chloroethoxy)phosphoryl}ethanehydrazide (</w:t>
      </w:r>
      <w:r w:rsidRPr="0021521F">
        <w:rPr>
          <w:rFonts w:ascii="Times New Roman" w:hAnsi="Times New Roman" w:cs="Times New Roman"/>
          <w:b/>
          <w:sz w:val="24"/>
          <w:szCs w:val="24"/>
          <w:lang w:val="pt-BR"/>
        </w:rPr>
        <w:t>17</w:t>
      </w:r>
      <w:r w:rsidRPr="0021521F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21521F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21521F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4A0A10" w:rsidRPr="004A0A10" w:rsidRDefault="004A0A10" w:rsidP="004A0A10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10" w:rsidRDefault="004A0A10" w:rsidP="004A0A10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4A0A10">
        <w:rPr>
          <w:rFonts w:ascii="Times New Roman" w:hAnsi="Times New Roman" w:cs="Times New Roman"/>
          <w:b/>
          <w:sz w:val="24"/>
          <w:szCs w:val="24"/>
          <w:lang w:val="pt-BR"/>
        </w:rPr>
        <w:t>Figure S 20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4A0A1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>C NMR spectrum of the N,N-3,5-di-tert-butyl-2-hydroxybenzylidene{[4-(dimethylamino)phenyl]-2-(chloroethoxy)phosphoryl}ethanehydrazide (</w:t>
      </w:r>
      <w:r w:rsidRPr="004A0A10">
        <w:rPr>
          <w:rFonts w:ascii="Times New Roman" w:hAnsi="Times New Roman" w:cs="Times New Roman"/>
          <w:b/>
          <w:sz w:val="24"/>
          <w:szCs w:val="24"/>
          <w:lang w:val="pt-BR"/>
        </w:rPr>
        <w:t>17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4A0A1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4A0A10" w:rsidRDefault="00CE1A15" w:rsidP="004A0A10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4A0A10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21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31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P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 xml:space="preserve"> NMR spectrum of the N,N-3,5-di-tert-butyl-2-hydroxybenzylidene{[4-(dimethylamino)phenyl]-2-(chloroethoxy)phosphoryl}ethanehydrazide (</w:t>
      </w:r>
      <w:r w:rsidRPr="004A0A10">
        <w:rPr>
          <w:rFonts w:ascii="Times New Roman" w:hAnsi="Times New Roman" w:cs="Times New Roman"/>
          <w:b/>
          <w:sz w:val="24"/>
          <w:szCs w:val="24"/>
          <w:lang w:val="pt-BR"/>
        </w:rPr>
        <w:t>17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>) (CDCl</w:t>
      </w:r>
      <w:r w:rsidRPr="004A0A1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A0A10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727D5E" w:rsidRDefault="00727D5E" w:rsidP="00727D5E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727D5E" w:rsidRDefault="00727D5E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Default="00B848F4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Default="00B848F4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Default="00B848F4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Default="00B848F4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Pr="00B848F4" w:rsidRDefault="00B848F4" w:rsidP="00B848F4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848F4" w:rsidRDefault="0021521F" w:rsidP="00AB10D2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Figure S 22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CE1A15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H NMR spectrum of the </w:t>
      </w:r>
      <w:r w:rsidRPr="00CE1A15">
        <w:rPr>
          <w:rFonts w:ascii="Times New Roman" w:hAnsi="Times New Roman" w:cs="Times New Roman"/>
          <w:sz w:val="24"/>
          <w:szCs w:val="24"/>
        </w:rPr>
        <w:t>5-[(Diphenylphosphoryl)methyl]-3(3′,5′-di-tert-butyl-4′-hydroxybenzyl)thio-2,4-dihydro-3</w:t>
      </w:r>
      <w:r w:rsidRPr="0021521F">
        <w:rPr>
          <w:rFonts w:ascii="Times New Roman" w:hAnsi="Times New Roman" w:cs="Times New Roman"/>
          <w:i/>
          <w:sz w:val="24"/>
          <w:szCs w:val="24"/>
        </w:rPr>
        <w:t>H</w:t>
      </w:r>
      <w:r w:rsidRPr="00CE1A15">
        <w:rPr>
          <w:rFonts w:ascii="Times New Roman" w:hAnsi="Times New Roman" w:cs="Times New Roman"/>
          <w:sz w:val="24"/>
          <w:szCs w:val="24"/>
        </w:rPr>
        <w:t>-1,2,4-triazole (</w:t>
      </w:r>
      <w:r w:rsidRPr="00CE1A15">
        <w:rPr>
          <w:rFonts w:ascii="Times New Roman" w:hAnsi="Times New Roman" w:cs="Times New Roman"/>
          <w:b/>
          <w:sz w:val="24"/>
          <w:szCs w:val="24"/>
        </w:rPr>
        <w:t>18</w:t>
      </w:r>
      <w:r w:rsidRPr="00CE1A15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 w:rsidRPr="00CE1A15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NMR spectrum of the </w:t>
      </w:r>
      <w:r w:rsidRPr="00CE1A15">
        <w:rPr>
          <w:rFonts w:ascii="Times New Roman" w:hAnsi="Times New Roman" w:cs="Times New Roman"/>
          <w:sz w:val="24"/>
          <w:szCs w:val="24"/>
        </w:rPr>
        <w:t>5-[(Diphenylphosphoryl)methyl]-3(3′,5′-di-tert-butyl-4′-hydroxybenzyl)thio-2,4-dihydro-3</w:t>
      </w:r>
      <w:r w:rsidRPr="00CE1A15">
        <w:rPr>
          <w:rFonts w:ascii="Times New Roman" w:hAnsi="Times New Roman" w:cs="Times New Roman"/>
          <w:i/>
          <w:sz w:val="24"/>
          <w:szCs w:val="24"/>
        </w:rPr>
        <w:t>H</w:t>
      </w:r>
      <w:r w:rsidRPr="00CE1A15">
        <w:rPr>
          <w:rFonts w:ascii="Times New Roman" w:hAnsi="Times New Roman" w:cs="Times New Roman"/>
          <w:sz w:val="24"/>
          <w:szCs w:val="24"/>
        </w:rPr>
        <w:t>-1,2,4-triazole (</w:t>
      </w:r>
      <w:r w:rsidRPr="00CE1A15">
        <w:rPr>
          <w:rFonts w:ascii="Times New Roman" w:hAnsi="Times New Roman" w:cs="Times New Roman"/>
          <w:b/>
          <w:sz w:val="24"/>
          <w:szCs w:val="24"/>
        </w:rPr>
        <w:t>18</w:t>
      </w:r>
      <w:r w:rsidRPr="00CE1A15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24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31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P NMR spectrum of the </w:t>
      </w:r>
      <w:r w:rsidRPr="00CE1A15">
        <w:rPr>
          <w:rFonts w:ascii="Times New Roman" w:hAnsi="Times New Roman" w:cs="Times New Roman"/>
          <w:sz w:val="24"/>
          <w:szCs w:val="24"/>
        </w:rPr>
        <w:t>5-[(Diphenylphosphoryl)methyl]-3(3′,5′-di-tert-butyl-4′-hydroxybenzyl)thio-2,4-dihydro-3</w:t>
      </w:r>
      <w:r w:rsidRPr="00CE1A15">
        <w:rPr>
          <w:rFonts w:ascii="Times New Roman" w:hAnsi="Times New Roman" w:cs="Times New Roman"/>
          <w:i/>
          <w:sz w:val="24"/>
          <w:szCs w:val="24"/>
        </w:rPr>
        <w:t>H</w:t>
      </w:r>
      <w:r w:rsidRPr="00CE1A15">
        <w:rPr>
          <w:rFonts w:ascii="Times New Roman" w:hAnsi="Times New Roman" w:cs="Times New Roman"/>
          <w:sz w:val="24"/>
          <w:szCs w:val="24"/>
        </w:rPr>
        <w:t>-1,2,4-triazole (</w:t>
      </w:r>
      <w:r w:rsidRPr="00CE1A15">
        <w:rPr>
          <w:rFonts w:ascii="Times New Roman" w:hAnsi="Times New Roman" w:cs="Times New Roman"/>
          <w:b/>
          <w:sz w:val="24"/>
          <w:szCs w:val="24"/>
        </w:rPr>
        <w:t>18</w:t>
      </w:r>
      <w:r w:rsidRPr="00CE1A15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CE1A15" w:rsidRDefault="003657BA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25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3657BA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NMR spectrum of the </w:t>
      </w:r>
      <w:r w:rsidRPr="003657BA">
        <w:rPr>
          <w:rFonts w:ascii="Times New Roman" w:hAnsi="Times New Roman" w:cs="Times New Roman"/>
          <w:sz w:val="24"/>
          <w:szCs w:val="24"/>
        </w:rPr>
        <w:t>5-[(Diphenylphosphoryl)methyl]-4-phenyl-3(3′,5′-di-tert-butyl-4′-hydroxybenzyl)thio-2,4-dihydro-3</w:t>
      </w:r>
      <w:r w:rsidRPr="003657BA">
        <w:rPr>
          <w:rFonts w:ascii="Times New Roman" w:hAnsi="Times New Roman" w:cs="Times New Roman"/>
          <w:i/>
          <w:sz w:val="24"/>
          <w:szCs w:val="24"/>
        </w:rPr>
        <w:t>H</w:t>
      </w:r>
      <w:r w:rsidRPr="003657BA">
        <w:rPr>
          <w:rFonts w:ascii="Times New Roman" w:hAnsi="Times New Roman" w:cs="Times New Roman"/>
          <w:sz w:val="24"/>
          <w:szCs w:val="24"/>
        </w:rPr>
        <w:t>-1,2,4-triazole (</w:t>
      </w:r>
      <w:r w:rsidRPr="003657BA">
        <w:rPr>
          <w:rFonts w:ascii="Times New Roman" w:hAnsi="Times New Roman" w:cs="Times New Roman"/>
          <w:b/>
          <w:sz w:val="24"/>
          <w:szCs w:val="24"/>
        </w:rPr>
        <w:t>19</w:t>
      </w:r>
      <w:r w:rsidRPr="003657BA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3657BA" w:rsidRDefault="003657BA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26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3657BA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NMR spectrum of the </w:t>
      </w:r>
      <w:r w:rsidRPr="003657BA">
        <w:rPr>
          <w:rFonts w:ascii="Times New Roman" w:hAnsi="Times New Roman" w:cs="Times New Roman"/>
          <w:sz w:val="24"/>
          <w:szCs w:val="24"/>
        </w:rPr>
        <w:t>5-[(Diphenylphosphoryl)methyl]-4-phenyl-3(3′,5′-di-tert-butyl-4′-hydroxybenzyl)thio-2,4-dihydro-3</w:t>
      </w:r>
      <w:r w:rsidRPr="003657BA">
        <w:rPr>
          <w:rFonts w:ascii="Times New Roman" w:hAnsi="Times New Roman" w:cs="Times New Roman"/>
          <w:i/>
          <w:sz w:val="24"/>
          <w:szCs w:val="24"/>
        </w:rPr>
        <w:t>H</w:t>
      </w:r>
      <w:r w:rsidRPr="003657BA">
        <w:rPr>
          <w:rFonts w:ascii="Times New Roman" w:hAnsi="Times New Roman" w:cs="Times New Roman"/>
          <w:sz w:val="24"/>
          <w:szCs w:val="24"/>
        </w:rPr>
        <w:t>-1,2,4-triazole (</w:t>
      </w:r>
      <w:r w:rsidRPr="003657BA">
        <w:rPr>
          <w:rFonts w:ascii="Times New Roman" w:hAnsi="Times New Roman" w:cs="Times New Roman"/>
          <w:b/>
          <w:sz w:val="24"/>
          <w:szCs w:val="24"/>
        </w:rPr>
        <w:t>19</w:t>
      </w:r>
      <w:r w:rsidRPr="003657BA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6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E1A15">
        <w:rPr>
          <w:rFonts w:ascii="Times New Roman" w:hAnsi="Times New Roman" w:cs="Times New Roman"/>
          <w:b/>
          <w:sz w:val="24"/>
          <w:szCs w:val="24"/>
          <w:lang w:val="pt-BR"/>
        </w:rPr>
        <w:t>Figu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re S 27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: The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31</w:t>
      </w:r>
      <w:r w:rsidRPr="003657BA">
        <w:rPr>
          <w:rFonts w:ascii="Times New Roman" w:hAnsi="Times New Roman" w:cs="Times New Roman"/>
          <w:sz w:val="24"/>
          <w:szCs w:val="24"/>
          <w:lang w:val="pt-BR"/>
        </w:rPr>
        <w:t>P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 xml:space="preserve"> NMR spectrum of the </w:t>
      </w:r>
      <w:r w:rsidRPr="003657BA">
        <w:rPr>
          <w:rFonts w:ascii="Times New Roman" w:hAnsi="Times New Roman" w:cs="Times New Roman"/>
          <w:sz w:val="24"/>
          <w:szCs w:val="24"/>
        </w:rPr>
        <w:t>5-[(Diphenylphosphoryl)methyl]-4-phenyl-3(3′,5′-di-tert-butyl-4′-hydroxybenzyl)thio-2,4-dihydro-3</w:t>
      </w:r>
      <w:r w:rsidRPr="003657BA">
        <w:rPr>
          <w:rFonts w:ascii="Times New Roman" w:hAnsi="Times New Roman" w:cs="Times New Roman"/>
          <w:i/>
          <w:sz w:val="24"/>
          <w:szCs w:val="24"/>
        </w:rPr>
        <w:t>H</w:t>
      </w:r>
      <w:r w:rsidRPr="003657BA">
        <w:rPr>
          <w:rFonts w:ascii="Times New Roman" w:hAnsi="Times New Roman" w:cs="Times New Roman"/>
          <w:sz w:val="24"/>
          <w:szCs w:val="24"/>
        </w:rPr>
        <w:t>-1,2,4-triazole (</w:t>
      </w:r>
      <w:r w:rsidRPr="003657BA">
        <w:rPr>
          <w:rFonts w:ascii="Times New Roman" w:hAnsi="Times New Roman" w:cs="Times New Roman"/>
          <w:b/>
          <w:sz w:val="24"/>
          <w:szCs w:val="24"/>
        </w:rPr>
        <w:t>19</w:t>
      </w:r>
      <w:r w:rsidRPr="003657BA">
        <w:rPr>
          <w:rFonts w:ascii="Times New Roman" w:hAnsi="Times New Roman" w:cs="Times New Roman"/>
          <w:sz w:val="24"/>
          <w:szCs w:val="24"/>
        </w:rPr>
        <w:t xml:space="preserve">) 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(CDCl</w:t>
      </w:r>
      <w:r w:rsidRPr="00CE1A15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E1A15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3657BA" w:rsidRDefault="003657BA" w:rsidP="003657B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E1A15" w:rsidRDefault="00CE1A15" w:rsidP="00CE1A15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E1A15" w:rsidRPr="00AB10D2" w:rsidRDefault="00CE1A15" w:rsidP="00AB10D2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AB10D2" w:rsidRPr="00686678" w:rsidRDefault="00AB10D2" w:rsidP="00EA498C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sectPr w:rsidR="00AB10D2" w:rsidRPr="00686678" w:rsidSect="00F80F4F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949" w:rsidRDefault="00FC7949" w:rsidP="00EF26C6">
      <w:pPr>
        <w:spacing w:after="0" w:line="240" w:lineRule="auto"/>
      </w:pPr>
      <w:r>
        <w:separator/>
      </w:r>
    </w:p>
    <w:p w:rsidR="00FC7949" w:rsidRDefault="00FC7949"/>
    <w:p w:rsidR="00FC7949" w:rsidRDefault="00FC7949" w:rsidP="00924F18"/>
  </w:endnote>
  <w:endnote w:type="continuationSeparator" w:id="0">
    <w:p w:rsidR="00FC7949" w:rsidRDefault="00FC7949" w:rsidP="00EF26C6">
      <w:pPr>
        <w:spacing w:after="0" w:line="240" w:lineRule="auto"/>
      </w:pPr>
      <w:r>
        <w:continuationSeparator/>
      </w:r>
    </w:p>
    <w:p w:rsidR="00FC7949" w:rsidRDefault="00FC7949"/>
    <w:p w:rsidR="00FC7949" w:rsidRDefault="00FC7949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altName w:val="Segoe UI Semibold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949" w:rsidRDefault="00FC7949" w:rsidP="00EF26C6">
      <w:pPr>
        <w:spacing w:after="0" w:line="240" w:lineRule="auto"/>
      </w:pPr>
      <w:r>
        <w:separator/>
      </w:r>
    </w:p>
    <w:p w:rsidR="00FC7949" w:rsidRDefault="00FC7949"/>
    <w:p w:rsidR="00FC7949" w:rsidRDefault="00FC7949" w:rsidP="00924F18"/>
  </w:footnote>
  <w:footnote w:type="continuationSeparator" w:id="0">
    <w:p w:rsidR="00FC7949" w:rsidRDefault="00FC7949" w:rsidP="00EF26C6">
      <w:pPr>
        <w:spacing w:after="0" w:line="240" w:lineRule="auto"/>
      </w:pPr>
      <w:r>
        <w:continuationSeparator/>
      </w:r>
    </w:p>
    <w:p w:rsidR="00FC7949" w:rsidRDefault="00FC7949"/>
    <w:p w:rsidR="00FC7949" w:rsidRDefault="00FC7949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8253BB">
          <w:rPr>
            <w:noProof/>
          </w:rPr>
          <w:t>1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440500" w:rsidRDefault="00440500"/>
  <w:p w:rsidR="00440500" w:rsidRDefault="00440500" w:rsidP="00924F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96ED8"/>
    <w:multiLevelType w:val="hybridMultilevel"/>
    <w:tmpl w:val="7914959E"/>
    <w:lvl w:ilvl="0" w:tplc="6388E5AC">
      <w:start w:val="1"/>
      <w:numFmt w:val="decimal"/>
      <w:pStyle w:val="Reference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196F61"/>
    <w:rsid w:val="001D79AE"/>
    <w:rsid w:val="0021521F"/>
    <w:rsid w:val="00226A42"/>
    <w:rsid w:val="002F2D01"/>
    <w:rsid w:val="003657BA"/>
    <w:rsid w:val="00392161"/>
    <w:rsid w:val="003957D9"/>
    <w:rsid w:val="00440500"/>
    <w:rsid w:val="004477B6"/>
    <w:rsid w:val="004A0A10"/>
    <w:rsid w:val="004B0C99"/>
    <w:rsid w:val="004E0F91"/>
    <w:rsid w:val="00507384"/>
    <w:rsid w:val="00686678"/>
    <w:rsid w:val="006E52F0"/>
    <w:rsid w:val="00727D5E"/>
    <w:rsid w:val="00733574"/>
    <w:rsid w:val="008253BB"/>
    <w:rsid w:val="008553BE"/>
    <w:rsid w:val="00924F18"/>
    <w:rsid w:val="00A379C1"/>
    <w:rsid w:val="00AB10D2"/>
    <w:rsid w:val="00AB3F2D"/>
    <w:rsid w:val="00AC3F42"/>
    <w:rsid w:val="00AF351D"/>
    <w:rsid w:val="00B44D41"/>
    <w:rsid w:val="00B848F4"/>
    <w:rsid w:val="00C51409"/>
    <w:rsid w:val="00CE1A15"/>
    <w:rsid w:val="00CF71CC"/>
    <w:rsid w:val="00DB1F30"/>
    <w:rsid w:val="00DD6FC1"/>
    <w:rsid w:val="00E44EBA"/>
    <w:rsid w:val="00EA498C"/>
    <w:rsid w:val="00EB1F66"/>
    <w:rsid w:val="00EF26C6"/>
    <w:rsid w:val="00F1789D"/>
    <w:rsid w:val="00F80F4F"/>
    <w:rsid w:val="00FA1891"/>
    <w:rsid w:val="00FC7949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63E17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A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customStyle="1" w:styleId="ReferencesChar">
    <w:name w:val="References Char"/>
    <w:basedOn w:val="DefaultParagraphFont"/>
    <w:link w:val="References"/>
    <w:locked/>
    <w:rsid w:val="00507384"/>
    <w:rPr>
      <w:rFonts w:ascii="Times New Roman" w:hAnsi="Times New Roman" w:cs="Times New Roman"/>
      <w:sz w:val="20"/>
    </w:rPr>
  </w:style>
  <w:style w:type="paragraph" w:customStyle="1" w:styleId="References">
    <w:name w:val="References"/>
    <w:link w:val="ReferencesChar"/>
    <w:qFormat/>
    <w:rsid w:val="00507384"/>
    <w:pPr>
      <w:numPr>
        <w:numId w:val="1"/>
      </w:numPr>
      <w:spacing w:after="0" w:line="360" w:lineRule="auto"/>
    </w:pPr>
    <w:rPr>
      <w:rFonts w:ascii="Times New Roman" w:hAnsi="Times New Roman" w:cs="Times New Roman"/>
      <w:sz w:val="20"/>
    </w:rPr>
  </w:style>
  <w:style w:type="paragraph" w:customStyle="1" w:styleId="ExperimentalDetails">
    <w:name w:val="Experimental Details"/>
    <w:basedOn w:val="Normal"/>
    <w:link w:val="ExperimentalDetailsChar"/>
    <w:qFormat/>
    <w:rsid w:val="00686678"/>
    <w:pPr>
      <w:spacing w:after="0" w:line="360" w:lineRule="auto"/>
    </w:pPr>
    <w:rPr>
      <w:rFonts w:ascii="Times New Roman" w:eastAsiaTheme="minorHAnsi" w:hAnsi="Times New Roman" w:cs="Aharoni"/>
      <w:sz w:val="24"/>
    </w:rPr>
  </w:style>
  <w:style w:type="character" w:customStyle="1" w:styleId="ExperimentalDetailsChar">
    <w:name w:val="Experimental Details Char"/>
    <w:basedOn w:val="DefaultParagraphFont"/>
    <w:link w:val="ExperimentalDetails"/>
    <w:rsid w:val="00686678"/>
    <w:rPr>
      <w:rFonts w:ascii="Times New Roman" w:eastAsiaTheme="minorHAnsi" w:hAnsi="Times New Roman" w:cs="Aharon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7A5A8-8684-477F-BF59-28F8FACB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741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EIC</Company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2</cp:revision>
  <dcterms:created xsi:type="dcterms:W3CDTF">2018-08-20T12:53:00Z</dcterms:created>
  <dcterms:modified xsi:type="dcterms:W3CDTF">2018-08-20T12:53:00Z</dcterms:modified>
</cp:coreProperties>
</file>