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A22362" w14:textId="50846A64" w:rsidR="00664BB8" w:rsidRPr="00A56C20" w:rsidRDefault="00B64379" w:rsidP="00664BB8">
      <w:pPr>
        <w:pStyle w:val="Figurecaption"/>
        <w:spacing w:line="240" w:lineRule="auto"/>
        <w:rPr>
          <w:lang w:val="en-CA"/>
        </w:rPr>
      </w:pPr>
      <w:r>
        <w:rPr>
          <w:lang w:val="en-CA"/>
        </w:rPr>
        <w:t>Appendix C</w:t>
      </w:r>
      <w:bookmarkStart w:id="0" w:name="_GoBack"/>
      <w:bookmarkEnd w:id="0"/>
      <w:r w:rsidR="00664BB8" w:rsidRPr="00A56C20">
        <w:rPr>
          <w:lang w:val="en-CA"/>
        </w:rPr>
        <w:t xml:space="preserve">: The average (black line) </w:t>
      </w:r>
      <w:r w:rsidR="00664BB8" w:rsidRPr="00A56C20">
        <w:rPr>
          <w:lang w:val="en-CA"/>
        </w:rPr>
        <w:sym w:font="Symbol" w:char="F0B1"/>
      </w:r>
      <w:r w:rsidR="00664BB8" w:rsidRPr="00A56C20">
        <w:rPr>
          <w:lang w:val="en-CA"/>
        </w:rPr>
        <w:t xml:space="preserve"> standard deviation (grey dotted line) of the entire transmissibility, phase and coherence responses of 21 participants for 24 anatomical locations. Coherence plot only shows negative standard deviation, as measure above unity are not possible. Excluded measurements include: one participant at T2P1, T3P1, and H1 and two participants at M4.</w:t>
      </w:r>
    </w:p>
    <w:p w14:paraId="7B54801D" w14:textId="58F4A028" w:rsidR="003742E4" w:rsidRPr="00A56C20" w:rsidRDefault="00B60C66" w:rsidP="003742E4">
      <w:pPr>
        <w:pStyle w:val="Figurecaption"/>
        <w:spacing w:line="240" w:lineRule="auto"/>
        <w:rPr>
          <w:lang w:val="en-CA"/>
        </w:rPr>
      </w:pPr>
      <w:r w:rsidRPr="00A56C20">
        <w:rPr>
          <w:noProof/>
          <w:lang w:val="en-US" w:eastAsia="en-US"/>
        </w:rPr>
        <w:drawing>
          <wp:inline distT="0" distB="0" distL="0" distR="0" wp14:anchorId="7819E194" wp14:editId="5712F299">
            <wp:extent cx="5220000" cy="6792268"/>
            <wp:effectExtent l="0" t="0" r="12700" b="0"/>
            <wp:docPr id="1" name="Picture 1" descr="Appendix_B_TPC_Natura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endix_B_TPC_Natural-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20000" cy="6792268"/>
                    </a:xfrm>
                    <a:prstGeom prst="rect">
                      <a:avLst/>
                    </a:prstGeom>
                    <a:noFill/>
                    <a:ln>
                      <a:noFill/>
                    </a:ln>
                  </pic:spPr>
                </pic:pic>
              </a:graphicData>
            </a:graphic>
          </wp:inline>
        </w:drawing>
      </w:r>
    </w:p>
    <w:p w14:paraId="73C3BFC9" w14:textId="77777777" w:rsidR="003742E4" w:rsidRPr="00A56C20" w:rsidRDefault="003742E4" w:rsidP="003742E4">
      <w:pPr>
        <w:spacing w:line="240" w:lineRule="auto"/>
        <w:rPr>
          <w:rFonts w:ascii="Times" w:hAnsi="Times" w:cs="Times"/>
          <w:color w:val="000000"/>
          <w:lang w:val="en-US"/>
        </w:rPr>
      </w:pPr>
      <w:r w:rsidRPr="00A56C20">
        <w:rPr>
          <w:rFonts w:ascii="Times" w:hAnsi="Times" w:cs="Times"/>
          <w:color w:val="000000"/>
          <w:lang w:val="en-US"/>
        </w:rPr>
        <w:br w:type="page"/>
      </w:r>
    </w:p>
    <w:p w14:paraId="37A1678C" w14:textId="62ED9725" w:rsidR="003742E4" w:rsidRPr="00A56C20" w:rsidRDefault="00B60C66" w:rsidP="003742E4">
      <w:pPr>
        <w:widowControl w:val="0"/>
        <w:autoSpaceDE w:val="0"/>
        <w:autoSpaceDN w:val="0"/>
        <w:adjustRightInd w:val="0"/>
        <w:spacing w:line="280" w:lineRule="atLeast"/>
        <w:rPr>
          <w:rFonts w:ascii="Times" w:hAnsi="Times" w:cs="Times"/>
          <w:color w:val="000000"/>
          <w:lang w:val="en-US"/>
        </w:rPr>
      </w:pPr>
      <w:r w:rsidRPr="00A56C20">
        <w:rPr>
          <w:rFonts w:ascii="Times" w:hAnsi="Times" w:cs="Times"/>
          <w:noProof/>
          <w:color w:val="000000"/>
          <w:lang w:val="en-US" w:eastAsia="en-US"/>
        </w:rPr>
        <w:lastRenderedPageBreak/>
        <w:drawing>
          <wp:inline distT="0" distB="0" distL="0" distR="0" wp14:anchorId="57B3BA9B" wp14:editId="725B4CAC">
            <wp:extent cx="5220000" cy="6778750"/>
            <wp:effectExtent l="0" t="0" r="12700" b="3175"/>
            <wp:docPr id="2" name="Picture 2" descr="Appendix_B_TPC_Natura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pendix_B_TPC_Natural-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20000" cy="6778750"/>
                    </a:xfrm>
                    <a:prstGeom prst="rect">
                      <a:avLst/>
                    </a:prstGeom>
                    <a:noFill/>
                    <a:ln>
                      <a:noFill/>
                    </a:ln>
                  </pic:spPr>
                </pic:pic>
              </a:graphicData>
            </a:graphic>
          </wp:inline>
        </w:drawing>
      </w:r>
    </w:p>
    <w:p w14:paraId="460E447E" w14:textId="77777777" w:rsidR="003742E4" w:rsidRPr="00A56C20" w:rsidRDefault="003742E4" w:rsidP="003742E4">
      <w:pPr>
        <w:spacing w:line="240" w:lineRule="auto"/>
        <w:rPr>
          <w:lang w:val="en-CA"/>
        </w:rPr>
      </w:pPr>
      <w:r w:rsidRPr="00A56C20">
        <w:rPr>
          <w:lang w:val="en-CA"/>
        </w:rPr>
        <w:br w:type="page"/>
      </w:r>
    </w:p>
    <w:p w14:paraId="2C667F6D" w14:textId="0137BC5E" w:rsidR="003742E4" w:rsidRPr="00A56C20" w:rsidRDefault="00B60C66" w:rsidP="003742E4">
      <w:pPr>
        <w:rPr>
          <w:lang w:val="en-CA"/>
        </w:rPr>
      </w:pPr>
      <w:r w:rsidRPr="00A56C20">
        <w:rPr>
          <w:noProof/>
          <w:lang w:val="en-US" w:eastAsia="en-US"/>
        </w:rPr>
        <w:drawing>
          <wp:inline distT="0" distB="0" distL="0" distR="0" wp14:anchorId="7F001BF3" wp14:editId="69CC1DA8">
            <wp:extent cx="5220000" cy="6730828"/>
            <wp:effectExtent l="0" t="0" r="0" b="635"/>
            <wp:docPr id="3" name="Picture 3" descr="Appendix_B_TPC_Natural-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ppendix_B_TPC_Natural-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20000" cy="6730828"/>
                    </a:xfrm>
                    <a:prstGeom prst="rect">
                      <a:avLst/>
                    </a:prstGeom>
                    <a:noFill/>
                    <a:ln>
                      <a:noFill/>
                    </a:ln>
                  </pic:spPr>
                </pic:pic>
              </a:graphicData>
            </a:graphic>
          </wp:inline>
        </w:drawing>
      </w:r>
    </w:p>
    <w:p w14:paraId="7333306B" w14:textId="77777777" w:rsidR="003742E4" w:rsidRPr="00A56C20" w:rsidRDefault="003742E4" w:rsidP="003742E4">
      <w:pPr>
        <w:spacing w:line="240" w:lineRule="auto"/>
        <w:rPr>
          <w:lang w:val="en-CA"/>
        </w:rPr>
      </w:pPr>
      <w:r w:rsidRPr="00A56C20">
        <w:rPr>
          <w:lang w:val="en-CA"/>
        </w:rPr>
        <w:br w:type="page"/>
      </w:r>
    </w:p>
    <w:p w14:paraId="0DD55F14" w14:textId="51B0F1FC" w:rsidR="003742E4" w:rsidRPr="0032533D" w:rsidRDefault="00B60C66" w:rsidP="003742E4">
      <w:pPr>
        <w:rPr>
          <w:lang w:val="en-CA"/>
        </w:rPr>
      </w:pPr>
      <w:r w:rsidRPr="00A56C20">
        <w:rPr>
          <w:noProof/>
          <w:lang w:val="en-US" w:eastAsia="en-US"/>
        </w:rPr>
        <w:drawing>
          <wp:inline distT="0" distB="0" distL="0" distR="0" wp14:anchorId="397E996C" wp14:editId="20535AA0">
            <wp:extent cx="5220000" cy="6751103"/>
            <wp:effectExtent l="0" t="0" r="0" b="5715"/>
            <wp:docPr id="5" name="Picture 5" descr="Appendix_B_TPC_Natural-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ppendix_B_TPC_Natural-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20000" cy="6751103"/>
                    </a:xfrm>
                    <a:prstGeom prst="rect">
                      <a:avLst/>
                    </a:prstGeom>
                    <a:noFill/>
                    <a:ln>
                      <a:noFill/>
                    </a:ln>
                  </pic:spPr>
                </pic:pic>
              </a:graphicData>
            </a:graphic>
          </wp:inline>
        </w:drawing>
      </w:r>
    </w:p>
    <w:p w14:paraId="06E9C4C8" w14:textId="528A4D78" w:rsidR="002028CE" w:rsidRPr="003742E4" w:rsidRDefault="002028CE" w:rsidP="003742E4"/>
    <w:sectPr w:rsidR="002028CE" w:rsidRPr="003742E4" w:rsidSect="00165A21">
      <w:pgSz w:w="11901" w:h="16840" w:code="9"/>
      <w:pgMar w:top="1418" w:right="1701" w:bottom="1418"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F7B3432"/>
    <w:multiLevelType w:val="multilevel"/>
    <w:tmpl w:val="382EAF8C"/>
    <w:lvl w:ilvl="0">
      <w:start w:val="1"/>
      <w:numFmt w:val="none"/>
      <w:pStyle w:val="Heading1"/>
      <w:lvlText w:val=""/>
      <w:lvlJc w:val="left"/>
      <w:pPr>
        <w:tabs>
          <w:tab w:val="num" w:pos="720"/>
        </w:tabs>
        <w:ind w:left="720" w:hanging="720"/>
      </w:pPr>
      <w:rPr>
        <w:rFonts w:ascii="Times New Roman" w:hAnsi="Times New Roman" w:cs="Times New Roman" w:hint="default"/>
        <w:b/>
        <w:bCs w:val="0"/>
        <w:i w:val="0"/>
        <w:iCs w:val="0"/>
        <w:caps/>
        <w:smallCaps w:val="0"/>
        <w:strike w:val="0"/>
        <w:dstrike w:val="0"/>
        <w:outline w:val="0"/>
        <w:shadow w:val="0"/>
        <w:emboss w:val="0"/>
        <w:imprint w:val="0"/>
        <w:vanish w:val="0"/>
        <w:spacing w:val="0"/>
        <w:kern w:val="0"/>
        <w:position w:val="0"/>
        <w:sz w:val="28"/>
        <w:szCs w:val="36"/>
        <w:u w:val="none"/>
        <w:vertAlign w:val="baseline"/>
      </w:rPr>
    </w:lvl>
    <w:lvl w:ilvl="1">
      <w:start w:val="1"/>
      <w:numFmt w:val="decimal"/>
      <w:pStyle w:val="Heading2"/>
      <w:lvlText w:val="%2"/>
      <w:lvlJc w:val="left"/>
      <w:pPr>
        <w:tabs>
          <w:tab w:val="num" w:pos="720"/>
        </w:tabs>
        <w:ind w:left="720" w:hanging="720"/>
      </w:pPr>
      <w:rPr>
        <w:rFonts w:ascii="Times New Roman" w:hAnsi="Times New Roman" w:cs="Times New Roman" w:hint="default"/>
        <w:b/>
        <w:i w:val="0"/>
        <w:sz w:val="28"/>
        <w:szCs w:val="32"/>
      </w:rPr>
    </w:lvl>
    <w:lvl w:ilvl="2">
      <w:start w:val="1"/>
      <w:numFmt w:val="decimal"/>
      <w:lvlText w:val="%1%2.%3"/>
      <w:lvlJc w:val="left"/>
      <w:pPr>
        <w:tabs>
          <w:tab w:val="num" w:pos="720"/>
        </w:tabs>
        <w:ind w:left="720" w:hanging="720"/>
      </w:pPr>
      <w:rPr>
        <w:rFonts w:ascii="Times New Roman" w:hAnsi="Times New Roman" w:cs="Times New Roman" w:hint="default"/>
        <w:b/>
        <w:i w:val="0"/>
        <w:sz w:val="28"/>
        <w:szCs w:val="28"/>
      </w:rPr>
    </w:lvl>
    <w:lvl w:ilvl="3">
      <w:start w:val="1"/>
      <w:numFmt w:val="decimal"/>
      <w:lvlText w:val="%2.%3.%4"/>
      <w:lvlJc w:val="left"/>
      <w:pPr>
        <w:tabs>
          <w:tab w:val="num" w:pos="1440"/>
        </w:tabs>
        <w:ind w:left="1440" w:hanging="1080"/>
      </w:pPr>
      <w:rPr>
        <w:rFonts w:ascii="Times New Roman" w:hAnsi="Times New Roman" w:cs="Times New Roman" w:hint="default"/>
        <w:b w:val="0"/>
        <w:i w:val="0"/>
        <w:sz w:val="24"/>
        <w:szCs w:val="28"/>
      </w:rPr>
    </w:lvl>
    <w:lvl w:ilvl="4">
      <w:start w:val="1"/>
      <w:numFmt w:val="decimal"/>
      <w:lvlText w:val="%1%2.%3.%4.%5"/>
      <w:lvlJc w:val="left"/>
      <w:pPr>
        <w:tabs>
          <w:tab w:val="num" w:pos="3600"/>
        </w:tabs>
        <w:ind w:left="3600" w:hanging="1080"/>
      </w:pPr>
      <w:rPr>
        <w:rFonts w:ascii="Times New Roman" w:hAnsi="Times New Roman" w:cs="Times New Roman" w:hint="default"/>
        <w:b w:val="0"/>
        <w:i w:val="0"/>
        <w:sz w:val="24"/>
      </w:rPr>
    </w:lvl>
    <w:lvl w:ilvl="5">
      <w:start w:val="1"/>
      <w:numFmt w:val="decimal"/>
      <w:lvlText w:val="%1%2.%3.%4.%5.%6"/>
      <w:lvlJc w:val="left"/>
      <w:pPr>
        <w:tabs>
          <w:tab w:val="num" w:pos="3960"/>
        </w:tabs>
        <w:ind w:left="3816" w:hanging="936"/>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sz w:val="24"/>
        <w:szCs w:val="28"/>
        <w:u w:val="none"/>
        <w:vertAlign w:val="baseline"/>
      </w:rPr>
    </w:lvl>
    <w:lvl w:ilvl="6">
      <w:start w:val="1"/>
      <w:numFmt w:val="decimal"/>
      <w:lvlText w:val="%1%2.%3.%4.%5.%6.%7"/>
      <w:lvlJc w:val="left"/>
      <w:pPr>
        <w:tabs>
          <w:tab w:val="num" w:pos="4680"/>
        </w:tabs>
        <w:ind w:left="4320" w:hanging="1080"/>
      </w:pPr>
      <w:rPr>
        <w:rFonts w:ascii="Times New Roman" w:hAnsi="Times New Roman" w:cs="Times New Roman" w:hint="default"/>
        <w:b w:val="0"/>
        <w:i w:val="0"/>
        <w:sz w:val="24"/>
      </w:rPr>
    </w:lvl>
    <w:lvl w:ilvl="7">
      <w:start w:val="1"/>
      <w:numFmt w:val="decimal"/>
      <w:lvlText w:val="%2.%3.%4.%5.%6.%7.%8"/>
      <w:lvlJc w:val="left"/>
      <w:pPr>
        <w:tabs>
          <w:tab w:val="num" w:pos="5040"/>
        </w:tabs>
        <w:ind w:left="4824" w:hanging="1224"/>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sz w:val="24"/>
        <w:u w:val="none"/>
        <w:vertAlign w:val="baseline"/>
      </w:rPr>
    </w:lvl>
    <w:lvl w:ilvl="8">
      <w:start w:val="1"/>
      <w:numFmt w:val="decimal"/>
      <w:lvlText w:val="%2.%3.%4.%5.%6.%7.%8.%9"/>
      <w:lvlJc w:val="left"/>
      <w:pPr>
        <w:tabs>
          <w:tab w:val="num" w:pos="5760"/>
        </w:tabs>
        <w:ind w:left="5400" w:hanging="1440"/>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sz w:val="24"/>
        <w:szCs w:val="28"/>
        <w:u w:val="none"/>
        <w:vertAlign w:val="baseline"/>
      </w:rPr>
    </w:lvl>
  </w:abstractNum>
  <w:abstractNum w:abstractNumId="1">
    <w:nsid w:val="58730468"/>
    <w:multiLevelType w:val="hybridMultilevel"/>
    <w:tmpl w:val="714254C0"/>
    <w:lvl w:ilvl="0" w:tplc="DF6A6E66">
      <w:start w:val="1"/>
      <w:numFmt w:val="upperLetter"/>
      <w:pStyle w:val="AppendixName"/>
      <w:lvlText w:val="Appendix %1."/>
      <w:lvlJc w:val="left"/>
      <w:pPr>
        <w:ind w:left="360" w:hanging="360"/>
      </w:pPr>
      <w:rPr>
        <w:rFonts w:ascii="Times New Roman" w:hAnsi="Times New Roman" w:hint="default"/>
        <w:b w:val="0"/>
        <w:i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0"/>
  </w:num>
  <w:num w:numId="3">
    <w:abstractNumId w:val="0"/>
  </w:num>
  <w:num w:numId="4">
    <w:abstractNumId w:val="0"/>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2867"/>
    <w:rsid w:val="00004647"/>
    <w:rsid w:val="0001354D"/>
    <w:rsid w:val="00064372"/>
    <w:rsid w:val="0006565E"/>
    <w:rsid w:val="000A675D"/>
    <w:rsid w:val="00155F16"/>
    <w:rsid w:val="002028CE"/>
    <w:rsid w:val="00206125"/>
    <w:rsid w:val="00232F4D"/>
    <w:rsid w:val="002C40F5"/>
    <w:rsid w:val="002D127E"/>
    <w:rsid w:val="00303A38"/>
    <w:rsid w:val="00315C5F"/>
    <w:rsid w:val="00363466"/>
    <w:rsid w:val="00370CFC"/>
    <w:rsid w:val="003742E4"/>
    <w:rsid w:val="0039017B"/>
    <w:rsid w:val="003B1B29"/>
    <w:rsid w:val="003B1C27"/>
    <w:rsid w:val="00401C11"/>
    <w:rsid w:val="00413E93"/>
    <w:rsid w:val="00431D59"/>
    <w:rsid w:val="004A309C"/>
    <w:rsid w:val="004F01C8"/>
    <w:rsid w:val="005368F5"/>
    <w:rsid w:val="005C1730"/>
    <w:rsid w:val="005F0907"/>
    <w:rsid w:val="00612A15"/>
    <w:rsid w:val="00664BB8"/>
    <w:rsid w:val="0070555D"/>
    <w:rsid w:val="00742867"/>
    <w:rsid w:val="007D4550"/>
    <w:rsid w:val="007E11F0"/>
    <w:rsid w:val="007F0E8A"/>
    <w:rsid w:val="00802CC1"/>
    <w:rsid w:val="00805ECA"/>
    <w:rsid w:val="008871EC"/>
    <w:rsid w:val="008E7B7A"/>
    <w:rsid w:val="00932CD1"/>
    <w:rsid w:val="009A0421"/>
    <w:rsid w:val="00A04716"/>
    <w:rsid w:val="00A20588"/>
    <w:rsid w:val="00A56C20"/>
    <w:rsid w:val="00A75EA8"/>
    <w:rsid w:val="00A81037"/>
    <w:rsid w:val="00AD4366"/>
    <w:rsid w:val="00B60C66"/>
    <w:rsid w:val="00B64379"/>
    <w:rsid w:val="00BA6739"/>
    <w:rsid w:val="00BB3186"/>
    <w:rsid w:val="00C07F8E"/>
    <w:rsid w:val="00C302AE"/>
    <w:rsid w:val="00C567DE"/>
    <w:rsid w:val="00CB75B0"/>
    <w:rsid w:val="00D34482"/>
    <w:rsid w:val="00D75CA7"/>
    <w:rsid w:val="00DF0A3B"/>
    <w:rsid w:val="00E0577C"/>
    <w:rsid w:val="00E14BB0"/>
    <w:rsid w:val="00E64F29"/>
    <w:rsid w:val="00E93004"/>
    <w:rsid w:val="00EA76CD"/>
    <w:rsid w:val="00EC7E33"/>
    <w:rsid w:val="00ED349D"/>
    <w:rsid w:val="00EF6217"/>
    <w:rsid w:val="00F11422"/>
    <w:rsid w:val="00F20E63"/>
    <w:rsid w:val="00F40BBB"/>
    <w:rsid w:val="00F57BCC"/>
    <w:rsid w:val="00FA43C3"/>
    <w:rsid w:val="00FB4A66"/>
    <w:rsid w:val="00FB7D52"/>
    <w:rsid w:val="00FD108B"/>
    <w:rsid w:val="00FE11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409F7D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42867"/>
    <w:pPr>
      <w:spacing w:line="480" w:lineRule="auto"/>
    </w:pPr>
    <w:rPr>
      <w:rFonts w:ascii="Times New Roman" w:eastAsia="Times New Roman" w:hAnsi="Times New Roman" w:cs="Times New Roman"/>
      <w:lang w:val="en-GB" w:eastAsia="en-GB"/>
    </w:rPr>
  </w:style>
  <w:style w:type="paragraph" w:styleId="Heading1">
    <w:name w:val="heading 1"/>
    <w:basedOn w:val="Normal"/>
    <w:next w:val="BodyText"/>
    <w:link w:val="Heading1Char"/>
    <w:autoRedefine/>
    <w:uiPriority w:val="9"/>
    <w:qFormat/>
    <w:rsid w:val="00064372"/>
    <w:pPr>
      <w:keepNext/>
      <w:numPr>
        <w:numId w:val="1"/>
      </w:numPr>
      <w:tabs>
        <w:tab w:val="clear" w:pos="720"/>
      </w:tabs>
      <w:spacing w:before="240" w:after="120" w:line="240" w:lineRule="auto"/>
      <w:ind w:left="0" w:firstLine="0"/>
      <w:outlineLvl w:val="0"/>
    </w:pPr>
    <w:rPr>
      <w:bCs/>
      <w:kern w:val="32"/>
      <w:sz w:val="32"/>
      <w:szCs w:val="36"/>
      <w:lang w:val="x-none" w:eastAsia="en-CA"/>
    </w:rPr>
  </w:style>
  <w:style w:type="paragraph" w:styleId="Heading2">
    <w:name w:val="heading 2"/>
    <w:aliases w:val="1.0 HEADING 2"/>
    <w:basedOn w:val="Heading1"/>
    <w:next w:val="BodyText"/>
    <w:link w:val="Heading2Char"/>
    <w:autoRedefine/>
    <w:uiPriority w:val="9"/>
    <w:qFormat/>
    <w:rsid w:val="00064372"/>
    <w:pPr>
      <w:numPr>
        <w:ilvl w:val="1"/>
        <w:numId w:val="5"/>
      </w:numPr>
      <w:outlineLvl w:val="1"/>
    </w:pPr>
    <w:rPr>
      <w:rFonts w:ascii="Arial" w:hAnsi="Arial"/>
      <w:bCs w:val="0"/>
      <w:i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4372"/>
    <w:rPr>
      <w:rFonts w:ascii="Times New Roman" w:eastAsia="Times New Roman" w:hAnsi="Times New Roman" w:cs="Times New Roman"/>
      <w:bCs/>
      <w:kern w:val="32"/>
      <w:sz w:val="32"/>
      <w:szCs w:val="36"/>
      <w:lang w:val="x-none" w:eastAsia="en-CA"/>
    </w:rPr>
  </w:style>
  <w:style w:type="paragraph" w:styleId="BodyText">
    <w:name w:val="Body Text"/>
    <w:basedOn w:val="Normal"/>
    <w:link w:val="BodyTextChar"/>
    <w:uiPriority w:val="99"/>
    <w:semiHidden/>
    <w:unhideWhenUsed/>
    <w:rsid w:val="00401C11"/>
    <w:pPr>
      <w:spacing w:after="120" w:line="240" w:lineRule="auto"/>
    </w:pPr>
    <w:rPr>
      <w:rFonts w:asciiTheme="minorHAnsi" w:eastAsiaTheme="minorHAnsi" w:hAnsiTheme="minorHAnsi" w:cstheme="minorBidi"/>
      <w:lang w:val="en-US" w:eastAsia="en-US"/>
    </w:rPr>
  </w:style>
  <w:style w:type="character" w:customStyle="1" w:styleId="BodyTextChar">
    <w:name w:val="Body Text Char"/>
    <w:basedOn w:val="DefaultParagraphFont"/>
    <w:link w:val="BodyText"/>
    <w:uiPriority w:val="99"/>
    <w:semiHidden/>
    <w:rsid w:val="00401C11"/>
  </w:style>
  <w:style w:type="character" w:customStyle="1" w:styleId="Heading2Char">
    <w:name w:val="Heading 2 Char"/>
    <w:aliases w:val="1.0 HEADING 2 Char"/>
    <w:basedOn w:val="DefaultParagraphFont"/>
    <w:link w:val="Heading2"/>
    <w:uiPriority w:val="9"/>
    <w:rsid w:val="00401C11"/>
    <w:rPr>
      <w:rFonts w:ascii="Arial" w:eastAsia="Times New Roman" w:hAnsi="Arial" w:cs="Times New Roman"/>
      <w:iCs/>
      <w:kern w:val="32"/>
      <w:sz w:val="32"/>
      <w:szCs w:val="28"/>
      <w:lang w:val="x-none" w:eastAsia="en-CA"/>
    </w:rPr>
  </w:style>
  <w:style w:type="paragraph" w:styleId="Caption">
    <w:name w:val="caption"/>
    <w:aliases w:val="Figures"/>
    <w:basedOn w:val="Normal"/>
    <w:next w:val="Normal"/>
    <w:autoRedefine/>
    <w:uiPriority w:val="35"/>
    <w:unhideWhenUsed/>
    <w:qFormat/>
    <w:rsid w:val="00064372"/>
    <w:pPr>
      <w:spacing w:after="200" w:line="240" w:lineRule="auto"/>
    </w:pPr>
    <w:rPr>
      <w:rFonts w:eastAsiaTheme="minorHAnsi" w:cstheme="minorBidi"/>
      <w:iCs/>
      <w:color w:val="000000" w:themeColor="text1"/>
      <w:szCs w:val="18"/>
      <w:lang w:val="en-US" w:eastAsia="en-US"/>
    </w:rPr>
  </w:style>
  <w:style w:type="paragraph" w:customStyle="1" w:styleId="AppendixName">
    <w:name w:val="Appendix Name"/>
    <w:basedOn w:val="Heading2"/>
    <w:autoRedefine/>
    <w:qFormat/>
    <w:rsid w:val="00F11422"/>
    <w:pPr>
      <w:numPr>
        <w:ilvl w:val="0"/>
        <w:numId w:val="6"/>
      </w:numPr>
    </w:pPr>
    <w:rPr>
      <w:rFonts w:ascii="Times New Roman" w:hAnsi="Times New Roman"/>
      <w:sz w:val="28"/>
    </w:rPr>
  </w:style>
  <w:style w:type="paragraph" w:customStyle="1" w:styleId="Figurecaption">
    <w:name w:val="Figure caption"/>
    <w:basedOn w:val="Normal"/>
    <w:next w:val="Normal"/>
    <w:qFormat/>
    <w:rsid w:val="00742867"/>
    <w:pPr>
      <w:spacing w:before="240" w:line="360" w:lineRule="auto"/>
    </w:pPr>
  </w:style>
  <w:style w:type="paragraph" w:customStyle="1" w:styleId="Newparagraph">
    <w:name w:val="New paragraph"/>
    <w:basedOn w:val="Normal"/>
    <w:qFormat/>
    <w:rsid w:val="00742867"/>
    <w:pPr>
      <w:ind w:firstLine="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4</Pages>
  <Words>58</Words>
  <Characters>337</Characters>
  <Application>Microsoft Macintosh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Goggins</dc:creator>
  <cp:keywords/>
  <dc:description/>
  <cp:lastModifiedBy>Katie Goggins</cp:lastModifiedBy>
  <cp:revision>10</cp:revision>
  <dcterms:created xsi:type="dcterms:W3CDTF">2018-04-20T13:52:00Z</dcterms:created>
  <dcterms:modified xsi:type="dcterms:W3CDTF">2018-11-06T17:09:00Z</dcterms:modified>
</cp:coreProperties>
</file>