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A07" w:rsidRPr="00EE7A07" w:rsidRDefault="00EE7A07" w:rsidP="00EE7A07">
      <w:pPr>
        <w:pStyle w:val="SupplementalMaterialsTitle"/>
        <w:rPr>
          <w:rFonts w:eastAsia="Calibri"/>
          <w:lang w:val="de-DE"/>
        </w:rPr>
      </w:pPr>
      <w:r w:rsidRPr="00EE7A07">
        <w:rPr>
          <w:rFonts w:eastAsia="Calibri"/>
        </w:rPr>
        <w:t>One-pot Synthesis, theoretical study and antimicrobial activity of</w:t>
      </w:r>
      <w:r w:rsidRPr="00EE7A07">
        <w:rPr>
          <w:rFonts w:eastAsia="Calibri"/>
          <w:lang w:val="de-DE"/>
        </w:rPr>
        <w:t xml:space="preserve"> </w:t>
      </w:r>
    </w:p>
    <w:p w:rsidR="00EE7A07" w:rsidRPr="00EE7A07" w:rsidRDefault="00EE7A07" w:rsidP="00EE7A07">
      <w:pPr>
        <w:pStyle w:val="SupplementalMaterialsTitle"/>
        <w:rPr>
          <w:rFonts w:eastAsia="Calibri"/>
          <w:lang w:val="de-DE"/>
        </w:rPr>
      </w:pPr>
      <w:r w:rsidRPr="00EE7A07">
        <w:rPr>
          <w:rFonts w:eastAsia="Calibri"/>
          <w:lang w:val="de-DE"/>
        </w:rPr>
        <w:t>5,5`-(1,4-phenylenebis-(methanylylidene))bis(3-aryl(alkyl)-2-thioxoimidazolidin-4-one) derivatives</w:t>
      </w:r>
    </w:p>
    <w:p w:rsidR="00EE7A07" w:rsidRPr="00EE7A07" w:rsidRDefault="00EE7A07" w:rsidP="00EE7A07">
      <w:pPr>
        <w:pStyle w:val="SupplementalMaterialsAuthors"/>
        <w:rPr>
          <w:rFonts w:eastAsia="Calibri"/>
        </w:rPr>
      </w:pPr>
      <w:r w:rsidRPr="00EE7A07">
        <w:rPr>
          <w:rFonts w:eastAsia="Calibri"/>
        </w:rPr>
        <w:t>Raafat M. Shaker</w:t>
      </w:r>
      <w:r w:rsidRPr="00EE7A07">
        <w:rPr>
          <w:rFonts w:eastAsia="Calibri"/>
          <w:vertAlign w:val="superscript"/>
        </w:rPr>
        <w:t>*</w:t>
      </w:r>
      <w:r w:rsidRPr="00EE7A07">
        <w:rPr>
          <w:rFonts w:eastAsia="Calibri"/>
        </w:rPr>
        <w:t>,</w:t>
      </w:r>
      <w:r w:rsidRPr="00EE7A07">
        <w:rPr>
          <w:rFonts w:eastAsia="Calibri"/>
          <w:vertAlign w:val="superscript"/>
        </w:rPr>
        <w:t xml:space="preserve"> </w:t>
      </w:r>
      <w:proofErr w:type="spellStart"/>
      <w:r w:rsidRPr="00EE7A07">
        <w:rPr>
          <w:rFonts w:eastAsia="Calibri"/>
        </w:rPr>
        <w:t>Hisham</w:t>
      </w:r>
      <w:proofErr w:type="spellEnd"/>
      <w:r w:rsidRPr="00EE7A07">
        <w:rPr>
          <w:rFonts w:eastAsia="Calibri"/>
        </w:rPr>
        <w:t xml:space="preserve"> A. Abd El-</w:t>
      </w:r>
      <w:proofErr w:type="spellStart"/>
      <w:r w:rsidRPr="00EE7A07">
        <w:rPr>
          <w:rFonts w:eastAsia="Calibri"/>
          <w:noProof/>
        </w:rPr>
        <w:t>Naby</w:t>
      </w:r>
      <w:proofErr w:type="spellEnd"/>
      <w:r w:rsidRPr="00EE7A07">
        <w:rPr>
          <w:rFonts w:eastAsia="Calibri"/>
        </w:rPr>
        <w:t xml:space="preserve">, </w:t>
      </w:r>
      <w:proofErr w:type="spellStart"/>
      <w:r w:rsidRPr="00EE7A07">
        <w:rPr>
          <w:rFonts w:eastAsia="Calibri"/>
        </w:rPr>
        <w:t>Essam</w:t>
      </w:r>
      <w:proofErr w:type="spellEnd"/>
      <w:r w:rsidRPr="00EE7A07">
        <w:rPr>
          <w:rFonts w:eastAsia="Calibri"/>
        </w:rPr>
        <w:t xml:space="preserve"> Kh. Ahmed, </w:t>
      </w:r>
      <w:r w:rsidRPr="00EE7A07">
        <w:rPr>
          <w:rFonts w:eastAsia="Calibri" w:cs="Arial"/>
        </w:rPr>
        <w:t>M</w:t>
      </w:r>
      <w:r w:rsidRPr="00EE7A07">
        <w:rPr>
          <w:rFonts w:eastAsia="Calibri" w:cs="Arial"/>
          <w:noProof/>
        </w:rPr>
        <w:t>ahmoud</w:t>
      </w:r>
      <w:r w:rsidRPr="00EE7A07">
        <w:rPr>
          <w:rFonts w:eastAsia="Calibri" w:cs="Arial"/>
        </w:rPr>
        <w:t xml:space="preserve"> A. A. Ibrahim and </w:t>
      </w:r>
      <w:r w:rsidRPr="00EE7A07">
        <w:rPr>
          <w:rFonts w:eastAsia="Calibri"/>
          <w:noProof/>
        </w:rPr>
        <w:t>Sageda</w:t>
      </w:r>
      <w:r w:rsidRPr="00EE7A07">
        <w:rPr>
          <w:rFonts w:eastAsia="Calibri"/>
        </w:rPr>
        <w:t xml:space="preserve"> A. </w:t>
      </w:r>
      <w:r w:rsidRPr="00EE7A07">
        <w:rPr>
          <w:rFonts w:eastAsia="Calibri"/>
          <w:noProof/>
        </w:rPr>
        <w:t>Gedamy</w:t>
      </w:r>
    </w:p>
    <w:p w:rsidR="00EE7A07" w:rsidRPr="00EE7A07" w:rsidRDefault="00EE7A07" w:rsidP="00EE7A07">
      <w:pPr>
        <w:pStyle w:val="SupplementalMaterialsAffiliation"/>
        <w:rPr>
          <w:rFonts w:eastAsia="Calibri"/>
        </w:rPr>
      </w:pPr>
      <w:r w:rsidRPr="00EE7A07">
        <w:rPr>
          <w:rFonts w:eastAsia="Calibri"/>
        </w:rPr>
        <w:t xml:space="preserve">Department of Chemistry, Faculty of Science, </w:t>
      </w:r>
      <w:proofErr w:type="spellStart"/>
      <w:r w:rsidRPr="00EE7A07">
        <w:rPr>
          <w:rFonts w:eastAsia="Calibri"/>
        </w:rPr>
        <w:t>Minia</w:t>
      </w:r>
      <w:proofErr w:type="spellEnd"/>
      <w:r w:rsidRPr="00EE7A07">
        <w:rPr>
          <w:rFonts w:eastAsia="Calibri"/>
        </w:rPr>
        <w:t xml:space="preserve"> University, 61519 El-</w:t>
      </w:r>
      <w:proofErr w:type="spellStart"/>
      <w:r w:rsidRPr="00EE7A07">
        <w:rPr>
          <w:rFonts w:eastAsia="Calibri"/>
        </w:rPr>
        <w:t>Minia</w:t>
      </w:r>
      <w:proofErr w:type="spellEnd"/>
      <w:r w:rsidRPr="00EE7A07">
        <w:rPr>
          <w:rFonts w:eastAsia="Calibri"/>
        </w:rPr>
        <w:t>, Egypt</w:t>
      </w:r>
    </w:p>
    <w:p w:rsidR="00EE7A07" w:rsidRPr="00EE7A07" w:rsidRDefault="00EE7A07" w:rsidP="00EE7A07">
      <w:pPr>
        <w:pStyle w:val="SupplementalMaterialsText"/>
        <w:rPr>
          <w:rFonts w:eastAsia="Calibri"/>
        </w:rPr>
      </w:pPr>
      <w:r w:rsidRPr="00EE7A07">
        <w:rPr>
          <w:rFonts w:eastAsia="Calibri"/>
        </w:rPr>
        <w:t>E</w:t>
      </w:r>
      <w:r w:rsidRPr="00EE7A07">
        <w:rPr>
          <w:rFonts w:eastAsia="Calibri"/>
        </w:rPr>
        <w:t>mail: rshaker63@yahoo.com</w:t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7A07" w:rsidRPr="00EE7A07" w:rsidRDefault="00EE7A07" w:rsidP="00EE7A07">
      <w:pPr>
        <w:rPr>
          <w:rFonts w:ascii="Calibri" w:eastAsia="Calibri" w:hAnsi="Calibri" w:cs="Arial"/>
        </w:rPr>
      </w:pP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Table S 1. </w:t>
      </w:r>
      <w:r w:rsidRPr="00EE7A07">
        <w:rPr>
          <w:rFonts w:ascii="Times New Roman" w:eastAsia="Calibri" w:hAnsi="Times New Roman" w:cs="Times New Roman"/>
          <w:sz w:val="24"/>
          <w:szCs w:val="24"/>
        </w:rPr>
        <w:t>Relative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energies for </w:t>
      </w:r>
      <w:r w:rsidRPr="00EE7A07">
        <w:rPr>
          <w:rFonts w:ascii="Times New Roman" w:eastAsia="Calibri" w:hAnsi="Times New Roman" w:cs="Times New Roman"/>
          <w:i/>
          <w:iCs/>
          <w:sz w:val="24"/>
          <w:szCs w:val="24"/>
        </w:rPr>
        <w:t>Z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- and </w:t>
      </w:r>
      <w:r w:rsidRPr="00EE7A07">
        <w:rPr>
          <w:rFonts w:ascii="Times New Roman" w:eastAsia="Calibri" w:hAnsi="Times New Roman" w:cs="Times New Roman"/>
          <w:i/>
          <w:iCs/>
          <w:sz w:val="24"/>
          <w:szCs w:val="24"/>
        </w:rPr>
        <w:t>E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-isomer of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4a</w:t>
      </w:r>
      <w:r w:rsidRPr="00EE7A07">
        <w:rPr>
          <w:rFonts w:ascii="Times New Roman" w:eastAsia="Calibri" w:hAnsi="Times New Roman" w:cs="Times New Roman"/>
          <w:sz w:val="24"/>
          <w:szCs w:val="24"/>
        </w:rPr>
        <w:t>, calculated at B3LYP/6-31+G* level of theory.</w:t>
      </w:r>
    </w:p>
    <w:tbl>
      <w:tblPr>
        <w:tblW w:w="0" w:type="auto"/>
        <w:tblInd w:w="127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19"/>
        <w:gridCol w:w="2306"/>
        <w:gridCol w:w="1627"/>
      </w:tblGrid>
      <w:tr w:rsidR="00EE7A07" w:rsidRPr="00EE7A07" w:rsidTr="00D0444C">
        <w:trPr>
          <w:trHeight w:val="58"/>
        </w:trPr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Conformer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Electronic energy (au)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Δ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 (kcal/</w:t>
            </w:r>
            <w:proofErr w:type="spellStart"/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mol</w:t>
            </w:r>
            <w:proofErr w:type="spellEnd"/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E7A07" w:rsidRPr="00EE7A07" w:rsidTr="00D0444C"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4a-1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-2167.534460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EE7A07" w:rsidRPr="00EE7A07" w:rsidTr="00D0444C"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4a-2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-2167.534328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4a-3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-2167.531661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1.76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4a-4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-2167.531494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1.86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4a-5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-2167.528627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3.66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4a-6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-2167.527312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4.49</w:t>
            </w:r>
          </w:p>
        </w:tc>
      </w:tr>
    </w:tbl>
    <w:p w:rsidR="00EE7A07" w:rsidRPr="00EE7A07" w:rsidRDefault="00EE7A07" w:rsidP="00EE7A07">
      <w:pPr>
        <w:spacing w:after="0" w:line="240" w:lineRule="auto"/>
        <w:ind w:left="1276" w:hanging="567"/>
        <w:jc w:val="both"/>
        <w:rPr>
          <w:rFonts w:ascii="Times New Roman" w:eastAsia="Calibri" w:hAnsi="Times New Roman" w:cs="Times New Roman"/>
        </w:rPr>
      </w:pPr>
    </w:p>
    <w:p w:rsidR="00EE7A07" w:rsidRPr="00EE7A07" w:rsidRDefault="00EE7A07" w:rsidP="00EE7A07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:rsidR="00EE7A07" w:rsidRPr="00EE7A07" w:rsidRDefault="00EE7A07" w:rsidP="00EE7A07">
      <w:pPr>
        <w:spacing w:after="0" w:line="240" w:lineRule="auto"/>
        <w:ind w:left="1170" w:hanging="11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Table S</w:t>
      </w:r>
      <w:r w:rsidR="005311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</w:t>
      </w:r>
      <w:r w:rsidRPr="00EE7A07">
        <w:rPr>
          <w:rFonts w:ascii="Times New Roman" w:eastAsia="Calibri" w:hAnsi="Times New Roman" w:cs="Times New Roman"/>
          <w:sz w:val="24"/>
          <w:szCs w:val="24"/>
        </w:rPr>
        <w:t>Relative energies for thioamide-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4α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t>iminothiol</w:t>
      </w:r>
      <w:r w:rsidRPr="00EE7A07">
        <w:rPr>
          <w:rFonts w:ascii="Times New Roman" w:eastAsia="Calibri" w:hAnsi="Times New Roman" w:cs="Times New Roman"/>
          <w:sz w:val="24"/>
          <w:szCs w:val="24"/>
        </w:rPr>
        <w:t>-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4β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 forms of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4a</w:t>
      </w:r>
      <w:r w:rsidRPr="00EE7A07">
        <w:rPr>
          <w:rFonts w:ascii="Times New Roman" w:eastAsia="Calibri" w:hAnsi="Times New Roman" w:cs="Times New Roman"/>
          <w:sz w:val="24"/>
          <w:szCs w:val="24"/>
        </w:rPr>
        <w:t>, calculated at B3LYP/6-31+G* level of theory.</w:t>
      </w:r>
    </w:p>
    <w:p w:rsidR="00EE7A07" w:rsidRPr="00EE7A07" w:rsidRDefault="00EE7A07" w:rsidP="00EE7A07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1673"/>
        <w:gridCol w:w="1758"/>
        <w:gridCol w:w="1737"/>
      </w:tblGrid>
      <w:tr w:rsidR="00EE7A07" w:rsidRPr="00EE7A07" w:rsidTr="00D0444C">
        <w:trPr>
          <w:jc w:val="center"/>
        </w:trPr>
        <w:tc>
          <w:tcPr>
            <w:tcW w:w="1672" w:type="dxa"/>
            <w:vMerge w:val="restart"/>
            <w:tcBorders>
              <w:top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Conformer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Electronic energy (au)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Δ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 (kcal/</w:t>
            </w:r>
            <w:proofErr w:type="spellStart"/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mol</w:t>
            </w:r>
            <w:proofErr w:type="spellEnd"/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E7A07" w:rsidRPr="00EE7A07" w:rsidTr="00D0444C">
        <w:trPr>
          <w:jc w:val="center"/>
        </w:trPr>
        <w:tc>
          <w:tcPr>
            <w:tcW w:w="1672" w:type="dxa"/>
            <w:vMerge/>
            <w:tcBorders>
              <w:bottom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</w:rPr>
              <w:t>E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vertAlign w:val="subscript"/>
              </w:rPr>
              <w:t>thioamide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-4α form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</w:rPr>
              <w:t>E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vertAlign w:val="subscript"/>
              </w:rPr>
              <w:t>iminothiol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-4β form</w:t>
            </w:r>
          </w:p>
        </w:tc>
        <w:tc>
          <w:tcPr>
            <w:tcW w:w="1737" w:type="dxa"/>
            <w:vMerge/>
            <w:tcBorders>
              <w:bottom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7A07" w:rsidRPr="00EE7A07" w:rsidTr="00D0444C">
        <w:trPr>
          <w:jc w:val="center"/>
        </w:trPr>
        <w:tc>
          <w:tcPr>
            <w:tcW w:w="1672" w:type="dxa"/>
            <w:tcBorders>
              <w:top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4a-1 (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Z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Z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673" w:type="dxa"/>
            <w:tcBorders>
              <w:top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-2167.53446</w:t>
            </w:r>
          </w:p>
        </w:tc>
        <w:tc>
          <w:tcPr>
            <w:tcW w:w="1758" w:type="dxa"/>
            <w:tcBorders>
              <w:top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-2167.49805</w:t>
            </w:r>
          </w:p>
        </w:tc>
        <w:tc>
          <w:tcPr>
            <w:tcW w:w="1737" w:type="dxa"/>
            <w:tcBorders>
              <w:top w:val="single" w:sz="4" w:space="0" w:color="auto"/>
            </w:tcBorders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-22.85</w:t>
            </w:r>
          </w:p>
        </w:tc>
      </w:tr>
      <w:tr w:rsidR="00EE7A07" w:rsidRPr="00EE7A07" w:rsidTr="00D0444C">
        <w:trPr>
          <w:jc w:val="center"/>
        </w:trPr>
        <w:tc>
          <w:tcPr>
            <w:tcW w:w="1672" w:type="dxa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4a-3 (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E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Z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673" w:type="dxa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-2167.53166</w:t>
            </w:r>
          </w:p>
        </w:tc>
        <w:tc>
          <w:tcPr>
            <w:tcW w:w="1758" w:type="dxa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-2167.49288</w:t>
            </w:r>
          </w:p>
        </w:tc>
        <w:tc>
          <w:tcPr>
            <w:tcW w:w="1737" w:type="dxa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-24.34</w:t>
            </w:r>
          </w:p>
        </w:tc>
      </w:tr>
      <w:tr w:rsidR="00EE7A07" w:rsidRPr="00EE7A07" w:rsidTr="00D0444C">
        <w:trPr>
          <w:jc w:val="center"/>
        </w:trPr>
        <w:tc>
          <w:tcPr>
            <w:tcW w:w="1672" w:type="dxa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4a-5 (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E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E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673" w:type="dxa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-2167.52863</w:t>
            </w:r>
          </w:p>
        </w:tc>
        <w:tc>
          <w:tcPr>
            <w:tcW w:w="1758" w:type="dxa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-2167.48838</w:t>
            </w:r>
          </w:p>
        </w:tc>
        <w:tc>
          <w:tcPr>
            <w:tcW w:w="1737" w:type="dxa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>-25.26</w:t>
            </w:r>
          </w:p>
        </w:tc>
      </w:tr>
    </w:tbl>
    <w:p w:rsidR="00EE7A07" w:rsidRPr="00EE7A07" w:rsidRDefault="00EE7A07" w:rsidP="00EE7A0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E7A07" w:rsidRPr="00EE7A07" w:rsidRDefault="00EE7A07" w:rsidP="00EE7A07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7A07" w:rsidRPr="00EE7A07" w:rsidRDefault="00EE7A07" w:rsidP="00EE7A07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Table S 3. </w:t>
      </w:r>
      <w:r w:rsidRPr="00EE7A07">
        <w:rPr>
          <w:rFonts w:ascii="Times New Roman" w:eastAsia="Calibri" w:hAnsi="Times New Roman" w:cs="Times New Roman"/>
          <w:sz w:val="24"/>
          <w:szCs w:val="24"/>
        </w:rPr>
        <w:t>Relative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energies for </w:t>
      </w:r>
      <w:r w:rsidRPr="00EE7A07">
        <w:rPr>
          <w:rFonts w:ascii="Times New Roman" w:eastAsia="Calibri" w:hAnsi="Times New Roman" w:cs="Times New Roman"/>
          <w:i/>
          <w:iCs/>
          <w:sz w:val="24"/>
          <w:szCs w:val="24"/>
        </w:rPr>
        <w:t>Z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- and </w:t>
      </w:r>
      <w:r w:rsidRPr="00EE7A07">
        <w:rPr>
          <w:rFonts w:ascii="Times New Roman" w:eastAsia="Calibri" w:hAnsi="Times New Roman" w:cs="Times New Roman"/>
          <w:i/>
          <w:iCs/>
          <w:sz w:val="24"/>
          <w:szCs w:val="24"/>
        </w:rPr>
        <w:t>E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-isomer of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6a</w:t>
      </w:r>
      <w:r w:rsidRPr="00EE7A07">
        <w:rPr>
          <w:rFonts w:ascii="Times New Roman" w:eastAsia="Calibri" w:hAnsi="Times New Roman" w:cs="Times New Roman"/>
          <w:sz w:val="24"/>
          <w:szCs w:val="24"/>
        </w:rPr>
        <w:t>, calculated at B3LYP/6-31+G* level of theory.</w:t>
      </w:r>
    </w:p>
    <w:tbl>
      <w:tblPr>
        <w:tblW w:w="0" w:type="auto"/>
        <w:tblInd w:w="127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19"/>
        <w:gridCol w:w="2306"/>
        <w:gridCol w:w="1627"/>
      </w:tblGrid>
      <w:tr w:rsidR="00EE7A07" w:rsidRPr="00EE7A07" w:rsidTr="00D0444C">
        <w:trPr>
          <w:trHeight w:val="58"/>
        </w:trPr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Conformer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Electronic energy (au)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Δ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 (kcal/</w:t>
            </w:r>
            <w:proofErr w:type="spellStart"/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mol</w:t>
            </w:r>
            <w:proofErr w:type="spellEnd"/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E7A07" w:rsidRPr="00EE7A07" w:rsidTr="00D0444C"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6a-1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-2246.135813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0.00 </w:t>
            </w:r>
          </w:p>
        </w:tc>
      </w:tr>
      <w:tr w:rsidR="00EE7A07" w:rsidRPr="00EE7A07" w:rsidTr="00D0444C">
        <w:tc>
          <w:tcPr>
            <w:tcW w:w="0" w:type="auto"/>
            <w:tcBorders>
              <w:top w:val="nil"/>
            </w:tcBorders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6a-2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-2246.135402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0.26 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6a-3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-2246.130759 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3.17 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6a-4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-2246.130718 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3.20 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6a-5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-2246.126039 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6.13 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6a-6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-2246.124809 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6.91 </w:t>
            </w:r>
          </w:p>
        </w:tc>
      </w:tr>
    </w:tbl>
    <w:p w:rsidR="00EE7A07" w:rsidRPr="00EE7A07" w:rsidRDefault="00EE7A07" w:rsidP="00EE7A07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Table S 4. </w:t>
      </w:r>
      <w:r w:rsidRPr="00EE7A07">
        <w:rPr>
          <w:rFonts w:ascii="Times New Roman" w:eastAsia="Calibri" w:hAnsi="Times New Roman" w:cs="Times New Roman"/>
          <w:sz w:val="24"/>
          <w:szCs w:val="24"/>
        </w:rPr>
        <w:t>Relative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energies for </w:t>
      </w:r>
      <w:r w:rsidRPr="00EE7A07">
        <w:rPr>
          <w:rFonts w:ascii="Times New Roman" w:eastAsia="Calibri" w:hAnsi="Times New Roman" w:cs="Times New Roman"/>
          <w:i/>
          <w:iCs/>
          <w:sz w:val="24"/>
          <w:szCs w:val="24"/>
        </w:rPr>
        <w:t>Z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- and </w:t>
      </w:r>
      <w:r w:rsidRPr="00EE7A07">
        <w:rPr>
          <w:rFonts w:ascii="Times New Roman" w:eastAsia="Calibri" w:hAnsi="Times New Roman" w:cs="Times New Roman"/>
          <w:i/>
          <w:iCs/>
          <w:sz w:val="24"/>
          <w:szCs w:val="24"/>
        </w:rPr>
        <w:t>E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-isomer of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8a</w:t>
      </w:r>
      <w:r w:rsidRPr="00EE7A07">
        <w:rPr>
          <w:rFonts w:ascii="Times New Roman" w:eastAsia="Calibri" w:hAnsi="Times New Roman" w:cs="Times New Roman"/>
          <w:sz w:val="24"/>
          <w:szCs w:val="24"/>
        </w:rPr>
        <w:t>, calculated at B3LYP/6-31+G* level of theory.</w:t>
      </w:r>
    </w:p>
    <w:tbl>
      <w:tblPr>
        <w:tblW w:w="0" w:type="auto"/>
        <w:tblInd w:w="127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19"/>
        <w:gridCol w:w="2306"/>
        <w:gridCol w:w="1627"/>
      </w:tblGrid>
      <w:tr w:rsidR="00EE7A07" w:rsidRPr="00EE7A07" w:rsidTr="00D0444C">
        <w:trPr>
          <w:trHeight w:val="58"/>
        </w:trPr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Conformer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Electronic energy (au)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Δ</w:t>
            </w: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 (kcal/</w:t>
            </w:r>
            <w:proofErr w:type="spellStart"/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mol</w:t>
            </w:r>
            <w:proofErr w:type="spellEnd"/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E7A07" w:rsidRPr="00EE7A07" w:rsidTr="00D0444C"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8a-1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-2246.153108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0.00 </w:t>
            </w:r>
          </w:p>
        </w:tc>
      </w:tr>
      <w:tr w:rsidR="00EE7A07" w:rsidRPr="00EE7A07" w:rsidTr="00D0444C">
        <w:tc>
          <w:tcPr>
            <w:tcW w:w="0" w:type="auto"/>
            <w:tcBorders>
              <w:top w:val="nil"/>
            </w:tcBorders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8a-2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-2246.151548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0.98 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8a-3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-2246.148737 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2.74 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8a-4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-2246.148544 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2.86 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8a-5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-2246.144289 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5.53 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8a-6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-2246.144075 </w:t>
            </w:r>
          </w:p>
        </w:tc>
        <w:tc>
          <w:tcPr>
            <w:tcW w:w="0" w:type="auto"/>
            <w:shd w:val="clear" w:color="auto" w:fill="auto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E7A07">
              <w:rPr>
                <w:rFonts w:ascii="Times New Roman" w:eastAsia="Times New Roman" w:hAnsi="Times New Roman" w:cs="Times New Roman"/>
                <w:color w:val="000000"/>
              </w:rPr>
              <w:t xml:space="preserve">5.67 </w:t>
            </w:r>
          </w:p>
        </w:tc>
      </w:tr>
    </w:tbl>
    <w:p w:rsidR="00EE7A07" w:rsidRPr="00EE7A07" w:rsidRDefault="00EE7A07" w:rsidP="00EE7A07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7A07" w:rsidRPr="00EE7A07" w:rsidRDefault="00EE7A07" w:rsidP="00EE7A07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:rsidR="00EE7A07" w:rsidRPr="00EE7A07" w:rsidRDefault="00EE7A07" w:rsidP="00EE7A0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Table S 5. </w:t>
      </w:r>
      <w:r w:rsidRPr="00EE7A07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In-vitro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 antimicrobial activity of the synthesized compounds.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2398"/>
        <w:gridCol w:w="222"/>
        <w:gridCol w:w="2459"/>
        <w:gridCol w:w="222"/>
        <w:gridCol w:w="1476"/>
      </w:tblGrid>
      <w:tr w:rsidR="00EE7A07" w:rsidRPr="00EE7A07" w:rsidTr="00D0444C">
        <w:tc>
          <w:tcPr>
            <w:tcW w:w="0" w:type="auto"/>
            <w:vMerge w:val="restart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Compounds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MIC in 1mg/mL (zone of inhibition in mm)</w:t>
            </w:r>
          </w:p>
        </w:tc>
      </w:tr>
      <w:tr w:rsidR="00EE7A07" w:rsidRPr="00EE7A07" w:rsidTr="00D0444C"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  <w:noProof/>
              </w:rPr>
              <w:t>Gram-positive</w:t>
            </w:r>
            <w:r w:rsidRPr="00EE7A07">
              <w:rPr>
                <w:rFonts w:ascii="Times New Roman" w:eastAsia="Calibri" w:hAnsi="Times New Roman" w:cs="Times New Roman"/>
                <w:b/>
                <w:bCs/>
              </w:rPr>
              <w:t xml:space="preserve"> bacteria</w:t>
            </w:r>
          </w:p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 xml:space="preserve">B. </w:t>
            </w:r>
            <w:r w:rsidRPr="00EE7A07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</w:rPr>
              <w:t>cereus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  <w:noProof/>
              </w:rPr>
              <w:t>Gram-negative</w:t>
            </w:r>
            <w:r w:rsidRPr="00EE7A07">
              <w:rPr>
                <w:rFonts w:ascii="Times New Roman" w:eastAsia="Calibri" w:hAnsi="Times New Roman" w:cs="Times New Roman"/>
                <w:b/>
                <w:bCs/>
              </w:rPr>
              <w:t xml:space="preserve"> bacteria</w:t>
            </w:r>
          </w:p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E. coli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Fungi</w:t>
            </w:r>
          </w:p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 xml:space="preserve">F. </w:t>
            </w:r>
            <w:r w:rsidRPr="00EE7A07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</w:rPr>
              <w:t>oxysporum</w:t>
            </w:r>
          </w:p>
        </w:tc>
      </w:tr>
      <w:tr w:rsidR="00EE7A07" w:rsidRPr="00EE7A07" w:rsidTr="00D0444C"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4a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EE7A07" w:rsidRPr="00EE7A07" w:rsidTr="00D0444C"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4b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EE7A07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6a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6b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8a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8b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EE7A07" w:rsidRPr="00EE7A07" w:rsidTr="00D0444C"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  <w:b/>
                <w:bCs/>
              </w:rPr>
              <w:t>8c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E7A0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E7A07" w:rsidRPr="00EE7A07" w:rsidRDefault="00EE7A07" w:rsidP="00EE7A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E7A07">
              <w:rPr>
                <w:rFonts w:ascii="Times New Roman" w:eastAsia="Calibri" w:hAnsi="Times New Roman" w:cs="Times New Roman"/>
              </w:rPr>
              <w:t>4</w:t>
            </w:r>
          </w:p>
        </w:tc>
      </w:tr>
    </w:tbl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  <w:r w:rsidRPr="00EE7A07">
        <w:rPr>
          <w:rFonts w:ascii="Times New Roman" w:eastAsia="Calibri" w:hAnsi="Times New Roman" w:cs="Times New Roman"/>
          <w:sz w:val="16"/>
          <w:szCs w:val="16"/>
        </w:rPr>
        <w:br w:type="page"/>
      </w:r>
      <w:r w:rsidRPr="00EE7A07">
        <w:rPr>
          <w:rFonts w:ascii="Times New Roman" w:eastAsia="Calibri" w:hAnsi="Times New Roman" w:cs="Times New Roman" w:hint="cs"/>
          <w:noProof/>
          <w:sz w:val="24"/>
          <w:szCs w:val="24"/>
        </w:rPr>
        <w:lastRenderedPageBreak/>
        <w:drawing>
          <wp:inline distT="0" distB="0" distL="0" distR="0" wp14:anchorId="4321440C" wp14:editId="6E3C697C">
            <wp:extent cx="5267325" cy="57054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1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IR spectrum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4a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center"/>
        <w:rPr>
          <w:rFonts w:ascii="Calibri" w:eastAsia="Calibri" w:hAnsi="Calibri" w:cs="Arial"/>
          <w:noProof/>
        </w:rPr>
      </w:pP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EA79948" wp14:editId="1EB033E7">
            <wp:extent cx="5267325" cy="38100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2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H NMR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4a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E7A07" w:rsidRPr="00EE7A07" w:rsidRDefault="00EE7A07" w:rsidP="00EE7A07">
      <w:pPr>
        <w:rPr>
          <w:rFonts w:ascii="Calibri" w:eastAsia="Calibri" w:hAnsi="Calibri" w:cs="Arial"/>
          <w:noProof/>
        </w:rPr>
      </w:pPr>
      <w:r w:rsidRPr="00EE7A07">
        <w:rPr>
          <w:rFonts w:ascii="Calibri" w:eastAsia="Calibri" w:hAnsi="Calibri" w:cs="Arial"/>
          <w:noProof/>
        </w:rPr>
        <w:br w:type="page"/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center"/>
        <w:rPr>
          <w:rFonts w:ascii="Calibri" w:eastAsia="Calibri" w:hAnsi="Calibri" w:cs="Arial"/>
          <w:noProof/>
        </w:rPr>
      </w:pP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C3E91A" wp14:editId="3ED26F86">
            <wp:extent cx="5267325" cy="30670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3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C NMR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4a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rPr>
          <w:rFonts w:ascii="Calibri" w:eastAsia="Calibri" w:hAnsi="Calibri" w:cs="Arial"/>
          <w:noProof/>
        </w:rPr>
      </w:pPr>
      <w:r w:rsidRPr="00EE7A07">
        <w:rPr>
          <w:rFonts w:ascii="Calibri" w:eastAsia="Calibri" w:hAnsi="Calibri" w:cs="Arial"/>
          <w:noProof/>
        </w:rPr>
        <w:br w:type="page"/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Arial"/>
          <w:noProof/>
        </w:rPr>
      </w:pP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0D42CB" wp14:editId="59C83ACA">
            <wp:extent cx="5267325" cy="35718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4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Mass spectrum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4a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rPr>
          <w:rFonts w:ascii="Times New Roman" w:eastAsia="Calibri" w:hAnsi="Times New Roman" w:cs="Times New Roman"/>
          <w:sz w:val="24"/>
          <w:szCs w:val="24"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Arial"/>
          <w:noProof/>
        </w:rPr>
      </w:pP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843770" wp14:editId="784FBEA4">
            <wp:extent cx="5219700" cy="42291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5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IR spectrum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6a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 w:hint="cs"/>
          <w:noProof/>
          <w:sz w:val="24"/>
          <w:szCs w:val="24"/>
        </w:rPr>
        <w:lastRenderedPageBreak/>
        <w:drawing>
          <wp:inline distT="0" distB="0" distL="0" distR="0" wp14:anchorId="26519CA1" wp14:editId="23F29A7E">
            <wp:extent cx="5267325" cy="26955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6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H NMR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6a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E7A07" w:rsidRPr="00EE7A07" w:rsidRDefault="00EE7A07" w:rsidP="00EE7A07">
      <w:pPr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1D8A9F" wp14:editId="615BCE1A">
            <wp:extent cx="5267325" cy="25146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7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C NMR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6a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ind w:left="1418" w:hanging="1276"/>
        <w:jc w:val="both"/>
        <w:rPr>
          <w:rFonts w:ascii="Times New Roman" w:eastAsia="Calibri" w:hAnsi="Times New Roman" w:cs="Times New Roman"/>
          <w:b/>
          <w:bCs/>
          <w:noProof/>
        </w:rPr>
      </w:pPr>
    </w:p>
    <w:p w:rsidR="00EE7A07" w:rsidRPr="00EE7A07" w:rsidRDefault="00EE7A07" w:rsidP="00EE7A07">
      <w:pPr>
        <w:rPr>
          <w:rFonts w:ascii="Times New Roman" w:eastAsia="Calibri" w:hAnsi="Times New Roman" w:cs="Times New Roman"/>
          <w:b/>
          <w:bCs/>
          <w:noProof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br w:type="page"/>
      </w:r>
    </w:p>
    <w:p w:rsidR="00EE7A07" w:rsidRPr="00EE7A07" w:rsidRDefault="00EE7A07" w:rsidP="00EE7A07">
      <w:pPr>
        <w:spacing w:line="240" w:lineRule="auto"/>
        <w:ind w:left="1418" w:hanging="1276"/>
        <w:jc w:val="center"/>
        <w:rPr>
          <w:rFonts w:ascii="Times New Roman" w:eastAsia="Calibri" w:hAnsi="Times New Roman" w:cs="Times New Roman"/>
          <w:b/>
          <w:bCs/>
          <w:noProof/>
        </w:rPr>
      </w:pP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FE9B35" wp14:editId="5794F8F9">
            <wp:extent cx="5267325" cy="31908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8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Mass spectrum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6a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rPr>
          <w:rFonts w:ascii="Times New Roman" w:eastAsia="Calibri" w:hAnsi="Times New Roman" w:cs="Times New Roman"/>
          <w:sz w:val="24"/>
          <w:szCs w:val="24"/>
        </w:rPr>
      </w:pPr>
    </w:p>
    <w:p w:rsidR="00EE7A07" w:rsidRPr="00EE7A07" w:rsidRDefault="00EE7A07" w:rsidP="00EE7A07">
      <w:pPr>
        <w:ind w:left="1418" w:hanging="1276"/>
        <w:jc w:val="both"/>
        <w:rPr>
          <w:rFonts w:ascii="Times New Roman" w:eastAsia="Calibri" w:hAnsi="Times New Roman" w:cs="Times New Roman"/>
          <w:b/>
          <w:bCs/>
          <w:noProof/>
        </w:rPr>
      </w:pPr>
    </w:p>
    <w:p w:rsidR="00EE7A07" w:rsidRPr="00EE7A07" w:rsidRDefault="00EE7A07" w:rsidP="00EE7A07">
      <w:pPr>
        <w:ind w:left="1418" w:hanging="1276"/>
        <w:jc w:val="both"/>
        <w:rPr>
          <w:rFonts w:ascii="Times New Roman" w:eastAsia="Calibri" w:hAnsi="Times New Roman" w:cs="Times New Roman"/>
          <w:b/>
          <w:bCs/>
          <w:noProof/>
        </w:rPr>
      </w:pPr>
    </w:p>
    <w:p w:rsidR="00EE7A07" w:rsidRPr="00EE7A07" w:rsidRDefault="00EE7A07" w:rsidP="00EE7A07">
      <w:pPr>
        <w:ind w:left="1418" w:hanging="1276"/>
        <w:jc w:val="both"/>
        <w:rPr>
          <w:rFonts w:ascii="Times New Roman" w:eastAsia="Calibri" w:hAnsi="Times New Roman" w:cs="Times New Roman"/>
          <w:b/>
          <w:bCs/>
          <w:noProof/>
        </w:rPr>
      </w:pPr>
      <w:r w:rsidRPr="00EE7A07">
        <w:rPr>
          <w:rFonts w:ascii="Calibri" w:eastAsia="Calibri" w:hAnsi="Calibri" w:cs="Arial"/>
          <w:noProof/>
        </w:rPr>
        <w:lastRenderedPageBreak/>
        <w:drawing>
          <wp:inline distT="0" distB="0" distL="0" distR="0" wp14:anchorId="0920558E" wp14:editId="387EEE0C">
            <wp:extent cx="5926455" cy="5525770"/>
            <wp:effectExtent l="0" t="0" r="0" b="0"/>
            <wp:docPr id="13" name="Picture 13" descr="6a-co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a-con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ind w:left="1418" w:hanging="1276"/>
        <w:jc w:val="both"/>
        <w:rPr>
          <w:rFonts w:ascii="Times New Roman" w:eastAsia="Calibri" w:hAnsi="Times New Roman" w:cs="Times New Roman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 xml:space="preserve">Figure S 9. </w:t>
      </w:r>
      <w:r w:rsidRPr="00EE7A07">
        <w:rPr>
          <w:rFonts w:ascii="Times New Roman" w:eastAsia="Calibri" w:hAnsi="Times New Roman" w:cs="Times New Roman"/>
        </w:rPr>
        <w:t xml:space="preserve">3D optimized structures and relative energies calculated at B3LYP/6-31+G* of </w:t>
      </w:r>
      <w:r w:rsidRPr="00EE7A07">
        <w:rPr>
          <w:rFonts w:ascii="Times New Roman" w:eastAsia="Calibri" w:hAnsi="Times New Roman" w:cs="Times New Roman"/>
          <w:i/>
          <w:iCs/>
        </w:rPr>
        <w:t>Z</w:t>
      </w:r>
      <w:r w:rsidRPr="00EE7A07">
        <w:rPr>
          <w:rFonts w:ascii="Times New Roman" w:eastAsia="Calibri" w:hAnsi="Times New Roman" w:cs="Times New Roman"/>
        </w:rPr>
        <w:t xml:space="preserve">- and </w:t>
      </w:r>
      <w:r w:rsidRPr="00EE7A07">
        <w:rPr>
          <w:rFonts w:ascii="Times New Roman" w:eastAsia="Calibri" w:hAnsi="Times New Roman" w:cs="Times New Roman"/>
          <w:i/>
          <w:iCs/>
        </w:rPr>
        <w:t>E</w:t>
      </w:r>
      <w:r w:rsidRPr="00EE7A07">
        <w:rPr>
          <w:rFonts w:ascii="Times New Roman" w:eastAsia="Calibri" w:hAnsi="Times New Roman" w:cs="Times New Roman"/>
        </w:rPr>
        <w:t xml:space="preserve">-isomers for </w:t>
      </w:r>
      <w:r w:rsidRPr="00EE7A07">
        <w:rPr>
          <w:rFonts w:ascii="Times New Roman" w:eastAsia="Calibri" w:hAnsi="Times New Roman" w:cs="Times New Roman"/>
          <w:b/>
          <w:bCs/>
        </w:rPr>
        <w:t>6a</w:t>
      </w:r>
      <w:r w:rsidRPr="00EE7A07">
        <w:rPr>
          <w:rFonts w:ascii="Times New Roman" w:eastAsia="Calibri" w:hAnsi="Times New Roman" w:cs="Times New Roman"/>
        </w:rPr>
        <w:t>.</w:t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noProof/>
        </w:rPr>
      </w:pPr>
      <w:r w:rsidRPr="00EE7A07">
        <w:rPr>
          <w:rFonts w:ascii="Times New Roman" w:eastAsia="Calibri" w:hAnsi="Times New Roman" w:cs="Times New Roman"/>
          <w:sz w:val="16"/>
          <w:szCs w:val="16"/>
        </w:rPr>
        <w:br w:type="page"/>
      </w: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7F0471" wp14:editId="3BDA6B32">
            <wp:extent cx="5267325" cy="307657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10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IR spectrum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8a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Calibri" w:hAnsi="Calibri" w:cs="Arial"/>
          <w:noProof/>
        </w:rPr>
      </w:pPr>
    </w:p>
    <w:p w:rsidR="00EE7A07" w:rsidRPr="00EE7A07" w:rsidRDefault="00EE7A07" w:rsidP="00EE7A07">
      <w:pPr>
        <w:rPr>
          <w:rFonts w:ascii="Times New Roman" w:eastAsia="Calibri" w:hAnsi="Times New Roman" w:cs="Times New Roman"/>
          <w:sz w:val="16"/>
          <w:szCs w:val="16"/>
        </w:rPr>
      </w:pPr>
    </w:p>
    <w:p w:rsidR="00EE7A07" w:rsidRPr="00EE7A07" w:rsidRDefault="00EE7A07" w:rsidP="00EE7A07">
      <w:pPr>
        <w:rPr>
          <w:rFonts w:ascii="Times New Roman" w:eastAsia="Calibri" w:hAnsi="Times New Roman" w:cs="Times New Roman"/>
          <w:sz w:val="16"/>
          <w:szCs w:val="16"/>
        </w:rPr>
      </w:pPr>
      <w:r w:rsidRPr="00EE7A07">
        <w:rPr>
          <w:rFonts w:ascii="Times New Roman" w:eastAsia="Calibri" w:hAnsi="Times New Roman" w:cs="Times New Roman"/>
          <w:sz w:val="16"/>
          <w:szCs w:val="16"/>
        </w:rPr>
        <w:br w:type="page"/>
      </w:r>
    </w:p>
    <w:p w:rsidR="00EE7A07" w:rsidRPr="00EE7A07" w:rsidRDefault="00EE7A07" w:rsidP="00EE7A07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4F38A7" wp14:editId="0B3D3032">
            <wp:extent cx="5267325" cy="34194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11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H-NMR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8a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EE7A07" w:rsidRPr="00EE7A07" w:rsidRDefault="00EE7A07" w:rsidP="00EE7A0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</w:rPr>
      </w:pP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6E9341" wp14:editId="3E13FB15">
            <wp:extent cx="5265317" cy="35705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95" cy="35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12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C-NMR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8a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noProof/>
        </w:rPr>
      </w:pP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noProof/>
        </w:rPr>
      </w:pP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noProof/>
        </w:rPr>
      </w:pP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noProof/>
        </w:rPr>
      </w:pP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b/>
          <w:bCs/>
          <w:noProof/>
        </w:rPr>
      </w:pPr>
    </w:p>
    <w:p w:rsidR="00EE7A07" w:rsidRPr="00EE7A07" w:rsidRDefault="00EE7A07" w:rsidP="00EE7A07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noProof/>
        </w:rPr>
      </w:pPr>
      <w:r w:rsidRPr="00EE7A0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941FA2" wp14:editId="108E5CE0">
            <wp:extent cx="5257800" cy="34766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>Figure S 13</w:t>
      </w:r>
      <w:r w:rsidRPr="00EE7A07">
        <w:rPr>
          <w:rFonts w:ascii="Calibri" w:eastAsia="Calibri" w:hAnsi="Calibri" w:cs="Arial"/>
          <w:noProof/>
        </w:rPr>
        <w:t>.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7A07">
        <w:rPr>
          <w:rFonts w:ascii="Times New Roman" w:eastAsia="Calibri" w:hAnsi="Times New Roman" w:cs="Times New Roman"/>
          <w:sz w:val="24"/>
          <w:szCs w:val="24"/>
        </w:rPr>
        <w:t xml:space="preserve">Mass spectrum of compound </w:t>
      </w:r>
      <w:r w:rsidRPr="00EE7A07">
        <w:rPr>
          <w:rFonts w:ascii="Times New Roman" w:eastAsia="Calibri" w:hAnsi="Times New Roman" w:cs="Times New Roman"/>
          <w:b/>
          <w:bCs/>
          <w:sz w:val="24"/>
          <w:szCs w:val="24"/>
        </w:rPr>
        <w:t>8a</w:t>
      </w:r>
      <w:r w:rsidRPr="00EE7A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7A07" w:rsidRPr="00EE7A07" w:rsidRDefault="00EE7A07" w:rsidP="00EE7A07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EE7A07" w:rsidRPr="00EE7A07" w:rsidRDefault="00EE7A07" w:rsidP="00EE7A07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EE7A07">
        <w:rPr>
          <w:rFonts w:ascii="Calibri" w:eastAsia="Calibri" w:hAnsi="Calibri" w:cs="Arial"/>
          <w:noProof/>
        </w:rPr>
        <w:lastRenderedPageBreak/>
        <w:drawing>
          <wp:inline distT="0" distB="0" distL="0" distR="0" wp14:anchorId="408DBABE" wp14:editId="1841DBCD">
            <wp:extent cx="5935980" cy="5520690"/>
            <wp:effectExtent l="0" t="0" r="7620" b="3810"/>
            <wp:docPr id="1" name="Picture 1" descr="8a-co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a-con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07" w:rsidRPr="00EE7A07" w:rsidRDefault="00EE7A07" w:rsidP="00EE7A07">
      <w:pPr>
        <w:ind w:left="1134" w:hanging="1134"/>
        <w:rPr>
          <w:rFonts w:ascii="Times New Roman" w:eastAsia="Calibri" w:hAnsi="Times New Roman" w:cs="Times New Roman"/>
        </w:rPr>
      </w:pPr>
      <w:r w:rsidRPr="00EE7A07">
        <w:rPr>
          <w:rFonts w:ascii="Times New Roman" w:eastAsia="Calibri" w:hAnsi="Times New Roman" w:cs="Times New Roman"/>
          <w:b/>
          <w:bCs/>
          <w:noProof/>
        </w:rPr>
        <w:t xml:space="preserve">Figure S 14. </w:t>
      </w:r>
      <w:r w:rsidRPr="00EE7A07">
        <w:rPr>
          <w:rFonts w:ascii="Times New Roman" w:eastAsia="Calibri" w:hAnsi="Times New Roman" w:cs="Times New Roman"/>
        </w:rPr>
        <w:t xml:space="preserve">3D optimized structures and relative energies calculated at B3LYP/6-31+G* of </w:t>
      </w:r>
      <w:r w:rsidRPr="00EE7A07">
        <w:rPr>
          <w:rFonts w:ascii="Times New Roman" w:eastAsia="Calibri" w:hAnsi="Times New Roman" w:cs="Times New Roman"/>
          <w:i/>
          <w:iCs/>
        </w:rPr>
        <w:t>Z</w:t>
      </w:r>
      <w:r w:rsidRPr="00EE7A07">
        <w:rPr>
          <w:rFonts w:ascii="Times New Roman" w:eastAsia="Calibri" w:hAnsi="Times New Roman" w:cs="Times New Roman"/>
        </w:rPr>
        <w:t xml:space="preserve">- and </w:t>
      </w:r>
      <w:r w:rsidRPr="00EE7A07">
        <w:rPr>
          <w:rFonts w:ascii="Times New Roman" w:eastAsia="Calibri" w:hAnsi="Times New Roman" w:cs="Times New Roman"/>
          <w:i/>
          <w:iCs/>
        </w:rPr>
        <w:t>E</w:t>
      </w:r>
      <w:r w:rsidRPr="00EE7A07">
        <w:rPr>
          <w:rFonts w:ascii="Times New Roman" w:eastAsia="Calibri" w:hAnsi="Times New Roman" w:cs="Times New Roman"/>
        </w:rPr>
        <w:t xml:space="preserve">-isomers for </w:t>
      </w:r>
      <w:r w:rsidRPr="00EE7A07">
        <w:rPr>
          <w:rFonts w:ascii="Times New Roman" w:eastAsia="Calibri" w:hAnsi="Times New Roman" w:cs="Times New Roman"/>
          <w:b/>
          <w:bCs/>
        </w:rPr>
        <w:t>8a</w:t>
      </w:r>
      <w:r w:rsidRPr="00EE7A07">
        <w:rPr>
          <w:rFonts w:ascii="Times New Roman" w:eastAsia="Calibri" w:hAnsi="Times New Roman" w:cs="Times New Roman"/>
        </w:rPr>
        <w:t>.</w:t>
      </w:r>
    </w:p>
    <w:p w:rsidR="00EE7A07" w:rsidRPr="00EE7A07" w:rsidRDefault="00EE7A07" w:rsidP="00EE7A07">
      <w:pPr>
        <w:rPr>
          <w:rFonts w:ascii="Calibri" w:eastAsia="Calibri" w:hAnsi="Calibri" w:cs="Arial"/>
        </w:rPr>
      </w:pPr>
    </w:p>
    <w:p w:rsidR="00924F18" w:rsidRDefault="00924F18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924F18" w:rsidSect="00F80F4F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6C6" w:rsidRDefault="00EF26C6" w:rsidP="00EF26C6">
      <w:pPr>
        <w:spacing w:after="0" w:line="240" w:lineRule="auto"/>
      </w:pPr>
      <w:r>
        <w:separator/>
      </w:r>
    </w:p>
    <w:p w:rsidR="00440500" w:rsidRDefault="00440500"/>
    <w:p w:rsidR="00440500" w:rsidRDefault="00440500" w:rsidP="00924F18"/>
  </w:endnote>
  <w:end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  <w:p w:rsidR="00440500" w:rsidRDefault="00440500"/>
    <w:p w:rsidR="00440500" w:rsidRDefault="00440500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6C6" w:rsidRDefault="00EF26C6" w:rsidP="00EF26C6">
      <w:pPr>
        <w:spacing w:after="0" w:line="240" w:lineRule="auto"/>
      </w:pPr>
      <w:r>
        <w:separator/>
      </w:r>
    </w:p>
    <w:p w:rsidR="00440500" w:rsidRDefault="00440500"/>
    <w:p w:rsidR="00440500" w:rsidRDefault="00440500" w:rsidP="00924F18"/>
  </w:footnote>
  <w:foot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  <w:p w:rsidR="00440500" w:rsidRDefault="00440500"/>
    <w:p w:rsidR="00440500" w:rsidRDefault="00440500" w:rsidP="00924F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1785"/>
      <w:docPartObj>
        <w:docPartGallery w:val="Page Numbers (Top of Page)"/>
        <w:docPartUnique/>
      </w:docPartObj>
    </w:sdtPr>
    <w:sdtEndPr/>
    <w:sdtContent>
      <w:p w:rsidR="00F1789D" w:rsidRDefault="00F1789D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53116D">
          <w:rPr>
            <w:noProof/>
          </w:rPr>
          <w:t>17</w:t>
        </w:r>
        <w:r w:rsidR="004B0C99">
          <w:rPr>
            <w:noProof/>
          </w:rPr>
          <w:fldChar w:fldCharType="end"/>
        </w:r>
      </w:p>
    </w:sdtContent>
  </w:sdt>
  <w:p w:rsidR="00F1789D" w:rsidRDefault="00F1789D">
    <w:pPr>
      <w:pStyle w:val="Header"/>
    </w:pPr>
  </w:p>
  <w:p w:rsidR="00440500" w:rsidRDefault="00440500"/>
  <w:p w:rsidR="00440500" w:rsidRDefault="00440500" w:rsidP="00924F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6ED8"/>
    <w:multiLevelType w:val="hybridMultilevel"/>
    <w:tmpl w:val="7914959E"/>
    <w:lvl w:ilvl="0" w:tplc="6388E5AC">
      <w:start w:val="1"/>
      <w:numFmt w:val="decimal"/>
      <w:pStyle w:val="References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33CE9"/>
    <w:rsid w:val="00226A42"/>
    <w:rsid w:val="00392161"/>
    <w:rsid w:val="003957D9"/>
    <w:rsid w:val="00440500"/>
    <w:rsid w:val="004B0C99"/>
    <w:rsid w:val="00507384"/>
    <w:rsid w:val="0053116D"/>
    <w:rsid w:val="006E52F0"/>
    <w:rsid w:val="00733574"/>
    <w:rsid w:val="008553BE"/>
    <w:rsid w:val="00924F18"/>
    <w:rsid w:val="00A379C1"/>
    <w:rsid w:val="00AF351D"/>
    <w:rsid w:val="00C51409"/>
    <w:rsid w:val="00CF71CC"/>
    <w:rsid w:val="00DB1F30"/>
    <w:rsid w:val="00EB1F66"/>
    <w:rsid w:val="00EE7A07"/>
    <w:rsid w:val="00EF26C6"/>
    <w:rsid w:val="00F1789D"/>
    <w:rsid w:val="00F80F4F"/>
    <w:rsid w:val="00FA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character" w:customStyle="1" w:styleId="ReferencesChar">
    <w:name w:val="References Char"/>
    <w:basedOn w:val="DefaultParagraphFont"/>
    <w:link w:val="References"/>
    <w:locked/>
    <w:rsid w:val="00507384"/>
    <w:rPr>
      <w:rFonts w:ascii="Times New Roman" w:hAnsi="Times New Roman" w:cs="Times New Roman"/>
      <w:sz w:val="20"/>
    </w:rPr>
  </w:style>
  <w:style w:type="paragraph" w:customStyle="1" w:styleId="References">
    <w:name w:val="References"/>
    <w:link w:val="ReferencesChar"/>
    <w:qFormat/>
    <w:rsid w:val="00507384"/>
    <w:pPr>
      <w:numPr>
        <w:numId w:val="1"/>
      </w:numPr>
      <w:spacing w:after="0" w:line="360" w:lineRule="auto"/>
    </w:pPr>
    <w:rPr>
      <w:rFonts w:ascii="Times New Roman" w:hAnsi="Times New Roman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7207B-9FDF-42B7-BAED-FDA106E1B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Rudd, Martin</cp:lastModifiedBy>
  <cp:revision>3</cp:revision>
  <dcterms:created xsi:type="dcterms:W3CDTF">2018-09-21T10:50:00Z</dcterms:created>
  <dcterms:modified xsi:type="dcterms:W3CDTF">2018-09-21T10:51:00Z</dcterms:modified>
</cp:coreProperties>
</file>