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328F" w:rsidRPr="00811DFE" w:rsidRDefault="001F328F" w:rsidP="001F328F">
      <w:pPr>
        <w:pStyle w:val="Default"/>
        <w:spacing w:line="360" w:lineRule="auto"/>
        <w:rPr>
          <w:b/>
        </w:rPr>
      </w:pPr>
      <w:r w:rsidRPr="00811DFE">
        <w:rPr>
          <w:b/>
        </w:rPr>
        <w:t>SUPPLEMENTAL DATA</w:t>
      </w:r>
    </w:p>
    <w:p w:rsidR="001F328F" w:rsidRPr="00811DFE" w:rsidRDefault="001F328F" w:rsidP="001F328F">
      <w:pPr>
        <w:pStyle w:val="Default"/>
        <w:spacing w:line="360" w:lineRule="auto"/>
        <w:rPr>
          <w:color w:val="auto"/>
        </w:rPr>
      </w:pPr>
    </w:p>
    <w:p w:rsidR="001F328F" w:rsidRPr="00811DFE" w:rsidRDefault="001F328F" w:rsidP="001F328F">
      <w:pPr>
        <w:pStyle w:val="Default"/>
        <w:spacing w:line="360" w:lineRule="auto"/>
        <w:jc w:val="center"/>
        <w:rPr>
          <w:b/>
          <w:color w:val="auto"/>
        </w:rPr>
      </w:pPr>
      <w:r w:rsidRPr="00811DFE">
        <w:rPr>
          <w:b/>
          <w:color w:val="auto"/>
        </w:rPr>
        <w:t>Appendix 1</w:t>
      </w:r>
      <w:r w:rsidRPr="00811DFE">
        <w:rPr>
          <w:b/>
          <w:color w:val="auto"/>
        </w:rPr>
        <w:tab/>
        <w:t xml:space="preserve">The major publications of Vera </w:t>
      </w:r>
      <w:r>
        <w:rPr>
          <w:b/>
          <w:color w:val="auto"/>
        </w:rPr>
        <w:t xml:space="preserve">I. </w:t>
      </w:r>
      <w:r w:rsidRPr="00811DFE">
        <w:rPr>
          <w:b/>
          <w:color w:val="auto"/>
        </w:rPr>
        <w:t>Ilyina</w:t>
      </w:r>
    </w:p>
    <w:p w:rsidR="001F328F" w:rsidRPr="00811DFE" w:rsidRDefault="001F328F" w:rsidP="001F328F">
      <w:pPr>
        <w:pStyle w:val="Default"/>
        <w:spacing w:line="360" w:lineRule="auto"/>
        <w:rPr>
          <w:color w:val="auto"/>
        </w:rPr>
      </w:pPr>
    </w:p>
    <w:p w:rsidR="001F328F" w:rsidRPr="00811DFE" w:rsidRDefault="001F328F" w:rsidP="001F328F">
      <w:pPr>
        <w:pStyle w:val="Default"/>
        <w:spacing w:line="360" w:lineRule="auto"/>
        <w:rPr>
          <w:color w:val="auto"/>
        </w:rPr>
      </w:pPr>
      <w:r w:rsidRPr="00811DFE">
        <w:rPr>
          <w:color w:val="auto"/>
        </w:rPr>
        <w:t>This Appendix is a chronologically arranged list of Vera Ilyina’s 42 substantive scientific publications. This excludes abstracts and similar items</w:t>
      </w:r>
      <w:r>
        <w:rPr>
          <w:color w:val="auto"/>
        </w:rPr>
        <w:t xml:space="preserve"> of grey literature</w:t>
      </w:r>
      <w:r w:rsidRPr="00811DFE">
        <w:rPr>
          <w:color w:val="auto"/>
        </w:rPr>
        <w:t>. Note that the English transliteration of some of her papers quote her family name as</w:t>
      </w:r>
      <w:r w:rsidRPr="00811DFE">
        <w:rPr>
          <w:color w:val="auto"/>
          <w:lang w:val="en-US"/>
        </w:rPr>
        <w:t xml:space="preserve"> Il’ina.</w:t>
      </w:r>
    </w:p>
    <w:p w:rsidR="001F328F" w:rsidRPr="00811DFE" w:rsidRDefault="001F328F" w:rsidP="001F328F">
      <w:pPr>
        <w:spacing w:line="360" w:lineRule="auto"/>
        <w:ind w:firstLine="0"/>
        <w:jc w:val="left"/>
        <w:rPr>
          <w:lang w:val="en-US"/>
        </w:rPr>
      </w:pPr>
    </w:p>
    <w:p w:rsidR="001F328F" w:rsidRPr="00811DFE" w:rsidRDefault="001F328F" w:rsidP="001F328F">
      <w:pPr>
        <w:spacing w:line="360" w:lineRule="auto"/>
        <w:ind w:firstLine="0"/>
        <w:jc w:val="left"/>
        <w:rPr>
          <w:lang w:val="en-GB"/>
        </w:rPr>
      </w:pPr>
      <w:r w:rsidRPr="00811DFE">
        <w:rPr>
          <w:lang w:val="en-US"/>
        </w:rPr>
        <w:t>Ilyina, V.I. 1961. Jurassic palynological assemblages of north-eastern Kazakhstan. Geology and Geophysics, 1961.</w:t>
      </w:r>
      <w:r w:rsidRPr="00811DFE">
        <w:t>5: 57–64 (in Russian</w:t>
      </w:r>
      <w:r w:rsidRPr="00811DFE">
        <w:rPr>
          <w:lang w:val="en-GB"/>
        </w:rPr>
        <w:t xml:space="preserve"> with an English abstract</w:t>
      </w:r>
      <w:r w:rsidRPr="00811DFE">
        <w:t>)</w:t>
      </w:r>
      <w:r w:rsidRPr="00811DFE">
        <w:rPr>
          <w:lang w:val="en-GB"/>
        </w:rPr>
        <w:t>.</w:t>
      </w:r>
    </w:p>
    <w:p w:rsidR="001F328F" w:rsidRPr="00811DFE" w:rsidRDefault="001F328F" w:rsidP="001F328F">
      <w:pPr>
        <w:spacing w:line="360" w:lineRule="auto"/>
        <w:ind w:firstLine="0"/>
        <w:jc w:val="left"/>
        <w:rPr>
          <w:lang w:val="en-GB"/>
        </w:rPr>
      </w:pPr>
    </w:p>
    <w:p w:rsidR="001F328F" w:rsidRPr="00811DFE" w:rsidRDefault="001F328F" w:rsidP="001F328F">
      <w:pPr>
        <w:spacing w:line="360" w:lineRule="auto"/>
        <w:ind w:firstLine="0"/>
        <w:jc w:val="left"/>
        <w:rPr>
          <w:lang w:val="en-US"/>
        </w:rPr>
      </w:pPr>
      <w:r w:rsidRPr="00811DFE">
        <w:rPr>
          <w:lang w:val="en-US"/>
        </w:rPr>
        <w:t>Vdovin, V.V. and Ilyina, V.I. 1967. On the question of the lower boundary of the Tyazhin Formation. Mesozoic and Cenozoic Stratigraphy of Middle Siberia. Nauka Publishing House, Novosibirsk, USSR, 94–96 (in Russian).</w:t>
      </w:r>
    </w:p>
    <w:p w:rsidR="001F328F" w:rsidRPr="00811DFE" w:rsidRDefault="001F328F" w:rsidP="001F328F">
      <w:pPr>
        <w:spacing w:line="360" w:lineRule="auto"/>
        <w:ind w:firstLine="0"/>
        <w:jc w:val="left"/>
        <w:rPr>
          <w:lang w:val="en-US"/>
        </w:rPr>
      </w:pPr>
    </w:p>
    <w:p w:rsidR="001F328F" w:rsidRPr="00811DFE" w:rsidRDefault="001F328F" w:rsidP="001F328F">
      <w:pPr>
        <w:spacing w:line="360" w:lineRule="auto"/>
        <w:ind w:firstLine="0"/>
        <w:jc w:val="left"/>
        <w:rPr>
          <w:lang w:val="en-GB"/>
        </w:rPr>
      </w:pPr>
      <w:r w:rsidRPr="00811DFE">
        <w:rPr>
          <w:lang w:val="en-US"/>
        </w:rPr>
        <w:t>Ilyina, V.I. 1968. A comparative analysis of spore and pollen assemblages of the Jurassic beds of the southern part of Western Siberia. Nauka Publishing House</w:t>
      </w:r>
      <w:r w:rsidRPr="00811DFE">
        <w:rPr>
          <w:lang w:val="en-GB"/>
        </w:rPr>
        <w:t>, Moscow, USSR</w:t>
      </w:r>
      <w:r w:rsidRPr="00811DFE">
        <w:t>, 111 p. (in Russian)</w:t>
      </w:r>
      <w:r w:rsidRPr="00811DFE">
        <w:rPr>
          <w:lang w:val="en-GB"/>
        </w:rPr>
        <w:t>.</w:t>
      </w:r>
    </w:p>
    <w:p w:rsidR="001F328F" w:rsidRPr="00811DFE" w:rsidRDefault="001F328F" w:rsidP="001F328F">
      <w:pPr>
        <w:spacing w:line="360" w:lineRule="auto"/>
        <w:ind w:firstLine="0"/>
        <w:jc w:val="left"/>
        <w:rPr>
          <w:lang w:val="en-GB"/>
        </w:rPr>
      </w:pPr>
    </w:p>
    <w:p w:rsidR="001F328F" w:rsidRPr="00811DFE" w:rsidRDefault="001F328F" w:rsidP="001F328F">
      <w:pPr>
        <w:spacing w:line="360" w:lineRule="auto"/>
        <w:ind w:firstLine="0"/>
        <w:jc w:val="left"/>
        <w:rPr>
          <w:lang w:val="en-US"/>
        </w:rPr>
      </w:pPr>
      <w:r w:rsidRPr="00811DFE">
        <w:rPr>
          <w:lang w:val="en-US"/>
        </w:rPr>
        <w:t>Ilyina, V.I. 1969. Climate of Western and Middle Siberia at the Early Jurassic time based on palynological data. Geology and Geophysics, 1969.10(118): 10</w:t>
      </w:r>
      <w:r w:rsidRPr="00811DFE">
        <w:t>–</w:t>
      </w:r>
      <w:r w:rsidRPr="00811DFE">
        <w:rPr>
          <w:lang w:val="en-US"/>
        </w:rPr>
        <w:t>17 (in Russian).</w:t>
      </w:r>
    </w:p>
    <w:p w:rsidR="001F328F" w:rsidRPr="00811DFE" w:rsidRDefault="001F328F" w:rsidP="001F328F">
      <w:pPr>
        <w:spacing w:line="360" w:lineRule="auto"/>
        <w:ind w:firstLine="0"/>
        <w:jc w:val="left"/>
        <w:rPr>
          <w:lang w:val="en-US"/>
        </w:rPr>
      </w:pPr>
    </w:p>
    <w:p w:rsidR="001F328F" w:rsidRPr="00811DFE" w:rsidRDefault="001F328F" w:rsidP="001F328F">
      <w:pPr>
        <w:spacing w:line="360" w:lineRule="auto"/>
        <w:ind w:firstLine="0"/>
        <w:jc w:val="left"/>
        <w:rPr>
          <w:lang w:val="en-US"/>
        </w:rPr>
      </w:pPr>
      <w:r w:rsidRPr="00811DFE">
        <w:rPr>
          <w:lang w:val="en-US"/>
        </w:rPr>
        <w:t>Ilyina, V.I. 1969. Spores and pollen assemblages of the Lower Jurassic sediments of the middle course of the river Viluy. In: Spore and pollen assemblages of the Mesozoic of Siberia and the Far East. Nauka Publishing House, Moscow, USSR, 70</w:t>
      </w:r>
      <w:r w:rsidRPr="00811DFE">
        <w:t>–</w:t>
      </w:r>
      <w:r w:rsidRPr="00811DFE">
        <w:rPr>
          <w:lang w:val="en-US"/>
        </w:rPr>
        <w:t>78 (in Russian).</w:t>
      </w:r>
    </w:p>
    <w:p w:rsidR="001F328F" w:rsidRPr="00811DFE" w:rsidRDefault="001F328F" w:rsidP="001F328F">
      <w:pPr>
        <w:spacing w:line="360" w:lineRule="auto"/>
        <w:ind w:firstLine="0"/>
        <w:jc w:val="left"/>
        <w:rPr>
          <w:lang w:val="en-US"/>
        </w:rPr>
      </w:pPr>
    </w:p>
    <w:p w:rsidR="001F328F" w:rsidRPr="00811DFE" w:rsidRDefault="001F328F" w:rsidP="001F328F">
      <w:pPr>
        <w:spacing w:line="360" w:lineRule="auto"/>
        <w:ind w:firstLine="0"/>
        <w:jc w:val="left"/>
        <w:rPr>
          <w:lang w:val="en-GB"/>
        </w:rPr>
      </w:pPr>
      <w:r w:rsidRPr="00811DFE">
        <w:rPr>
          <w:lang w:val="en-US"/>
        </w:rPr>
        <w:t>Ilyina, V.I. and Teslenko, Yu.V. 1969. To the history of the evolution of the Jurassic flora of Kuzbass. In: Spores and pollen assemblages of the Mesozoic of Siberia and the Far East. Nauka Publishing House, Moscow, USSR, 89</w:t>
      </w:r>
      <w:r w:rsidRPr="00811DFE">
        <w:t>–</w:t>
      </w:r>
      <w:r w:rsidRPr="00811DFE">
        <w:rPr>
          <w:lang w:val="en-US"/>
        </w:rPr>
        <w:t>102 (in Russian)</w:t>
      </w:r>
      <w:r w:rsidRPr="00811DFE">
        <w:rPr>
          <w:lang w:val="en-GB"/>
        </w:rPr>
        <w:t>.</w:t>
      </w:r>
    </w:p>
    <w:p w:rsidR="001F328F" w:rsidRPr="00811DFE" w:rsidRDefault="001F328F" w:rsidP="001F328F">
      <w:pPr>
        <w:spacing w:line="360" w:lineRule="auto"/>
        <w:ind w:firstLine="0"/>
        <w:jc w:val="left"/>
        <w:rPr>
          <w:lang w:val="en-GB"/>
        </w:rPr>
      </w:pPr>
    </w:p>
    <w:p w:rsidR="001F328F" w:rsidRPr="00811DFE" w:rsidRDefault="001F328F" w:rsidP="001F328F">
      <w:pPr>
        <w:spacing w:line="360" w:lineRule="auto"/>
        <w:ind w:firstLine="0"/>
        <w:jc w:val="left"/>
        <w:rPr>
          <w:lang w:val="en-GB"/>
        </w:rPr>
      </w:pPr>
      <w:r w:rsidRPr="00811DFE">
        <w:rPr>
          <w:lang w:val="en-US"/>
        </w:rPr>
        <w:t>Ilyina, V.I. 1970. On the age of Jurassic sediments of South-Eastern Margin of the West Siberian Lowland. Geology and Geophysics, 1970.</w:t>
      </w:r>
      <w:r w:rsidRPr="00811DFE">
        <w:t>3</w:t>
      </w:r>
      <w:r w:rsidRPr="00811DFE">
        <w:rPr>
          <w:lang w:val="en-GB"/>
        </w:rPr>
        <w:t>(123)</w:t>
      </w:r>
      <w:r w:rsidRPr="00811DFE">
        <w:t>: 124–130 (in Russian)</w:t>
      </w:r>
      <w:r w:rsidRPr="00811DFE">
        <w:rPr>
          <w:lang w:val="en-GB"/>
        </w:rPr>
        <w:t>.</w:t>
      </w:r>
    </w:p>
    <w:p w:rsidR="001F328F" w:rsidRPr="00811DFE" w:rsidRDefault="001F328F" w:rsidP="001F328F">
      <w:pPr>
        <w:spacing w:line="360" w:lineRule="auto"/>
        <w:ind w:firstLine="0"/>
        <w:jc w:val="left"/>
        <w:rPr>
          <w:lang w:val="en-GB"/>
        </w:rPr>
      </w:pPr>
    </w:p>
    <w:p w:rsidR="001F328F" w:rsidRPr="00811DFE" w:rsidRDefault="001F328F" w:rsidP="001F328F">
      <w:pPr>
        <w:spacing w:line="360" w:lineRule="auto"/>
        <w:ind w:firstLine="0"/>
        <w:jc w:val="left"/>
        <w:rPr>
          <w:lang w:val="en-GB"/>
        </w:rPr>
      </w:pPr>
      <w:r w:rsidRPr="00811DFE">
        <w:rPr>
          <w:lang w:val="en-US"/>
        </w:rPr>
        <w:t xml:space="preserve">Ilyina, V.I. </w:t>
      </w:r>
      <w:r w:rsidRPr="00811DFE">
        <w:rPr>
          <w:lang w:val="en-GB"/>
        </w:rPr>
        <w:t xml:space="preserve">1971. Palynological characteristics of the Jurassic in Siberia. In: </w:t>
      </w:r>
      <w:r w:rsidRPr="00811DFE">
        <w:rPr>
          <w:iCs/>
          <w:lang w:val="en-GB"/>
        </w:rPr>
        <w:t xml:space="preserve">Mesozoic microfossils in Siberia and the Far East. </w:t>
      </w:r>
      <w:r w:rsidRPr="00811DFE">
        <w:rPr>
          <w:lang w:val="en-GB"/>
        </w:rPr>
        <w:t xml:space="preserve">Nauka Publishing House, Moscow, USSR, 6–51 </w:t>
      </w:r>
      <w:r w:rsidRPr="00811DFE">
        <w:rPr>
          <w:bCs/>
          <w:lang w:val="en-GB"/>
        </w:rPr>
        <w:t xml:space="preserve">(in </w:t>
      </w:r>
      <w:r w:rsidRPr="00811DFE">
        <w:rPr>
          <w:lang w:val="en-GB"/>
        </w:rPr>
        <w:t>Russian).</w:t>
      </w:r>
    </w:p>
    <w:p w:rsidR="001F328F" w:rsidRPr="00811DFE" w:rsidRDefault="001F328F" w:rsidP="001F328F">
      <w:pPr>
        <w:spacing w:line="360" w:lineRule="auto"/>
        <w:ind w:firstLine="0"/>
        <w:jc w:val="left"/>
        <w:rPr>
          <w:lang w:val="en-GB"/>
        </w:rPr>
      </w:pPr>
    </w:p>
    <w:p w:rsidR="001F328F" w:rsidRPr="00811DFE" w:rsidRDefault="001F328F" w:rsidP="001F328F">
      <w:pPr>
        <w:spacing w:line="360" w:lineRule="auto"/>
        <w:ind w:firstLine="0"/>
        <w:jc w:val="left"/>
        <w:rPr>
          <w:lang w:val="en-GB"/>
        </w:rPr>
      </w:pPr>
      <w:r w:rsidRPr="00811DFE">
        <w:rPr>
          <w:lang w:val="en-US"/>
        </w:rPr>
        <w:t>Ilyina, V.I. and Teslenko, Yu.V. 1971. On the Lower–Middle Division of the Jurassic system in the non-marine Jurassic beds. Geology and Geophysics</w:t>
      </w:r>
      <w:r w:rsidRPr="00811DFE">
        <w:t xml:space="preserve">, </w:t>
      </w:r>
      <w:r w:rsidRPr="00811DFE">
        <w:rPr>
          <w:lang w:val="en-GB"/>
        </w:rPr>
        <w:t>1971.</w:t>
      </w:r>
      <w:r w:rsidRPr="00811DFE">
        <w:t>8</w:t>
      </w:r>
      <w:r w:rsidRPr="00811DFE">
        <w:rPr>
          <w:lang w:val="en-GB"/>
        </w:rPr>
        <w:t>(140)</w:t>
      </w:r>
      <w:r w:rsidRPr="00811DFE">
        <w:t>: 3–10 (in Russian)</w:t>
      </w:r>
      <w:r w:rsidRPr="00811DFE">
        <w:rPr>
          <w:lang w:val="en-GB"/>
        </w:rPr>
        <w:t>.</w:t>
      </w:r>
    </w:p>
    <w:p w:rsidR="001F328F" w:rsidRPr="00811DFE" w:rsidRDefault="001F328F" w:rsidP="001F328F">
      <w:pPr>
        <w:spacing w:line="360" w:lineRule="auto"/>
        <w:ind w:firstLine="0"/>
        <w:jc w:val="left"/>
        <w:rPr>
          <w:lang w:val="en-GB"/>
        </w:rPr>
      </w:pPr>
    </w:p>
    <w:p w:rsidR="001F328F" w:rsidRPr="00811DFE" w:rsidRDefault="001F328F" w:rsidP="001F328F">
      <w:pPr>
        <w:spacing w:line="360" w:lineRule="auto"/>
        <w:ind w:firstLine="0"/>
        <w:jc w:val="left"/>
        <w:rPr>
          <w:lang w:val="en-GB"/>
        </w:rPr>
      </w:pPr>
      <w:r w:rsidRPr="00811DFE">
        <w:rPr>
          <w:lang w:val="en-US"/>
        </w:rPr>
        <w:t xml:space="preserve">Ilyina, V.I. </w:t>
      </w:r>
      <w:r w:rsidRPr="00811DFE">
        <w:rPr>
          <w:lang w:val="en-GB"/>
        </w:rPr>
        <w:t xml:space="preserve">1973. Biostratigraphical significance of Toarcian spore-pollen assemblages of Siberia. In: </w:t>
      </w:r>
      <w:r w:rsidRPr="00811DFE">
        <w:rPr>
          <w:iCs/>
          <w:lang w:val="en-GB"/>
        </w:rPr>
        <w:t xml:space="preserve">Mesozoic Palynology. </w:t>
      </w:r>
      <w:r w:rsidRPr="00811DFE">
        <w:rPr>
          <w:lang w:val="en-GB"/>
        </w:rPr>
        <w:t>Nauka Publishing House, Moscow, USSR, 75–79 (in Russian).</w:t>
      </w:r>
    </w:p>
    <w:p w:rsidR="001F328F" w:rsidRPr="00811DFE" w:rsidRDefault="001F328F" w:rsidP="001F328F">
      <w:pPr>
        <w:spacing w:line="360" w:lineRule="auto"/>
        <w:ind w:firstLine="0"/>
        <w:jc w:val="left"/>
        <w:rPr>
          <w:lang w:val="en-GB"/>
        </w:rPr>
      </w:pPr>
    </w:p>
    <w:p w:rsidR="001F328F" w:rsidRPr="00811DFE" w:rsidRDefault="001F328F" w:rsidP="001F328F">
      <w:pPr>
        <w:spacing w:line="360" w:lineRule="auto"/>
        <w:ind w:firstLine="0"/>
        <w:jc w:val="left"/>
        <w:rPr>
          <w:iCs/>
          <w:lang w:val="en-GB"/>
        </w:rPr>
      </w:pPr>
      <w:r w:rsidRPr="00811DFE">
        <w:rPr>
          <w:lang w:val="en-US"/>
        </w:rPr>
        <w:t xml:space="preserve">Ilyina, V.I. </w:t>
      </w:r>
      <w:r w:rsidRPr="00811DFE">
        <w:rPr>
          <w:lang w:val="en-GB"/>
        </w:rPr>
        <w:t xml:space="preserve">1976. Palynological characteristics. </w:t>
      </w:r>
      <w:r w:rsidRPr="00811DFE">
        <w:rPr>
          <w:iCs/>
          <w:lang w:val="en-GB"/>
        </w:rPr>
        <w:t xml:space="preserve">Stratigraphy </w:t>
      </w:r>
      <w:r w:rsidRPr="00811DFE">
        <w:rPr>
          <w:lang w:val="en-GB"/>
        </w:rPr>
        <w:t xml:space="preserve">of </w:t>
      </w:r>
      <w:r w:rsidRPr="00811DFE">
        <w:rPr>
          <w:iCs/>
          <w:lang w:val="en-GB"/>
        </w:rPr>
        <w:t xml:space="preserve">the Jurassic System of the North of the U.S.S.R. </w:t>
      </w:r>
      <w:r w:rsidRPr="00811DFE">
        <w:rPr>
          <w:lang w:val="en-GB"/>
        </w:rPr>
        <w:t xml:space="preserve">Nauka Publishing House, Moscow, USSR, 326–343 </w:t>
      </w:r>
      <w:r w:rsidRPr="00811DFE">
        <w:rPr>
          <w:bCs/>
          <w:lang w:val="en-GB"/>
        </w:rPr>
        <w:t xml:space="preserve">(in </w:t>
      </w:r>
      <w:r w:rsidRPr="00811DFE">
        <w:rPr>
          <w:lang w:val="en-GB"/>
        </w:rPr>
        <w:t>Russian).</w:t>
      </w:r>
    </w:p>
    <w:p w:rsidR="001F328F" w:rsidRPr="00811DFE" w:rsidRDefault="001F328F" w:rsidP="001F328F">
      <w:pPr>
        <w:spacing w:line="360" w:lineRule="auto"/>
        <w:ind w:firstLine="0"/>
        <w:jc w:val="left"/>
        <w:rPr>
          <w:lang w:val="en-GB"/>
        </w:rPr>
      </w:pPr>
    </w:p>
    <w:p w:rsidR="001F328F" w:rsidRPr="00811DFE" w:rsidRDefault="001F328F" w:rsidP="001F328F">
      <w:pPr>
        <w:spacing w:line="360" w:lineRule="auto"/>
        <w:ind w:firstLine="0"/>
        <w:jc w:val="left"/>
        <w:rPr>
          <w:lang w:val="en-GB"/>
        </w:rPr>
      </w:pPr>
      <w:r w:rsidRPr="00811DFE">
        <w:rPr>
          <w:lang w:val="en-US"/>
        </w:rPr>
        <w:t>Ilyina, V.I. 1978. Palynological evidence reasoning the stratigraphic subdivision of the Jurassic in northern middle Siberia. Geology and Geophysics</w:t>
      </w:r>
      <w:r w:rsidRPr="00811DFE">
        <w:t xml:space="preserve">, </w:t>
      </w:r>
      <w:r w:rsidRPr="00811DFE">
        <w:rPr>
          <w:lang w:val="en-GB"/>
        </w:rPr>
        <w:t>1978.</w:t>
      </w:r>
      <w:r w:rsidRPr="00811DFE">
        <w:t>9</w:t>
      </w:r>
      <w:r w:rsidRPr="00811DFE">
        <w:rPr>
          <w:lang w:val="en-GB"/>
        </w:rPr>
        <w:t>(225)</w:t>
      </w:r>
      <w:r w:rsidRPr="00811DFE">
        <w:t>: 16–22 (in Russian</w:t>
      </w:r>
      <w:r w:rsidRPr="00811DFE">
        <w:rPr>
          <w:lang w:val="en-GB"/>
        </w:rPr>
        <w:t xml:space="preserve"> with an English abstract</w:t>
      </w:r>
      <w:r w:rsidRPr="00811DFE">
        <w:t>)</w:t>
      </w:r>
      <w:r w:rsidRPr="00811DFE">
        <w:rPr>
          <w:lang w:val="en-GB"/>
        </w:rPr>
        <w:t>.</w:t>
      </w:r>
    </w:p>
    <w:p w:rsidR="001F328F" w:rsidRPr="00811DFE" w:rsidRDefault="001F328F" w:rsidP="001F328F">
      <w:pPr>
        <w:spacing w:line="360" w:lineRule="auto"/>
        <w:ind w:firstLine="0"/>
        <w:jc w:val="left"/>
        <w:rPr>
          <w:lang w:val="en-GB"/>
        </w:rPr>
      </w:pPr>
    </w:p>
    <w:p w:rsidR="001F328F" w:rsidRPr="00811DFE" w:rsidRDefault="001F328F" w:rsidP="001F328F">
      <w:pPr>
        <w:spacing w:line="360" w:lineRule="auto"/>
        <w:ind w:firstLine="0"/>
        <w:jc w:val="left"/>
        <w:rPr>
          <w:lang w:val="en-US"/>
        </w:rPr>
      </w:pPr>
      <w:r w:rsidRPr="00811DFE">
        <w:rPr>
          <w:lang w:val="en-US"/>
        </w:rPr>
        <w:t xml:space="preserve">Ilyina, V.I. 1979. Pollen of the genus </w:t>
      </w:r>
      <w:r w:rsidRPr="00811DFE">
        <w:rPr>
          <w:i/>
          <w:lang w:val="en-US"/>
        </w:rPr>
        <w:t>Eucommidites</w:t>
      </w:r>
      <w:r w:rsidRPr="00811DFE">
        <w:rPr>
          <w:lang w:val="en-US"/>
        </w:rPr>
        <w:t xml:space="preserve"> in the Jurassic sediments of Siberia and its stratigraphic significance. In: Stratigraphy and palynology of the Mesozoic and Cenozoic of Siberia. Nauka Publishing House, Novosibirsk, USSR, 5–18 (in Russian).</w:t>
      </w:r>
    </w:p>
    <w:p w:rsidR="001F328F" w:rsidRPr="00811DFE" w:rsidRDefault="001F328F" w:rsidP="001F328F">
      <w:pPr>
        <w:spacing w:line="360" w:lineRule="auto"/>
        <w:ind w:firstLine="0"/>
        <w:jc w:val="left"/>
        <w:rPr>
          <w:lang w:val="en-US"/>
        </w:rPr>
      </w:pPr>
    </w:p>
    <w:p w:rsidR="001F328F" w:rsidRPr="00811DFE" w:rsidRDefault="001F328F" w:rsidP="001F328F">
      <w:pPr>
        <w:spacing w:line="360" w:lineRule="auto"/>
        <w:ind w:firstLine="0"/>
        <w:jc w:val="left"/>
        <w:rPr>
          <w:lang w:val="en-GB"/>
        </w:rPr>
      </w:pPr>
      <w:r w:rsidRPr="00811DFE">
        <w:rPr>
          <w:lang w:val="en-US"/>
        </w:rPr>
        <w:t xml:space="preserve">Ilyina, V.I. 1979. The first pollen finds of the genus </w:t>
      </w:r>
      <w:r w:rsidRPr="00811DFE">
        <w:rPr>
          <w:i/>
          <w:lang w:val="en-US"/>
        </w:rPr>
        <w:t>Chasmatosporites</w:t>
      </w:r>
      <w:r w:rsidRPr="00811DFE">
        <w:rPr>
          <w:lang w:val="en-US"/>
        </w:rPr>
        <w:t xml:space="preserve"> in the Jurassic of Siberia. In: Stratigraphy and palynology of the Mesozoic and Cenozoic of Siberia. Nauka Publishing House, Novosibirsk, USSR, </w:t>
      </w:r>
      <w:r w:rsidRPr="00811DFE">
        <w:t>19–25 (in Russian)</w:t>
      </w:r>
      <w:r w:rsidRPr="00811DFE">
        <w:rPr>
          <w:lang w:val="en-GB"/>
        </w:rPr>
        <w:t>.</w:t>
      </w:r>
    </w:p>
    <w:p w:rsidR="001F328F" w:rsidRPr="00811DFE" w:rsidRDefault="001F328F" w:rsidP="001F328F">
      <w:pPr>
        <w:spacing w:line="360" w:lineRule="auto"/>
        <w:ind w:firstLine="0"/>
        <w:jc w:val="left"/>
        <w:rPr>
          <w:lang w:val="en-GB"/>
        </w:rPr>
      </w:pPr>
    </w:p>
    <w:p w:rsidR="001F328F" w:rsidRPr="00811DFE" w:rsidRDefault="001F328F" w:rsidP="001F328F">
      <w:pPr>
        <w:spacing w:line="360" w:lineRule="auto"/>
        <w:ind w:firstLine="0"/>
        <w:jc w:val="left"/>
        <w:rPr>
          <w:lang w:val="en-GB"/>
        </w:rPr>
      </w:pPr>
      <w:r w:rsidRPr="00811DFE">
        <w:rPr>
          <w:lang w:val="en-US"/>
        </w:rPr>
        <w:t>Il’ina, V.I. 1981. Subdivision and correlation of Jurassic strata in Central and Eastern Siberia on the basis of palynology. Geology and Geophysics</w:t>
      </w:r>
      <w:r w:rsidRPr="00811DFE">
        <w:t xml:space="preserve">, </w:t>
      </w:r>
      <w:r w:rsidRPr="00811DFE">
        <w:rPr>
          <w:lang w:val="en-GB"/>
        </w:rPr>
        <w:t>1981.</w:t>
      </w:r>
      <w:r w:rsidRPr="00811DFE">
        <w:t>5(257): 9–19 (in Russian</w:t>
      </w:r>
      <w:r w:rsidRPr="00811DFE">
        <w:rPr>
          <w:lang w:val="en-GB"/>
        </w:rPr>
        <w:t xml:space="preserve"> with an English abstract</w:t>
      </w:r>
      <w:r w:rsidRPr="00811DFE">
        <w:t>)</w:t>
      </w:r>
      <w:r w:rsidRPr="00811DFE">
        <w:rPr>
          <w:lang w:val="en-GB"/>
        </w:rPr>
        <w:t>.</w:t>
      </w:r>
    </w:p>
    <w:p w:rsidR="001F328F" w:rsidRPr="00811DFE" w:rsidRDefault="001F328F" w:rsidP="001F328F">
      <w:pPr>
        <w:spacing w:line="360" w:lineRule="auto"/>
        <w:ind w:firstLine="0"/>
        <w:jc w:val="left"/>
        <w:rPr>
          <w:lang w:val="en-GB"/>
        </w:rPr>
      </w:pPr>
    </w:p>
    <w:p w:rsidR="001F328F" w:rsidRPr="00811DFE" w:rsidRDefault="001F328F" w:rsidP="001F328F">
      <w:pPr>
        <w:spacing w:line="360" w:lineRule="auto"/>
        <w:ind w:firstLine="0"/>
        <w:jc w:val="left"/>
        <w:rPr>
          <w:lang w:val="en-GB"/>
        </w:rPr>
      </w:pPr>
      <w:r w:rsidRPr="00811DFE">
        <w:rPr>
          <w:lang w:val="en-GB"/>
        </w:rPr>
        <w:lastRenderedPageBreak/>
        <w:t xml:space="preserve">Zakharov, V.A., Ilyina, V.I., Meledina, S.V., Nalnjaeva, T.I., </w:t>
      </w:r>
      <w:r w:rsidRPr="00811DFE">
        <w:rPr>
          <w:bCs/>
          <w:lang w:val="en-GB"/>
        </w:rPr>
        <w:t xml:space="preserve">and </w:t>
      </w:r>
      <w:r w:rsidRPr="00811DFE">
        <w:rPr>
          <w:lang w:val="en-GB"/>
        </w:rPr>
        <w:t xml:space="preserve">Shurigin, B.N. 1984. The Jurassic System. In: Phanerozoic of Siberia, Part 2. Mesozoic and Cenozoic. </w:t>
      </w:r>
      <w:r w:rsidRPr="00811DFE">
        <w:rPr>
          <w:lang w:val="en-US"/>
        </w:rPr>
        <w:t>Nauka Publishing House</w:t>
      </w:r>
      <w:r w:rsidRPr="00811DFE">
        <w:rPr>
          <w:lang w:val="en-GB"/>
        </w:rPr>
        <w:t>, Novosibirsk, USSR, 16–54 (in Russian).</w:t>
      </w:r>
    </w:p>
    <w:p w:rsidR="001F328F" w:rsidRPr="00811DFE" w:rsidRDefault="001F328F" w:rsidP="001F328F">
      <w:pPr>
        <w:spacing w:line="360" w:lineRule="auto"/>
        <w:ind w:firstLine="0"/>
        <w:jc w:val="left"/>
        <w:rPr>
          <w:lang w:val="en-GB"/>
        </w:rPr>
      </w:pPr>
    </w:p>
    <w:p w:rsidR="001F328F" w:rsidRPr="00811DFE" w:rsidRDefault="001F328F" w:rsidP="001F328F">
      <w:pPr>
        <w:spacing w:line="360" w:lineRule="auto"/>
        <w:ind w:firstLine="0"/>
        <w:jc w:val="left"/>
        <w:rPr>
          <w:lang w:val="en-US"/>
        </w:rPr>
      </w:pPr>
      <w:r w:rsidRPr="00811DFE">
        <w:rPr>
          <w:lang w:val="en-US"/>
        </w:rPr>
        <w:t>Ilyina, V.I. 1985. Jurassic palynology of Siberia. Transactions of the Institute of Geology and Geophysics, Academy of Sciences of the USSR, Siberian Branch, Volume 638, 237 p. Nauka Publishing House, Moscow, USSR (in Russian with an English abstract and table of contents).</w:t>
      </w:r>
    </w:p>
    <w:p w:rsidR="001F328F" w:rsidRPr="00811DFE" w:rsidRDefault="001F328F" w:rsidP="001F328F">
      <w:pPr>
        <w:spacing w:line="360" w:lineRule="auto"/>
        <w:ind w:firstLine="0"/>
        <w:jc w:val="left"/>
        <w:rPr>
          <w:lang w:val="en-US"/>
        </w:rPr>
      </w:pPr>
    </w:p>
    <w:p w:rsidR="001F328F" w:rsidRPr="00811DFE" w:rsidRDefault="001F328F" w:rsidP="001F328F">
      <w:pPr>
        <w:spacing w:line="360" w:lineRule="auto"/>
        <w:ind w:firstLine="0"/>
        <w:jc w:val="left"/>
        <w:rPr>
          <w:lang w:val="en-US"/>
        </w:rPr>
      </w:pPr>
      <w:r w:rsidRPr="00811DFE">
        <w:rPr>
          <w:lang w:val="en-US"/>
        </w:rPr>
        <w:t xml:space="preserve">Ilyina, V.I. 1985. </w:t>
      </w:r>
      <w:r w:rsidRPr="00811DFE">
        <w:rPr>
          <w:lang w:val="en-GB"/>
        </w:rPr>
        <w:t>Jurassic marine and non-marine</w:t>
      </w:r>
      <w:r w:rsidRPr="00811DFE">
        <w:rPr>
          <w:lang w:val="en-US"/>
        </w:rPr>
        <w:t xml:space="preserve"> </w:t>
      </w:r>
      <w:r w:rsidRPr="00811DFE">
        <w:rPr>
          <w:lang w:val="en-GB"/>
        </w:rPr>
        <w:t xml:space="preserve">palynostratigraphy of Siberia. </w:t>
      </w:r>
      <w:r w:rsidRPr="00811DFE">
        <w:rPr>
          <w:lang w:val="en-US"/>
        </w:rPr>
        <w:t>Geology and Geophysics</w:t>
      </w:r>
      <w:r w:rsidRPr="00811DFE">
        <w:rPr>
          <w:i/>
          <w:iCs/>
          <w:lang w:val="en-GB"/>
        </w:rPr>
        <w:t xml:space="preserve">, </w:t>
      </w:r>
      <w:r w:rsidRPr="00811DFE">
        <w:rPr>
          <w:lang w:val="en-GB"/>
        </w:rPr>
        <w:t>26: 12</w:t>
      </w:r>
      <w:r w:rsidRPr="00811DFE">
        <w:t>–</w:t>
      </w:r>
      <w:r w:rsidRPr="00811DFE">
        <w:rPr>
          <w:lang w:val="en-GB"/>
        </w:rPr>
        <w:t>21 (in Russian with an English</w:t>
      </w:r>
      <w:r w:rsidRPr="00811DFE">
        <w:rPr>
          <w:lang w:val="en-US"/>
        </w:rPr>
        <w:t xml:space="preserve"> </w:t>
      </w:r>
      <w:r w:rsidRPr="00811DFE">
        <w:rPr>
          <w:lang w:val="en-GB"/>
        </w:rPr>
        <w:t>abstract).</w:t>
      </w:r>
    </w:p>
    <w:p w:rsidR="001F328F" w:rsidRPr="00811DFE" w:rsidRDefault="001F328F" w:rsidP="001F328F">
      <w:pPr>
        <w:spacing w:line="360" w:lineRule="auto"/>
        <w:ind w:firstLine="0"/>
        <w:jc w:val="left"/>
        <w:rPr>
          <w:lang w:val="en-US"/>
        </w:rPr>
      </w:pPr>
    </w:p>
    <w:p w:rsidR="001F328F" w:rsidRPr="00811DFE" w:rsidRDefault="001F328F" w:rsidP="001F328F">
      <w:pPr>
        <w:spacing w:line="360" w:lineRule="auto"/>
        <w:ind w:firstLine="0"/>
        <w:jc w:val="left"/>
        <w:rPr>
          <w:lang w:val="en-US"/>
        </w:rPr>
      </w:pPr>
      <w:r w:rsidRPr="00811DFE">
        <w:rPr>
          <w:lang w:val="en-US"/>
        </w:rPr>
        <w:t xml:space="preserve">Ilyina, V.I. 1985. Revision, phylogenetic relationships, range and stratigraphic significance of pollen of the genus </w:t>
      </w:r>
      <w:r w:rsidRPr="00811DFE">
        <w:rPr>
          <w:i/>
          <w:lang w:val="en-US"/>
        </w:rPr>
        <w:t>Quadraeculina</w:t>
      </w:r>
      <w:r w:rsidRPr="00811DFE">
        <w:rPr>
          <w:lang w:val="en-US"/>
        </w:rPr>
        <w:t xml:space="preserve"> Maljavkina. In: Palynostratigraphy of Mesozoic and Cenozoic of Siberia. Nauka Publishing House, Novosibirsk, USSR, 4–20 (in Russian).</w:t>
      </w:r>
    </w:p>
    <w:p w:rsidR="001F328F" w:rsidRPr="00811DFE" w:rsidRDefault="001F328F" w:rsidP="001F328F">
      <w:pPr>
        <w:spacing w:line="360" w:lineRule="auto"/>
        <w:ind w:firstLine="0"/>
        <w:jc w:val="left"/>
        <w:rPr>
          <w:lang w:val="en-US"/>
        </w:rPr>
      </w:pPr>
    </w:p>
    <w:p w:rsidR="001F328F" w:rsidRPr="00811DFE" w:rsidRDefault="001F328F" w:rsidP="001F328F">
      <w:pPr>
        <w:spacing w:line="360" w:lineRule="auto"/>
        <w:ind w:firstLine="0"/>
        <w:jc w:val="left"/>
      </w:pPr>
      <w:r w:rsidRPr="00811DFE">
        <w:rPr>
          <w:lang w:val="en-US"/>
        </w:rPr>
        <w:t>Ilyina, V.I. 1986. Subdivision and correlation of the marine and non-marine Jurassic sediments in Siberia based on palynological evidence. Review of Palaeobotany and Palynology</w:t>
      </w:r>
      <w:r w:rsidRPr="00811DFE">
        <w:t>, 46: 357–364.</w:t>
      </w:r>
    </w:p>
    <w:p w:rsidR="001F328F" w:rsidRPr="00811DFE" w:rsidRDefault="001F328F" w:rsidP="001F328F">
      <w:pPr>
        <w:spacing w:line="360" w:lineRule="auto"/>
        <w:ind w:firstLine="0"/>
        <w:jc w:val="left"/>
        <w:rPr>
          <w:lang w:val="en-US"/>
        </w:rPr>
      </w:pPr>
    </w:p>
    <w:p w:rsidR="001F328F" w:rsidRPr="00811DFE" w:rsidRDefault="001F328F" w:rsidP="001F328F">
      <w:pPr>
        <w:spacing w:line="360" w:lineRule="auto"/>
        <w:ind w:firstLine="0"/>
        <w:jc w:val="left"/>
        <w:rPr>
          <w:lang w:val="en-GB"/>
        </w:rPr>
      </w:pPr>
      <w:r w:rsidRPr="00811DFE">
        <w:rPr>
          <w:lang w:val="en-GB"/>
        </w:rPr>
        <w:t xml:space="preserve">Ilyina, V.I. 1988. Microphytoplankton of the Jurassic and Cretaceous boundary deposits in the section of the Cape Urdjuk-Khaya (the Paxa Peninsula). In: Chlonova, A.F. (editor). Palynology in the USSR. Papers of the Soviet Palynologists to the VII International Palynological Congress, Brisbane, Australia, 1988. </w:t>
      </w:r>
      <w:r w:rsidRPr="00811DFE">
        <w:rPr>
          <w:lang w:val="en-US"/>
        </w:rPr>
        <w:t>Nauka Publishing House, Siberian Branch,</w:t>
      </w:r>
      <w:r>
        <w:rPr>
          <w:lang w:val="en-US"/>
        </w:rPr>
        <w:t xml:space="preserve"> </w:t>
      </w:r>
      <w:r w:rsidRPr="00811DFE">
        <w:rPr>
          <w:lang w:val="en-US"/>
        </w:rPr>
        <w:t xml:space="preserve">Novosibirsk, </w:t>
      </w:r>
      <w:r>
        <w:rPr>
          <w:lang w:val="en-US"/>
        </w:rPr>
        <w:t xml:space="preserve">USSR, </w:t>
      </w:r>
      <w:r w:rsidRPr="00811DFE">
        <w:rPr>
          <w:lang w:val="en-US"/>
        </w:rPr>
        <w:t>103–107 (in Russian with an English abstract).</w:t>
      </w:r>
    </w:p>
    <w:p w:rsidR="001F328F" w:rsidRPr="00811DFE" w:rsidRDefault="001F328F" w:rsidP="001F328F">
      <w:pPr>
        <w:spacing w:line="360" w:lineRule="auto"/>
        <w:ind w:firstLine="0"/>
        <w:jc w:val="left"/>
      </w:pPr>
    </w:p>
    <w:p w:rsidR="001F328F" w:rsidRPr="00811DFE" w:rsidRDefault="001F328F" w:rsidP="001F328F">
      <w:pPr>
        <w:spacing w:line="360" w:lineRule="auto"/>
        <w:ind w:firstLine="0"/>
        <w:jc w:val="left"/>
        <w:rPr>
          <w:iCs/>
          <w:lang w:val="en-GB"/>
        </w:rPr>
      </w:pPr>
      <w:r w:rsidRPr="00811DFE">
        <w:rPr>
          <w:lang w:val="en-GB"/>
        </w:rPr>
        <w:t>Ilyina, V.I. 1991. Dinocyst zonation of the Bathonian</w:t>
      </w:r>
      <w:r w:rsidRPr="00811DFE">
        <w:t>–</w:t>
      </w:r>
      <w:r w:rsidRPr="00811DFE">
        <w:rPr>
          <w:lang w:val="en-GB"/>
        </w:rPr>
        <w:t xml:space="preserve">Oxfordian sediments of the Russian Platform. In: </w:t>
      </w:r>
      <w:r w:rsidRPr="00811DFE">
        <w:rPr>
          <w:iCs/>
          <w:lang w:val="en-GB"/>
        </w:rPr>
        <w:t xml:space="preserve">Stratigraphy and palaeogeography of the terrigenous successions of the oil-bearing basins </w:t>
      </w:r>
      <w:r w:rsidRPr="00811DFE">
        <w:rPr>
          <w:lang w:val="en-GB"/>
        </w:rPr>
        <w:t xml:space="preserve">of </w:t>
      </w:r>
      <w:r w:rsidRPr="00811DFE">
        <w:rPr>
          <w:iCs/>
          <w:lang w:val="en-GB"/>
        </w:rPr>
        <w:t xml:space="preserve">the U.S.S.R. </w:t>
      </w:r>
      <w:r w:rsidRPr="00811DFE">
        <w:rPr>
          <w:lang w:val="en-GB"/>
        </w:rPr>
        <w:t xml:space="preserve">Vses Nauch-Issled Geologiy-Razved Instituti (VNIGRI), Leningrad, </w:t>
      </w:r>
      <w:r>
        <w:rPr>
          <w:lang w:val="en-GB"/>
        </w:rPr>
        <w:t xml:space="preserve">USSR, </w:t>
      </w:r>
      <w:r w:rsidRPr="00811DFE">
        <w:rPr>
          <w:lang w:val="en-GB"/>
        </w:rPr>
        <w:t>42</w:t>
      </w:r>
      <w:r w:rsidRPr="00811DFE">
        <w:t>–</w:t>
      </w:r>
      <w:r w:rsidRPr="00811DFE">
        <w:rPr>
          <w:lang w:val="en-GB"/>
        </w:rPr>
        <w:t>64 (in Russian).</w:t>
      </w:r>
    </w:p>
    <w:p w:rsidR="001F328F" w:rsidRPr="00811DFE" w:rsidRDefault="001F328F" w:rsidP="001F328F">
      <w:pPr>
        <w:spacing w:line="360" w:lineRule="auto"/>
        <w:ind w:firstLine="0"/>
        <w:jc w:val="left"/>
      </w:pPr>
    </w:p>
    <w:p w:rsidR="001F328F" w:rsidRPr="00811DFE" w:rsidRDefault="001F328F" w:rsidP="001F328F">
      <w:pPr>
        <w:spacing w:line="360" w:lineRule="auto"/>
        <w:ind w:firstLine="0"/>
        <w:jc w:val="left"/>
        <w:rPr>
          <w:lang w:val="en-US"/>
        </w:rPr>
      </w:pPr>
      <w:r w:rsidRPr="00811DFE">
        <w:rPr>
          <w:lang w:val="en-US"/>
        </w:rPr>
        <w:t xml:space="preserve">Ilyina, V.I., Kul`kova, I.A. and Lebedeva, N.K. 1994. Microphytofossils and detail stratigraphy of marine Mesozoic and Cenozoic of Siberia. Transactions of the United Institute of Geology, </w:t>
      </w:r>
      <w:r w:rsidRPr="00811DFE">
        <w:rPr>
          <w:lang w:val="en-US"/>
        </w:rPr>
        <w:lastRenderedPageBreak/>
        <w:t>Geophysics and Mineralogy, Russian Academy of Sciences, Siberian Branch, Issue 818, 192 p. (in Russian with an English abstract and list of contents).</w:t>
      </w:r>
    </w:p>
    <w:p w:rsidR="001F328F" w:rsidRPr="00811DFE" w:rsidRDefault="001F328F" w:rsidP="001F328F">
      <w:pPr>
        <w:spacing w:line="360" w:lineRule="auto"/>
        <w:ind w:firstLine="0"/>
        <w:jc w:val="left"/>
        <w:rPr>
          <w:lang w:val="en-US"/>
        </w:rPr>
      </w:pPr>
    </w:p>
    <w:p w:rsidR="001F328F" w:rsidRPr="00811DFE" w:rsidRDefault="001F328F" w:rsidP="001F328F">
      <w:pPr>
        <w:spacing w:line="360" w:lineRule="auto"/>
        <w:ind w:firstLine="0"/>
        <w:jc w:val="left"/>
      </w:pPr>
      <w:r w:rsidRPr="00811DFE">
        <w:rPr>
          <w:lang w:val="en-US"/>
        </w:rPr>
        <w:t>Kontorovich, A.E., Andrusevich, V.E., Afanasiev, S.A., Vakulenko, L.G., Danilova, V.P., Zlobina, O.N., Ilyina, V.I., Levchuk, M.A., Kazanskii, Yu.P., Kazarbin, V.V., Karogodin, Yu.N., Moskvin, V.I., Melenevskii, V.N., Solotchina, E.P., Fomin, A.N. and Shurygin, B.N. 1995. Geology and conditions of the formation of the giant Talinsky Zone of gas and oil accumulation in the Lower Jurassic continental deposits (West Siberia). Russian Geology and Geophysics</w:t>
      </w:r>
      <w:r w:rsidRPr="00811DFE">
        <w:t>, 36</w:t>
      </w:r>
      <w:r w:rsidRPr="00811DFE">
        <w:rPr>
          <w:lang w:val="en-GB"/>
        </w:rPr>
        <w:t>(6)</w:t>
      </w:r>
      <w:r w:rsidRPr="00811DFE">
        <w:t>: 2–25.</w:t>
      </w:r>
    </w:p>
    <w:p w:rsidR="001F328F" w:rsidRPr="00811DFE" w:rsidRDefault="001F328F" w:rsidP="001F328F">
      <w:pPr>
        <w:spacing w:line="360" w:lineRule="auto"/>
        <w:ind w:firstLine="0"/>
        <w:jc w:val="left"/>
      </w:pPr>
    </w:p>
    <w:p w:rsidR="001F328F" w:rsidRPr="00811DFE" w:rsidRDefault="001F328F" w:rsidP="001F328F">
      <w:pPr>
        <w:spacing w:line="360" w:lineRule="auto"/>
        <w:ind w:firstLine="0"/>
        <w:jc w:val="left"/>
        <w:rPr>
          <w:lang w:val="en-US"/>
        </w:rPr>
      </w:pPr>
      <w:r w:rsidRPr="00811DFE">
        <w:rPr>
          <w:lang w:val="en-US"/>
        </w:rPr>
        <w:t>Kontorovich, A.E., Ilyina, V.I., Moskvin, V.I., Andrusevich, V.E., Borisova, L.S., Danilova, V.P., Kazanskii, Yu.P., Melenevskii, V.N., Solotchina, E.P. and Shurygin B.N. 1995. Reference section and oil-producing potential of the Lower Jurassic deposits of the Nyurolka sedimentary subbasin (West Siberian Plate). Russian Geology and Geophysics, 36(6): 110</w:t>
      </w:r>
      <w:r w:rsidRPr="00811DFE">
        <w:t>–</w:t>
      </w:r>
      <w:r w:rsidRPr="00811DFE">
        <w:rPr>
          <w:lang w:val="en-US"/>
        </w:rPr>
        <w:t>126.</w:t>
      </w:r>
    </w:p>
    <w:p w:rsidR="001F328F" w:rsidRPr="00811DFE" w:rsidRDefault="001F328F" w:rsidP="001F328F">
      <w:pPr>
        <w:spacing w:line="360" w:lineRule="auto"/>
        <w:ind w:firstLine="0"/>
        <w:jc w:val="left"/>
        <w:rPr>
          <w:lang w:val="en-US"/>
        </w:rPr>
      </w:pPr>
    </w:p>
    <w:p w:rsidR="001F328F" w:rsidRPr="00811DFE" w:rsidRDefault="001F328F" w:rsidP="001F328F">
      <w:pPr>
        <w:spacing w:line="360" w:lineRule="auto"/>
        <w:ind w:firstLine="0"/>
        <w:jc w:val="left"/>
        <w:rPr>
          <w:lang w:val="en-US"/>
        </w:rPr>
      </w:pPr>
      <w:r w:rsidRPr="00811DFE">
        <w:rPr>
          <w:lang w:val="en-US"/>
        </w:rPr>
        <w:t>Shurygin, B.N., Nikitenko, B.L., Ilyina, V.I. and Moskvin, V.I. 1995. Problems of the stratigraphy of the Lower and Middle Jurassic of southeastern of West Siberia. Geology and Geophysics, 36(11): 34</w:t>
      </w:r>
      <w:r w:rsidRPr="00811DFE">
        <w:t>–</w:t>
      </w:r>
      <w:r w:rsidRPr="00811DFE">
        <w:rPr>
          <w:lang w:val="en-US"/>
        </w:rPr>
        <w:t>51 (in Russian with an English abstract).</w:t>
      </w:r>
    </w:p>
    <w:p w:rsidR="001F328F" w:rsidRPr="00811DFE" w:rsidRDefault="001F328F" w:rsidP="001F328F">
      <w:pPr>
        <w:spacing w:line="360" w:lineRule="auto"/>
        <w:ind w:firstLine="0"/>
        <w:jc w:val="left"/>
        <w:rPr>
          <w:lang w:val="en-US"/>
        </w:rPr>
      </w:pPr>
    </w:p>
    <w:p w:rsidR="001F328F" w:rsidRPr="00811DFE" w:rsidRDefault="001F328F" w:rsidP="001F328F">
      <w:pPr>
        <w:spacing w:line="360" w:lineRule="auto"/>
        <w:ind w:firstLine="0"/>
        <w:jc w:val="left"/>
        <w:rPr>
          <w:lang w:val="en-US"/>
        </w:rPr>
      </w:pPr>
      <w:r w:rsidRPr="00811DFE">
        <w:rPr>
          <w:lang w:val="en-US"/>
        </w:rPr>
        <w:t xml:space="preserve">Riding, J.B. and Ilyina, V.I. 1996. </w:t>
      </w:r>
      <w:r w:rsidRPr="00811DFE">
        <w:rPr>
          <w:i/>
          <w:lang w:val="en-US"/>
        </w:rPr>
        <w:t>Protobatioladinium elatmaensis</w:t>
      </w:r>
      <w:r w:rsidRPr="00811DFE">
        <w:rPr>
          <w:lang w:val="en-US"/>
        </w:rPr>
        <w:t xml:space="preserve"> sp. nov., a dinoflagellate cyst from the Bathonian of Russia. Journal of Micropalaeontology, 15: 150.</w:t>
      </w:r>
    </w:p>
    <w:p w:rsidR="001F328F" w:rsidRPr="00811DFE" w:rsidRDefault="001F328F" w:rsidP="001F328F">
      <w:pPr>
        <w:spacing w:line="360" w:lineRule="auto"/>
        <w:ind w:firstLine="0"/>
        <w:jc w:val="left"/>
        <w:rPr>
          <w:lang w:val="en-US"/>
        </w:rPr>
      </w:pPr>
    </w:p>
    <w:p w:rsidR="001F328F" w:rsidRPr="00811DFE" w:rsidRDefault="001F328F" w:rsidP="001F328F">
      <w:pPr>
        <w:spacing w:line="360" w:lineRule="auto"/>
        <w:ind w:firstLine="0"/>
        <w:jc w:val="left"/>
        <w:rPr>
          <w:lang w:val="en-GB"/>
        </w:rPr>
      </w:pPr>
      <w:r w:rsidRPr="00811DFE">
        <w:rPr>
          <w:lang w:val="en-GB"/>
        </w:rPr>
        <w:t xml:space="preserve">Shurigin, B.N., Meledina, S.V., Nikitenko, B.L., Ilyina, </w:t>
      </w:r>
      <w:r w:rsidRPr="00811DFE">
        <w:rPr>
          <w:bCs/>
          <w:lang w:val="en-GB"/>
        </w:rPr>
        <w:t xml:space="preserve">V.I. </w:t>
      </w:r>
      <w:r w:rsidRPr="00811DFE">
        <w:rPr>
          <w:lang w:val="en-GB"/>
        </w:rPr>
        <w:t>and Nal</w:t>
      </w:r>
      <w:r>
        <w:rPr>
          <w:lang w:val="en-GB"/>
        </w:rPr>
        <w:t>’</w:t>
      </w:r>
      <w:r w:rsidRPr="00811DFE">
        <w:rPr>
          <w:lang w:val="en-GB"/>
        </w:rPr>
        <w:t xml:space="preserve">njaeva, T.I. 1996. The Lower and Middle Jurassic zonal scales in Siberia. In: </w:t>
      </w:r>
      <w:r w:rsidRPr="00811DFE">
        <w:rPr>
          <w:iCs/>
          <w:lang w:val="en-GB"/>
        </w:rPr>
        <w:t>Geology and problems</w:t>
      </w:r>
      <w:r w:rsidRPr="00811DFE">
        <w:rPr>
          <w:lang w:val="en-GB"/>
        </w:rPr>
        <w:t xml:space="preserve"> with </w:t>
      </w:r>
      <w:r w:rsidRPr="00811DFE">
        <w:rPr>
          <w:iCs/>
          <w:lang w:val="en-GB"/>
        </w:rPr>
        <w:t xml:space="preserve">the search for new </w:t>
      </w:r>
      <w:r w:rsidRPr="00811DFE">
        <w:rPr>
          <w:bCs/>
          <w:iCs/>
          <w:lang w:val="en-GB"/>
        </w:rPr>
        <w:t xml:space="preserve">large oil and gas deposits in </w:t>
      </w:r>
      <w:r w:rsidRPr="00811DFE">
        <w:rPr>
          <w:iCs/>
          <w:lang w:val="en-GB"/>
        </w:rPr>
        <w:t>Siberia,</w:t>
      </w:r>
      <w:r w:rsidRPr="00811DFE">
        <w:rPr>
          <w:lang w:val="en-GB"/>
        </w:rPr>
        <w:t xml:space="preserve"> </w:t>
      </w:r>
      <w:r w:rsidRPr="00811DFE">
        <w:rPr>
          <w:iCs/>
          <w:lang w:val="en-GB"/>
        </w:rPr>
        <w:t xml:space="preserve">Part </w:t>
      </w:r>
      <w:r w:rsidRPr="00811DFE">
        <w:rPr>
          <w:bCs/>
          <w:lang w:val="en-GB"/>
        </w:rPr>
        <w:t>1</w:t>
      </w:r>
      <w:r w:rsidRPr="00811DFE">
        <w:rPr>
          <w:lang w:val="en-GB"/>
        </w:rPr>
        <w:t xml:space="preserve">. SNIIGGIMS, Novosibirsk, 72–75 </w:t>
      </w:r>
      <w:r w:rsidRPr="00811DFE">
        <w:rPr>
          <w:iCs/>
          <w:lang w:val="en-GB"/>
        </w:rPr>
        <w:t xml:space="preserve">(in </w:t>
      </w:r>
      <w:r w:rsidRPr="00811DFE">
        <w:rPr>
          <w:lang w:val="en-GB"/>
        </w:rPr>
        <w:t>Russian).</w:t>
      </w:r>
    </w:p>
    <w:p w:rsidR="001F328F" w:rsidRPr="00811DFE" w:rsidRDefault="001F328F" w:rsidP="001F328F">
      <w:pPr>
        <w:spacing w:line="360" w:lineRule="auto"/>
        <w:ind w:firstLine="0"/>
        <w:jc w:val="left"/>
        <w:rPr>
          <w:lang w:val="en-US"/>
        </w:rPr>
      </w:pPr>
    </w:p>
    <w:p w:rsidR="001F328F" w:rsidRPr="00811DFE" w:rsidRDefault="001F328F" w:rsidP="001F328F">
      <w:pPr>
        <w:spacing w:line="360" w:lineRule="auto"/>
        <w:ind w:firstLine="0"/>
        <w:jc w:val="left"/>
        <w:rPr>
          <w:lang w:val="en-GB"/>
        </w:rPr>
      </w:pPr>
      <w:r w:rsidRPr="00811DFE">
        <w:rPr>
          <w:lang w:val="en-GB"/>
        </w:rPr>
        <w:t xml:space="preserve">Shurigin, B.N., Nikitenko, B.L. and Ilyina, V.I. 1996. New information on the Lower and Middle Jurassic stratigraphical scheme in West Siberia. In: </w:t>
      </w:r>
      <w:r w:rsidRPr="00811DFE">
        <w:rPr>
          <w:iCs/>
          <w:lang w:val="en-GB"/>
        </w:rPr>
        <w:t>Geology and problems</w:t>
      </w:r>
      <w:r w:rsidRPr="00811DFE">
        <w:rPr>
          <w:lang w:val="en-GB"/>
        </w:rPr>
        <w:t xml:space="preserve"> with </w:t>
      </w:r>
      <w:r w:rsidRPr="00811DFE">
        <w:rPr>
          <w:iCs/>
          <w:lang w:val="en-GB"/>
        </w:rPr>
        <w:t xml:space="preserve">the search for new </w:t>
      </w:r>
      <w:r w:rsidRPr="00811DFE">
        <w:rPr>
          <w:bCs/>
          <w:iCs/>
          <w:lang w:val="en-GB"/>
        </w:rPr>
        <w:t xml:space="preserve">large oil and gas deposits in </w:t>
      </w:r>
      <w:r w:rsidRPr="00811DFE">
        <w:rPr>
          <w:iCs/>
          <w:lang w:val="en-GB"/>
        </w:rPr>
        <w:t>Siberia,</w:t>
      </w:r>
      <w:r w:rsidRPr="00811DFE">
        <w:rPr>
          <w:lang w:val="en-GB"/>
        </w:rPr>
        <w:t xml:space="preserve"> </w:t>
      </w:r>
      <w:r w:rsidRPr="00811DFE">
        <w:rPr>
          <w:iCs/>
          <w:lang w:val="en-GB"/>
        </w:rPr>
        <w:t xml:space="preserve">Part </w:t>
      </w:r>
      <w:r w:rsidRPr="00811DFE">
        <w:rPr>
          <w:bCs/>
          <w:lang w:val="en-GB"/>
        </w:rPr>
        <w:t xml:space="preserve">1. </w:t>
      </w:r>
      <w:r w:rsidRPr="00811DFE">
        <w:rPr>
          <w:lang w:val="en-GB"/>
        </w:rPr>
        <w:t>SNIIGGIMS, Novosibirsk, 64–68 (in Russian).</w:t>
      </w:r>
    </w:p>
    <w:p w:rsidR="001F328F" w:rsidRPr="00811DFE" w:rsidRDefault="001F328F" w:rsidP="001F328F">
      <w:pPr>
        <w:spacing w:line="360" w:lineRule="auto"/>
        <w:ind w:firstLine="0"/>
        <w:jc w:val="left"/>
        <w:rPr>
          <w:lang w:val="en-US"/>
        </w:rPr>
      </w:pPr>
    </w:p>
    <w:p w:rsidR="001F328F" w:rsidRPr="00811DFE" w:rsidRDefault="001F328F" w:rsidP="001F328F">
      <w:pPr>
        <w:spacing w:line="360" w:lineRule="auto"/>
        <w:ind w:firstLine="0"/>
        <w:jc w:val="left"/>
      </w:pPr>
      <w:r w:rsidRPr="00811DFE">
        <w:rPr>
          <w:lang w:val="en-US"/>
        </w:rPr>
        <w:t xml:space="preserve">Zakharov, V.A., Bogomolov, Yu.I., Il’ina, V.I., Konstantinov, A.G., Kurushin, N.I., Lebedeva, N.K., Meledina, S.V., Nikitenko, B.L., Sobolev, E.S. and Shurygin, B.N. 1997. Boreal zonal </w:t>
      </w:r>
      <w:r w:rsidRPr="00811DFE">
        <w:rPr>
          <w:lang w:val="en-US"/>
        </w:rPr>
        <w:lastRenderedPageBreak/>
        <w:t>standard and biostratigraphy of the Siberian Mesozoic. Russian Geology and Geophysics</w:t>
      </w:r>
      <w:r w:rsidRPr="00811DFE">
        <w:t xml:space="preserve">, 38(5): </w:t>
      </w:r>
      <w:r w:rsidRPr="00811DFE">
        <w:rPr>
          <w:lang w:val="en-GB"/>
        </w:rPr>
        <w:t>927</w:t>
      </w:r>
      <w:r w:rsidRPr="00811DFE">
        <w:t>–</w:t>
      </w:r>
      <w:r w:rsidRPr="00811DFE">
        <w:rPr>
          <w:lang w:val="en-GB"/>
        </w:rPr>
        <w:t xml:space="preserve">956 and </w:t>
      </w:r>
      <w:r w:rsidRPr="00811DFE">
        <w:t>965–993.</w:t>
      </w:r>
    </w:p>
    <w:p w:rsidR="001F328F" w:rsidRPr="00811DFE" w:rsidRDefault="001F328F" w:rsidP="001F328F">
      <w:pPr>
        <w:spacing w:line="360" w:lineRule="auto"/>
        <w:ind w:firstLine="0"/>
        <w:jc w:val="left"/>
      </w:pPr>
    </w:p>
    <w:p w:rsidR="001F328F" w:rsidRPr="00811DFE" w:rsidRDefault="001F328F" w:rsidP="001F328F">
      <w:pPr>
        <w:spacing w:line="360" w:lineRule="auto"/>
        <w:ind w:firstLine="0"/>
        <w:jc w:val="left"/>
        <w:rPr>
          <w:lang w:val="en-US"/>
        </w:rPr>
      </w:pPr>
      <w:r w:rsidRPr="00811DFE">
        <w:rPr>
          <w:lang w:val="en-US"/>
        </w:rPr>
        <w:t>Meledina, S.V., Ilyina, V.I. and Nal`nyaeva, T.I. 1998. Parallel biostratigraphic scales of the Boreal Bathonian and Callovian in the north Pechora region as a tool for interregional correlation. Stratigraphy and Geological Correlation, 6(3): 234–248.</w:t>
      </w:r>
    </w:p>
    <w:p w:rsidR="001F328F" w:rsidRPr="00811DFE" w:rsidRDefault="001F328F" w:rsidP="001F328F">
      <w:pPr>
        <w:spacing w:line="360" w:lineRule="auto"/>
        <w:ind w:firstLine="0"/>
        <w:jc w:val="left"/>
        <w:rPr>
          <w:lang w:val="en-US"/>
        </w:rPr>
      </w:pPr>
    </w:p>
    <w:p w:rsidR="001F328F" w:rsidRPr="00811DFE" w:rsidRDefault="001F328F" w:rsidP="001F328F">
      <w:pPr>
        <w:spacing w:line="360" w:lineRule="auto"/>
        <w:ind w:firstLine="0"/>
        <w:jc w:val="left"/>
        <w:rPr>
          <w:lang w:val="en-US"/>
        </w:rPr>
      </w:pPr>
      <w:r w:rsidRPr="00811DFE">
        <w:rPr>
          <w:lang w:val="en-US"/>
        </w:rPr>
        <w:t>Riding, J.B. and Ilyina, V.I. 1998. A new dinoflagellate cyst from the Upper Bathonian (Middle Jurassic) strata of the Russian Platform. Journal of Micropaleontology, 17: 86.</w:t>
      </w:r>
    </w:p>
    <w:p w:rsidR="001F328F" w:rsidRPr="00811DFE" w:rsidRDefault="001F328F" w:rsidP="001F328F">
      <w:pPr>
        <w:spacing w:line="360" w:lineRule="auto"/>
        <w:ind w:firstLine="0"/>
        <w:jc w:val="left"/>
        <w:rPr>
          <w:lang w:val="en-US"/>
        </w:rPr>
      </w:pPr>
    </w:p>
    <w:p w:rsidR="001F328F" w:rsidRPr="00811DFE" w:rsidRDefault="001F328F" w:rsidP="001F328F">
      <w:pPr>
        <w:spacing w:line="360" w:lineRule="auto"/>
        <w:ind w:firstLine="0"/>
        <w:jc w:val="left"/>
        <w:rPr>
          <w:lang w:val="en-US"/>
        </w:rPr>
      </w:pPr>
      <w:r w:rsidRPr="00811DFE">
        <w:rPr>
          <w:lang w:val="en-US"/>
        </w:rPr>
        <w:t>Riding, J.B., Fedorova, V.A. and Ilyina, V.I. 1999. Jurassic and lowermost Cretaceous dinoflagellate cyst biostratigraphy of the Russian Platform and northern Siberia. American Association of Stratigraphic Palynologists Contributions Series, No. 36, 179 p.</w:t>
      </w:r>
    </w:p>
    <w:p w:rsidR="001F328F" w:rsidRPr="00811DFE" w:rsidRDefault="001F328F" w:rsidP="001F328F">
      <w:pPr>
        <w:spacing w:line="360" w:lineRule="auto"/>
        <w:ind w:firstLine="0"/>
        <w:jc w:val="left"/>
        <w:rPr>
          <w:lang w:val="en-US"/>
        </w:rPr>
      </w:pPr>
    </w:p>
    <w:p w:rsidR="001F328F" w:rsidRPr="00811DFE" w:rsidRDefault="001F328F" w:rsidP="001F328F">
      <w:pPr>
        <w:spacing w:line="360" w:lineRule="auto"/>
        <w:ind w:firstLine="0"/>
        <w:jc w:val="left"/>
        <w:rPr>
          <w:lang w:val="en-US"/>
        </w:rPr>
      </w:pPr>
      <w:r w:rsidRPr="00811DFE">
        <w:rPr>
          <w:lang w:val="en-US"/>
        </w:rPr>
        <w:t>Il’ina, V.I. and Shurygin, B.N. 2000. The Ilansk Formation and its stratotype (Lower Jurassic, southern Siberia). Russian Geology and Geophysics, 41(8): 1159–1166.</w:t>
      </w:r>
    </w:p>
    <w:p w:rsidR="001F328F" w:rsidRPr="00811DFE" w:rsidRDefault="001F328F" w:rsidP="001F328F">
      <w:pPr>
        <w:spacing w:line="360" w:lineRule="auto"/>
        <w:ind w:firstLine="0"/>
        <w:jc w:val="left"/>
        <w:rPr>
          <w:lang w:val="en-US"/>
        </w:rPr>
      </w:pPr>
    </w:p>
    <w:p w:rsidR="001F328F" w:rsidRPr="00811DFE" w:rsidRDefault="001F328F" w:rsidP="001F328F">
      <w:pPr>
        <w:spacing w:line="360" w:lineRule="auto"/>
        <w:ind w:firstLine="0"/>
        <w:jc w:val="left"/>
        <w:rPr>
          <w:lang w:val="en-US"/>
        </w:rPr>
      </w:pPr>
      <w:r w:rsidRPr="00811DFE">
        <w:rPr>
          <w:lang w:val="en-US"/>
        </w:rPr>
        <w:t>Shurygin, B.N, Nikitenko, B.L., Devyatov, V.P., Ilyina, V.I., Meledina, S.V., Gaideburova, E.A., Dzyuba, O.S., Kazakov, A.M. and Mogucheva, N.K. 2000. Stratigraphy of oil and gas basins of Siberia. Jurassic System. Novosibirsk Publishing House of the Siberian Branch of the Russian Academy of Sciences, Department "Geo", 476 p. (in Russian with an English abstract and list of contents).</w:t>
      </w:r>
    </w:p>
    <w:p w:rsidR="001F328F" w:rsidRPr="00811DFE" w:rsidRDefault="001F328F" w:rsidP="001F328F">
      <w:pPr>
        <w:spacing w:line="360" w:lineRule="auto"/>
        <w:ind w:firstLine="0"/>
        <w:jc w:val="left"/>
        <w:rPr>
          <w:lang w:val="en-US"/>
        </w:rPr>
      </w:pPr>
    </w:p>
    <w:p w:rsidR="001F328F" w:rsidRPr="00811DFE" w:rsidRDefault="001F328F" w:rsidP="001F328F">
      <w:pPr>
        <w:spacing w:line="360" w:lineRule="auto"/>
        <w:ind w:firstLine="0"/>
        <w:jc w:val="left"/>
      </w:pPr>
      <w:r w:rsidRPr="00811DFE">
        <w:rPr>
          <w:lang w:val="en-US"/>
        </w:rPr>
        <w:t>Beisel, A.L., Zanin, Yu.N., Zamirailova, A.G., Il’ina, V.I., Lebedeva, N.K., Levchuk, L.K., Levchuk, M.A., Meledina, S.V., Nikitenko, B.L., Shurygin, B.N. and Yan, P.A. 2002. Reference section for the Upper Jurassic and Callovian in northern West Siberia. Russian Geology and Geophysics</w:t>
      </w:r>
      <w:r w:rsidRPr="00811DFE">
        <w:t>, 43(9): 811–825.</w:t>
      </w:r>
    </w:p>
    <w:p w:rsidR="001F328F" w:rsidRPr="00811DFE" w:rsidRDefault="001F328F" w:rsidP="001F328F">
      <w:pPr>
        <w:spacing w:line="360" w:lineRule="auto"/>
        <w:ind w:firstLine="0"/>
        <w:jc w:val="left"/>
      </w:pPr>
    </w:p>
    <w:p w:rsidR="001F328F" w:rsidRPr="00811DFE" w:rsidRDefault="001F328F" w:rsidP="001F328F">
      <w:pPr>
        <w:spacing w:line="360" w:lineRule="auto"/>
        <w:ind w:firstLine="0"/>
        <w:jc w:val="left"/>
        <w:rPr>
          <w:lang w:val="en-GB"/>
        </w:rPr>
      </w:pPr>
      <w:r w:rsidRPr="00811DFE">
        <w:rPr>
          <w:lang w:val="en-GB"/>
        </w:rPr>
        <w:t xml:space="preserve">Nikitenko, B.L., Il’ina, V.I. and Glinskikh, L.A. 2002. Stratigraphy, microfossils, and biofacies in the reference section of Callovian and Upper Jurassic from the Tyumen’ superdeep well (West Siberia). </w:t>
      </w:r>
      <w:r w:rsidRPr="00811DFE">
        <w:rPr>
          <w:iCs/>
          <w:lang w:val="en-GB"/>
        </w:rPr>
        <w:t>Geologiya i Geofizika</w:t>
      </w:r>
      <w:r w:rsidRPr="00811DFE">
        <w:rPr>
          <w:lang w:val="en-GB"/>
        </w:rPr>
        <w:t>, 43(8): 762</w:t>
      </w:r>
      <w:r w:rsidRPr="00811DFE">
        <w:t>–</w:t>
      </w:r>
      <w:r w:rsidRPr="00811DFE">
        <w:rPr>
          <w:lang w:val="en-GB"/>
        </w:rPr>
        <w:t>790 (in Russian with an English abstract).</w:t>
      </w:r>
    </w:p>
    <w:p w:rsidR="001F328F" w:rsidRPr="00811DFE" w:rsidRDefault="001F328F" w:rsidP="001F328F">
      <w:pPr>
        <w:spacing w:line="360" w:lineRule="auto"/>
        <w:ind w:firstLine="0"/>
        <w:jc w:val="left"/>
      </w:pPr>
    </w:p>
    <w:p w:rsidR="001F328F" w:rsidRPr="00811DFE" w:rsidRDefault="001F328F" w:rsidP="001F328F">
      <w:pPr>
        <w:spacing w:line="360" w:lineRule="auto"/>
        <w:ind w:firstLine="0"/>
        <w:jc w:val="left"/>
        <w:rPr>
          <w:lang w:val="en-GB"/>
        </w:rPr>
      </w:pPr>
      <w:r w:rsidRPr="00811DFE">
        <w:rPr>
          <w:lang w:val="en-GB"/>
        </w:rPr>
        <w:lastRenderedPageBreak/>
        <w:t xml:space="preserve">Ilyina, V.I., Nikitenko, B.L., and Glinskikh, L.A. 2005. Foraminifera and dinoflagellate cyst zonation and stratigraphy of the Callovian to Volgian reference section in the Tyumenskaya superdeep well (West Siberia, Russia). </w:t>
      </w:r>
      <w:r w:rsidRPr="00811DFE">
        <w:rPr>
          <w:iCs/>
          <w:lang w:val="en-GB"/>
        </w:rPr>
        <w:t>In</w:t>
      </w:r>
      <w:r w:rsidRPr="00811DFE">
        <w:rPr>
          <w:lang w:val="en-GB"/>
        </w:rPr>
        <w:t xml:space="preserve">: Powell, A.J., and Riding, J.B. (editors). </w:t>
      </w:r>
      <w:r w:rsidRPr="00811DFE">
        <w:rPr>
          <w:iCs/>
          <w:lang w:val="en-GB"/>
        </w:rPr>
        <w:t>Recent Developments in Applied</w:t>
      </w:r>
      <w:r w:rsidRPr="00811DFE">
        <w:rPr>
          <w:lang w:val="en-GB"/>
        </w:rPr>
        <w:t xml:space="preserve"> </w:t>
      </w:r>
      <w:r w:rsidRPr="00811DFE">
        <w:rPr>
          <w:iCs/>
          <w:lang w:val="en-GB"/>
        </w:rPr>
        <w:t>Biostratigraphy</w:t>
      </w:r>
      <w:r w:rsidRPr="00811DFE">
        <w:rPr>
          <w:lang w:val="en-GB"/>
        </w:rPr>
        <w:t>. The Micropalaeontological Society, Special Publications. The Geological Society, London, 109</w:t>
      </w:r>
      <w:r w:rsidRPr="00811DFE">
        <w:t>–</w:t>
      </w:r>
      <w:r w:rsidRPr="00811DFE">
        <w:rPr>
          <w:lang w:val="en-GB"/>
        </w:rPr>
        <w:t>144.</w:t>
      </w:r>
    </w:p>
    <w:p w:rsidR="001F328F" w:rsidRPr="00811DFE" w:rsidRDefault="001F328F" w:rsidP="001F328F">
      <w:pPr>
        <w:spacing w:line="360" w:lineRule="auto"/>
        <w:ind w:firstLine="0"/>
        <w:jc w:val="left"/>
      </w:pPr>
    </w:p>
    <w:p w:rsidR="001F328F" w:rsidRPr="00811DFE" w:rsidRDefault="001F328F" w:rsidP="001F328F">
      <w:pPr>
        <w:spacing w:line="360" w:lineRule="auto"/>
        <w:ind w:firstLine="0"/>
        <w:jc w:val="left"/>
        <w:rPr>
          <w:lang w:val="en-US"/>
        </w:rPr>
      </w:pPr>
      <w:r w:rsidRPr="00811DFE">
        <w:rPr>
          <w:lang w:val="en-US"/>
        </w:rPr>
        <w:t>Zakharov, V.A., Shurygin, B.N., Meledina, S.V., Rogov, M.A., Kiselev, D.N., Nikitenko, B.L., Dzyuba, O.S. and Ilyina, V.I. 2005. The Boreal Standard of the Jurassic System. In: Zakharov, V.A., Rogov, M.A. and Dzyuba, O.S. (editors). Jurassic System of Russia: problems of stratigraphy and palaeogeography. First All-Russian Meeting, Geological Institute of the Russian Academy of Sciences, Moscow, November 21</w:t>
      </w:r>
      <w:r w:rsidRPr="00811DFE">
        <w:rPr>
          <w:vertAlign w:val="superscript"/>
          <w:lang w:val="en-US"/>
        </w:rPr>
        <w:t>st</w:t>
      </w:r>
      <w:r w:rsidRPr="00811DFE">
        <w:t>–</w:t>
      </w:r>
      <w:r w:rsidRPr="00811DFE">
        <w:rPr>
          <w:lang w:val="en-US"/>
        </w:rPr>
        <w:t>22</w:t>
      </w:r>
      <w:r w:rsidRPr="00811DFE">
        <w:rPr>
          <w:vertAlign w:val="superscript"/>
          <w:lang w:val="en-US"/>
        </w:rPr>
        <w:t>nd</w:t>
      </w:r>
      <w:r w:rsidRPr="00811DFE">
        <w:rPr>
          <w:lang w:val="en-US"/>
        </w:rPr>
        <w:t>, 2005, 89</w:t>
      </w:r>
      <w:r w:rsidRPr="00811DFE">
        <w:t>–</w:t>
      </w:r>
      <w:r w:rsidRPr="00811DFE">
        <w:rPr>
          <w:lang w:val="en-US"/>
        </w:rPr>
        <w:t>96 (in Russian)</w:t>
      </w:r>
    </w:p>
    <w:p w:rsidR="001F328F" w:rsidRPr="00811DFE" w:rsidRDefault="001F328F" w:rsidP="001F328F">
      <w:pPr>
        <w:spacing w:line="360" w:lineRule="auto"/>
        <w:ind w:firstLine="0"/>
        <w:jc w:val="left"/>
      </w:pPr>
    </w:p>
    <w:p w:rsidR="001F328F" w:rsidRPr="00811DFE" w:rsidRDefault="001F328F" w:rsidP="001F328F">
      <w:pPr>
        <w:spacing w:line="360" w:lineRule="auto"/>
        <w:ind w:firstLine="0"/>
        <w:jc w:val="left"/>
        <w:rPr>
          <w:lang w:val="en-US"/>
        </w:rPr>
      </w:pPr>
      <w:r w:rsidRPr="00811DFE">
        <w:rPr>
          <w:lang w:val="en-US"/>
        </w:rPr>
        <w:t>Zakharov, V.A., Shurygin, B.N., Il’ina, V.I. and Nikitenko, B.L. 2006. Pliensbachian-Toarcian biotic turnover in North Siberia and the Arctic region. Stratigraphy and Geological Correlation, 14(4): 399</w:t>
      </w:r>
      <w:r w:rsidRPr="00811DFE">
        <w:t>–</w:t>
      </w:r>
      <w:r w:rsidRPr="00811DFE">
        <w:rPr>
          <w:lang w:val="en-US"/>
        </w:rPr>
        <w:t>417.</w:t>
      </w:r>
    </w:p>
    <w:p w:rsidR="001F328F" w:rsidRPr="00811DFE" w:rsidRDefault="001F328F" w:rsidP="001F328F">
      <w:pPr>
        <w:spacing w:line="360" w:lineRule="auto"/>
        <w:ind w:firstLine="0"/>
        <w:jc w:val="left"/>
      </w:pPr>
    </w:p>
    <w:p w:rsidR="001F328F" w:rsidRPr="00811DFE" w:rsidRDefault="001F328F" w:rsidP="001F328F">
      <w:pPr>
        <w:spacing w:line="360" w:lineRule="auto"/>
        <w:ind w:firstLine="0"/>
        <w:jc w:val="left"/>
      </w:pPr>
      <w:r w:rsidRPr="00811DFE">
        <w:rPr>
          <w:lang w:val="en-US"/>
        </w:rPr>
        <w:t>Nikitenko, B.L., Pestchevitskaya, E.B., Lebedeva, N.K. and Ilyina, V.I. 2008. Micropalaeontological and palynological analyses across the Jurassic-Cretaceous boundary on Nordvik Peninsula, Northeast Siberia. Newsletters on Stratigraphy</w:t>
      </w:r>
      <w:r w:rsidRPr="00811DFE">
        <w:t>, 42</w:t>
      </w:r>
      <w:r w:rsidRPr="00811DFE">
        <w:rPr>
          <w:lang w:val="en-GB"/>
        </w:rPr>
        <w:t>(3)</w:t>
      </w:r>
      <w:r w:rsidRPr="00811DFE">
        <w:t>: 181–222.</w:t>
      </w:r>
    </w:p>
    <w:p w:rsidR="001F328F" w:rsidRPr="00811DFE" w:rsidRDefault="001F328F" w:rsidP="001F328F">
      <w:pPr>
        <w:spacing w:line="360" w:lineRule="auto"/>
        <w:ind w:firstLine="0"/>
        <w:jc w:val="left"/>
        <w:rPr>
          <w:szCs w:val="24"/>
          <w:lang w:val="en-GB"/>
        </w:rPr>
      </w:pPr>
    </w:p>
    <w:p w:rsidR="001F328F" w:rsidRPr="00811DFE" w:rsidRDefault="001F328F" w:rsidP="001F328F">
      <w:pPr>
        <w:spacing w:line="360" w:lineRule="auto"/>
        <w:ind w:firstLine="0"/>
        <w:jc w:val="left"/>
        <w:rPr>
          <w:szCs w:val="24"/>
          <w:lang w:val="en-GB"/>
        </w:rPr>
      </w:pPr>
    </w:p>
    <w:p w:rsidR="001F328F" w:rsidRPr="00811DFE" w:rsidRDefault="001F328F" w:rsidP="001F328F">
      <w:pPr>
        <w:pStyle w:val="Default"/>
        <w:spacing w:line="360" w:lineRule="auto"/>
        <w:jc w:val="center"/>
        <w:rPr>
          <w:b/>
          <w:color w:val="auto"/>
        </w:rPr>
      </w:pPr>
      <w:r w:rsidRPr="00811DFE">
        <w:rPr>
          <w:b/>
          <w:color w:val="auto"/>
        </w:rPr>
        <w:t>Appendix 2 – Taxonomic appendix</w:t>
      </w:r>
    </w:p>
    <w:p w:rsidR="001F328F" w:rsidRPr="00811DFE" w:rsidRDefault="001F328F" w:rsidP="001F328F">
      <w:pPr>
        <w:spacing w:line="360" w:lineRule="auto"/>
        <w:ind w:firstLine="0"/>
        <w:jc w:val="left"/>
        <w:rPr>
          <w:szCs w:val="24"/>
          <w:lang w:val="en-GB"/>
        </w:rPr>
      </w:pPr>
    </w:p>
    <w:p w:rsidR="001F328F" w:rsidRPr="00FB0139" w:rsidRDefault="001F328F" w:rsidP="001F328F">
      <w:pPr>
        <w:spacing w:line="360" w:lineRule="auto"/>
        <w:ind w:firstLine="0"/>
        <w:jc w:val="left"/>
        <w:rPr>
          <w:szCs w:val="24"/>
          <w:lang w:val="en-GB"/>
        </w:rPr>
      </w:pPr>
      <w:r w:rsidRPr="00FB0139">
        <w:rPr>
          <w:szCs w:val="24"/>
          <w:lang w:val="en-GB"/>
        </w:rPr>
        <w:t xml:space="preserve">A list of all palynomorphs </w:t>
      </w:r>
      <w:r>
        <w:rPr>
          <w:szCs w:val="24"/>
          <w:lang w:val="en-GB"/>
        </w:rPr>
        <w:t>below the species level</w:t>
      </w:r>
      <w:r w:rsidRPr="00FB0139">
        <w:rPr>
          <w:szCs w:val="24"/>
          <w:lang w:val="en-GB"/>
        </w:rPr>
        <w:t xml:space="preserve"> mentioned in the text, with their full author citations. The taxa are listed alphabetically in </w:t>
      </w:r>
      <w:r>
        <w:rPr>
          <w:szCs w:val="24"/>
          <w:lang w:val="en-GB"/>
        </w:rPr>
        <w:t>two</w:t>
      </w:r>
      <w:r w:rsidRPr="00FB0139">
        <w:rPr>
          <w:szCs w:val="24"/>
          <w:lang w:val="en-GB"/>
        </w:rPr>
        <w:t xml:space="preserve"> groups. References to the dinoflagellate cyst author citati</w:t>
      </w:r>
      <w:r>
        <w:rPr>
          <w:szCs w:val="24"/>
          <w:lang w:val="en-GB"/>
        </w:rPr>
        <w:t>ons can be found in Williams et al. (2017</w:t>
      </w:r>
      <w:r w:rsidRPr="00FB0139">
        <w:rPr>
          <w:szCs w:val="24"/>
          <w:lang w:val="en-GB"/>
        </w:rPr>
        <w:t>).</w:t>
      </w:r>
    </w:p>
    <w:p w:rsidR="001F328F" w:rsidRDefault="001F328F" w:rsidP="001F328F">
      <w:pPr>
        <w:spacing w:line="360" w:lineRule="auto"/>
        <w:ind w:firstLine="0"/>
        <w:jc w:val="left"/>
        <w:rPr>
          <w:szCs w:val="24"/>
        </w:rPr>
      </w:pPr>
    </w:p>
    <w:p w:rsidR="001F328F" w:rsidRPr="0069689D" w:rsidRDefault="001F328F" w:rsidP="001F328F">
      <w:pPr>
        <w:spacing w:line="360" w:lineRule="auto"/>
        <w:ind w:firstLine="0"/>
        <w:jc w:val="left"/>
        <w:rPr>
          <w:b/>
          <w:szCs w:val="24"/>
          <w:lang w:val="en-GB"/>
        </w:rPr>
      </w:pPr>
      <w:r w:rsidRPr="0069689D">
        <w:rPr>
          <w:b/>
          <w:szCs w:val="24"/>
          <w:lang w:val="en-GB"/>
        </w:rPr>
        <w:t>Acritarch:</w:t>
      </w:r>
    </w:p>
    <w:p w:rsidR="001F328F" w:rsidRPr="00D16593" w:rsidRDefault="001F328F" w:rsidP="001F328F">
      <w:pPr>
        <w:spacing w:line="360" w:lineRule="auto"/>
        <w:ind w:firstLine="0"/>
        <w:jc w:val="left"/>
        <w:rPr>
          <w:szCs w:val="24"/>
          <w:lang w:val="en-GB"/>
        </w:rPr>
      </w:pPr>
      <w:r w:rsidRPr="00D16593">
        <w:rPr>
          <w:i/>
          <w:szCs w:val="24"/>
          <w:lang w:val="en-GB"/>
        </w:rPr>
        <w:t>Fromea tornatilis</w:t>
      </w:r>
      <w:r>
        <w:rPr>
          <w:szCs w:val="24"/>
          <w:lang w:val="en-GB"/>
        </w:rPr>
        <w:t xml:space="preserve"> (Drugg 1978) Lentin &amp; Williams 1981</w:t>
      </w:r>
    </w:p>
    <w:p w:rsidR="001F328F" w:rsidRPr="0069689D" w:rsidRDefault="001F328F" w:rsidP="001F328F">
      <w:pPr>
        <w:spacing w:line="360" w:lineRule="auto"/>
        <w:ind w:firstLine="0"/>
        <w:jc w:val="left"/>
        <w:rPr>
          <w:szCs w:val="24"/>
        </w:rPr>
      </w:pPr>
    </w:p>
    <w:p w:rsidR="001F328F" w:rsidRPr="0069689D" w:rsidRDefault="001F328F" w:rsidP="001F328F">
      <w:pPr>
        <w:spacing w:line="360" w:lineRule="auto"/>
        <w:ind w:firstLine="0"/>
        <w:jc w:val="left"/>
        <w:rPr>
          <w:b/>
          <w:szCs w:val="24"/>
          <w:lang w:val="en-GB"/>
        </w:rPr>
      </w:pPr>
      <w:r w:rsidRPr="0069689D">
        <w:rPr>
          <w:b/>
          <w:szCs w:val="24"/>
          <w:lang w:val="en-GB"/>
        </w:rPr>
        <w:t>Dinoflagellate cysts:</w:t>
      </w:r>
    </w:p>
    <w:p w:rsidR="001F328F" w:rsidRPr="0064544D" w:rsidRDefault="001F328F" w:rsidP="001F328F">
      <w:pPr>
        <w:spacing w:line="360" w:lineRule="auto"/>
        <w:ind w:firstLine="0"/>
        <w:jc w:val="left"/>
        <w:rPr>
          <w:szCs w:val="24"/>
          <w:lang w:val="en-GB"/>
        </w:rPr>
      </w:pPr>
      <w:r w:rsidRPr="0064544D">
        <w:rPr>
          <w:i/>
          <w:szCs w:val="24"/>
          <w:lang w:val="en-GB"/>
        </w:rPr>
        <w:t>Dingodinium</w:t>
      </w:r>
      <w:r w:rsidRPr="0064544D">
        <w:rPr>
          <w:szCs w:val="24"/>
          <w:lang w:val="en-GB"/>
        </w:rPr>
        <w:t xml:space="preserve">? </w:t>
      </w:r>
      <w:r w:rsidRPr="0064544D">
        <w:rPr>
          <w:i/>
          <w:szCs w:val="24"/>
          <w:lang w:val="en-GB"/>
        </w:rPr>
        <w:t>spinosum</w:t>
      </w:r>
      <w:r w:rsidRPr="0064544D">
        <w:rPr>
          <w:szCs w:val="24"/>
          <w:lang w:val="en-GB"/>
        </w:rPr>
        <w:t xml:space="preserve"> (Duxbury 1977) Davey 1979</w:t>
      </w:r>
    </w:p>
    <w:p w:rsidR="001F328F" w:rsidRPr="0069689D" w:rsidRDefault="001F328F" w:rsidP="001F328F">
      <w:pPr>
        <w:spacing w:line="360" w:lineRule="auto"/>
        <w:ind w:firstLine="0"/>
        <w:jc w:val="left"/>
        <w:rPr>
          <w:szCs w:val="24"/>
        </w:rPr>
      </w:pPr>
      <w:r w:rsidRPr="0069689D">
        <w:rPr>
          <w:i/>
          <w:szCs w:val="24"/>
          <w:lang w:val="en-US"/>
        </w:rPr>
        <w:lastRenderedPageBreak/>
        <w:t xml:space="preserve">Moesiodinium raileanui </w:t>
      </w:r>
      <w:r w:rsidRPr="0069689D">
        <w:rPr>
          <w:szCs w:val="24"/>
          <w:lang w:val="en-US"/>
        </w:rPr>
        <w:t>Antonesçu 1974</w:t>
      </w:r>
    </w:p>
    <w:p w:rsidR="001F328F" w:rsidRPr="0069689D" w:rsidRDefault="001F328F" w:rsidP="001F328F">
      <w:pPr>
        <w:spacing w:line="360" w:lineRule="auto"/>
        <w:ind w:firstLine="0"/>
        <w:jc w:val="left"/>
        <w:rPr>
          <w:i/>
          <w:szCs w:val="24"/>
          <w:lang w:val="en-US"/>
        </w:rPr>
      </w:pPr>
      <w:r w:rsidRPr="0069689D">
        <w:rPr>
          <w:i/>
          <w:szCs w:val="24"/>
          <w:lang w:val="en-US"/>
        </w:rPr>
        <w:t xml:space="preserve">Nannoceratopsis deflandrei </w:t>
      </w:r>
      <w:r w:rsidRPr="0069689D">
        <w:rPr>
          <w:szCs w:val="24"/>
          <w:lang w:val="en-US"/>
        </w:rPr>
        <w:t>Evitt 1961</w:t>
      </w:r>
    </w:p>
    <w:p w:rsidR="001F328F" w:rsidRPr="0069689D" w:rsidRDefault="001F328F" w:rsidP="001F328F">
      <w:pPr>
        <w:spacing w:line="360" w:lineRule="auto"/>
        <w:ind w:firstLine="0"/>
        <w:jc w:val="left"/>
        <w:rPr>
          <w:szCs w:val="24"/>
          <w:lang w:val="en-US"/>
        </w:rPr>
      </w:pPr>
      <w:r w:rsidRPr="0069689D">
        <w:rPr>
          <w:i/>
          <w:szCs w:val="24"/>
          <w:lang w:val="en-US"/>
        </w:rPr>
        <w:t xml:space="preserve">Nannoceratopsis deflandrei </w:t>
      </w:r>
      <w:r w:rsidRPr="0069689D">
        <w:rPr>
          <w:szCs w:val="24"/>
          <w:lang w:val="en-US"/>
        </w:rPr>
        <w:t>Evitt 1961</w:t>
      </w:r>
      <w:r w:rsidRPr="0069689D">
        <w:rPr>
          <w:i/>
          <w:szCs w:val="24"/>
          <w:lang w:val="en-US"/>
        </w:rPr>
        <w:t xml:space="preserve"> </w:t>
      </w:r>
      <w:r w:rsidRPr="00913EBC">
        <w:rPr>
          <w:szCs w:val="24"/>
          <w:lang w:val="en-US"/>
        </w:rPr>
        <w:t>subsp</w:t>
      </w:r>
      <w:r w:rsidRPr="0069689D">
        <w:rPr>
          <w:i/>
          <w:szCs w:val="24"/>
          <w:lang w:val="en-US"/>
        </w:rPr>
        <w:t xml:space="preserve">. anabarensis </w:t>
      </w:r>
      <w:r w:rsidRPr="0069689D">
        <w:rPr>
          <w:szCs w:val="24"/>
        </w:rPr>
        <w:t>Ilyina et al. 1994</w:t>
      </w:r>
    </w:p>
    <w:p w:rsidR="001F328F" w:rsidRPr="0069689D" w:rsidRDefault="001F328F" w:rsidP="001F328F">
      <w:pPr>
        <w:spacing w:line="360" w:lineRule="auto"/>
        <w:ind w:firstLine="0"/>
        <w:jc w:val="left"/>
        <w:rPr>
          <w:szCs w:val="24"/>
          <w:lang w:val="en-US"/>
        </w:rPr>
      </w:pPr>
      <w:r w:rsidRPr="0069689D">
        <w:rPr>
          <w:i/>
          <w:szCs w:val="24"/>
          <w:lang w:val="en-US"/>
        </w:rPr>
        <w:t xml:space="preserve">Nannoceratopsis gracilis </w:t>
      </w:r>
      <w:r w:rsidRPr="0069689D">
        <w:rPr>
          <w:szCs w:val="24"/>
          <w:lang w:val="en-US"/>
        </w:rPr>
        <w:t>Alberti 1961</w:t>
      </w:r>
    </w:p>
    <w:p w:rsidR="001F328F" w:rsidRPr="0069689D" w:rsidRDefault="001F328F" w:rsidP="001F328F">
      <w:pPr>
        <w:spacing w:line="360" w:lineRule="auto"/>
        <w:ind w:firstLine="0"/>
        <w:jc w:val="left"/>
        <w:rPr>
          <w:szCs w:val="24"/>
          <w:lang w:val="en-US"/>
        </w:rPr>
      </w:pPr>
      <w:r w:rsidRPr="0069689D">
        <w:rPr>
          <w:i/>
          <w:szCs w:val="24"/>
          <w:lang w:val="en-US"/>
        </w:rPr>
        <w:t xml:space="preserve">Nannoceratopsis senex </w:t>
      </w:r>
      <w:r w:rsidRPr="0069689D">
        <w:rPr>
          <w:szCs w:val="24"/>
          <w:lang w:val="en-US"/>
        </w:rPr>
        <w:t>van Helden 1977</w:t>
      </w:r>
    </w:p>
    <w:p w:rsidR="001F328F" w:rsidRPr="0069689D" w:rsidRDefault="001F328F" w:rsidP="001F328F">
      <w:pPr>
        <w:spacing w:line="360" w:lineRule="auto"/>
        <w:ind w:firstLine="0"/>
        <w:jc w:val="left"/>
        <w:rPr>
          <w:szCs w:val="24"/>
          <w:lang w:val="en-US"/>
        </w:rPr>
      </w:pPr>
      <w:r w:rsidRPr="0069689D">
        <w:rPr>
          <w:i/>
          <w:szCs w:val="24"/>
          <w:lang w:val="en-US"/>
        </w:rPr>
        <w:t>Oligosphaeridium patulum</w:t>
      </w:r>
      <w:r w:rsidRPr="0069689D">
        <w:rPr>
          <w:szCs w:val="24"/>
          <w:lang w:val="en-US"/>
        </w:rPr>
        <w:t xml:space="preserve"> Riding &amp; Thomas 1988</w:t>
      </w:r>
    </w:p>
    <w:p w:rsidR="001F328F" w:rsidRPr="0069689D" w:rsidRDefault="001F328F" w:rsidP="001F328F">
      <w:pPr>
        <w:spacing w:line="360" w:lineRule="auto"/>
        <w:ind w:firstLine="0"/>
        <w:jc w:val="left"/>
        <w:rPr>
          <w:szCs w:val="24"/>
          <w:lang w:val="en-US"/>
        </w:rPr>
      </w:pPr>
      <w:r w:rsidRPr="0069689D">
        <w:rPr>
          <w:i/>
          <w:szCs w:val="24"/>
          <w:lang w:val="en-US"/>
        </w:rPr>
        <w:t>Paragonyaulacysta</w:t>
      </w:r>
      <w:r w:rsidRPr="0069689D">
        <w:rPr>
          <w:szCs w:val="24"/>
          <w:lang w:val="en-US"/>
        </w:rPr>
        <w:t>?</w:t>
      </w:r>
      <w:r w:rsidRPr="0069689D">
        <w:rPr>
          <w:i/>
          <w:szCs w:val="24"/>
          <w:lang w:val="en-US"/>
        </w:rPr>
        <w:t xml:space="preserve"> borealis </w:t>
      </w:r>
      <w:r w:rsidRPr="0069689D">
        <w:rPr>
          <w:szCs w:val="24"/>
          <w:lang w:val="en-US"/>
        </w:rPr>
        <w:t>(Brideaux &amp; Fisher 1976) Stover &amp; Evitt 1978</w:t>
      </w:r>
    </w:p>
    <w:p w:rsidR="001F328F" w:rsidRPr="0069689D" w:rsidRDefault="001F328F" w:rsidP="001F328F">
      <w:pPr>
        <w:spacing w:line="360" w:lineRule="auto"/>
        <w:ind w:firstLine="0"/>
        <w:jc w:val="left"/>
        <w:rPr>
          <w:szCs w:val="24"/>
        </w:rPr>
      </w:pPr>
      <w:r w:rsidRPr="0069689D">
        <w:rPr>
          <w:i/>
          <w:szCs w:val="24"/>
          <w:lang w:val="en-US"/>
        </w:rPr>
        <w:t xml:space="preserve">Parvocysta nasuta </w:t>
      </w:r>
      <w:r w:rsidRPr="0069689D">
        <w:rPr>
          <w:szCs w:val="24"/>
          <w:lang w:val="en-US"/>
        </w:rPr>
        <w:t>Bjaerke 1980</w:t>
      </w:r>
    </w:p>
    <w:p w:rsidR="001F328F" w:rsidRPr="0069689D" w:rsidRDefault="001F328F" w:rsidP="001F328F">
      <w:pPr>
        <w:spacing w:line="360" w:lineRule="auto"/>
        <w:ind w:firstLine="0"/>
        <w:jc w:val="left"/>
        <w:rPr>
          <w:szCs w:val="24"/>
          <w:lang w:val="en-GB"/>
        </w:rPr>
      </w:pPr>
      <w:r w:rsidRPr="0069689D">
        <w:rPr>
          <w:i/>
          <w:szCs w:val="24"/>
          <w:lang w:val="en-GB"/>
        </w:rPr>
        <w:t>Pareodinia ceratophora</w:t>
      </w:r>
      <w:r w:rsidRPr="0069689D">
        <w:rPr>
          <w:szCs w:val="24"/>
          <w:lang w:val="en-GB"/>
        </w:rPr>
        <w:t xml:space="preserve"> Deflandre 1947</w:t>
      </w:r>
    </w:p>
    <w:p w:rsidR="001F328F" w:rsidRPr="0069689D" w:rsidRDefault="001F328F" w:rsidP="001F328F">
      <w:pPr>
        <w:spacing w:line="360" w:lineRule="auto"/>
        <w:ind w:firstLine="0"/>
        <w:jc w:val="left"/>
        <w:rPr>
          <w:szCs w:val="24"/>
          <w:lang w:val="en-GB"/>
        </w:rPr>
      </w:pPr>
      <w:r w:rsidRPr="0069689D">
        <w:rPr>
          <w:i/>
          <w:szCs w:val="24"/>
          <w:lang w:val="en-US"/>
        </w:rPr>
        <w:t xml:space="preserve">Phallocysta eumekes </w:t>
      </w:r>
      <w:r w:rsidRPr="0069689D">
        <w:rPr>
          <w:szCs w:val="24"/>
          <w:lang w:val="en-GB"/>
        </w:rPr>
        <w:t>Dörhöfer &amp; Davies 1980</w:t>
      </w:r>
    </w:p>
    <w:p w:rsidR="001F328F" w:rsidRPr="0069689D" w:rsidRDefault="001F328F" w:rsidP="001F328F">
      <w:pPr>
        <w:spacing w:line="360" w:lineRule="auto"/>
        <w:ind w:firstLine="0"/>
        <w:jc w:val="left"/>
        <w:rPr>
          <w:szCs w:val="24"/>
          <w:lang w:val="en-GB"/>
        </w:rPr>
      </w:pPr>
      <w:r w:rsidRPr="0069689D">
        <w:rPr>
          <w:i/>
          <w:szCs w:val="24"/>
          <w:lang w:val="en-US"/>
        </w:rPr>
        <w:t xml:space="preserve">Susadinium scrofoides </w:t>
      </w:r>
      <w:r w:rsidRPr="0069689D">
        <w:rPr>
          <w:szCs w:val="24"/>
          <w:lang w:val="en-GB"/>
        </w:rPr>
        <w:t>Dörhöfer &amp; Davies 1980</w:t>
      </w:r>
    </w:p>
    <w:p w:rsidR="001F328F" w:rsidRPr="0069689D" w:rsidRDefault="001F328F" w:rsidP="001F328F">
      <w:pPr>
        <w:spacing w:line="360" w:lineRule="auto"/>
        <w:ind w:firstLine="0"/>
        <w:jc w:val="left"/>
        <w:rPr>
          <w:szCs w:val="24"/>
          <w:lang w:val="en-GB"/>
        </w:rPr>
      </w:pPr>
      <w:r w:rsidRPr="0069689D">
        <w:rPr>
          <w:i/>
          <w:szCs w:val="24"/>
          <w:lang w:val="en-US"/>
        </w:rPr>
        <w:t xml:space="preserve">Tubotuberella rhombiformis </w:t>
      </w:r>
      <w:r w:rsidRPr="0069689D">
        <w:rPr>
          <w:szCs w:val="24"/>
          <w:lang w:val="en-US"/>
        </w:rPr>
        <w:t>Vozzhennikova 1967</w:t>
      </w:r>
    </w:p>
    <w:p w:rsidR="001F328F" w:rsidRDefault="001F328F" w:rsidP="001F328F">
      <w:pPr>
        <w:spacing w:line="360" w:lineRule="auto"/>
        <w:ind w:firstLine="0"/>
        <w:jc w:val="left"/>
        <w:rPr>
          <w:szCs w:val="24"/>
          <w:lang w:val="en-GB"/>
        </w:rPr>
      </w:pPr>
      <w:r w:rsidRPr="0069689D">
        <w:rPr>
          <w:i/>
          <w:szCs w:val="24"/>
          <w:lang w:val="en-US"/>
        </w:rPr>
        <w:t xml:space="preserve">Valvaeodinium aquilonium </w:t>
      </w:r>
      <w:r w:rsidRPr="0069689D">
        <w:rPr>
          <w:szCs w:val="24"/>
          <w:lang w:val="en-US"/>
        </w:rPr>
        <w:t>(</w:t>
      </w:r>
      <w:r w:rsidRPr="0069689D">
        <w:rPr>
          <w:szCs w:val="24"/>
          <w:lang w:val="en-GB"/>
        </w:rPr>
        <w:t>Dörhöfer &amp; Davies 1980) Below 1987</w:t>
      </w:r>
    </w:p>
    <w:p w:rsidR="001F328F" w:rsidRDefault="001F328F" w:rsidP="001F328F">
      <w:pPr>
        <w:spacing w:line="360" w:lineRule="auto"/>
        <w:ind w:firstLine="0"/>
        <w:jc w:val="left"/>
        <w:rPr>
          <w:szCs w:val="24"/>
          <w:lang w:val="en-GB"/>
        </w:rPr>
      </w:pPr>
    </w:p>
    <w:p w:rsidR="001F328F" w:rsidRPr="00863AFB" w:rsidRDefault="001F328F" w:rsidP="001F328F">
      <w:pPr>
        <w:spacing w:line="360" w:lineRule="auto"/>
        <w:ind w:firstLine="0"/>
        <w:jc w:val="left"/>
        <w:rPr>
          <w:b/>
          <w:szCs w:val="24"/>
          <w:lang w:val="en-GB"/>
        </w:rPr>
      </w:pPr>
      <w:r w:rsidRPr="00863AFB">
        <w:rPr>
          <w:b/>
          <w:szCs w:val="24"/>
          <w:lang w:val="en-GB"/>
        </w:rPr>
        <w:t>Reference</w:t>
      </w:r>
    </w:p>
    <w:p w:rsidR="001F328F" w:rsidRPr="0064544D" w:rsidRDefault="001F328F" w:rsidP="001F328F">
      <w:pPr>
        <w:spacing w:line="360" w:lineRule="auto"/>
        <w:ind w:firstLine="0"/>
        <w:jc w:val="left"/>
        <w:rPr>
          <w:bCs/>
          <w:szCs w:val="24"/>
          <w:lang w:val="en-GB"/>
        </w:rPr>
      </w:pPr>
      <w:r>
        <w:rPr>
          <w:szCs w:val="24"/>
          <w:lang w:val="en-US"/>
        </w:rPr>
        <w:t>Williams, G.L., Fensome, R.A., MacRae, R.A. 2017</w:t>
      </w:r>
      <w:r w:rsidRPr="000549C0">
        <w:rPr>
          <w:szCs w:val="24"/>
          <w:lang w:val="en-US"/>
        </w:rPr>
        <w:t xml:space="preserve">. </w:t>
      </w:r>
      <w:r w:rsidRPr="000549C0">
        <w:rPr>
          <w:bCs/>
          <w:szCs w:val="24"/>
          <w:lang w:val="en-GB"/>
        </w:rPr>
        <w:t xml:space="preserve">The Lentin and Williams index of fossil dinoflagellates 2017 edition. </w:t>
      </w:r>
      <w:r w:rsidRPr="000549C0">
        <w:rPr>
          <w:szCs w:val="24"/>
          <w:lang w:val="en-US"/>
        </w:rPr>
        <w:t>American Associatio</w:t>
      </w:r>
      <w:r>
        <w:rPr>
          <w:szCs w:val="24"/>
          <w:lang w:val="en-US"/>
        </w:rPr>
        <w:t>n of Stratigraphic Palynologists Contributions Series, No. 48, 1097 p</w:t>
      </w:r>
      <w:r w:rsidRPr="0064544D">
        <w:rPr>
          <w:szCs w:val="24"/>
          <w:lang w:val="en-US"/>
        </w:rPr>
        <w:t>.</w:t>
      </w:r>
    </w:p>
    <w:p w:rsidR="001F328F" w:rsidRDefault="001F328F" w:rsidP="001F328F">
      <w:pPr>
        <w:spacing w:line="360" w:lineRule="auto"/>
        <w:ind w:firstLine="0"/>
        <w:jc w:val="left"/>
        <w:rPr>
          <w:szCs w:val="24"/>
          <w:lang w:val="en-GB"/>
        </w:rPr>
      </w:pPr>
    </w:p>
    <w:p w:rsidR="001F328F" w:rsidRDefault="001F328F" w:rsidP="001F328F">
      <w:pPr>
        <w:spacing w:line="360" w:lineRule="auto"/>
        <w:ind w:firstLine="0"/>
        <w:jc w:val="left"/>
        <w:rPr>
          <w:szCs w:val="24"/>
          <w:lang w:val="en-GB"/>
        </w:rPr>
      </w:pPr>
    </w:p>
    <w:p w:rsidR="001F328F" w:rsidRPr="00913EBC" w:rsidRDefault="001F328F" w:rsidP="001F328F">
      <w:pPr>
        <w:spacing w:line="360" w:lineRule="auto"/>
        <w:ind w:firstLine="0"/>
        <w:jc w:val="center"/>
        <w:rPr>
          <w:b/>
          <w:szCs w:val="24"/>
          <w:lang w:val="en-GB"/>
        </w:rPr>
      </w:pPr>
      <w:r w:rsidRPr="00913EBC">
        <w:rPr>
          <w:b/>
        </w:rPr>
        <w:t xml:space="preserve">Appendix 3 – </w:t>
      </w:r>
      <w:r w:rsidRPr="00913EBC">
        <w:rPr>
          <w:b/>
          <w:szCs w:val="24"/>
          <w:lang w:val="en-GB"/>
        </w:rPr>
        <w:t xml:space="preserve">Selected photographs featuring Vera </w:t>
      </w:r>
      <w:r w:rsidRPr="00913EBC">
        <w:rPr>
          <w:b/>
          <w:szCs w:val="24"/>
          <w:lang w:val="en-US"/>
        </w:rPr>
        <w:t>Ivanovna Ilyina</w:t>
      </w:r>
    </w:p>
    <w:p w:rsidR="001F328F" w:rsidRDefault="001F328F" w:rsidP="001F328F">
      <w:pPr>
        <w:spacing w:line="360" w:lineRule="auto"/>
        <w:ind w:firstLine="0"/>
        <w:jc w:val="left"/>
        <w:rPr>
          <w:szCs w:val="24"/>
          <w:lang w:val="en-GB"/>
        </w:rPr>
      </w:pPr>
    </w:p>
    <w:p w:rsidR="001F328F" w:rsidRDefault="001F328F" w:rsidP="001F328F">
      <w:pPr>
        <w:spacing w:line="360" w:lineRule="auto"/>
        <w:ind w:firstLine="0"/>
        <w:jc w:val="center"/>
        <w:rPr>
          <w:szCs w:val="24"/>
          <w:lang w:val="en-GB"/>
        </w:rPr>
      </w:pPr>
      <w:r>
        <w:rPr>
          <w:noProof/>
          <w:szCs w:val="24"/>
          <w:lang w:val="en-US" w:eastAsia="en-US"/>
        </w:rPr>
        <w:drawing>
          <wp:inline distT="0" distB="0" distL="0" distR="0">
            <wp:extent cx="3562350" cy="2546985"/>
            <wp:effectExtent l="19050" t="0" r="0" b="0"/>
            <wp:docPr id="1" name="Picture 1" descr="In the lab-195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 the lab-1954 "/>
                    <pic:cNvPicPr>
                      <a:picLocks noChangeAspect="1" noChangeArrowheads="1"/>
                    </pic:cNvPicPr>
                  </pic:nvPicPr>
                  <pic:blipFill>
                    <a:blip r:embed="rId5" cstate="print"/>
                    <a:srcRect/>
                    <a:stretch>
                      <a:fillRect/>
                    </a:stretch>
                  </pic:blipFill>
                  <pic:spPr bwMode="auto">
                    <a:xfrm>
                      <a:off x="0" y="0"/>
                      <a:ext cx="3562350" cy="2546985"/>
                    </a:xfrm>
                    <a:prstGeom prst="rect">
                      <a:avLst/>
                    </a:prstGeom>
                    <a:noFill/>
                    <a:ln w="9525">
                      <a:noFill/>
                      <a:miter lim="800000"/>
                      <a:headEnd/>
                      <a:tailEnd/>
                    </a:ln>
                  </pic:spPr>
                </pic:pic>
              </a:graphicData>
            </a:graphic>
          </wp:inline>
        </w:drawing>
      </w:r>
    </w:p>
    <w:p w:rsidR="001F328F" w:rsidRDefault="001F328F" w:rsidP="001F328F">
      <w:pPr>
        <w:numPr>
          <w:ilvl w:val="0"/>
          <w:numId w:val="1"/>
        </w:numPr>
        <w:spacing w:line="360" w:lineRule="auto"/>
        <w:jc w:val="left"/>
        <w:rPr>
          <w:szCs w:val="24"/>
          <w:lang w:val="en-GB"/>
        </w:rPr>
      </w:pPr>
      <w:r>
        <w:rPr>
          <w:szCs w:val="24"/>
          <w:lang w:val="en-GB"/>
        </w:rPr>
        <w:lastRenderedPageBreak/>
        <w:t>Vera I. Ilyina at work at Novosibirsk in 1954.</w:t>
      </w:r>
    </w:p>
    <w:p w:rsidR="001F328F" w:rsidRDefault="001F328F" w:rsidP="001F328F">
      <w:pPr>
        <w:spacing w:line="360" w:lineRule="auto"/>
        <w:ind w:firstLine="0"/>
        <w:jc w:val="left"/>
        <w:rPr>
          <w:szCs w:val="24"/>
          <w:lang w:val="en-GB"/>
        </w:rPr>
      </w:pPr>
    </w:p>
    <w:p w:rsidR="001F328F" w:rsidRDefault="001F328F" w:rsidP="001F328F">
      <w:pPr>
        <w:spacing w:line="360" w:lineRule="auto"/>
        <w:ind w:firstLine="0"/>
        <w:jc w:val="center"/>
        <w:rPr>
          <w:szCs w:val="24"/>
          <w:lang w:val="en-GB"/>
        </w:rPr>
      </w:pPr>
      <w:r>
        <w:rPr>
          <w:noProof/>
          <w:szCs w:val="24"/>
          <w:lang w:val="en-US" w:eastAsia="en-US"/>
        </w:rPr>
        <w:drawing>
          <wp:inline distT="0" distB="0" distL="0" distR="0">
            <wp:extent cx="4398010" cy="2647950"/>
            <wp:effectExtent l="19050" t="0" r="2540" b="0"/>
            <wp:docPr id="2" name="Picture 2" descr="Chess match-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ss match-1955"/>
                    <pic:cNvPicPr>
                      <a:picLocks noChangeAspect="1" noChangeArrowheads="1"/>
                    </pic:cNvPicPr>
                  </pic:nvPicPr>
                  <pic:blipFill>
                    <a:blip r:embed="rId6" cstate="print"/>
                    <a:srcRect/>
                    <a:stretch>
                      <a:fillRect/>
                    </a:stretch>
                  </pic:blipFill>
                  <pic:spPr bwMode="auto">
                    <a:xfrm>
                      <a:off x="0" y="0"/>
                      <a:ext cx="4398010" cy="2647950"/>
                    </a:xfrm>
                    <a:prstGeom prst="rect">
                      <a:avLst/>
                    </a:prstGeom>
                    <a:noFill/>
                    <a:ln w="9525">
                      <a:noFill/>
                      <a:miter lim="800000"/>
                      <a:headEnd/>
                      <a:tailEnd/>
                    </a:ln>
                  </pic:spPr>
                </pic:pic>
              </a:graphicData>
            </a:graphic>
          </wp:inline>
        </w:drawing>
      </w:r>
    </w:p>
    <w:p w:rsidR="001F328F" w:rsidRPr="00277B7F" w:rsidRDefault="001F328F" w:rsidP="001F328F">
      <w:pPr>
        <w:numPr>
          <w:ilvl w:val="0"/>
          <w:numId w:val="1"/>
        </w:numPr>
        <w:spacing w:line="360" w:lineRule="auto"/>
        <w:jc w:val="left"/>
        <w:rPr>
          <w:szCs w:val="24"/>
          <w:lang w:val="en-GB"/>
        </w:rPr>
      </w:pPr>
      <w:r>
        <w:rPr>
          <w:szCs w:val="24"/>
          <w:lang w:val="en-GB"/>
        </w:rPr>
        <w:t xml:space="preserve">Vera I. </w:t>
      </w:r>
      <w:r w:rsidRPr="00277B7F">
        <w:rPr>
          <w:szCs w:val="24"/>
          <w:lang w:val="en-GB"/>
        </w:rPr>
        <w:t xml:space="preserve">Ilyina (centre) competing in a chess match </w:t>
      </w:r>
      <w:r>
        <w:rPr>
          <w:szCs w:val="24"/>
          <w:lang w:val="en-GB"/>
        </w:rPr>
        <w:t xml:space="preserve">at Novosibirsk </w:t>
      </w:r>
      <w:r w:rsidRPr="00277B7F">
        <w:rPr>
          <w:szCs w:val="24"/>
          <w:lang w:val="en-GB"/>
        </w:rPr>
        <w:t>in 1955</w:t>
      </w:r>
      <w:r>
        <w:rPr>
          <w:szCs w:val="24"/>
          <w:lang w:val="en-GB"/>
        </w:rPr>
        <w:t>.</w:t>
      </w:r>
    </w:p>
    <w:p w:rsidR="001F328F" w:rsidRDefault="001F328F" w:rsidP="001F328F">
      <w:pPr>
        <w:spacing w:line="360" w:lineRule="auto"/>
        <w:ind w:firstLine="0"/>
        <w:jc w:val="left"/>
        <w:rPr>
          <w:szCs w:val="24"/>
          <w:lang w:val="en-GB"/>
        </w:rPr>
      </w:pPr>
    </w:p>
    <w:p w:rsidR="001F328F" w:rsidRDefault="001F328F" w:rsidP="001F328F">
      <w:pPr>
        <w:spacing w:line="360" w:lineRule="auto"/>
        <w:ind w:firstLine="0"/>
        <w:jc w:val="center"/>
        <w:rPr>
          <w:szCs w:val="24"/>
          <w:lang w:val="en-GB"/>
        </w:rPr>
      </w:pPr>
      <w:r>
        <w:rPr>
          <w:noProof/>
          <w:szCs w:val="24"/>
          <w:lang w:val="en-US" w:eastAsia="en-US"/>
        </w:rPr>
        <w:drawing>
          <wp:inline distT="0" distB="0" distL="0" distR="0">
            <wp:extent cx="3596005" cy="2883535"/>
            <wp:effectExtent l="19050" t="0" r="4445" b="0"/>
            <wp:docPr id="3" name="Picture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7" cstate="print"/>
                    <a:srcRect/>
                    <a:stretch>
                      <a:fillRect/>
                    </a:stretch>
                  </pic:blipFill>
                  <pic:spPr bwMode="auto">
                    <a:xfrm>
                      <a:off x="0" y="0"/>
                      <a:ext cx="3596005" cy="2883535"/>
                    </a:xfrm>
                    <a:prstGeom prst="rect">
                      <a:avLst/>
                    </a:prstGeom>
                    <a:noFill/>
                    <a:ln w="9525">
                      <a:noFill/>
                      <a:miter lim="800000"/>
                      <a:headEnd/>
                      <a:tailEnd/>
                    </a:ln>
                  </pic:spPr>
                </pic:pic>
              </a:graphicData>
            </a:graphic>
          </wp:inline>
        </w:drawing>
      </w:r>
    </w:p>
    <w:p w:rsidR="001F328F" w:rsidRDefault="001F328F" w:rsidP="001F328F">
      <w:pPr>
        <w:numPr>
          <w:ilvl w:val="0"/>
          <w:numId w:val="1"/>
        </w:numPr>
        <w:spacing w:line="360" w:lineRule="auto"/>
        <w:jc w:val="left"/>
        <w:rPr>
          <w:szCs w:val="24"/>
          <w:lang w:val="en-GB"/>
        </w:rPr>
      </w:pPr>
      <w:r>
        <w:rPr>
          <w:szCs w:val="24"/>
          <w:lang w:val="en-GB"/>
        </w:rPr>
        <w:t xml:space="preserve">In the palaeontology museum at the Institute of Geology and Geophysics at Academgorodok in front of a geological map of the USSR during July 1995; left to right: </w:t>
      </w:r>
      <w:r>
        <w:rPr>
          <w:szCs w:val="24"/>
          <w:lang w:val="en-US"/>
        </w:rPr>
        <w:t>Tamara Ivanovna Nal’</w:t>
      </w:r>
      <w:r w:rsidRPr="000307FA">
        <w:rPr>
          <w:szCs w:val="24"/>
          <w:lang w:val="en-US"/>
        </w:rPr>
        <w:t>nyaeva</w:t>
      </w:r>
      <w:r>
        <w:rPr>
          <w:szCs w:val="24"/>
          <w:lang w:val="en-GB"/>
        </w:rPr>
        <w:t>; Svetlana V. Meledina; James B. Riding; and Vera I. Ilyina.</w:t>
      </w:r>
    </w:p>
    <w:p w:rsidR="001F328F" w:rsidRDefault="001F328F" w:rsidP="001F328F">
      <w:pPr>
        <w:spacing w:line="360" w:lineRule="auto"/>
        <w:ind w:firstLine="0"/>
        <w:jc w:val="left"/>
        <w:rPr>
          <w:szCs w:val="24"/>
          <w:lang w:val="en-GB"/>
        </w:rPr>
      </w:pPr>
    </w:p>
    <w:p w:rsidR="001F328F" w:rsidRDefault="001F328F" w:rsidP="001F328F">
      <w:pPr>
        <w:spacing w:line="360" w:lineRule="auto"/>
        <w:ind w:firstLine="0"/>
        <w:jc w:val="center"/>
        <w:rPr>
          <w:szCs w:val="24"/>
          <w:lang w:val="en-GB"/>
        </w:rPr>
      </w:pPr>
      <w:r>
        <w:rPr>
          <w:noProof/>
          <w:szCs w:val="24"/>
          <w:lang w:val="en-US" w:eastAsia="en-US"/>
        </w:rPr>
        <w:lastRenderedPageBreak/>
        <w:drawing>
          <wp:inline distT="0" distB="0" distL="0" distR="0">
            <wp:extent cx="3775710" cy="2372995"/>
            <wp:effectExtent l="19050" t="0" r="0" b="0"/>
            <wp:docPr id="4" name="Picture 4" descr="In the lab-around 2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 the lab-around 2000 "/>
                    <pic:cNvPicPr>
                      <a:picLocks noChangeAspect="1" noChangeArrowheads="1"/>
                    </pic:cNvPicPr>
                  </pic:nvPicPr>
                  <pic:blipFill>
                    <a:blip r:embed="rId8" cstate="print"/>
                    <a:srcRect/>
                    <a:stretch>
                      <a:fillRect/>
                    </a:stretch>
                  </pic:blipFill>
                  <pic:spPr bwMode="auto">
                    <a:xfrm>
                      <a:off x="0" y="0"/>
                      <a:ext cx="3775710" cy="2372995"/>
                    </a:xfrm>
                    <a:prstGeom prst="rect">
                      <a:avLst/>
                    </a:prstGeom>
                    <a:noFill/>
                    <a:ln w="9525">
                      <a:noFill/>
                      <a:miter lim="800000"/>
                      <a:headEnd/>
                      <a:tailEnd/>
                    </a:ln>
                  </pic:spPr>
                </pic:pic>
              </a:graphicData>
            </a:graphic>
          </wp:inline>
        </w:drawing>
      </w:r>
    </w:p>
    <w:p w:rsidR="001F328F" w:rsidRPr="00913EBC" w:rsidRDefault="001F328F" w:rsidP="001F328F">
      <w:pPr>
        <w:numPr>
          <w:ilvl w:val="0"/>
          <w:numId w:val="1"/>
        </w:numPr>
        <w:spacing w:line="360" w:lineRule="auto"/>
        <w:jc w:val="left"/>
        <w:rPr>
          <w:szCs w:val="24"/>
          <w:lang w:val="en-GB"/>
        </w:rPr>
      </w:pPr>
      <w:r>
        <w:rPr>
          <w:szCs w:val="24"/>
          <w:lang w:val="en-GB"/>
        </w:rPr>
        <w:t>Vera I. Ilyina (centre) at work in the Institute of Geology and Geophysics surrounded by her young palynologist mentees around 2000 (anticlockwise from Vera’s top right: Natalia K. Lebedeva;</w:t>
      </w:r>
      <w:r w:rsidRPr="00D557A2">
        <w:rPr>
          <w:szCs w:val="24"/>
          <w:lang w:val="en-GB"/>
        </w:rPr>
        <w:t xml:space="preserve"> </w:t>
      </w:r>
      <w:r w:rsidRPr="000307FA">
        <w:rPr>
          <w:szCs w:val="24"/>
          <w:lang w:val="en-US"/>
        </w:rPr>
        <w:t>Anna N. Trubicyna</w:t>
      </w:r>
      <w:r>
        <w:rPr>
          <w:szCs w:val="24"/>
          <w:lang w:val="en-GB"/>
        </w:rPr>
        <w:t>;</w:t>
      </w:r>
      <w:r w:rsidRPr="00D557A2">
        <w:rPr>
          <w:szCs w:val="24"/>
          <w:lang w:val="en-GB"/>
        </w:rPr>
        <w:t xml:space="preserve"> Ekaterina B. </w:t>
      </w:r>
      <w:r w:rsidRPr="00D557A2">
        <w:rPr>
          <w:szCs w:val="24"/>
          <w:lang w:val="en-US"/>
        </w:rPr>
        <w:t>Pestchevitskaya</w:t>
      </w:r>
      <w:r>
        <w:rPr>
          <w:szCs w:val="24"/>
          <w:lang w:val="en-US"/>
        </w:rPr>
        <w:t>;</w:t>
      </w:r>
      <w:r w:rsidRPr="00D557A2">
        <w:rPr>
          <w:szCs w:val="24"/>
          <w:lang w:val="en-US"/>
        </w:rPr>
        <w:t xml:space="preserve"> and Anna </w:t>
      </w:r>
      <w:r>
        <w:rPr>
          <w:szCs w:val="24"/>
          <w:lang w:val="en-US"/>
        </w:rPr>
        <w:t xml:space="preserve">V. </w:t>
      </w:r>
      <w:r w:rsidRPr="00D557A2">
        <w:rPr>
          <w:szCs w:val="24"/>
          <w:lang w:val="en-US"/>
        </w:rPr>
        <w:t>Shushakova)</w:t>
      </w:r>
    </w:p>
    <w:p w:rsidR="001F328F" w:rsidRPr="00D557A2" w:rsidRDefault="001F328F" w:rsidP="001F328F">
      <w:pPr>
        <w:spacing w:line="360" w:lineRule="auto"/>
        <w:ind w:left="360" w:firstLine="0"/>
        <w:jc w:val="left"/>
        <w:rPr>
          <w:szCs w:val="24"/>
          <w:lang w:val="en-GB"/>
        </w:rPr>
      </w:pPr>
    </w:p>
    <w:p w:rsidR="001F328F" w:rsidRDefault="001F328F" w:rsidP="001F328F">
      <w:pPr>
        <w:spacing w:line="360" w:lineRule="auto"/>
        <w:ind w:firstLine="0"/>
        <w:jc w:val="center"/>
        <w:rPr>
          <w:szCs w:val="24"/>
          <w:lang w:val="en-GB"/>
        </w:rPr>
      </w:pPr>
      <w:r>
        <w:rPr>
          <w:noProof/>
          <w:szCs w:val="24"/>
          <w:lang w:val="en-US" w:eastAsia="en-US"/>
        </w:rPr>
        <w:drawing>
          <wp:inline distT="0" distB="0" distL="0" distR="0">
            <wp:extent cx="2400935" cy="3606800"/>
            <wp:effectExtent l="19050" t="0" r="0" b="0"/>
            <wp:docPr id="5" name="Picture 5" descr="Ilyina 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yina VI"/>
                    <pic:cNvPicPr>
                      <a:picLocks noChangeAspect="1" noChangeArrowheads="1"/>
                    </pic:cNvPicPr>
                  </pic:nvPicPr>
                  <pic:blipFill>
                    <a:blip r:embed="rId9" cstate="print"/>
                    <a:srcRect/>
                    <a:stretch>
                      <a:fillRect/>
                    </a:stretch>
                  </pic:blipFill>
                  <pic:spPr bwMode="auto">
                    <a:xfrm>
                      <a:off x="0" y="0"/>
                      <a:ext cx="2400935" cy="3606800"/>
                    </a:xfrm>
                    <a:prstGeom prst="rect">
                      <a:avLst/>
                    </a:prstGeom>
                    <a:noFill/>
                    <a:ln w="9525">
                      <a:noFill/>
                      <a:miter lim="800000"/>
                      <a:headEnd/>
                      <a:tailEnd/>
                    </a:ln>
                  </pic:spPr>
                </pic:pic>
              </a:graphicData>
            </a:graphic>
          </wp:inline>
        </w:drawing>
      </w:r>
    </w:p>
    <w:p w:rsidR="001F328F" w:rsidRDefault="001F328F" w:rsidP="001F328F">
      <w:pPr>
        <w:numPr>
          <w:ilvl w:val="0"/>
          <w:numId w:val="1"/>
        </w:numPr>
        <w:spacing w:line="360" w:lineRule="auto"/>
        <w:jc w:val="left"/>
        <w:rPr>
          <w:szCs w:val="24"/>
          <w:lang w:val="en-GB"/>
        </w:rPr>
      </w:pPr>
      <w:r>
        <w:rPr>
          <w:szCs w:val="24"/>
          <w:lang w:val="en-GB"/>
        </w:rPr>
        <w:t>Vera I. Ilyina at a scientific meeting in Russia proudly holding a photograph of her mentor Tamara F. Vozzhennikova.</w:t>
      </w:r>
    </w:p>
    <w:p w:rsidR="001F328F" w:rsidRDefault="001F328F" w:rsidP="001F328F">
      <w:pPr>
        <w:spacing w:line="360" w:lineRule="auto"/>
        <w:ind w:firstLine="0"/>
        <w:jc w:val="left"/>
        <w:rPr>
          <w:szCs w:val="24"/>
          <w:lang w:val="en-GB"/>
        </w:rPr>
      </w:pPr>
    </w:p>
    <w:p w:rsidR="001F328F" w:rsidRDefault="001F328F" w:rsidP="001F328F">
      <w:pPr>
        <w:spacing w:line="360" w:lineRule="auto"/>
        <w:ind w:firstLine="0"/>
        <w:jc w:val="center"/>
        <w:rPr>
          <w:szCs w:val="24"/>
          <w:lang w:val="en-GB"/>
        </w:rPr>
      </w:pPr>
      <w:r>
        <w:rPr>
          <w:noProof/>
          <w:szCs w:val="24"/>
          <w:lang w:val="en-US" w:eastAsia="en-US"/>
        </w:rPr>
        <w:lastRenderedPageBreak/>
        <w:drawing>
          <wp:inline distT="0" distB="0" distL="0" distR="0">
            <wp:extent cx="2990215" cy="2866390"/>
            <wp:effectExtent l="19050" t="0" r="635" b="0"/>
            <wp:docPr id="6" name="Picture 6" descr="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mily"/>
                    <pic:cNvPicPr>
                      <a:picLocks noChangeAspect="1" noChangeArrowheads="1"/>
                    </pic:cNvPicPr>
                  </pic:nvPicPr>
                  <pic:blipFill>
                    <a:blip r:embed="rId10" cstate="print"/>
                    <a:srcRect/>
                    <a:stretch>
                      <a:fillRect/>
                    </a:stretch>
                  </pic:blipFill>
                  <pic:spPr bwMode="auto">
                    <a:xfrm>
                      <a:off x="0" y="0"/>
                      <a:ext cx="2990215" cy="2866390"/>
                    </a:xfrm>
                    <a:prstGeom prst="rect">
                      <a:avLst/>
                    </a:prstGeom>
                    <a:noFill/>
                    <a:ln w="9525">
                      <a:noFill/>
                      <a:miter lim="800000"/>
                      <a:headEnd/>
                      <a:tailEnd/>
                    </a:ln>
                  </pic:spPr>
                </pic:pic>
              </a:graphicData>
            </a:graphic>
          </wp:inline>
        </w:drawing>
      </w:r>
    </w:p>
    <w:p w:rsidR="001F328F" w:rsidRPr="002616A1" w:rsidRDefault="001F328F" w:rsidP="001F328F">
      <w:pPr>
        <w:numPr>
          <w:ilvl w:val="0"/>
          <w:numId w:val="1"/>
        </w:numPr>
        <w:spacing w:line="360" w:lineRule="auto"/>
        <w:jc w:val="left"/>
        <w:rPr>
          <w:szCs w:val="24"/>
          <w:lang w:val="en-GB"/>
        </w:rPr>
      </w:pPr>
      <w:r w:rsidRPr="002616A1">
        <w:rPr>
          <w:szCs w:val="24"/>
          <w:lang w:val="en-GB"/>
        </w:rPr>
        <w:t>Vera I. Ilyina (bottom left) surrounded by her family (anticlock</w:t>
      </w:r>
      <w:r>
        <w:rPr>
          <w:szCs w:val="24"/>
          <w:lang w:val="en-GB"/>
        </w:rPr>
        <w:t>wise from Vera: grandson Kirill; late husband Victor; son-in-law Sergey;</w:t>
      </w:r>
      <w:r w:rsidRPr="002616A1">
        <w:rPr>
          <w:szCs w:val="24"/>
          <w:lang w:val="en-GB"/>
        </w:rPr>
        <w:t xml:space="preserve"> daughter Olga</w:t>
      </w:r>
      <w:r>
        <w:rPr>
          <w:szCs w:val="24"/>
          <w:lang w:val="en-GB"/>
        </w:rPr>
        <w:t>;</w:t>
      </w:r>
      <w:r w:rsidRPr="002616A1">
        <w:rPr>
          <w:szCs w:val="24"/>
          <w:lang w:val="en-GB"/>
        </w:rPr>
        <w:t xml:space="preserve"> and grandaughter</w:t>
      </w:r>
      <w:r w:rsidRPr="002616A1">
        <w:rPr>
          <w:szCs w:val="24"/>
          <w:lang w:val="en-US"/>
        </w:rPr>
        <w:t xml:space="preserve"> Polina)</w:t>
      </w:r>
      <w:r>
        <w:rPr>
          <w:szCs w:val="24"/>
          <w:lang w:val="en-US"/>
        </w:rPr>
        <w:t>.</w:t>
      </w:r>
    </w:p>
    <w:p w:rsidR="001F328F" w:rsidRDefault="001F328F"/>
    <w:sectPr w:rsidR="001F328F" w:rsidSect="00230D97">
      <w:footerReference w:type="default" r:id="rId11"/>
      <w:pgSz w:w="11907" w:h="16840" w:code="9"/>
      <w:pgMar w:top="1701" w:right="851" w:bottom="1701" w:left="1701" w:header="851" w:footer="851" w:gutter="0"/>
      <w:lnNumType w:countBy="1" w:restart="continuous"/>
      <w:cols w:space="720"/>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EC9" w:rsidRDefault="001F328F">
    <w:pPr>
      <w:pStyle w:val="Footer"/>
    </w:pPr>
    <w:r>
      <w:fldChar w:fldCharType="begin"/>
    </w:r>
    <w:r>
      <w:instrText xml:space="preserve"> PAGE   \* MERGEFORMAT </w:instrText>
    </w:r>
    <w:r>
      <w:fldChar w:fldCharType="separate"/>
    </w:r>
    <w:r>
      <w:rPr>
        <w:noProof/>
      </w:rPr>
      <w:t>1</w:t>
    </w:r>
    <w:r>
      <w:rPr>
        <w:noProof/>
      </w:rPr>
      <w:fldChar w:fldCharType="end"/>
    </w:r>
  </w:p>
  <w:p w:rsidR="00277EC9" w:rsidRDefault="001F328F">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30EC0"/>
    <w:multiLevelType w:val="hybridMultilevel"/>
    <w:tmpl w:val="BE5E91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oNotDisplayPageBoundaries/>
  <w:defaultTabStop w:val="720"/>
  <w:characterSpacingControl w:val="doNotCompress"/>
  <w:compat/>
  <w:rsids>
    <w:rsidRoot w:val="001F328F"/>
    <w:rsid w:val="001F32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328F"/>
    <w:pPr>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sz w:val="24"/>
      <w:szCs w:val="20"/>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F328F"/>
    <w:pPr>
      <w:tabs>
        <w:tab w:val="center" w:pos="4513"/>
        <w:tab w:val="right" w:pos="9026"/>
      </w:tabs>
    </w:pPr>
  </w:style>
  <w:style w:type="character" w:customStyle="1" w:styleId="FooterChar">
    <w:name w:val="Footer Char"/>
    <w:basedOn w:val="DefaultParagraphFont"/>
    <w:link w:val="Footer"/>
    <w:uiPriority w:val="99"/>
    <w:rsid w:val="001F328F"/>
    <w:rPr>
      <w:rFonts w:ascii="Times New Roman" w:eastAsia="Times New Roman" w:hAnsi="Times New Roman" w:cs="Times New Roman"/>
      <w:sz w:val="24"/>
      <w:szCs w:val="20"/>
      <w:lang w:val="ru-RU" w:eastAsia="ru-RU"/>
    </w:rPr>
  </w:style>
  <w:style w:type="paragraph" w:customStyle="1" w:styleId="Default">
    <w:name w:val="Default"/>
    <w:rsid w:val="001F328F"/>
    <w:pPr>
      <w:autoSpaceDE w:val="0"/>
      <w:autoSpaceDN w:val="0"/>
      <w:adjustRightInd w:val="0"/>
      <w:spacing w:after="0" w:line="240" w:lineRule="auto"/>
    </w:pPr>
    <w:rPr>
      <w:rFonts w:ascii="Times New Roman" w:eastAsia="Calibri" w:hAnsi="Times New Roman" w:cs="Times New Roman"/>
      <w:color w:val="000000"/>
      <w:sz w:val="24"/>
      <w:szCs w:val="24"/>
      <w:lang w:val="en-GB"/>
    </w:rPr>
  </w:style>
  <w:style w:type="character" w:styleId="LineNumber">
    <w:name w:val="line number"/>
    <w:basedOn w:val="DefaultParagraphFont"/>
    <w:uiPriority w:val="99"/>
    <w:semiHidden/>
    <w:unhideWhenUsed/>
    <w:rsid w:val="001F328F"/>
  </w:style>
  <w:style w:type="paragraph" w:styleId="BalloonText">
    <w:name w:val="Balloon Text"/>
    <w:basedOn w:val="Normal"/>
    <w:link w:val="BalloonTextChar"/>
    <w:uiPriority w:val="99"/>
    <w:semiHidden/>
    <w:unhideWhenUsed/>
    <w:rsid w:val="001F328F"/>
    <w:rPr>
      <w:rFonts w:ascii="Tahoma" w:hAnsi="Tahoma" w:cs="Tahoma"/>
      <w:sz w:val="16"/>
      <w:szCs w:val="16"/>
    </w:rPr>
  </w:style>
  <w:style w:type="character" w:customStyle="1" w:styleId="BalloonTextChar">
    <w:name w:val="Balloon Text Char"/>
    <w:basedOn w:val="DefaultParagraphFont"/>
    <w:link w:val="BalloonText"/>
    <w:uiPriority w:val="99"/>
    <w:semiHidden/>
    <w:rsid w:val="001F328F"/>
    <w:rPr>
      <w:rFonts w:ascii="Tahoma" w:eastAsia="Times New Roman" w:hAnsi="Tahoma" w:cs="Tahoma"/>
      <w:sz w:val="16"/>
      <w:szCs w:val="16"/>
      <w:lang w:val="ru-RU"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oter" Target="footer1.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1958</Words>
  <Characters>11163</Characters>
  <Application>Microsoft Office Word</Application>
  <DocSecurity>0</DocSecurity>
  <Lines>93</Lines>
  <Paragraphs>26</Paragraphs>
  <ScaleCrop>false</ScaleCrop>
  <Company/>
  <LinksUpToDate>false</LinksUpToDate>
  <CharactersWithSpaces>13095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anjana.b</dc:creator>
  <cp:lastModifiedBy>anjana.b</cp:lastModifiedBy>
  <cp:revision>1</cp:revision>
  <dcterms:created xsi:type="dcterms:W3CDTF">2019-02-20T06:25:00Z</dcterms:created>
  <dcterms:modified xsi:type="dcterms:W3CDTF">2019-02-20T06:25:00Z</dcterms:modified>
</cp:coreProperties>
</file>