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DBF" w:rsidRPr="00DC3979" w:rsidRDefault="00F75DBF" w:rsidP="00F75DBF">
      <w:pPr>
        <w:pStyle w:val="ElsGraphAddress"/>
        <w:spacing w:line="480" w:lineRule="auto"/>
        <w:jc w:val="both"/>
        <w:rPr>
          <w:rFonts w:asciiTheme="majorBidi" w:hAnsiTheme="majorBidi" w:cstheme="majorBidi"/>
          <w:i w:val="0"/>
          <w:color w:val="333333"/>
          <w:spacing w:val="2"/>
          <w:kern w:val="36"/>
          <w:sz w:val="28"/>
          <w:szCs w:val="28"/>
        </w:rPr>
      </w:pPr>
      <w:r w:rsidRPr="00DC3979">
        <w:rPr>
          <w:rFonts w:asciiTheme="majorBidi" w:hAnsiTheme="majorBidi" w:cstheme="majorBidi"/>
          <w:i w:val="0"/>
          <w:color w:val="333333"/>
          <w:spacing w:val="2"/>
          <w:kern w:val="36"/>
          <w:sz w:val="28"/>
          <w:szCs w:val="28"/>
        </w:rPr>
        <w:t>Supplemental Material File (SMF) of the article:</w:t>
      </w:r>
    </w:p>
    <w:p w:rsidR="00263C1D" w:rsidRPr="00263C1D" w:rsidRDefault="00263C1D" w:rsidP="00263C1D">
      <w:pPr>
        <w:spacing w:line="48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bidi="fa-IR"/>
        </w:rPr>
      </w:pPr>
      <w:r w:rsidRPr="00263C1D">
        <w:rPr>
          <w:rFonts w:ascii="Times New Roman" w:eastAsia="Calibri" w:hAnsi="Times New Roman" w:cs="Times New Roman"/>
          <w:b/>
          <w:bCs/>
          <w:sz w:val="28"/>
          <w:szCs w:val="28"/>
          <w:lang w:bidi="fa-IR"/>
        </w:rPr>
        <w:t>Synthesis, kinetics and a full mechanistic investigation of four-component reaction for preparation of 2-amino-3-cyanopyridine derivatives in the presence of a green catalyst</w:t>
      </w:r>
    </w:p>
    <w:p w:rsidR="00263C1D" w:rsidRPr="00263C1D" w:rsidRDefault="00263C1D" w:rsidP="00263C1D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  <w:lang w:bidi="fa-IR"/>
        </w:rPr>
      </w:pPr>
      <w:proofErr w:type="spellStart"/>
      <w:r w:rsidRPr="00263C1D">
        <w:rPr>
          <w:rFonts w:ascii="Times New Roman" w:eastAsia="Calibri" w:hAnsi="Times New Roman" w:cs="Times New Roman"/>
          <w:sz w:val="28"/>
          <w:szCs w:val="28"/>
          <w:lang w:bidi="fa-IR"/>
        </w:rPr>
        <w:t>Sadegh</w:t>
      </w:r>
      <w:proofErr w:type="spellEnd"/>
      <w:r w:rsidRPr="00263C1D">
        <w:rPr>
          <w:rFonts w:ascii="Times New Roman" w:eastAsia="Calibri" w:hAnsi="Times New Roman" w:cs="Times New Roman"/>
          <w:sz w:val="28"/>
          <w:szCs w:val="28"/>
          <w:lang w:bidi="fa-IR"/>
        </w:rPr>
        <w:t xml:space="preserve"> </w:t>
      </w:r>
      <w:proofErr w:type="spellStart"/>
      <w:r w:rsidRPr="00263C1D">
        <w:rPr>
          <w:rFonts w:ascii="Times New Roman" w:eastAsia="Calibri" w:hAnsi="Times New Roman" w:cs="Times New Roman"/>
          <w:sz w:val="28"/>
          <w:szCs w:val="28"/>
          <w:lang w:bidi="fa-IR"/>
        </w:rPr>
        <w:t>Talaiefar</w:t>
      </w:r>
      <w:proofErr w:type="spellEnd"/>
      <w:r w:rsidRPr="00263C1D">
        <w:rPr>
          <w:rFonts w:ascii="Times New Roman" w:eastAsia="Calibri" w:hAnsi="Times New Roman" w:cs="Times New Roman"/>
          <w:sz w:val="28"/>
          <w:szCs w:val="28"/>
          <w:lang w:bidi="fa-IR"/>
        </w:rPr>
        <w:t xml:space="preserve">, </w:t>
      </w:r>
      <w:proofErr w:type="spellStart"/>
      <w:r w:rsidRPr="00263C1D">
        <w:rPr>
          <w:rFonts w:ascii="Times New Roman" w:eastAsia="Calibri" w:hAnsi="Times New Roman" w:cs="Times New Roman"/>
          <w:sz w:val="28"/>
          <w:szCs w:val="28"/>
          <w:lang w:bidi="fa-IR"/>
        </w:rPr>
        <w:t>Sayyed</w:t>
      </w:r>
      <w:proofErr w:type="spellEnd"/>
      <w:r w:rsidRPr="00263C1D">
        <w:rPr>
          <w:rFonts w:ascii="Times New Roman" w:eastAsia="Calibri" w:hAnsi="Times New Roman" w:cs="Times New Roman"/>
          <w:sz w:val="28"/>
          <w:szCs w:val="28"/>
          <w:lang w:bidi="fa-IR"/>
        </w:rPr>
        <w:t xml:space="preserve"> </w:t>
      </w:r>
      <w:proofErr w:type="spellStart"/>
      <w:r w:rsidRPr="00263C1D">
        <w:rPr>
          <w:rFonts w:ascii="Times New Roman" w:eastAsia="Calibri" w:hAnsi="Times New Roman" w:cs="Times New Roman"/>
          <w:sz w:val="28"/>
          <w:szCs w:val="28"/>
          <w:lang w:bidi="fa-IR"/>
        </w:rPr>
        <w:t>Mostaf</w:t>
      </w:r>
      <w:proofErr w:type="spellEnd"/>
      <w:r w:rsidRPr="00263C1D">
        <w:rPr>
          <w:rFonts w:ascii="Times New Roman" w:eastAsia="Calibri" w:hAnsi="Times New Roman" w:cs="Times New Roman"/>
          <w:sz w:val="28"/>
          <w:szCs w:val="28"/>
          <w:lang w:bidi="fa-IR"/>
        </w:rPr>
        <w:t xml:space="preserve"> </w:t>
      </w:r>
      <w:proofErr w:type="spellStart"/>
      <w:r w:rsidRPr="00263C1D">
        <w:rPr>
          <w:rFonts w:ascii="Times New Roman" w:eastAsia="Calibri" w:hAnsi="Times New Roman" w:cs="Times New Roman"/>
          <w:sz w:val="28"/>
          <w:szCs w:val="28"/>
          <w:lang w:bidi="fa-IR"/>
        </w:rPr>
        <w:t>Habibi-khorassani</w:t>
      </w:r>
      <w:proofErr w:type="spellEnd"/>
      <w:r w:rsidRPr="00263C1D">
        <w:rPr>
          <w:rFonts w:ascii="Times New Roman" w:eastAsia="Calibri" w:hAnsi="Times New Roman" w:cs="Times New Roman"/>
          <w:sz w:val="28"/>
          <w:szCs w:val="28"/>
          <w:lang w:bidi="fa-IR"/>
        </w:rPr>
        <w:t xml:space="preserve">*, </w:t>
      </w:r>
      <w:proofErr w:type="spellStart"/>
      <w:r w:rsidRPr="00263C1D">
        <w:rPr>
          <w:rFonts w:ascii="Times New Roman" w:eastAsia="Calibri" w:hAnsi="Times New Roman" w:cs="Times New Roman"/>
          <w:sz w:val="28"/>
          <w:szCs w:val="28"/>
          <w:lang w:bidi="fa-IR"/>
        </w:rPr>
        <w:t>Mehdi</w:t>
      </w:r>
      <w:proofErr w:type="spellEnd"/>
      <w:r w:rsidRPr="00263C1D">
        <w:rPr>
          <w:rFonts w:ascii="Times New Roman" w:eastAsia="Calibri" w:hAnsi="Times New Roman" w:cs="Times New Roman"/>
          <w:sz w:val="28"/>
          <w:szCs w:val="28"/>
          <w:lang w:bidi="fa-IR"/>
        </w:rPr>
        <w:t xml:space="preserve"> </w:t>
      </w:r>
      <w:proofErr w:type="spellStart"/>
      <w:r w:rsidRPr="00263C1D">
        <w:rPr>
          <w:rFonts w:ascii="Times New Roman" w:eastAsia="Calibri" w:hAnsi="Times New Roman" w:cs="Times New Roman"/>
          <w:sz w:val="28"/>
          <w:szCs w:val="28"/>
          <w:lang w:bidi="fa-IR"/>
        </w:rPr>
        <w:t>Sharaki</w:t>
      </w:r>
      <w:proofErr w:type="spellEnd"/>
      <w:r w:rsidRPr="00263C1D">
        <w:rPr>
          <w:rFonts w:ascii="Times New Roman" w:eastAsia="Calibri" w:hAnsi="Times New Roman" w:cs="Times New Roman"/>
          <w:sz w:val="28"/>
          <w:szCs w:val="28"/>
          <w:lang w:bidi="fa-IR"/>
        </w:rPr>
        <w:t xml:space="preserve"> and </w:t>
      </w:r>
      <w:proofErr w:type="spellStart"/>
      <w:r w:rsidRPr="00263C1D">
        <w:rPr>
          <w:rFonts w:ascii="Times New Roman" w:eastAsia="Calibri" w:hAnsi="Times New Roman" w:cs="Times New Roman"/>
          <w:sz w:val="28"/>
          <w:szCs w:val="28"/>
          <w:lang w:bidi="fa-IR"/>
        </w:rPr>
        <w:t>Ebrahim</w:t>
      </w:r>
      <w:proofErr w:type="spellEnd"/>
      <w:r w:rsidRPr="00263C1D">
        <w:rPr>
          <w:rFonts w:ascii="Times New Roman" w:eastAsia="Calibri" w:hAnsi="Times New Roman" w:cs="Times New Roman"/>
          <w:sz w:val="28"/>
          <w:szCs w:val="28"/>
          <w:lang w:bidi="fa-IR"/>
        </w:rPr>
        <w:t xml:space="preserve"> </w:t>
      </w:r>
      <w:proofErr w:type="spellStart"/>
      <w:r w:rsidRPr="00263C1D">
        <w:rPr>
          <w:rFonts w:ascii="Times New Roman" w:eastAsia="Calibri" w:hAnsi="Times New Roman" w:cs="Times New Roman"/>
          <w:sz w:val="28"/>
          <w:szCs w:val="28"/>
          <w:lang w:bidi="fa-IR"/>
        </w:rPr>
        <w:t>Mollashahi</w:t>
      </w:r>
      <w:proofErr w:type="spellEnd"/>
    </w:p>
    <w:p w:rsidR="00263C1D" w:rsidRPr="00263C1D" w:rsidRDefault="00263C1D" w:rsidP="00263C1D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bidi="fa-IR"/>
        </w:rPr>
      </w:pPr>
      <w:r w:rsidRPr="00263C1D">
        <w:rPr>
          <w:rFonts w:ascii="Times New Roman" w:eastAsia="Calibri" w:hAnsi="Times New Roman" w:cs="Times New Roman"/>
          <w:sz w:val="24"/>
          <w:szCs w:val="24"/>
          <w:lang w:bidi="fa-IR"/>
        </w:rPr>
        <w:t xml:space="preserve">Department of </w:t>
      </w:r>
      <w:proofErr w:type="spellStart"/>
      <w:r w:rsidRPr="00263C1D">
        <w:rPr>
          <w:rFonts w:ascii="Times New Roman" w:eastAsia="Calibri" w:hAnsi="Times New Roman" w:cs="Times New Roman"/>
          <w:sz w:val="24"/>
          <w:szCs w:val="24"/>
          <w:lang w:bidi="fa-IR"/>
        </w:rPr>
        <w:t>Chemistry</w:t>
      </w:r>
      <w:proofErr w:type="gramStart"/>
      <w:r w:rsidRPr="00263C1D">
        <w:rPr>
          <w:rFonts w:ascii="Times New Roman" w:eastAsia="Calibri" w:hAnsi="Times New Roman" w:cs="Times New Roman"/>
          <w:sz w:val="24"/>
          <w:szCs w:val="24"/>
          <w:lang w:bidi="fa-IR"/>
        </w:rPr>
        <w:t>,The</w:t>
      </w:r>
      <w:proofErr w:type="spellEnd"/>
      <w:proofErr w:type="gramEnd"/>
      <w:r w:rsidRPr="00263C1D">
        <w:rPr>
          <w:rFonts w:ascii="Times New Roman" w:eastAsia="Calibri" w:hAnsi="Times New Roman" w:cs="Times New Roman"/>
          <w:sz w:val="24"/>
          <w:szCs w:val="24"/>
          <w:lang w:bidi="fa-IR"/>
        </w:rPr>
        <w:t xml:space="preserve"> University of </w:t>
      </w:r>
      <w:proofErr w:type="spellStart"/>
      <w:r w:rsidRPr="00263C1D">
        <w:rPr>
          <w:rFonts w:ascii="Times New Roman" w:eastAsia="Calibri" w:hAnsi="Times New Roman" w:cs="Times New Roman"/>
          <w:sz w:val="24"/>
          <w:szCs w:val="24"/>
          <w:lang w:bidi="fa-IR"/>
        </w:rPr>
        <w:t>Sistan</w:t>
      </w:r>
      <w:proofErr w:type="spellEnd"/>
      <w:r w:rsidRPr="00263C1D">
        <w:rPr>
          <w:rFonts w:ascii="Times New Roman" w:eastAsia="Calibri" w:hAnsi="Times New Roman" w:cs="Times New Roman"/>
          <w:sz w:val="24"/>
          <w:szCs w:val="24"/>
          <w:lang w:bidi="fa-IR"/>
        </w:rPr>
        <w:t xml:space="preserve"> and </w:t>
      </w:r>
      <w:proofErr w:type="spellStart"/>
      <w:r w:rsidRPr="00263C1D">
        <w:rPr>
          <w:rFonts w:ascii="Times New Roman" w:eastAsia="Calibri" w:hAnsi="Times New Roman" w:cs="Times New Roman"/>
          <w:sz w:val="24"/>
          <w:szCs w:val="24"/>
          <w:lang w:bidi="fa-IR"/>
        </w:rPr>
        <w:t>Baluchestan</w:t>
      </w:r>
      <w:proofErr w:type="spellEnd"/>
      <w:r w:rsidRPr="00263C1D">
        <w:rPr>
          <w:rFonts w:ascii="Times New Roman" w:eastAsia="Calibri" w:hAnsi="Times New Roman" w:cs="Times New Roman"/>
          <w:sz w:val="24"/>
          <w:szCs w:val="24"/>
          <w:lang w:bidi="fa-IR"/>
        </w:rPr>
        <w:t xml:space="preserve">, P. O. Box 98135-674, </w:t>
      </w:r>
      <w:proofErr w:type="spellStart"/>
      <w:r w:rsidRPr="00263C1D">
        <w:rPr>
          <w:rFonts w:ascii="Times New Roman" w:eastAsia="Calibri" w:hAnsi="Times New Roman" w:cs="Times New Roman"/>
          <w:sz w:val="24"/>
          <w:szCs w:val="24"/>
          <w:lang w:bidi="fa-IR"/>
        </w:rPr>
        <w:t>Zahedan</w:t>
      </w:r>
      <w:proofErr w:type="spellEnd"/>
      <w:r w:rsidRPr="00263C1D">
        <w:rPr>
          <w:rFonts w:ascii="Times New Roman" w:eastAsia="Calibri" w:hAnsi="Times New Roman" w:cs="Times New Roman"/>
          <w:sz w:val="24"/>
          <w:szCs w:val="24"/>
          <w:lang w:bidi="fa-IR"/>
        </w:rPr>
        <w:t>, Iran.</w:t>
      </w:r>
    </w:p>
    <w:p w:rsidR="003F42B4" w:rsidRDefault="00263C1D" w:rsidP="00263C1D">
      <w:pPr>
        <w:jc w:val="center"/>
        <w:rPr>
          <w:rFonts w:ascii="Times New Roman" w:hAnsi="Times New Roman" w:cs="Times New Roman"/>
          <w:i/>
          <w:iCs/>
        </w:rPr>
      </w:pPr>
      <w:r w:rsidRPr="00263C1D">
        <w:rPr>
          <w:rFonts w:ascii="Times New Roman" w:eastAsia="Calibri" w:hAnsi="Times New Roman" w:cs="Times New Roman"/>
          <w:lang w:bidi="fa-IR"/>
        </w:rPr>
        <w:t xml:space="preserve">*Corresponding author e-mail: </w:t>
      </w:r>
      <w:hyperlink r:id="rId7" w:history="1">
        <w:r w:rsidRPr="00263C1D">
          <w:rPr>
            <w:rFonts w:ascii="Times New Roman" w:eastAsia="Calibri" w:hAnsi="Times New Roman" w:cs="Times New Roman"/>
            <w:color w:val="0000FF" w:themeColor="hyperlink"/>
            <w:u w:val="single"/>
            <w:lang w:bidi="fa-IR"/>
          </w:rPr>
          <w:t>smhabibi@chem.usb.ac.ir</w:t>
        </w:r>
      </w:hyperlink>
      <w:bookmarkStart w:id="0" w:name="_GoBack"/>
      <w:bookmarkEnd w:id="0"/>
    </w:p>
    <w:p w:rsidR="00C619D0" w:rsidRPr="00DC3979" w:rsidRDefault="00C619D0" w:rsidP="001C6E62">
      <w:pPr>
        <w:pStyle w:val="ElsGraphAddress"/>
        <w:spacing w:line="480" w:lineRule="auto"/>
        <w:jc w:val="both"/>
        <w:rPr>
          <w:i w:val="0"/>
          <w:iCs/>
          <w:sz w:val="24"/>
          <w:szCs w:val="24"/>
        </w:rPr>
      </w:pPr>
    </w:p>
    <w:p w:rsidR="00C75415" w:rsidRPr="00DC3979" w:rsidRDefault="00C619D0" w:rsidP="00F5120E">
      <w:pPr>
        <w:pStyle w:val="ElsGraphAddress"/>
        <w:spacing w:line="480" w:lineRule="auto"/>
        <w:jc w:val="center"/>
        <w:rPr>
          <w:b/>
          <w:bCs/>
          <w:i w:val="0"/>
          <w:iCs/>
          <w:sz w:val="24"/>
          <w:szCs w:val="24"/>
        </w:rPr>
      </w:pPr>
      <w:r w:rsidRPr="00DC3979">
        <w:rPr>
          <w:i w:val="0"/>
          <w:iCs/>
          <w:noProof/>
          <w:sz w:val="24"/>
          <w:szCs w:val="24"/>
        </w:rPr>
        <w:drawing>
          <wp:inline distT="0" distB="0" distL="0" distR="0">
            <wp:extent cx="3656684" cy="2041451"/>
            <wp:effectExtent l="19050" t="0" r="916" b="0"/>
            <wp:docPr id="4" name="Picture 1" descr="C:\Users\afhana\Desktop\34433\6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hana\Desktop\34433\601-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094" cy="204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9D0" w:rsidRPr="00DC3979" w:rsidRDefault="00C619D0" w:rsidP="00DC3979">
      <w:pPr>
        <w:pStyle w:val="ElsGraphAddress"/>
        <w:spacing w:line="480" w:lineRule="auto"/>
        <w:rPr>
          <w:i w:val="0"/>
          <w:iCs/>
          <w:sz w:val="24"/>
          <w:szCs w:val="24"/>
        </w:rPr>
      </w:pPr>
      <w:proofErr w:type="gramStart"/>
      <w:r w:rsidRPr="00DC3979">
        <w:rPr>
          <w:b/>
          <w:bCs/>
          <w:i w:val="0"/>
          <w:iCs/>
          <w:sz w:val="24"/>
          <w:szCs w:val="24"/>
        </w:rPr>
        <w:t>Fig.S</w:t>
      </w:r>
      <w:r w:rsidRPr="00DC3979">
        <w:rPr>
          <w:b/>
          <w:bCs/>
          <w:i w:val="0"/>
          <w:iCs/>
          <w:sz w:val="24"/>
          <w:szCs w:val="24"/>
          <w:vertAlign w:val="subscript"/>
        </w:rPr>
        <w:t>1</w:t>
      </w:r>
      <w:r w:rsidRPr="00DC3979">
        <w:rPr>
          <w:b/>
          <w:bCs/>
          <w:i w:val="0"/>
          <w:iCs/>
          <w:sz w:val="24"/>
          <w:szCs w:val="24"/>
        </w:rPr>
        <w:t xml:space="preserve"> :</w:t>
      </w:r>
      <w:proofErr w:type="gramEnd"/>
      <w:r w:rsidRPr="00DC3979">
        <w:rPr>
          <w:i w:val="0"/>
          <w:iCs/>
          <w:sz w:val="24"/>
          <w:szCs w:val="24"/>
        </w:rPr>
        <w:t xml:space="preserve"> UV </w:t>
      </w:r>
      <w:proofErr w:type="spellStart"/>
      <w:r w:rsidRPr="00DC3979">
        <w:rPr>
          <w:i w:val="0"/>
          <w:iCs/>
          <w:sz w:val="24"/>
          <w:szCs w:val="24"/>
        </w:rPr>
        <w:t>spectr</w:t>
      </w:r>
      <w:r w:rsidR="00DC3979" w:rsidRPr="00DC3979">
        <w:rPr>
          <w:i w:val="0"/>
          <w:iCs/>
          <w:sz w:val="24"/>
          <w:szCs w:val="24"/>
        </w:rPr>
        <w:t>m</w:t>
      </w:r>
      <w:proofErr w:type="spellEnd"/>
      <w:r w:rsidRPr="00DC3979">
        <w:rPr>
          <w:i w:val="0"/>
          <w:iCs/>
          <w:sz w:val="24"/>
          <w:szCs w:val="24"/>
        </w:rPr>
        <w:t xml:space="preserve"> of 5×10</w:t>
      </w:r>
      <w:r w:rsidRPr="00DC3979">
        <w:rPr>
          <w:i w:val="0"/>
          <w:iCs/>
          <w:sz w:val="24"/>
          <w:szCs w:val="24"/>
          <w:vertAlign w:val="superscript"/>
        </w:rPr>
        <w:t>-3</w:t>
      </w:r>
      <w:r w:rsidRPr="00DC3979">
        <w:rPr>
          <w:i w:val="0"/>
          <w:iCs/>
          <w:sz w:val="24"/>
          <w:szCs w:val="24"/>
        </w:rPr>
        <w:t xml:space="preserve"> M </w:t>
      </w:r>
      <w:proofErr w:type="spellStart"/>
      <w:r w:rsidRPr="00DC3979">
        <w:rPr>
          <w:i w:val="0"/>
          <w:iCs/>
          <w:sz w:val="24"/>
          <w:szCs w:val="24"/>
        </w:rPr>
        <w:t>mlaoonitrile</w:t>
      </w:r>
      <w:proofErr w:type="spellEnd"/>
      <w:r w:rsidRPr="00DC3979">
        <w:rPr>
          <w:i w:val="0"/>
          <w:iCs/>
          <w:sz w:val="24"/>
          <w:szCs w:val="24"/>
        </w:rPr>
        <w:t xml:space="preserve"> (</w:t>
      </w:r>
      <w:r w:rsidR="00C475D6" w:rsidRPr="00DC3979">
        <w:rPr>
          <w:b/>
          <w:bCs/>
          <w:i w:val="0"/>
          <w:iCs/>
          <w:sz w:val="24"/>
          <w:szCs w:val="24"/>
        </w:rPr>
        <w:t>2</w:t>
      </w:r>
      <w:r w:rsidRPr="00DC3979">
        <w:rPr>
          <w:i w:val="0"/>
          <w:iCs/>
          <w:sz w:val="24"/>
          <w:szCs w:val="24"/>
        </w:rPr>
        <w:t>) in a mixture of H2O/ Ethanol (50/50).</w:t>
      </w:r>
    </w:p>
    <w:p w:rsidR="00C619D0" w:rsidRPr="00DC3979" w:rsidRDefault="00C619D0" w:rsidP="00F5120E">
      <w:pPr>
        <w:pStyle w:val="ElsGraphAddress"/>
        <w:spacing w:line="480" w:lineRule="auto"/>
        <w:jc w:val="center"/>
        <w:rPr>
          <w:i w:val="0"/>
          <w:iCs/>
          <w:sz w:val="24"/>
          <w:szCs w:val="24"/>
        </w:rPr>
      </w:pPr>
      <w:r w:rsidRPr="00DC3979">
        <w:rPr>
          <w:i w:val="0"/>
          <w:iCs/>
          <w:noProof/>
          <w:sz w:val="24"/>
          <w:szCs w:val="24"/>
        </w:rPr>
        <w:drawing>
          <wp:inline distT="0" distB="0" distL="0" distR="0">
            <wp:extent cx="4159546" cy="1913860"/>
            <wp:effectExtent l="19050" t="0" r="0" b="0"/>
            <wp:docPr id="5" name="Picture 2" descr="C:\Users\afhana\Desktop\34433\2018-10-21.01.54.06.16-00007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fhana\Desktop\34433\2018-10-21.01.54.06.16-0000701-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191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E62" w:rsidRPr="00DC3979" w:rsidRDefault="00C619D0" w:rsidP="00DC3979">
      <w:pPr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DC3979">
        <w:rPr>
          <w:rFonts w:asciiTheme="majorBidi" w:hAnsiTheme="majorBidi" w:cstheme="majorBidi"/>
          <w:b/>
          <w:bCs/>
          <w:sz w:val="24"/>
          <w:szCs w:val="24"/>
        </w:rPr>
        <w:lastRenderedPageBreak/>
        <w:t>Fig.S</w:t>
      </w:r>
      <w:r w:rsidRPr="00DC3979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2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proofErr w:type="gramEnd"/>
      <w:r w:rsidRPr="00DC3979">
        <w:rPr>
          <w:rFonts w:asciiTheme="majorBidi" w:hAnsiTheme="majorBidi" w:cstheme="majorBidi"/>
          <w:sz w:val="24"/>
          <w:szCs w:val="24"/>
        </w:rPr>
        <w:t xml:space="preserve"> UV </w:t>
      </w:r>
      <w:proofErr w:type="spellStart"/>
      <w:r w:rsidRPr="00DC3979">
        <w:rPr>
          <w:rFonts w:asciiTheme="majorBidi" w:hAnsiTheme="majorBidi" w:cstheme="majorBidi"/>
          <w:sz w:val="24"/>
          <w:szCs w:val="24"/>
        </w:rPr>
        <w:t>spectr</w:t>
      </w:r>
      <w:r w:rsidR="00DC3979" w:rsidRPr="00DC3979">
        <w:rPr>
          <w:rFonts w:asciiTheme="majorBidi" w:hAnsiTheme="majorBidi" w:cstheme="majorBidi"/>
          <w:sz w:val="24"/>
          <w:szCs w:val="24"/>
        </w:rPr>
        <w:t>m</w:t>
      </w:r>
      <w:proofErr w:type="spellEnd"/>
      <w:r w:rsidRPr="00DC3979">
        <w:rPr>
          <w:rFonts w:asciiTheme="majorBidi" w:hAnsiTheme="majorBidi" w:cstheme="majorBidi"/>
          <w:sz w:val="24"/>
          <w:szCs w:val="24"/>
        </w:rPr>
        <w:t xml:space="preserve"> of 5×10</w:t>
      </w:r>
      <w:r w:rsidRPr="00DC3979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Pr="00DC3979">
        <w:rPr>
          <w:rFonts w:asciiTheme="majorBidi" w:hAnsiTheme="majorBidi" w:cstheme="majorBidi"/>
          <w:sz w:val="24"/>
          <w:szCs w:val="24"/>
        </w:rPr>
        <w:t xml:space="preserve"> M 4-nitrobenzaldeyd  (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DC3979">
        <w:rPr>
          <w:rFonts w:asciiTheme="majorBidi" w:hAnsiTheme="majorBidi" w:cstheme="majorBidi"/>
          <w:sz w:val="24"/>
          <w:szCs w:val="24"/>
        </w:rPr>
        <w:t>) in a mixture of H2O/ Ethanol (50/50).</w:t>
      </w:r>
    </w:p>
    <w:p w:rsidR="001C6E62" w:rsidRPr="00DC3979" w:rsidRDefault="00C475D6" w:rsidP="00F5120E">
      <w:pPr>
        <w:jc w:val="center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000500" cy="2694155"/>
            <wp:effectExtent l="19050" t="0" r="0" b="0"/>
            <wp:docPr id="6" name="Picture 3" descr="C:\Users\afhana\Desktop\34433\2018-10-21.01.57.38.77-00008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fhana\Desktop\34433\2018-10-21.01.57.38.77-0000801-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9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D6" w:rsidRPr="00DC3979" w:rsidRDefault="00C475D6" w:rsidP="00DC3979">
      <w:pPr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DC3979">
        <w:rPr>
          <w:rFonts w:asciiTheme="majorBidi" w:hAnsiTheme="majorBidi" w:cstheme="majorBidi"/>
          <w:b/>
          <w:bCs/>
          <w:sz w:val="24"/>
          <w:szCs w:val="24"/>
        </w:rPr>
        <w:t>Fig.S</w:t>
      </w:r>
      <w:r w:rsidRPr="00DC3979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3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proofErr w:type="gramEnd"/>
      <w:r w:rsidRPr="00DC3979">
        <w:rPr>
          <w:rFonts w:asciiTheme="majorBidi" w:hAnsiTheme="majorBidi" w:cstheme="majorBidi"/>
          <w:sz w:val="24"/>
          <w:szCs w:val="24"/>
        </w:rPr>
        <w:t xml:space="preserve"> UV </w:t>
      </w:r>
      <w:proofErr w:type="spellStart"/>
      <w:r w:rsidRPr="00DC3979">
        <w:rPr>
          <w:rFonts w:asciiTheme="majorBidi" w:hAnsiTheme="majorBidi" w:cstheme="majorBidi"/>
          <w:sz w:val="24"/>
          <w:szCs w:val="24"/>
        </w:rPr>
        <w:t>spectr</w:t>
      </w:r>
      <w:r w:rsidR="00DC3979" w:rsidRPr="00DC3979">
        <w:rPr>
          <w:rFonts w:asciiTheme="majorBidi" w:hAnsiTheme="majorBidi" w:cstheme="majorBidi"/>
          <w:sz w:val="24"/>
          <w:szCs w:val="24"/>
        </w:rPr>
        <w:t>m</w:t>
      </w:r>
      <w:proofErr w:type="spellEnd"/>
      <w:r w:rsidR="00DC3979"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sz w:val="24"/>
          <w:szCs w:val="24"/>
        </w:rPr>
        <w:t>of 5×10</w:t>
      </w:r>
      <w:r w:rsidRPr="00DC3979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Pr="00DC3979">
        <w:rPr>
          <w:rFonts w:asciiTheme="majorBidi" w:hAnsiTheme="majorBidi" w:cstheme="majorBidi"/>
          <w:sz w:val="24"/>
          <w:szCs w:val="24"/>
        </w:rPr>
        <w:t xml:space="preserve"> M </w:t>
      </w:r>
      <w:proofErr w:type="spellStart"/>
      <w:r w:rsidRPr="00DC3979">
        <w:rPr>
          <w:rFonts w:asciiTheme="majorBidi" w:hAnsiTheme="majorBidi" w:cstheme="majorBidi"/>
          <w:sz w:val="24"/>
          <w:szCs w:val="24"/>
        </w:rPr>
        <w:t>cyclohexanone</w:t>
      </w:r>
      <w:proofErr w:type="spellEnd"/>
      <w:r w:rsidRPr="00DC3979">
        <w:rPr>
          <w:rFonts w:asciiTheme="majorBidi" w:hAnsiTheme="majorBidi" w:cstheme="majorBidi"/>
          <w:sz w:val="24"/>
          <w:szCs w:val="24"/>
        </w:rPr>
        <w:t xml:space="preserve">  (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DC3979">
        <w:rPr>
          <w:rFonts w:asciiTheme="majorBidi" w:hAnsiTheme="majorBidi" w:cstheme="majorBidi"/>
          <w:sz w:val="24"/>
          <w:szCs w:val="24"/>
        </w:rPr>
        <w:t>) in a mixture of H2O/ Ethanol (50/50).</w:t>
      </w:r>
    </w:p>
    <w:p w:rsidR="00C475D6" w:rsidRPr="00DC3979" w:rsidRDefault="00C475D6" w:rsidP="00F5120E">
      <w:pPr>
        <w:jc w:val="center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4160520" cy="2848356"/>
            <wp:effectExtent l="19050" t="0" r="0" b="0"/>
            <wp:docPr id="7" name="Picture 4" descr="C:\Users\afhana\Desktop\34433\2018-10-21.02.02.14.43-00009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fhana\Desktop\34433\2018-10-21.02.02.14.43-0000901-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84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5D6" w:rsidRPr="00DC3979" w:rsidRDefault="00C475D6" w:rsidP="00DC3979">
      <w:pPr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DC3979">
        <w:rPr>
          <w:rFonts w:asciiTheme="majorBidi" w:hAnsiTheme="majorBidi" w:cstheme="majorBidi"/>
          <w:b/>
          <w:bCs/>
          <w:sz w:val="24"/>
          <w:szCs w:val="24"/>
        </w:rPr>
        <w:t>Fig.S</w:t>
      </w:r>
      <w:r w:rsidRPr="00DC3979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4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proofErr w:type="gramEnd"/>
      <w:r w:rsidRPr="00DC3979">
        <w:rPr>
          <w:rFonts w:asciiTheme="majorBidi" w:hAnsiTheme="majorBidi" w:cstheme="majorBidi"/>
          <w:sz w:val="24"/>
          <w:szCs w:val="24"/>
        </w:rPr>
        <w:t xml:space="preserve"> UV </w:t>
      </w:r>
      <w:proofErr w:type="spellStart"/>
      <w:r w:rsidRPr="00DC3979">
        <w:rPr>
          <w:rFonts w:asciiTheme="majorBidi" w:hAnsiTheme="majorBidi" w:cstheme="majorBidi"/>
          <w:sz w:val="24"/>
          <w:szCs w:val="24"/>
        </w:rPr>
        <w:t>spectr</w:t>
      </w:r>
      <w:r w:rsidR="00DC3979" w:rsidRPr="00DC3979">
        <w:rPr>
          <w:rFonts w:asciiTheme="majorBidi" w:hAnsiTheme="majorBidi" w:cstheme="majorBidi"/>
          <w:sz w:val="24"/>
          <w:szCs w:val="24"/>
        </w:rPr>
        <w:t>m</w:t>
      </w:r>
      <w:proofErr w:type="spellEnd"/>
      <w:r w:rsidRPr="00DC3979">
        <w:rPr>
          <w:rFonts w:asciiTheme="majorBidi" w:hAnsiTheme="majorBidi" w:cstheme="majorBidi"/>
          <w:sz w:val="24"/>
          <w:szCs w:val="24"/>
        </w:rPr>
        <w:t xml:space="preserve"> of 5×10</w:t>
      </w:r>
      <w:r w:rsidRPr="00DC3979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Pr="00DC3979">
        <w:rPr>
          <w:rFonts w:asciiTheme="majorBidi" w:hAnsiTheme="majorBidi" w:cstheme="majorBidi"/>
          <w:sz w:val="24"/>
          <w:szCs w:val="24"/>
        </w:rPr>
        <w:t xml:space="preserve"> M </w:t>
      </w:r>
      <w:r w:rsidR="00AA2974" w:rsidRPr="00DC3979">
        <w:rPr>
          <w:rFonts w:asciiTheme="majorBidi" w:hAnsiTheme="majorBidi" w:cstheme="majorBidi"/>
          <w:sz w:val="24"/>
          <w:szCs w:val="24"/>
        </w:rPr>
        <w:t>an</w:t>
      </w:r>
      <w:r w:rsidR="00BF5065" w:rsidRPr="00DC3979">
        <w:rPr>
          <w:rFonts w:asciiTheme="majorBidi" w:hAnsiTheme="majorBidi" w:cstheme="majorBidi"/>
          <w:sz w:val="24"/>
          <w:szCs w:val="24"/>
        </w:rPr>
        <w:t>i</w:t>
      </w:r>
      <w:r w:rsidR="00AA2974" w:rsidRPr="00DC3979">
        <w:rPr>
          <w:rFonts w:asciiTheme="majorBidi" w:hAnsiTheme="majorBidi" w:cstheme="majorBidi"/>
          <w:sz w:val="24"/>
          <w:szCs w:val="24"/>
        </w:rPr>
        <w:t>line</w:t>
      </w:r>
      <w:r w:rsidRPr="00DC3979">
        <w:rPr>
          <w:rFonts w:asciiTheme="majorBidi" w:hAnsiTheme="majorBidi" w:cstheme="majorBidi"/>
          <w:sz w:val="24"/>
          <w:szCs w:val="24"/>
        </w:rPr>
        <w:t xml:space="preserve">  (</w:t>
      </w:r>
      <w:r w:rsidR="00AA2974" w:rsidRPr="00DC3979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DC3979">
        <w:rPr>
          <w:rFonts w:asciiTheme="majorBidi" w:hAnsiTheme="majorBidi" w:cstheme="majorBidi"/>
          <w:sz w:val="24"/>
          <w:szCs w:val="24"/>
        </w:rPr>
        <w:t>) in a mixture of H2O/ Ethanol (50/50).</w:t>
      </w:r>
    </w:p>
    <w:p w:rsidR="00F5120E" w:rsidRPr="00DC3979" w:rsidRDefault="00AA2974" w:rsidP="00F5120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C3979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4160520" cy="2877451"/>
            <wp:effectExtent l="19050" t="0" r="0" b="0"/>
            <wp:docPr id="8" name="Picture 5" descr="C:\Users\afhana\Desktop\34433\2018-10-21.02.11.23.19-00010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fhana\Desktop\34433\2018-10-21.02.11.23.19-0001001-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87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93E" w:rsidRPr="00DC3979" w:rsidRDefault="0038493E" w:rsidP="00DC3979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DC3979">
        <w:rPr>
          <w:rFonts w:asciiTheme="majorBidi" w:hAnsiTheme="majorBidi" w:cstheme="majorBidi"/>
          <w:b/>
          <w:bCs/>
          <w:sz w:val="24"/>
          <w:szCs w:val="24"/>
        </w:rPr>
        <w:t>Fig.S</w:t>
      </w:r>
      <w:r w:rsidRPr="00DC3979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5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proofErr w:type="gramEnd"/>
      <w:r w:rsidRPr="00DC3979">
        <w:rPr>
          <w:rFonts w:asciiTheme="majorBidi" w:hAnsiTheme="majorBidi" w:cstheme="majorBidi"/>
          <w:sz w:val="24"/>
          <w:szCs w:val="24"/>
        </w:rPr>
        <w:t xml:space="preserve"> UV </w:t>
      </w:r>
      <w:proofErr w:type="spellStart"/>
      <w:r w:rsidRPr="00DC3979">
        <w:rPr>
          <w:rFonts w:asciiTheme="majorBidi" w:hAnsiTheme="majorBidi" w:cstheme="majorBidi"/>
          <w:sz w:val="24"/>
          <w:szCs w:val="24"/>
        </w:rPr>
        <w:t>spectr</w:t>
      </w:r>
      <w:r w:rsidR="00DC3979" w:rsidRPr="00DC3979">
        <w:rPr>
          <w:rFonts w:asciiTheme="majorBidi" w:hAnsiTheme="majorBidi" w:cstheme="majorBidi"/>
          <w:sz w:val="24"/>
          <w:szCs w:val="24"/>
        </w:rPr>
        <w:t>m</w:t>
      </w:r>
      <w:proofErr w:type="spellEnd"/>
      <w:r w:rsidRPr="00DC3979">
        <w:rPr>
          <w:rFonts w:asciiTheme="majorBidi" w:hAnsiTheme="majorBidi" w:cstheme="majorBidi"/>
          <w:sz w:val="24"/>
          <w:szCs w:val="24"/>
        </w:rPr>
        <w:t xml:space="preserve"> of 5×10</w:t>
      </w:r>
      <w:r w:rsidRPr="00DC3979">
        <w:rPr>
          <w:rFonts w:asciiTheme="majorBidi" w:hAnsiTheme="majorBidi" w:cstheme="majorBidi"/>
          <w:sz w:val="24"/>
          <w:szCs w:val="24"/>
          <w:vertAlign w:val="superscript"/>
        </w:rPr>
        <w:t>-3</w:t>
      </w:r>
      <w:r w:rsidRPr="00DC3979">
        <w:rPr>
          <w:rFonts w:asciiTheme="majorBidi" w:hAnsiTheme="majorBidi" w:cstheme="majorBidi"/>
          <w:sz w:val="24"/>
          <w:szCs w:val="24"/>
        </w:rPr>
        <w:t xml:space="preserve"> M maltose in a mixture of H2O/ Ethanol (50/50).</w:t>
      </w:r>
    </w:p>
    <w:p w:rsidR="00AA2974" w:rsidRPr="00DC3979" w:rsidRDefault="00AA2974" w:rsidP="00AA2974">
      <w:pPr>
        <w:jc w:val="both"/>
        <w:rPr>
          <w:rFonts w:asciiTheme="majorBidi" w:hAnsiTheme="majorBidi" w:cstheme="majorBidi"/>
          <w:sz w:val="24"/>
          <w:szCs w:val="24"/>
        </w:rPr>
      </w:pPr>
    </w:p>
    <w:p w:rsidR="00C475D6" w:rsidRPr="00DC3979" w:rsidRDefault="00C475D6" w:rsidP="00C475D6">
      <w:pPr>
        <w:jc w:val="both"/>
        <w:rPr>
          <w:rFonts w:asciiTheme="majorBidi" w:hAnsiTheme="majorBidi" w:cstheme="majorBidi"/>
          <w:sz w:val="24"/>
          <w:szCs w:val="24"/>
        </w:rPr>
      </w:pPr>
    </w:p>
    <w:p w:rsidR="00365F96" w:rsidRPr="00DC3979" w:rsidRDefault="00A862CA" w:rsidP="00F5120E">
      <w:pPr>
        <w:jc w:val="center"/>
      </w:pPr>
      <w:r w:rsidRPr="00DC3979">
        <w:rPr>
          <w:noProof/>
        </w:rPr>
        <w:drawing>
          <wp:inline distT="0" distB="0" distL="0" distR="0">
            <wp:extent cx="4791148" cy="3115340"/>
            <wp:effectExtent l="19050" t="0" r="9452" b="0"/>
            <wp:docPr id="1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315200" cy="5154613"/>
                      <a:chOff x="914400" y="457200"/>
                      <a:chExt cx="7315200" cy="5154613"/>
                    </a:xfrm>
                  </a:grpSpPr>
                  <a:grpSp>
                    <a:nvGrpSpPr>
                      <a:cNvPr id="7" name="Group 6"/>
                      <a:cNvGrpSpPr/>
                    </a:nvGrpSpPr>
                    <a:grpSpPr>
                      <a:xfrm>
                        <a:off x="914400" y="457200"/>
                        <a:ext cx="7315200" cy="5154613"/>
                        <a:chOff x="914400" y="457200"/>
                        <a:chExt cx="7315200" cy="5154613"/>
                      </a:xfrm>
                    </a:grpSpPr>
                    <a:pic>
                      <a:nvPicPr>
                        <a:cNvPr id="1026" name="Picture 2" descr="C:\Users\afhana\Desktop\34433\2018-10-20.23.28.56.19-0000201-01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14400" y="457200"/>
                          <a:ext cx="7315200" cy="51546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6" name="Up Arrow 5"/>
                        <a:cNvSpPr/>
                      </a:nvSpPr>
                      <a:spPr>
                        <a:xfrm>
                          <a:off x="3200400" y="1524000"/>
                          <a:ext cx="457200" cy="914400"/>
                        </a:xfrm>
                        <a:prstGeom prst="upArrow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2060"/>
                          </a:solidFill>
                          <a:prstDash val="solid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F5065" w:rsidRPr="00DC3979" w:rsidRDefault="00BF5065" w:rsidP="00301376">
      <w:pPr>
        <w:jc w:val="both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b/>
          <w:bCs/>
          <w:sz w:val="24"/>
          <w:szCs w:val="24"/>
        </w:rPr>
        <w:t>Fig.S</w:t>
      </w:r>
      <w:r w:rsidRPr="00DC3979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6</w:t>
      </w:r>
      <w:r w:rsidR="0006751D" w:rsidRPr="00DC3979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="00301376" w:rsidRPr="00DC3979">
        <w:rPr>
          <w:rFonts w:asciiTheme="majorBidi" w:hAnsiTheme="majorBidi" w:cstheme="majorBidi"/>
          <w:sz w:val="24"/>
          <w:szCs w:val="24"/>
        </w:rPr>
        <w:t>UV spectra of the reaction progress between (</w:t>
      </w:r>
      <w:r w:rsidR="00301376" w:rsidRPr="00DC3979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301376" w:rsidRPr="00DC3979">
        <w:rPr>
          <w:rFonts w:asciiTheme="majorBidi" w:hAnsiTheme="majorBidi" w:cstheme="majorBidi"/>
          <w:sz w:val="24"/>
          <w:szCs w:val="24"/>
        </w:rPr>
        <w:t>), (</w:t>
      </w:r>
      <w:r w:rsidR="00301376" w:rsidRPr="00DC3979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301376" w:rsidRPr="00DC3979">
        <w:rPr>
          <w:rFonts w:asciiTheme="majorBidi" w:hAnsiTheme="majorBidi" w:cstheme="majorBidi"/>
          <w:sz w:val="24"/>
          <w:szCs w:val="24"/>
        </w:rPr>
        <w:t>), (</w:t>
      </w:r>
      <w:r w:rsidR="00301376" w:rsidRPr="00DC3979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301376" w:rsidRPr="00DC3979">
        <w:rPr>
          <w:rFonts w:asciiTheme="majorBidi" w:hAnsiTheme="majorBidi" w:cstheme="majorBidi"/>
          <w:sz w:val="24"/>
          <w:szCs w:val="24"/>
        </w:rPr>
        <w:t>) and (</w:t>
      </w:r>
      <w:r w:rsidR="00301376" w:rsidRPr="00DC3979">
        <w:rPr>
          <w:rFonts w:asciiTheme="majorBidi" w:hAnsiTheme="majorBidi" w:cstheme="majorBidi"/>
          <w:b/>
          <w:bCs/>
          <w:sz w:val="24"/>
          <w:szCs w:val="24"/>
        </w:rPr>
        <w:t>4</w:t>
      </w:r>
      <w:proofErr w:type="gramStart"/>
      <w:r w:rsidR="00301376" w:rsidRPr="00DC3979">
        <w:rPr>
          <w:rFonts w:asciiTheme="majorBidi" w:hAnsiTheme="majorBidi" w:cstheme="majorBidi"/>
          <w:sz w:val="24"/>
          <w:szCs w:val="24"/>
        </w:rPr>
        <w:t>)  the</w:t>
      </w:r>
      <w:proofErr w:type="gramEnd"/>
      <w:r w:rsidR="00301376" w:rsidRPr="00DC3979">
        <w:rPr>
          <w:rFonts w:asciiTheme="majorBidi" w:hAnsiTheme="majorBidi" w:cstheme="majorBidi"/>
          <w:sz w:val="24"/>
          <w:szCs w:val="24"/>
        </w:rPr>
        <w:t xml:space="preserve"> presence of maltose catalyst, the upward arrow indicates product increasing with the passage time.</w:t>
      </w:r>
    </w:p>
    <w:p w:rsidR="009C038E" w:rsidRPr="00DC3979" w:rsidRDefault="009C038E" w:rsidP="009C038E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DC3979">
        <w:rPr>
          <w:noProof/>
        </w:rPr>
        <w:lastRenderedPageBreak/>
        <w:drawing>
          <wp:inline distT="0" distB="0" distL="0" distR="0">
            <wp:extent cx="4626108" cy="2711302"/>
            <wp:effectExtent l="19050" t="0" r="3042" b="0"/>
            <wp:docPr id="3" name="Object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1760031" cy="5867399"/>
                      <a:chOff x="304800" y="-685799"/>
                      <a:chExt cx="21760031" cy="5867399"/>
                    </a:xfrm>
                  </a:grpSpPr>
                  <a:grpSp>
                    <a:nvGrpSpPr>
                      <a:cNvPr id="13" name="Group 12"/>
                      <a:cNvGrpSpPr/>
                    </a:nvGrpSpPr>
                    <a:grpSpPr>
                      <a:xfrm>
                        <a:off x="304800" y="-685799"/>
                        <a:ext cx="21760031" cy="5867399"/>
                        <a:chOff x="304800" y="-685799"/>
                        <a:chExt cx="21760031" cy="5867399"/>
                      </a:xfrm>
                    </a:grpSpPr>
                    <a:pic>
                      <a:nvPicPr>
                        <a:cNvPr id="3074" name="Picture 2" descr="C:\Users\afhana\Desktop\34433\Untitled1701-01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2064831" y="-685799"/>
                          <a:ext cx="0" cy="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pic>
                      <a:nvPicPr>
                        <a:cNvPr id="3075" name="Picture 3" descr="C:\Users\afhana\Desktop\34433\Untitled1701-01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04800" y="381000"/>
                          <a:ext cx="7848600" cy="48006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3048000" y="2667000"/>
                          <a:ext cx="4267200" cy="1035919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 rtl="1"/>
                            <a:r>
                              <a:rPr lang="en-US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Experimental absorbance curve</a:t>
                            </a:r>
                          </a:p>
                          <a:p>
                            <a:pPr algn="r" rtl="1"/>
                            <a:r>
                              <a:rPr lang="en-US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Second- order fitting curve</a:t>
                            </a:r>
                          </a:p>
                          <a:p>
                            <a:pPr algn="r" rtl="1"/>
                            <a:endParaRPr lang="en-US" dirty="0" smtClean="0">
                              <a:latin typeface="Times New Roman" pitchFamily="18" charset="0"/>
                              <a:cs typeface="Times New Roman" pitchFamily="18" charset="0"/>
                            </a:endParaRPr>
                          </a:p>
                          <a:p>
                            <a:pPr algn="r" rtl="1"/>
                            <a:r>
                              <a:rPr lang="en-US" dirty="0" smtClean="0">
                                <a:latin typeface="Times New Roman" pitchFamily="18" charset="0"/>
                                <a:cs typeface="Times New Roman" pitchFamily="18" charset="0"/>
                              </a:rPr>
                              <a:t> </a:t>
                            </a:r>
                          </a:p>
                          <a:p>
                            <a:pPr algn="r" rtl="1"/>
                            <a:endParaRPr lang="en-US" dirty="0"/>
                          </a:p>
                        </a:txBody>
                        <a:useSpRect/>
                      </a:txSp>
                    </a:sp>
                    <a:cxnSp>
                      <a:nvCxnSpPr>
                        <a:cNvPr id="8" name="Straight Connector 7"/>
                        <a:cNvCxnSpPr/>
                      </a:nvCxnSpPr>
                      <a:spPr>
                        <a:xfrm>
                          <a:off x="3429000" y="3200400"/>
                          <a:ext cx="74482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a:spPr>
                      <a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9" name="Oval 8"/>
                        <a:cNvSpPr/>
                      </a:nvSpPr>
                      <a:spPr>
                        <a:xfrm>
                          <a:off x="3865233" y="2831544"/>
                          <a:ext cx="93011" cy="64056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rgbClr r="0" g="0" b="0"/>
                        </a:lnRef>
                        <a:fillRef idx="1">
                          <a:schemeClr val="lt1">
                            <a:alpha val="5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0" name="Oval 9"/>
                        <a:cNvSpPr/>
                      </a:nvSpPr>
                      <a:spPr>
                        <a:xfrm>
                          <a:off x="3384294" y="2831544"/>
                          <a:ext cx="93011" cy="64056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rgbClr r="0" g="0" b="0"/>
                        </a:lnRef>
                        <a:fillRef idx="1">
                          <a:schemeClr val="lt1">
                            <a:alpha val="5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1" name="Oval 10"/>
                        <a:cNvSpPr/>
                      </a:nvSpPr>
                      <a:spPr>
                        <a:xfrm>
                          <a:off x="4097989" y="2831544"/>
                          <a:ext cx="93011" cy="64056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rgbClr r="0" g="0" b="0"/>
                        </a:lnRef>
                        <a:fillRef idx="1">
                          <a:schemeClr val="lt1">
                            <a:alpha val="5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2" name="Oval 11"/>
                        <a:cNvSpPr/>
                      </a:nvSpPr>
                      <a:spPr>
                        <a:xfrm>
                          <a:off x="3617051" y="2831544"/>
                          <a:ext cx="93011" cy="64056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rgbClr r="0" g="0" b="0"/>
                        </a:lnRef>
                        <a:fillRef idx="1">
                          <a:schemeClr val="lt1">
                            <a:alpha val="5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tx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9C038E" w:rsidRPr="00DC3979" w:rsidRDefault="009C038E" w:rsidP="00DC3979">
      <w:pPr>
        <w:jc w:val="both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b/>
          <w:bCs/>
          <w:sz w:val="24"/>
          <w:szCs w:val="24"/>
        </w:rPr>
        <w:t>Fig.S</w:t>
      </w:r>
      <w:r w:rsidRPr="00DC3979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7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r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="00DC3979">
        <w:rPr>
          <w:rFonts w:asciiTheme="majorBidi" w:hAnsiTheme="majorBidi" w:cstheme="majorBidi"/>
          <w:sz w:val="24"/>
          <w:szCs w:val="24"/>
        </w:rPr>
        <w:t>S</w:t>
      </w:r>
      <w:r w:rsidRPr="00DC3979">
        <w:rPr>
          <w:rFonts w:asciiTheme="majorBidi" w:hAnsiTheme="majorBidi" w:cstheme="majorBidi"/>
          <w:sz w:val="24"/>
          <w:szCs w:val="24"/>
        </w:rPr>
        <w:t>econd- order fitting curve (solid line) on experimental absorbance curve for the product (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>5</w:t>
      </w:r>
      <w:r w:rsidRPr="00DC3979">
        <w:rPr>
          <w:rFonts w:asciiTheme="majorBidi" w:hAnsiTheme="majorBidi" w:cstheme="majorBidi"/>
          <w:sz w:val="24"/>
          <w:szCs w:val="24"/>
        </w:rPr>
        <w:t>) formation versus time at 410 nm and 30 C under pseudo-order condition with respect to aniline [(4), 2.5×10</w:t>
      </w:r>
      <w:r w:rsidRPr="00DC3979">
        <w:rPr>
          <w:rFonts w:asciiTheme="majorBidi" w:hAnsiTheme="majorBidi" w:cstheme="majorBidi"/>
          <w:sz w:val="24"/>
          <w:szCs w:val="24"/>
          <w:vertAlign w:val="superscript"/>
        </w:rPr>
        <w:t>-4</w:t>
      </w:r>
      <w:r w:rsidRPr="00DC3979">
        <w:rPr>
          <w:rFonts w:asciiTheme="majorBidi" w:hAnsiTheme="majorBidi" w:cstheme="majorBidi"/>
          <w:sz w:val="24"/>
          <w:szCs w:val="24"/>
        </w:rPr>
        <w:t xml:space="preserve"> M]</w:t>
      </w:r>
    </w:p>
    <w:p w:rsidR="009C038E" w:rsidRPr="00DC3979" w:rsidRDefault="009C038E" w:rsidP="00301376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C637E" w:rsidRPr="00DC3979" w:rsidRDefault="00A335E9" w:rsidP="00F5120E">
      <w:pPr>
        <w:jc w:val="center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169638" cy="3104707"/>
            <wp:effectExtent l="19050" t="0" r="0" b="0"/>
            <wp:docPr id="14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00800" cy="3886200"/>
                      <a:chOff x="0" y="381000"/>
                      <a:chExt cx="6400800" cy="3886200"/>
                    </a:xfrm>
                  </a:grpSpPr>
                  <a:grpSp>
                    <a:nvGrpSpPr>
                      <a:cNvPr id="35" name="Group 34"/>
                      <a:cNvGrpSpPr/>
                    </a:nvGrpSpPr>
                    <a:grpSpPr>
                      <a:xfrm>
                        <a:off x="0" y="381000"/>
                        <a:ext cx="6400800" cy="3886200"/>
                        <a:chOff x="0" y="381000"/>
                        <a:chExt cx="6400800" cy="4573772"/>
                      </a:xfrm>
                    </a:grpSpPr>
                    <a:sp>
                      <a:nvSpPr>
                        <a:cNvPr id="8" name="Oval 4"/>
                        <a:cNvSpPr/>
                      </a:nvSpPr>
                      <a:spPr>
                        <a:xfrm>
                          <a:off x="1842178" y="4890178"/>
                          <a:ext cx="64594" cy="64594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spcFirstLastPara="0" vert="horz" wrap="square" lIns="5027" tIns="6350" rIns="5027" bIns="6350" numCol="1" spcCol="1270" anchor="ctr" anchorCtr="0">
                            <a:no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lvl="0" algn="ctr" defTabSz="22225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35000"/>
                              </a:spcAft>
                            </a:pPr>
                            <a:endParaRPr lang="en-US" sz="500" kern="1200" dirty="0"/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9" name="Oval 4"/>
                        <a:cNvSpPr/>
                      </a:nvSpPr>
                      <a:spPr>
                        <a:xfrm>
                          <a:off x="2070778" y="4890178"/>
                          <a:ext cx="64594" cy="64594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spcFirstLastPara="0" vert="horz" wrap="square" lIns="5027" tIns="6350" rIns="5027" bIns="6350" numCol="1" spcCol="1270" anchor="ctr" anchorCtr="0">
                            <a:no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lvl="0" algn="ctr" defTabSz="22225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35000"/>
                              </a:spcAft>
                            </a:pPr>
                            <a:endParaRPr lang="en-US" sz="500" kern="1200" dirty="0"/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1" name="Oval 4"/>
                        <a:cNvSpPr/>
                      </a:nvSpPr>
                      <a:spPr>
                        <a:xfrm>
                          <a:off x="2512828" y="4890178"/>
                          <a:ext cx="64594" cy="64594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spcFirstLastPara="0" vert="horz" wrap="square" lIns="5027" tIns="6350" rIns="5027" bIns="6350" numCol="1" spcCol="1270" anchor="ctr" anchorCtr="0">
                            <a:no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lvl="0" algn="ctr" defTabSz="22225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35000"/>
                              </a:spcAft>
                            </a:pPr>
                            <a:endParaRPr lang="en-US" sz="500" kern="1200" dirty="0"/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4" name="Oval 4"/>
                        <a:cNvSpPr/>
                      </a:nvSpPr>
                      <a:spPr>
                        <a:xfrm>
                          <a:off x="1308778" y="2375578"/>
                          <a:ext cx="64594" cy="64594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spcFirstLastPara="0" vert="horz" wrap="square" lIns="5027" tIns="6350" rIns="5027" bIns="6350" numCol="1" spcCol="1270" anchor="ctr" anchorCtr="0">
                            <a:noAutofit/>
                          </a:bodyPr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lvl="0" algn="ctr" defTabSz="222250">
                              <a:lnSpc>
                                <a:spcPct val="90000"/>
                              </a:lnSpc>
                              <a:spcBef>
                                <a:spcPct val="0"/>
                              </a:spcBef>
                              <a:spcAft>
                                <a:spcPct val="35000"/>
                              </a:spcAft>
                            </a:pPr>
                            <a:endParaRPr lang="en-US" sz="500" kern="1200" dirty="0"/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16" name="Oval 15"/>
                        <a:cNvSpPr/>
                      </a:nvSpPr>
                      <a:spPr>
                        <a:xfrm>
                          <a:off x="3413850" y="1752600"/>
                          <a:ext cx="91350" cy="913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en-U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n-US"/>
                          </a:p>
                        </a:txBody>
                        <a:useSpRect/>
                      </a:txSp>
                      <a:style>
                        <a:lnRef idx="2">
                          <a:scrgbClr r="0" g="0" b="0"/>
                        </a:lnRef>
                        <a:fillRef idx="1">
                          <a:schemeClr val="lt1">
                            <a:alpha val="50000"/>
                            <a:hueOff val="0"/>
                            <a:satOff val="0"/>
                            <a:lumOff val="0"/>
                            <a:alphaOff val="0"/>
                          </a:schemeClr>
                        </a:fillRef>
                        <a:effectRef idx="0">
                          <a:schemeClr val="lt1">
                            <a:alpha val="50000"/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tx1"/>
                        </a:fontRef>
                      </a:style>
                    </a:sp>
                    <a:pic>
                      <a:nvPicPr>
                        <a:cNvPr id="2050" name="Picture 2" descr="C:\Users\afhana\Desktop\34433\2018-10-20.23.40.59.44-0000301-01.jpg"/>
                        <a:cNvPicPr>
                          <a:picLocks noChangeAspect="1" noChangeArrowheads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381000"/>
                          <a:ext cx="6172200" cy="342899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10" name="Group 33"/>
                        <a:cNvGrpSpPr/>
                      </a:nvGrpSpPr>
                      <a:grpSpPr>
                        <a:xfrm>
                          <a:off x="2133600" y="1600200"/>
                          <a:ext cx="4267200" cy="1219200"/>
                          <a:chOff x="2667000" y="1600200"/>
                          <a:chExt cx="4191000" cy="1477328"/>
                        </a:xfrm>
                      </a:grpSpPr>
                      <a:sp>
                        <a:nvSpPr>
                          <a:cNvPr id="24" name="TextBox 23"/>
                          <a:cNvSpPr txBox="1"/>
                        </a:nvSpPr>
                        <a:spPr>
                          <a:xfrm>
                            <a:off x="2667000" y="1600200"/>
                            <a:ext cx="4191000" cy="1477328"/>
                          </a:xfrm>
                          <a:prstGeom prst="rect">
                            <a:avLst/>
                          </a:prstGeom>
                          <a:noFill/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r" rtl="1"/>
                              <a:r>
                                <a:rPr lang="en-US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Experimental absorbance curve</a:t>
                              </a:r>
                            </a:p>
                            <a:p>
                              <a:pPr algn="r" rtl="1"/>
                              <a:r>
                                <a:rPr lang="en-US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Second- order fitting curve</a:t>
                              </a:r>
                            </a:p>
                            <a:p>
                              <a:pPr algn="r" rtl="1"/>
                              <a:endParaRPr lang="en-US" dirty="0" smtClean="0">
                                <a:latin typeface="Times New Roman" pitchFamily="18" charset="0"/>
                                <a:cs typeface="Times New Roman" pitchFamily="18" charset="0"/>
                              </a:endParaRPr>
                            </a:p>
                            <a:p>
                              <a:pPr algn="r" rtl="1"/>
                              <a:r>
                                <a:rPr lang="en-US" dirty="0" smtClean="0">
                                  <a:latin typeface="Times New Roman" pitchFamily="18" charset="0"/>
                                  <a:cs typeface="Times New Roman" pitchFamily="18" charset="0"/>
                                </a:rPr>
                                <a:t> </a:t>
                              </a:r>
                            </a:p>
                            <a:p>
                              <a:pPr algn="r" rtl="1"/>
                              <a:endParaRPr lang="en-US" dirty="0"/>
                            </a:p>
                          </a:txBody>
                          <a:useSpRect/>
                        </a:txSp>
                      </a:sp>
                      <a:cxnSp>
                        <a:nvCxnSpPr>
                          <a:cNvPr id="27" name="Straight Connector 26"/>
                          <a:cNvCxnSpPr/>
                        </a:nvCxnSpPr>
                        <a:spPr>
                          <a:xfrm>
                            <a:off x="3048000" y="2133600"/>
                            <a:ext cx="73152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a:spPr>
                        <a:style>
                          <a:lnRef idx="3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2">
                            <a:schemeClr val="accent2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sp>
                        <a:nvSpPr>
                          <a:cNvPr id="29" name="Oval 28"/>
                          <a:cNvSpPr/>
                        </a:nvSpPr>
                        <a:spPr>
                          <a:xfrm>
                            <a:off x="3429000" y="1752600"/>
                            <a:ext cx="91350" cy="9135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rgbClr r="0" g="0" b="0"/>
                          </a:lnRef>
                          <a:fillRef idx="1">
                            <a:schemeClr val="lt1">
                              <a:alpha val="5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alpha val="5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30" name="Oval 29"/>
                          <a:cNvSpPr/>
                        </a:nvSpPr>
                        <a:spPr>
                          <a:xfrm>
                            <a:off x="2956650" y="1752600"/>
                            <a:ext cx="91350" cy="9135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rgbClr r="0" g="0" b="0"/>
                          </a:lnRef>
                          <a:fillRef idx="1">
                            <a:schemeClr val="lt1">
                              <a:alpha val="5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alpha val="5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31" name="Oval 30"/>
                          <a:cNvSpPr/>
                        </a:nvSpPr>
                        <a:spPr>
                          <a:xfrm>
                            <a:off x="3657600" y="1752600"/>
                            <a:ext cx="91350" cy="9135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rgbClr r="0" g="0" b="0"/>
                          </a:lnRef>
                          <a:fillRef idx="1">
                            <a:schemeClr val="lt1">
                              <a:alpha val="5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alpha val="5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tx1"/>
                          </a:fontRef>
                        </a:style>
                      </a:sp>
                      <a:sp>
                        <a:nvSpPr>
                          <a:cNvPr id="32" name="Oval 31"/>
                          <a:cNvSpPr/>
                        </a:nvSpPr>
                        <a:spPr>
                          <a:xfrm>
                            <a:off x="3185250" y="1752600"/>
                            <a:ext cx="91350" cy="91350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en-U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n-US"/>
                            </a:p>
                          </a:txBody>
                          <a:useSpRect/>
                        </a:txSp>
                        <a:style>
                          <a:lnRef idx="2">
                            <a:scrgbClr r="0" g="0" b="0"/>
                          </a:lnRef>
                          <a:fillRef idx="1">
                            <a:schemeClr val="lt1">
                              <a:alpha val="5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fillRef>
                          <a:effectRef idx="0">
                            <a:schemeClr val="lt1">
                              <a:alpha val="50000"/>
                              <a:hueOff val="0"/>
                              <a:satOff val="0"/>
                              <a:lumOff val="0"/>
                              <a:alphaOff val="0"/>
                            </a:schemeClr>
                          </a:effectRef>
                          <a:fontRef idx="minor">
                            <a:schemeClr val="tx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F01D14" w:rsidRPr="00DC3979" w:rsidRDefault="00F01D14" w:rsidP="00DC3979">
      <w:pPr>
        <w:jc w:val="both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b/>
          <w:bCs/>
          <w:sz w:val="24"/>
          <w:szCs w:val="24"/>
        </w:rPr>
        <w:t>Fig.S</w:t>
      </w:r>
      <w:r w:rsidR="00B5001C" w:rsidRPr="00DC3979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8</w:t>
      </w:r>
      <w:r w:rsidR="0006751D" w:rsidRPr="00DC3979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DC3979">
        <w:rPr>
          <w:rFonts w:asciiTheme="majorBidi" w:hAnsiTheme="majorBidi" w:cstheme="majorBidi"/>
          <w:sz w:val="24"/>
          <w:szCs w:val="24"/>
        </w:rPr>
        <w:t>S</w:t>
      </w:r>
      <w:r w:rsidR="00B5001C" w:rsidRPr="00DC3979">
        <w:rPr>
          <w:rFonts w:asciiTheme="majorBidi" w:hAnsiTheme="majorBidi" w:cstheme="majorBidi"/>
          <w:sz w:val="24"/>
          <w:szCs w:val="24"/>
        </w:rPr>
        <w:t>econd- order fitting curve (solid line) on experimental absorbance curve for the product (</w:t>
      </w:r>
      <w:r w:rsidR="00B5001C" w:rsidRPr="00DC3979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B5001C" w:rsidRPr="00DC3979">
        <w:rPr>
          <w:rFonts w:asciiTheme="majorBidi" w:hAnsiTheme="majorBidi" w:cstheme="majorBidi"/>
          <w:sz w:val="24"/>
          <w:szCs w:val="24"/>
        </w:rPr>
        <w:t xml:space="preserve">) formation versus time at 410 nm and 30 C under pseudo-order condition with respect to </w:t>
      </w:r>
      <w:proofErr w:type="spellStart"/>
      <w:r w:rsidR="00B5001C" w:rsidRPr="00DC3979">
        <w:rPr>
          <w:rFonts w:asciiTheme="majorBidi" w:hAnsiTheme="majorBidi" w:cstheme="majorBidi"/>
          <w:sz w:val="24"/>
          <w:szCs w:val="24"/>
        </w:rPr>
        <w:t>cyohexanone</w:t>
      </w:r>
      <w:proofErr w:type="spellEnd"/>
      <w:r w:rsidR="00B5001C" w:rsidRPr="00DC3979">
        <w:rPr>
          <w:rFonts w:asciiTheme="majorBidi" w:hAnsiTheme="majorBidi" w:cstheme="majorBidi"/>
          <w:sz w:val="24"/>
          <w:szCs w:val="24"/>
        </w:rPr>
        <w:t>[(</w:t>
      </w:r>
      <w:r w:rsidR="00B5001C" w:rsidRPr="00DC3979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B5001C" w:rsidRPr="00DC3979">
        <w:rPr>
          <w:rFonts w:asciiTheme="majorBidi" w:hAnsiTheme="majorBidi" w:cstheme="majorBidi"/>
          <w:sz w:val="24"/>
          <w:szCs w:val="24"/>
        </w:rPr>
        <w:t>), 2.5×10</w:t>
      </w:r>
      <w:r w:rsidR="00B5001C" w:rsidRPr="00DC3979">
        <w:rPr>
          <w:rFonts w:asciiTheme="majorBidi" w:hAnsiTheme="majorBidi" w:cstheme="majorBidi"/>
          <w:sz w:val="24"/>
          <w:szCs w:val="24"/>
          <w:vertAlign w:val="superscript"/>
        </w:rPr>
        <w:t>-4</w:t>
      </w:r>
      <w:r w:rsidR="00B5001C" w:rsidRPr="00DC3979">
        <w:rPr>
          <w:rFonts w:asciiTheme="majorBidi" w:hAnsiTheme="majorBidi" w:cstheme="majorBidi"/>
          <w:sz w:val="24"/>
          <w:szCs w:val="24"/>
        </w:rPr>
        <w:t xml:space="preserve"> M]</w:t>
      </w:r>
    </w:p>
    <w:p w:rsidR="00D91BC6" w:rsidRPr="00DC3979" w:rsidRDefault="00E47A0F" w:rsidP="00D91BC6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E47A0F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69.1pt;margin-top:126.4pt;width:276.3pt;height:75.35pt;z-index:251658240" stroked="f">
            <v:textbox>
              <w:txbxContent>
                <w:p w:rsidR="009E7A68" w:rsidRDefault="009E7A68" w:rsidP="00D91BC6">
                  <w:r w:rsidRPr="00D91BC6">
                    <w:rPr>
                      <w:noProof/>
                    </w:rPr>
                    <w:drawing>
                      <wp:inline distT="0" distB="0" distL="0" distR="0">
                        <wp:extent cx="3316605" cy="1125262"/>
                        <wp:effectExtent l="0" t="0" r="0" b="0"/>
                        <wp:docPr id="2" name="Object 1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3810000" cy="1292662"/>
                                  <a:chOff x="5486400" y="2133600"/>
                                  <a:chExt cx="3810000" cy="1292662"/>
                                </a:xfrm>
                              </a:grpSpPr>
                              <a:grpSp>
                                <a:nvGrpSpPr>
                                  <a:cNvPr id="23" name="Group 22"/>
                                  <a:cNvGrpSpPr/>
                                </a:nvGrpSpPr>
                                <a:grpSpPr>
                                  <a:xfrm>
                                    <a:off x="5486400" y="2133600"/>
                                    <a:ext cx="3810000" cy="1292662"/>
                                    <a:chOff x="5486400" y="2133600"/>
                                    <a:chExt cx="3810000" cy="1292662"/>
                                  </a:xfrm>
                                </a:grpSpPr>
                                <a:sp>
                                  <a:nvSpPr>
                                    <a:cNvPr id="11" name="TextBox 10"/>
                                    <a:cNvSpPr txBox="1"/>
                                  </a:nvSpPr>
                                  <a:spPr>
                                    <a:xfrm>
                                      <a:off x="5486400" y="2133600"/>
                                      <a:ext cx="3810000" cy="1292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a:spPr>
                                  <a:txSp>
                                    <a:txBody>
                                      <a:bodyPr wrap="square" rtlCol="0">
                                        <a:spAutoFit/>
                                      </a:bodyPr>
                                      <a:lstStyle>
                                        <a:defPPr>
                                          <a:defRPr lang="en-US"/>
                                        </a:defPPr>
                                        <a:lvl1pPr marL="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1pPr>
                                        <a:lvl2pPr marL="457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2pPr>
                                        <a:lvl3pPr marL="914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3pPr>
                                        <a:lvl4pPr marL="1371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4pPr>
                                        <a:lvl5pPr marL="18288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5pPr>
                                        <a:lvl6pPr marL="22860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6pPr>
                                        <a:lvl7pPr marL="27432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7pPr>
                                        <a:lvl8pPr marL="32004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8pPr>
                                        <a:lvl9pPr marL="3657600" algn="l" defTabSz="914400" rtl="0" eaLnBrk="1" latinLnBrk="0" hangingPunct="1">
                                          <a:defRPr sz="1800" kern="1200">
                                            <a:solidFill>
                                              <a:schemeClr val="tx1"/>
                                            </a:solidFill>
                                            <a:latin typeface="+mn-lt"/>
                                            <a:ea typeface="+mn-ea"/>
                                            <a:cs typeface="+mn-cs"/>
                                          </a:defRPr>
                                        </a:lvl9pPr>
                                      </a:lstStyle>
                                      <a:p>
                                        <a:pPr algn="r" rtl="1"/>
                                        <a:r>
                                          <a:rPr lang="en-US" sz="1400" dirty="0" smtClean="0"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Experimental absorbance curve</a:t>
                                        </a:r>
                                      </a:p>
                                      <a:p>
                                        <a:pPr algn="r" rtl="1"/>
                                        <a:endParaRPr lang="en-US" sz="1400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  <a:p>
                                        <a:pPr algn="r" rtl="1"/>
                                        <a:r>
                                          <a:rPr lang="en-US" sz="1400" dirty="0" smtClean="0">
                                            <a:latin typeface="Times New Roman" pitchFamily="18" charset="0"/>
                                            <a:cs typeface="Times New Roman" pitchFamily="18" charset="0"/>
                                          </a:rPr>
                                          <a:t>First- order fitting curve </a:t>
                                        </a:r>
                                      </a:p>
                                      <a:p>
                                        <a:endParaRPr lang="en-US" dirty="0" smtClean="0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  <a:p>
                                        <a:endParaRPr lang="en-US" dirty="0">
                                          <a:latin typeface="Times New Roman" pitchFamily="18" charset="0"/>
                                          <a:cs typeface="Times New Roman" pitchFamily="18" charset="0"/>
                                        </a:endParaRPr>
                                      </a:p>
                                    </a:txBody>
                                    <a:useSpRect/>
                                  </a:txSp>
                                </a:sp>
                                <a:cxnSp>
                                  <a:nvCxnSpPr>
                                    <a:cNvPr id="21" name="Straight Connector 20"/>
                                    <a:cNvCxnSpPr/>
                                  </a:nvCxnSpPr>
                                  <a:spPr>
                                    <a:xfrm>
                                      <a:off x="6050280" y="2743200"/>
                                      <a:ext cx="731520" cy="0"/>
                                    </a:xfrm>
                                    <a:prstGeom prst="line">
                                      <a:avLst/>
                                    </a:prstGeom>
                                    <a:ln w="44450" cap="rnd">
                                      <a:solidFill>
                                        <a:srgbClr val="FF0000"/>
                                      </a:solidFill>
                                      <a:prstDash val="solid"/>
                                      <a:miter lim="800000"/>
                                    </a:ln>
                                  </a:spPr>
                                  <a:style>
                                    <a:lnRef idx="3">
                                      <a:schemeClr val="accent2"/>
                                    </a:lnRef>
                                    <a:fillRef idx="0">
                                      <a:schemeClr val="accent2"/>
                                    </a:fillRef>
                                    <a:effectRef idx="2">
                                      <a:schemeClr val="accent2"/>
                                    </a:effectRef>
                                    <a:fontRef idx="minor">
                                      <a:schemeClr val="tx1"/>
                                    </a:fontRef>
                                  </a:style>
                                </a:cxnSp>
                                <a:grpSp>
                                  <a:nvGrpSpPr>
                                    <a:cNvPr id="5" name="Group 26"/>
                                    <a:cNvGrpSpPr/>
                                  </a:nvGrpSpPr>
                                  <a:grpSpPr>
                                    <a:xfrm>
                                      <a:off x="6019800" y="2286000"/>
                                      <a:ext cx="91350" cy="91350"/>
                                      <a:chOff x="44" y="767124"/>
                                      <a:chExt cx="91350" cy="91350"/>
                                    </a:xfrm>
                                  </a:grpSpPr>
                                  <a:sp>
                                    <a:nvSpPr>
                                      <a:cNvPr id="28" name="Oval 27"/>
                                      <a:cNvSpPr/>
                                    </a:nvSpPr>
                                    <a:spPr>
                                      <a:xfrm>
                                        <a:off x="44" y="767124"/>
                                        <a:ext cx="91350" cy="91350"/>
                                      </a:xfrm>
                                      <a:prstGeom prst="ellipse">
                                        <a:avLst/>
                                      </a:prstGeom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a:spPr>
                                    <a:style>
                                      <a:lnRef idx="2">
                                        <a:scrgbClr r="0" g="0" b="0"/>
                                      </a:lnRef>
                                      <a:fillRef idx="1">
                                        <a:schemeClr val="lt1">
                                          <a:alpha val="50000"/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</a:schemeClr>
                                      </a:fillRef>
                                      <a:effectRef idx="0">
                                        <a:schemeClr val="lt1">
                                          <a:alpha val="50000"/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</a:schemeClr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29" name="Oval 4"/>
                                      <a:cNvSpPr/>
                                    </a:nvSpPr>
                                    <a:spPr>
                                      <a:xfrm>
                                        <a:off x="13422" y="780502"/>
                                        <a:ext cx="64594" cy="64594"/>
                                      </a:xfrm>
                                      <a:prstGeom prst="rect">
                                        <a:avLst/>
                                      </a:prstGeom>
                                    </a:spPr>
                                    <a:txSp>
                                      <a:txBody>
                                        <a:bodyPr spcFirstLastPara="0" vert="horz" wrap="square" lIns="5027" tIns="6350" rIns="5027" bIns="6350" numCol="1" spcCol="1270" anchor="ctr" anchorCtr="0">
                                          <a:no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lvl="0" algn="ctr" defTabSz="222250">
                                            <a:lnSpc>
                                              <a:spcPct val="90000"/>
                                            </a:lnSpc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35000"/>
                                            </a:spcAft>
                                          </a:pPr>
                                          <a:endParaRPr lang="en-US" sz="500" kern="1200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sp>
                                </a:grpSp>
                                <a:grpSp>
                                  <a:nvGrpSpPr>
                                    <a:cNvPr id="6" name="Group 29"/>
                                    <a:cNvGrpSpPr/>
                                  </a:nvGrpSpPr>
                                  <a:grpSpPr>
                                    <a:xfrm>
                                      <a:off x="6248400" y="2286000"/>
                                      <a:ext cx="91350" cy="91350"/>
                                      <a:chOff x="44" y="767124"/>
                                      <a:chExt cx="91350" cy="91350"/>
                                    </a:xfrm>
                                  </a:grpSpPr>
                                  <a:sp>
                                    <a:nvSpPr>
                                      <a:cNvPr id="31" name="Oval 30"/>
                                      <a:cNvSpPr/>
                                    </a:nvSpPr>
                                    <a:spPr>
                                      <a:xfrm>
                                        <a:off x="44" y="767124"/>
                                        <a:ext cx="91350" cy="91350"/>
                                      </a:xfrm>
                                      <a:prstGeom prst="ellipse">
                                        <a:avLst/>
                                      </a:prstGeom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a:spPr>
                                    <a:style>
                                      <a:lnRef idx="2">
                                        <a:scrgbClr r="0" g="0" b="0"/>
                                      </a:lnRef>
                                      <a:fillRef idx="1">
                                        <a:schemeClr val="lt1">
                                          <a:alpha val="50000"/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</a:schemeClr>
                                      </a:fillRef>
                                      <a:effectRef idx="0">
                                        <a:schemeClr val="lt1">
                                          <a:alpha val="50000"/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</a:schemeClr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32" name="Oval 4"/>
                                      <a:cNvSpPr/>
                                    </a:nvSpPr>
                                    <a:spPr>
                                      <a:xfrm>
                                        <a:off x="13422" y="780502"/>
                                        <a:ext cx="64594" cy="64594"/>
                                      </a:xfrm>
                                      <a:prstGeom prst="rect">
                                        <a:avLst/>
                                      </a:prstGeom>
                                    </a:spPr>
                                    <a:txSp>
                                      <a:txBody>
                                        <a:bodyPr spcFirstLastPara="0" vert="horz" wrap="square" lIns="5027" tIns="6350" rIns="5027" bIns="6350" numCol="1" spcCol="1270" anchor="ctr" anchorCtr="0">
                                          <a:no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lvl="0" algn="ctr" defTabSz="222250">
                                            <a:lnSpc>
                                              <a:spcPct val="90000"/>
                                            </a:lnSpc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35000"/>
                                            </a:spcAft>
                                          </a:pPr>
                                          <a:endParaRPr lang="en-US" sz="500" kern="1200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sp>
                                </a:grpSp>
                                <a:grpSp>
                                  <a:nvGrpSpPr>
                                    <a:cNvPr id="7" name="Group 32"/>
                                    <a:cNvGrpSpPr/>
                                  </a:nvGrpSpPr>
                                  <a:grpSpPr>
                                    <a:xfrm>
                                      <a:off x="6477000" y="2286000"/>
                                      <a:ext cx="91350" cy="91350"/>
                                      <a:chOff x="44" y="767124"/>
                                      <a:chExt cx="91350" cy="91350"/>
                                    </a:xfrm>
                                  </a:grpSpPr>
                                  <a:sp>
                                    <a:nvSpPr>
                                      <a:cNvPr id="34" name="Oval 33"/>
                                      <a:cNvSpPr/>
                                    </a:nvSpPr>
                                    <a:spPr>
                                      <a:xfrm>
                                        <a:off x="44" y="767124"/>
                                        <a:ext cx="91350" cy="91350"/>
                                      </a:xfrm>
                                      <a:prstGeom prst="ellipse">
                                        <a:avLst/>
                                      </a:prstGeom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a:spPr>
                                    <a:style>
                                      <a:lnRef idx="2">
                                        <a:scrgbClr r="0" g="0" b="0"/>
                                      </a:lnRef>
                                      <a:fillRef idx="1">
                                        <a:schemeClr val="lt1">
                                          <a:alpha val="50000"/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</a:schemeClr>
                                      </a:fillRef>
                                      <a:effectRef idx="0">
                                        <a:schemeClr val="lt1">
                                          <a:alpha val="50000"/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</a:schemeClr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35" name="Oval 4"/>
                                      <a:cNvSpPr/>
                                    </a:nvSpPr>
                                    <a:spPr>
                                      <a:xfrm>
                                        <a:off x="13422" y="780502"/>
                                        <a:ext cx="64594" cy="64594"/>
                                      </a:xfrm>
                                      <a:prstGeom prst="rect">
                                        <a:avLst/>
                                      </a:prstGeom>
                                    </a:spPr>
                                    <a:txSp>
                                      <a:txBody>
                                        <a:bodyPr spcFirstLastPara="0" vert="horz" wrap="square" lIns="5027" tIns="6350" rIns="5027" bIns="6350" numCol="1" spcCol="1270" anchor="ctr" anchorCtr="0">
                                          <a:no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lvl="0" algn="ctr" defTabSz="222250">
                                            <a:lnSpc>
                                              <a:spcPct val="90000"/>
                                            </a:lnSpc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35000"/>
                                            </a:spcAft>
                                          </a:pPr>
                                          <a:endParaRPr lang="en-US" sz="500" kern="1200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sp>
                                </a:grpSp>
                                <a:grpSp>
                                  <a:nvGrpSpPr>
                                    <a:cNvPr id="8" name="Group 35"/>
                                    <a:cNvGrpSpPr/>
                                  </a:nvGrpSpPr>
                                  <a:grpSpPr>
                                    <a:xfrm>
                                      <a:off x="6690450" y="2286000"/>
                                      <a:ext cx="91350" cy="91350"/>
                                      <a:chOff x="44" y="767124"/>
                                      <a:chExt cx="91350" cy="91350"/>
                                    </a:xfrm>
                                  </a:grpSpPr>
                                  <a:sp>
                                    <a:nvSpPr>
                                      <a:cNvPr id="37" name="Oval 36"/>
                                      <a:cNvSpPr/>
                                    </a:nvSpPr>
                                    <a:spPr>
                                      <a:xfrm>
                                        <a:off x="44" y="767124"/>
                                        <a:ext cx="91350" cy="91350"/>
                                      </a:xfrm>
                                      <a:prstGeom prst="ellipse">
                                        <a:avLst/>
                                      </a:prstGeom>
                                      <a:ln>
                                        <a:solidFill>
                                          <a:srgbClr val="FF0000"/>
                                        </a:solidFill>
                                      </a:ln>
                                    </a:spPr>
                                    <a:style>
                                      <a:lnRef idx="2">
                                        <a:scrgbClr r="0" g="0" b="0"/>
                                      </a:lnRef>
                                      <a:fillRef idx="1">
                                        <a:schemeClr val="lt1">
                                          <a:alpha val="50000"/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</a:schemeClr>
                                      </a:fillRef>
                                      <a:effectRef idx="0">
                                        <a:schemeClr val="lt1">
                                          <a:alpha val="50000"/>
                                          <a:hueOff val="0"/>
                                          <a:satOff val="0"/>
                                          <a:lumOff val="0"/>
                                          <a:alphaOff val="0"/>
                                        </a:schemeClr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sp>
                                  <a:sp>
                                    <a:nvSpPr>
                                      <a:cNvPr id="38" name="Oval 4"/>
                                      <a:cNvSpPr/>
                                    </a:nvSpPr>
                                    <a:spPr>
                                      <a:xfrm>
                                        <a:off x="13422" y="780502"/>
                                        <a:ext cx="64594" cy="64594"/>
                                      </a:xfrm>
                                      <a:prstGeom prst="rect">
                                        <a:avLst/>
                                      </a:prstGeom>
                                    </a:spPr>
                                    <a:txSp>
                                      <a:txBody>
                                        <a:bodyPr spcFirstLastPara="0" vert="horz" wrap="square" lIns="5027" tIns="6350" rIns="5027" bIns="6350" numCol="1" spcCol="1270" anchor="ctr" anchorCtr="0">
                                          <a:noAutofit/>
                                        </a:bodyPr>
                                        <a:lstStyle>
                                          <a:defPPr>
                                            <a:defRPr lang="en-US"/>
                                          </a:defPPr>
                                          <a:lvl1pPr marL="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1pPr>
                                          <a:lvl2pPr marL="457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2pPr>
                                          <a:lvl3pPr marL="914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3pPr>
                                          <a:lvl4pPr marL="1371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4pPr>
                                          <a:lvl5pPr marL="18288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5pPr>
                                          <a:lvl6pPr marL="22860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6pPr>
                                          <a:lvl7pPr marL="27432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7pPr>
                                          <a:lvl8pPr marL="32004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8pPr>
                                          <a:lvl9pPr marL="3657600" algn="l" defTabSz="914400" rtl="0" eaLnBrk="1" latinLnBrk="0" hangingPunct="1">
                                            <a:defRPr sz="1800" kern="1200">
                                              <a:solidFill>
                                                <a:schemeClr val="tx1"/>
                                              </a:solidFill>
                                              <a:latin typeface="+mn-lt"/>
                                              <a:ea typeface="+mn-ea"/>
                                              <a:cs typeface="+mn-cs"/>
                                            </a:defRPr>
                                          </a:lvl9pPr>
                                        </a:lstStyle>
                                        <a:p>
                                          <a:pPr lvl="0" algn="ctr" defTabSz="222250">
                                            <a:lnSpc>
                                              <a:spcPct val="90000"/>
                                            </a:lnSpc>
                                            <a:spcBef>
                                              <a:spcPct val="0"/>
                                            </a:spcBef>
                                            <a:spcAft>
                                              <a:spcPct val="35000"/>
                                            </a:spcAft>
                                          </a:pPr>
                                          <a:endParaRPr lang="en-US" sz="500" kern="1200" dirty="0"/>
                                        </a:p>
                                      </a:txBody>
                                      <a:useSpRect/>
                                    </a:txSp>
                                    <a:style>
                                      <a:lnRef idx="0">
                                        <a:scrgbClr r="0" g="0" b="0"/>
                                      </a:lnRef>
                                      <a:fillRef idx="0">
                                        <a:scrgbClr r="0" g="0" b="0"/>
                                      </a:fillRef>
                                      <a:effectRef idx="0">
                                        <a:scrgbClr r="0" g="0" b="0"/>
                                      </a:effectRef>
                                      <a:fontRef idx="minor">
                                        <a:schemeClr val="tx1"/>
                                      </a:fontRef>
                                    </a:style>
                                  </a:sp>
                                </a:grpSp>
                              </a:grp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01D14" w:rsidRPr="00DC3979">
        <w:rPr>
          <w:noProof/>
        </w:rPr>
        <w:drawing>
          <wp:inline distT="0" distB="0" distL="0" distR="0">
            <wp:extent cx="5222801" cy="3863404"/>
            <wp:effectExtent l="19050" t="0" r="0" b="0"/>
            <wp:docPr id="13" name="Picture 10" descr="C:\Users\afhana\Desktop\34433\25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fhana\Desktop\34433\2501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855" cy="386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D14" w:rsidRPr="00DC3979" w:rsidRDefault="00F01D14" w:rsidP="00D91BC6">
      <w:pPr>
        <w:jc w:val="center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b/>
          <w:bCs/>
          <w:sz w:val="24"/>
          <w:szCs w:val="24"/>
        </w:rPr>
        <w:t>Fig.S</w:t>
      </w:r>
      <w:r w:rsidR="00B5001C" w:rsidRPr="00DC3979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9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r w:rsidR="00B5001C" w:rsidRPr="00DC3979">
        <w:rPr>
          <w:rFonts w:asciiTheme="majorBidi" w:hAnsiTheme="majorBidi" w:cstheme="majorBidi"/>
          <w:sz w:val="24"/>
          <w:szCs w:val="24"/>
        </w:rPr>
        <w:t xml:space="preserve"> First- order fitting curve (solid line) on experimental absorbance curve for the product (</w:t>
      </w:r>
      <w:r w:rsidR="00B5001C" w:rsidRPr="00DC3979"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B5001C" w:rsidRPr="00DC3979">
        <w:rPr>
          <w:rFonts w:asciiTheme="majorBidi" w:hAnsiTheme="majorBidi" w:cstheme="majorBidi"/>
          <w:sz w:val="24"/>
          <w:szCs w:val="24"/>
        </w:rPr>
        <w:t>) formation versus time at 410 nm and 30 C under pseudo-order condition with respect to 4-nitrobezaldehyde [(</w:t>
      </w:r>
      <w:r w:rsidR="00B5001C" w:rsidRPr="00DC3979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B5001C" w:rsidRPr="00DC3979">
        <w:rPr>
          <w:rFonts w:asciiTheme="majorBidi" w:hAnsiTheme="majorBidi" w:cstheme="majorBidi"/>
          <w:sz w:val="24"/>
          <w:szCs w:val="24"/>
        </w:rPr>
        <w:t>), 2.5×10</w:t>
      </w:r>
      <w:r w:rsidR="00B5001C" w:rsidRPr="00DC3979">
        <w:rPr>
          <w:rFonts w:asciiTheme="majorBidi" w:hAnsiTheme="majorBidi" w:cstheme="majorBidi"/>
          <w:sz w:val="24"/>
          <w:szCs w:val="24"/>
          <w:vertAlign w:val="superscript"/>
        </w:rPr>
        <w:t>-4</w:t>
      </w:r>
      <w:r w:rsidR="00B5001C" w:rsidRPr="00DC3979">
        <w:rPr>
          <w:rFonts w:asciiTheme="majorBidi" w:hAnsiTheme="majorBidi" w:cstheme="majorBidi"/>
          <w:sz w:val="24"/>
          <w:szCs w:val="24"/>
        </w:rPr>
        <w:t xml:space="preserve"> M]</w:t>
      </w:r>
    </w:p>
    <w:p w:rsidR="005774BF" w:rsidRPr="00DC3979" w:rsidRDefault="005774BF" w:rsidP="005774BF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C3979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096318" cy="2721935"/>
            <wp:effectExtent l="19050" t="0" r="28132" b="2215"/>
            <wp:docPr id="24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774BF" w:rsidRPr="00DC3979" w:rsidRDefault="005774BF" w:rsidP="00EB3EA2">
      <w:pPr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DC3979">
        <w:rPr>
          <w:rFonts w:asciiTheme="majorBidi" w:hAnsiTheme="majorBidi" w:cstheme="majorBidi"/>
          <w:b/>
          <w:bCs/>
          <w:sz w:val="24"/>
          <w:szCs w:val="24"/>
        </w:rPr>
        <w:t>Fig.S</w:t>
      </w:r>
      <w:r w:rsidR="00EB3EA2" w:rsidRPr="00DC3979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10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proofErr w:type="gramEnd"/>
      <w:r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="00EB3EA2" w:rsidRPr="00DC3979">
        <w:rPr>
          <w:rFonts w:asciiTheme="majorBidi" w:hAnsiTheme="majorBidi" w:cstheme="majorBidi"/>
          <w:sz w:val="24"/>
          <w:szCs w:val="24"/>
        </w:rPr>
        <w:t xml:space="preserve">Dependence of </w:t>
      </w:r>
      <w:proofErr w:type="spellStart"/>
      <w:r w:rsidR="00EB3EA2" w:rsidRPr="00DC3979">
        <w:rPr>
          <w:rFonts w:asciiTheme="majorBidi" w:hAnsiTheme="majorBidi" w:cstheme="majorBidi"/>
          <w:sz w:val="24"/>
          <w:szCs w:val="24"/>
        </w:rPr>
        <w:t>ln</w:t>
      </w:r>
      <w:proofErr w:type="spellEnd"/>
      <w:r w:rsidR="00EB3EA2" w:rsidRPr="00DC3979">
        <w:rPr>
          <w:rFonts w:asciiTheme="majorBidi" w:hAnsiTheme="majorBidi" w:cstheme="majorBidi"/>
          <w:sz w:val="24"/>
          <w:szCs w:val="24"/>
        </w:rPr>
        <w:t xml:space="preserve"> k on reciprocal temperature in order to evaluate Ea/R from the slope according to the Arrhenius equation .</w:t>
      </w:r>
    </w:p>
    <w:p w:rsidR="005774BF" w:rsidRPr="00DC3979" w:rsidRDefault="005774BF" w:rsidP="00F01D14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C637E" w:rsidRPr="00DC3979" w:rsidRDefault="005774BF" w:rsidP="00A862CA">
      <w:r w:rsidRPr="00DC3979">
        <w:rPr>
          <w:noProof/>
        </w:rPr>
        <w:drawing>
          <wp:inline distT="0" distB="0" distL="0" distR="0">
            <wp:extent cx="5118218" cy="2317898"/>
            <wp:effectExtent l="0" t="0" r="0" b="0"/>
            <wp:docPr id="25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774BF" w:rsidRPr="00DC3979" w:rsidRDefault="005774BF" w:rsidP="00980438">
      <w:pPr>
        <w:jc w:val="both"/>
        <w:rPr>
          <w:rFonts w:asciiTheme="majorBidi" w:hAnsiTheme="majorBidi" w:cstheme="majorBidi"/>
          <w:sz w:val="24"/>
          <w:szCs w:val="24"/>
          <w:u w:val="single"/>
        </w:rPr>
      </w:pPr>
      <w:proofErr w:type="gramStart"/>
      <w:r w:rsidRPr="00DC3979">
        <w:rPr>
          <w:rFonts w:asciiTheme="majorBidi" w:hAnsiTheme="majorBidi" w:cstheme="majorBidi"/>
          <w:b/>
          <w:bCs/>
          <w:sz w:val="24"/>
          <w:szCs w:val="24"/>
        </w:rPr>
        <w:t>Fig.S</w:t>
      </w:r>
      <w:r w:rsidR="00980438" w:rsidRPr="00DC3979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11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proofErr w:type="gramEnd"/>
      <w:r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="00980438" w:rsidRPr="00DC3979">
        <w:rPr>
          <w:rFonts w:asciiTheme="majorBidi" w:hAnsiTheme="majorBidi" w:cstheme="majorBidi"/>
          <w:sz w:val="24"/>
          <w:szCs w:val="24"/>
        </w:rPr>
        <w:t xml:space="preserve">Dependence of </w:t>
      </w:r>
      <w:proofErr w:type="spellStart"/>
      <w:r w:rsidR="00980438" w:rsidRPr="00DC3979">
        <w:rPr>
          <w:rFonts w:asciiTheme="majorBidi" w:hAnsiTheme="majorBidi" w:cstheme="majorBidi"/>
          <w:sz w:val="24"/>
          <w:szCs w:val="24"/>
        </w:rPr>
        <w:t>ln</w:t>
      </w:r>
      <w:proofErr w:type="spellEnd"/>
      <w:r w:rsidR="00980438" w:rsidRPr="00DC3979">
        <w:rPr>
          <w:rFonts w:asciiTheme="majorBidi" w:hAnsiTheme="majorBidi" w:cstheme="majorBidi"/>
          <w:sz w:val="24"/>
          <w:szCs w:val="24"/>
        </w:rPr>
        <w:t xml:space="preserve"> k/T on reciprocal temperature in order to evaluate activation parameters (ΔH</w:t>
      </w:r>
      <w:r w:rsidR="00980438" w:rsidRPr="00DC3979">
        <w:rPr>
          <w:rFonts w:asciiTheme="majorBidi" w:hAnsiTheme="majorBidi" w:cstheme="majorBidi"/>
          <w:sz w:val="24"/>
          <w:szCs w:val="24"/>
          <w:vertAlign w:val="superscript"/>
        </w:rPr>
        <w:t>‡</w:t>
      </w:r>
      <w:r w:rsidR="00980438" w:rsidRPr="00DC3979">
        <w:rPr>
          <w:rFonts w:asciiTheme="majorBidi" w:hAnsiTheme="majorBidi" w:cstheme="majorBidi"/>
          <w:sz w:val="24"/>
          <w:szCs w:val="24"/>
        </w:rPr>
        <w:t xml:space="preserve"> and ΔS</w:t>
      </w:r>
      <w:r w:rsidR="00980438" w:rsidRPr="00DC3979">
        <w:rPr>
          <w:rFonts w:asciiTheme="majorBidi" w:hAnsiTheme="majorBidi" w:cstheme="majorBidi"/>
          <w:sz w:val="24"/>
          <w:szCs w:val="24"/>
          <w:vertAlign w:val="superscript"/>
        </w:rPr>
        <w:t>‡</w:t>
      </w:r>
      <w:r w:rsidR="00980438" w:rsidRPr="00DC3979">
        <w:rPr>
          <w:rFonts w:asciiTheme="majorBidi" w:hAnsiTheme="majorBidi" w:cstheme="majorBidi"/>
          <w:sz w:val="24"/>
          <w:szCs w:val="24"/>
        </w:rPr>
        <w:t xml:space="preserve">, respectively) from the slope and intercept according to the </w:t>
      </w:r>
      <w:proofErr w:type="spellStart"/>
      <w:r w:rsidR="00980438" w:rsidRPr="00DC3979">
        <w:rPr>
          <w:rFonts w:asciiTheme="majorBidi" w:hAnsiTheme="majorBidi" w:cstheme="majorBidi"/>
          <w:sz w:val="24"/>
          <w:szCs w:val="24"/>
        </w:rPr>
        <w:t>Eyring</w:t>
      </w:r>
      <w:proofErr w:type="spellEnd"/>
      <w:r w:rsidR="00980438" w:rsidRPr="00DC3979">
        <w:rPr>
          <w:rFonts w:asciiTheme="majorBidi" w:hAnsiTheme="majorBidi" w:cstheme="majorBidi"/>
          <w:sz w:val="24"/>
          <w:szCs w:val="24"/>
        </w:rPr>
        <w:t xml:space="preserve"> equation, for the reaction between 4-nitro </w:t>
      </w:r>
      <w:proofErr w:type="spellStart"/>
      <w:r w:rsidR="00980438" w:rsidRPr="00DC3979">
        <w:rPr>
          <w:rFonts w:asciiTheme="majorBidi" w:hAnsiTheme="majorBidi" w:cstheme="majorBidi"/>
          <w:sz w:val="24"/>
          <w:szCs w:val="24"/>
        </w:rPr>
        <w:t>benzaldehyde</w:t>
      </w:r>
      <w:proofErr w:type="spellEnd"/>
      <w:r w:rsidR="00980438"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="00980438" w:rsidRPr="00DC397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80438" w:rsidRPr="00DC3979">
        <w:rPr>
          <w:rFonts w:asciiTheme="majorBidi" w:hAnsiTheme="majorBidi" w:cstheme="majorBidi"/>
          <w:sz w:val="24"/>
          <w:szCs w:val="24"/>
        </w:rPr>
        <w:t>(</w:t>
      </w:r>
      <w:r w:rsidR="00980438" w:rsidRPr="00DC3979">
        <w:rPr>
          <w:rFonts w:asciiTheme="majorBidi" w:hAnsiTheme="majorBidi" w:cstheme="majorBidi"/>
          <w:b/>
          <w:bCs/>
          <w:sz w:val="24"/>
          <w:szCs w:val="24"/>
        </w:rPr>
        <w:t>2</w:t>
      </w:r>
      <w:r w:rsidR="00980438" w:rsidRPr="00DC3979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="00980438" w:rsidRPr="00DC3979">
        <w:rPr>
          <w:rFonts w:asciiTheme="majorBidi" w:hAnsiTheme="majorBidi" w:cstheme="majorBidi"/>
          <w:sz w:val="24"/>
          <w:szCs w:val="24"/>
        </w:rPr>
        <w:t>malononitrile</w:t>
      </w:r>
      <w:proofErr w:type="spellEnd"/>
      <w:r w:rsidR="00980438"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="00980438" w:rsidRPr="00DC397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980438" w:rsidRPr="00DC3979">
        <w:rPr>
          <w:rFonts w:asciiTheme="majorBidi" w:hAnsiTheme="majorBidi" w:cstheme="majorBidi"/>
          <w:sz w:val="24"/>
          <w:szCs w:val="24"/>
        </w:rPr>
        <w:t>(</w:t>
      </w:r>
      <w:r w:rsidR="00980438" w:rsidRPr="00DC3979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980438" w:rsidRPr="00DC3979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="00980438" w:rsidRPr="00DC3979">
        <w:rPr>
          <w:rFonts w:asciiTheme="majorBidi" w:hAnsiTheme="majorBidi" w:cstheme="majorBidi"/>
          <w:sz w:val="24"/>
          <w:szCs w:val="24"/>
        </w:rPr>
        <w:t>cyclohexanone</w:t>
      </w:r>
      <w:proofErr w:type="spellEnd"/>
      <w:r w:rsidR="00980438" w:rsidRPr="00DC3979">
        <w:rPr>
          <w:rFonts w:asciiTheme="majorBidi" w:hAnsiTheme="majorBidi" w:cstheme="majorBidi"/>
          <w:sz w:val="24"/>
          <w:szCs w:val="24"/>
        </w:rPr>
        <w:t xml:space="preserve"> (</w:t>
      </w:r>
      <w:r w:rsidR="00980438" w:rsidRPr="00DC3979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980438" w:rsidRPr="00DC3979">
        <w:rPr>
          <w:rFonts w:asciiTheme="majorBidi" w:hAnsiTheme="majorBidi" w:cstheme="majorBidi"/>
          <w:sz w:val="24"/>
          <w:szCs w:val="24"/>
        </w:rPr>
        <w:t>) and aniline  (</w:t>
      </w:r>
      <w:r w:rsidR="00980438" w:rsidRPr="00DC3979">
        <w:rPr>
          <w:rFonts w:asciiTheme="majorBidi" w:hAnsiTheme="majorBidi" w:cstheme="majorBidi"/>
          <w:b/>
          <w:bCs/>
          <w:sz w:val="24"/>
          <w:szCs w:val="24"/>
        </w:rPr>
        <w:t>4</w:t>
      </w:r>
      <w:r w:rsidR="00980438" w:rsidRPr="00DC3979">
        <w:rPr>
          <w:rFonts w:asciiTheme="majorBidi" w:hAnsiTheme="majorBidi" w:cstheme="majorBidi"/>
          <w:sz w:val="24"/>
          <w:szCs w:val="24"/>
        </w:rPr>
        <w:t>) in the presence of mal</w:t>
      </w:r>
      <w:r w:rsidR="006B4791">
        <w:rPr>
          <w:rFonts w:asciiTheme="majorBidi" w:hAnsiTheme="majorBidi" w:cstheme="majorBidi"/>
          <w:sz w:val="24"/>
          <w:szCs w:val="24"/>
        </w:rPr>
        <w:t>t</w:t>
      </w:r>
      <w:r w:rsidR="00980438" w:rsidRPr="00DC3979">
        <w:rPr>
          <w:rFonts w:asciiTheme="majorBidi" w:hAnsiTheme="majorBidi" w:cstheme="majorBidi"/>
          <w:sz w:val="24"/>
          <w:szCs w:val="24"/>
        </w:rPr>
        <w:t xml:space="preserve">ose as a catalyst in a mixture of water and ethanol </w:t>
      </w:r>
      <w:r w:rsidR="00980438" w:rsidRPr="00DC3979">
        <w:rPr>
          <w:rFonts w:asciiTheme="majorBidi" w:hAnsiTheme="majorBidi" w:cstheme="majorBidi"/>
          <w:sz w:val="24"/>
          <w:szCs w:val="24"/>
          <w:u w:val="single"/>
        </w:rPr>
        <w:t>(50 : 50).</w:t>
      </w:r>
    </w:p>
    <w:p w:rsidR="004C637E" w:rsidRPr="00DC3979" w:rsidRDefault="004C637E" w:rsidP="00A862CA"/>
    <w:p w:rsidR="005774BF" w:rsidRPr="00DC3979" w:rsidRDefault="005774BF" w:rsidP="005774BF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DC3979">
        <w:rPr>
          <w:noProof/>
        </w:rPr>
        <w:drawing>
          <wp:inline distT="0" distB="0" distL="0" distR="0">
            <wp:extent cx="5231219" cy="2551814"/>
            <wp:effectExtent l="0" t="0" r="0" b="0"/>
            <wp:docPr id="26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F2C32" w:rsidRPr="00DC3979" w:rsidRDefault="009F2C32" w:rsidP="00D91BC6">
      <w:pPr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DC3979">
        <w:rPr>
          <w:rFonts w:asciiTheme="majorBidi" w:hAnsiTheme="majorBidi" w:cstheme="majorBidi"/>
          <w:b/>
          <w:bCs/>
          <w:sz w:val="24"/>
          <w:szCs w:val="24"/>
        </w:rPr>
        <w:t>Fig.S</w:t>
      </w:r>
      <w:r w:rsidRPr="00DC3979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12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proofErr w:type="gramEnd"/>
      <w:r w:rsidRPr="00DC3979">
        <w:rPr>
          <w:rFonts w:asciiTheme="majorBidi" w:hAnsiTheme="majorBidi" w:cstheme="majorBidi"/>
          <w:sz w:val="24"/>
          <w:szCs w:val="24"/>
        </w:rPr>
        <w:t xml:space="preserve"> Dependence of </w:t>
      </w:r>
      <w:proofErr w:type="spellStart"/>
      <w:r w:rsidRPr="00DC3979">
        <w:rPr>
          <w:rFonts w:asciiTheme="majorBidi" w:hAnsiTheme="majorBidi" w:cstheme="majorBidi"/>
          <w:sz w:val="24"/>
          <w:szCs w:val="24"/>
        </w:rPr>
        <w:t>ln</w:t>
      </w:r>
      <w:proofErr w:type="spellEnd"/>
      <w:r w:rsidRPr="00DC3979">
        <w:rPr>
          <w:rFonts w:asciiTheme="majorBidi" w:hAnsiTheme="majorBidi" w:cstheme="majorBidi"/>
          <w:sz w:val="24"/>
          <w:szCs w:val="24"/>
        </w:rPr>
        <w:t xml:space="preserve"> k/T on reciprocal temperature in order to evaluate activation parameters (ΔH</w:t>
      </w:r>
      <w:r w:rsidRPr="00DC3979">
        <w:rPr>
          <w:rFonts w:asciiTheme="majorBidi" w:hAnsiTheme="majorBidi" w:cstheme="majorBidi"/>
          <w:sz w:val="24"/>
          <w:szCs w:val="24"/>
          <w:vertAlign w:val="superscript"/>
        </w:rPr>
        <w:t>‡</w:t>
      </w:r>
      <w:r w:rsidRPr="00DC3979">
        <w:rPr>
          <w:rFonts w:asciiTheme="majorBidi" w:hAnsiTheme="majorBidi" w:cstheme="majorBidi"/>
          <w:sz w:val="24"/>
          <w:szCs w:val="24"/>
        </w:rPr>
        <w:t xml:space="preserve"> and ΔS</w:t>
      </w:r>
      <w:r w:rsidRPr="00DC3979">
        <w:rPr>
          <w:rFonts w:asciiTheme="majorBidi" w:hAnsiTheme="majorBidi" w:cstheme="majorBidi"/>
          <w:sz w:val="24"/>
          <w:szCs w:val="24"/>
          <w:vertAlign w:val="superscript"/>
        </w:rPr>
        <w:t>‡</w:t>
      </w:r>
      <w:r w:rsidRPr="00DC3979">
        <w:rPr>
          <w:rFonts w:asciiTheme="majorBidi" w:hAnsiTheme="majorBidi" w:cstheme="majorBidi"/>
          <w:sz w:val="24"/>
          <w:szCs w:val="24"/>
        </w:rPr>
        <w:t xml:space="preserve">, respectively) from the slope and intercept according to the </w:t>
      </w:r>
      <w:proofErr w:type="spellStart"/>
      <w:r w:rsidRPr="00DC3979">
        <w:rPr>
          <w:rFonts w:asciiTheme="majorBidi" w:hAnsiTheme="majorBidi" w:cstheme="majorBidi"/>
          <w:sz w:val="24"/>
          <w:szCs w:val="24"/>
        </w:rPr>
        <w:t>Eyring</w:t>
      </w:r>
      <w:proofErr w:type="spellEnd"/>
      <w:r w:rsidRPr="00DC3979">
        <w:rPr>
          <w:rFonts w:asciiTheme="majorBidi" w:hAnsiTheme="majorBidi" w:cstheme="majorBidi"/>
          <w:sz w:val="24"/>
          <w:szCs w:val="24"/>
        </w:rPr>
        <w:t xml:space="preserve"> equation, for the reaction between 4-nitro </w:t>
      </w:r>
      <w:proofErr w:type="spellStart"/>
      <w:r w:rsidRPr="00DC3979">
        <w:rPr>
          <w:rFonts w:asciiTheme="majorBidi" w:hAnsiTheme="majorBidi" w:cstheme="majorBidi"/>
          <w:sz w:val="24"/>
          <w:szCs w:val="24"/>
        </w:rPr>
        <w:t>benzaldehyde</w:t>
      </w:r>
      <w:proofErr w:type="spellEnd"/>
      <w:r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sz w:val="24"/>
          <w:szCs w:val="24"/>
        </w:rPr>
        <w:t>(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DC3979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DC3979">
        <w:rPr>
          <w:rFonts w:asciiTheme="majorBidi" w:hAnsiTheme="majorBidi" w:cstheme="majorBidi"/>
          <w:sz w:val="24"/>
          <w:szCs w:val="24"/>
        </w:rPr>
        <w:t>malononitrile</w:t>
      </w:r>
      <w:proofErr w:type="spellEnd"/>
      <w:r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sz w:val="24"/>
          <w:szCs w:val="24"/>
        </w:rPr>
        <w:t>(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DC3979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DC3979">
        <w:rPr>
          <w:rFonts w:asciiTheme="majorBidi" w:hAnsiTheme="majorBidi" w:cstheme="majorBidi"/>
          <w:sz w:val="24"/>
          <w:szCs w:val="24"/>
        </w:rPr>
        <w:t>cyclohexanone</w:t>
      </w:r>
      <w:proofErr w:type="spellEnd"/>
      <w:r w:rsidRPr="00DC3979">
        <w:rPr>
          <w:rFonts w:asciiTheme="majorBidi" w:hAnsiTheme="majorBidi" w:cstheme="majorBidi"/>
          <w:sz w:val="24"/>
          <w:szCs w:val="24"/>
        </w:rPr>
        <w:t xml:space="preserve"> (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DC3979">
        <w:rPr>
          <w:rFonts w:asciiTheme="majorBidi" w:hAnsiTheme="majorBidi" w:cstheme="majorBidi"/>
          <w:sz w:val="24"/>
          <w:szCs w:val="24"/>
        </w:rPr>
        <w:t>) and aniline  (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DC3979">
        <w:rPr>
          <w:rFonts w:asciiTheme="majorBidi" w:hAnsiTheme="majorBidi" w:cstheme="majorBidi"/>
          <w:sz w:val="24"/>
          <w:szCs w:val="24"/>
        </w:rPr>
        <w:t>) in the presence of mal</w:t>
      </w:r>
      <w:r w:rsidR="009E7A68">
        <w:rPr>
          <w:rFonts w:asciiTheme="majorBidi" w:hAnsiTheme="majorBidi" w:cstheme="majorBidi"/>
          <w:sz w:val="24"/>
          <w:szCs w:val="24"/>
        </w:rPr>
        <w:t>t</w:t>
      </w:r>
      <w:r w:rsidRPr="00DC3979">
        <w:rPr>
          <w:rFonts w:asciiTheme="majorBidi" w:hAnsiTheme="majorBidi" w:cstheme="majorBidi"/>
          <w:sz w:val="24"/>
          <w:szCs w:val="24"/>
        </w:rPr>
        <w:t xml:space="preserve">ose as a catalyst in a mixture of water and ethanol </w:t>
      </w:r>
      <w:r w:rsidRPr="00DC3979">
        <w:rPr>
          <w:rFonts w:asciiTheme="majorBidi" w:hAnsiTheme="majorBidi" w:cstheme="majorBidi"/>
          <w:sz w:val="24"/>
          <w:szCs w:val="24"/>
          <w:u w:val="single"/>
        </w:rPr>
        <w:t>(20 : 80).</w:t>
      </w:r>
    </w:p>
    <w:p w:rsidR="005774BF" w:rsidRPr="00DC3979" w:rsidRDefault="005774BF" w:rsidP="009F2C32">
      <w:pPr>
        <w:jc w:val="both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454502" cy="2647507"/>
            <wp:effectExtent l="0" t="0" r="0" b="0"/>
            <wp:docPr id="27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774BF" w:rsidRPr="00DC3979" w:rsidRDefault="005774BF" w:rsidP="005774BF">
      <w:pPr>
        <w:jc w:val="both"/>
        <w:rPr>
          <w:rFonts w:asciiTheme="majorBidi" w:hAnsiTheme="majorBidi" w:cstheme="majorBidi"/>
          <w:sz w:val="24"/>
          <w:szCs w:val="24"/>
        </w:rPr>
      </w:pPr>
    </w:p>
    <w:p w:rsidR="009F2C32" w:rsidRPr="00DC3979" w:rsidRDefault="009F2C32" w:rsidP="009F2C32">
      <w:pPr>
        <w:jc w:val="both"/>
        <w:rPr>
          <w:rFonts w:asciiTheme="majorBidi" w:hAnsiTheme="majorBidi" w:cstheme="majorBidi"/>
          <w:sz w:val="24"/>
          <w:szCs w:val="24"/>
        </w:rPr>
      </w:pPr>
      <w:proofErr w:type="gramStart"/>
      <w:r w:rsidRPr="00DC3979">
        <w:rPr>
          <w:rFonts w:asciiTheme="majorBidi" w:hAnsiTheme="majorBidi" w:cstheme="majorBidi"/>
          <w:b/>
          <w:bCs/>
          <w:sz w:val="24"/>
          <w:szCs w:val="24"/>
        </w:rPr>
        <w:t>Fig.S</w:t>
      </w:r>
      <w:r w:rsidRPr="00DC3979">
        <w:rPr>
          <w:rFonts w:asciiTheme="majorBidi" w:hAnsiTheme="majorBidi" w:cstheme="majorBidi"/>
          <w:b/>
          <w:bCs/>
          <w:sz w:val="24"/>
          <w:szCs w:val="24"/>
          <w:vertAlign w:val="subscript"/>
        </w:rPr>
        <w:t>13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 xml:space="preserve"> :</w:t>
      </w:r>
      <w:proofErr w:type="gramEnd"/>
      <w:r w:rsidRPr="00DC3979">
        <w:rPr>
          <w:rFonts w:asciiTheme="majorBidi" w:hAnsiTheme="majorBidi" w:cstheme="majorBidi"/>
          <w:sz w:val="24"/>
          <w:szCs w:val="24"/>
        </w:rPr>
        <w:t xml:space="preserve"> Dependence of </w:t>
      </w:r>
      <w:proofErr w:type="spellStart"/>
      <w:r w:rsidRPr="00DC3979">
        <w:rPr>
          <w:rFonts w:asciiTheme="majorBidi" w:hAnsiTheme="majorBidi" w:cstheme="majorBidi"/>
          <w:sz w:val="24"/>
          <w:szCs w:val="24"/>
        </w:rPr>
        <w:t>ln</w:t>
      </w:r>
      <w:proofErr w:type="spellEnd"/>
      <w:r w:rsidRPr="00DC3979">
        <w:rPr>
          <w:rFonts w:asciiTheme="majorBidi" w:hAnsiTheme="majorBidi" w:cstheme="majorBidi"/>
          <w:sz w:val="24"/>
          <w:szCs w:val="24"/>
        </w:rPr>
        <w:t xml:space="preserve"> k/T on reciprocal temperature in order to evaluate activation parameters (ΔH</w:t>
      </w:r>
      <w:r w:rsidRPr="00DC3979">
        <w:rPr>
          <w:rFonts w:asciiTheme="majorBidi" w:hAnsiTheme="majorBidi" w:cstheme="majorBidi"/>
          <w:sz w:val="24"/>
          <w:szCs w:val="24"/>
          <w:vertAlign w:val="superscript"/>
        </w:rPr>
        <w:t>‡</w:t>
      </w:r>
      <w:r w:rsidRPr="00DC3979">
        <w:rPr>
          <w:rFonts w:asciiTheme="majorBidi" w:hAnsiTheme="majorBidi" w:cstheme="majorBidi"/>
          <w:sz w:val="24"/>
          <w:szCs w:val="24"/>
        </w:rPr>
        <w:t xml:space="preserve"> and ΔS</w:t>
      </w:r>
      <w:r w:rsidRPr="00DC3979">
        <w:rPr>
          <w:rFonts w:asciiTheme="majorBidi" w:hAnsiTheme="majorBidi" w:cstheme="majorBidi"/>
          <w:sz w:val="24"/>
          <w:szCs w:val="24"/>
          <w:vertAlign w:val="superscript"/>
        </w:rPr>
        <w:t>‡</w:t>
      </w:r>
      <w:r w:rsidRPr="00DC3979">
        <w:rPr>
          <w:rFonts w:asciiTheme="majorBidi" w:hAnsiTheme="majorBidi" w:cstheme="majorBidi"/>
          <w:sz w:val="24"/>
          <w:szCs w:val="24"/>
        </w:rPr>
        <w:t xml:space="preserve">, respectively) from the slope and intercept according to the </w:t>
      </w:r>
      <w:proofErr w:type="spellStart"/>
      <w:r w:rsidRPr="00DC3979">
        <w:rPr>
          <w:rFonts w:asciiTheme="majorBidi" w:hAnsiTheme="majorBidi" w:cstheme="majorBidi"/>
          <w:sz w:val="24"/>
          <w:szCs w:val="24"/>
        </w:rPr>
        <w:t>Eyring</w:t>
      </w:r>
      <w:proofErr w:type="spellEnd"/>
      <w:r w:rsidRPr="00DC3979">
        <w:rPr>
          <w:rFonts w:asciiTheme="majorBidi" w:hAnsiTheme="majorBidi" w:cstheme="majorBidi"/>
          <w:sz w:val="24"/>
          <w:szCs w:val="24"/>
        </w:rPr>
        <w:t xml:space="preserve"> equation, for the reaction between 4-nitro </w:t>
      </w:r>
      <w:proofErr w:type="spellStart"/>
      <w:r w:rsidRPr="00DC3979">
        <w:rPr>
          <w:rFonts w:asciiTheme="majorBidi" w:hAnsiTheme="majorBidi" w:cstheme="majorBidi"/>
          <w:sz w:val="24"/>
          <w:szCs w:val="24"/>
        </w:rPr>
        <w:t>benzaldehyde</w:t>
      </w:r>
      <w:proofErr w:type="spellEnd"/>
      <w:r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sz w:val="24"/>
          <w:szCs w:val="24"/>
        </w:rPr>
        <w:t>(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DC3979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DC3979">
        <w:rPr>
          <w:rFonts w:asciiTheme="majorBidi" w:hAnsiTheme="majorBidi" w:cstheme="majorBidi"/>
          <w:sz w:val="24"/>
          <w:szCs w:val="24"/>
        </w:rPr>
        <w:t>malononitrile</w:t>
      </w:r>
      <w:proofErr w:type="spellEnd"/>
      <w:r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sz w:val="24"/>
          <w:szCs w:val="24"/>
        </w:rPr>
        <w:t>(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DC3979">
        <w:rPr>
          <w:rFonts w:asciiTheme="majorBidi" w:hAnsiTheme="majorBidi" w:cstheme="majorBidi"/>
          <w:sz w:val="24"/>
          <w:szCs w:val="24"/>
        </w:rPr>
        <w:t xml:space="preserve">), </w:t>
      </w:r>
      <w:proofErr w:type="spellStart"/>
      <w:r w:rsidRPr="00DC3979">
        <w:rPr>
          <w:rFonts w:asciiTheme="majorBidi" w:hAnsiTheme="majorBidi" w:cstheme="majorBidi"/>
          <w:sz w:val="24"/>
          <w:szCs w:val="24"/>
        </w:rPr>
        <w:t>cyclohexanone</w:t>
      </w:r>
      <w:proofErr w:type="spellEnd"/>
      <w:r w:rsidRPr="00DC3979">
        <w:rPr>
          <w:rFonts w:asciiTheme="majorBidi" w:hAnsiTheme="majorBidi" w:cstheme="majorBidi"/>
          <w:sz w:val="24"/>
          <w:szCs w:val="24"/>
        </w:rPr>
        <w:t xml:space="preserve"> (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DC3979">
        <w:rPr>
          <w:rFonts w:asciiTheme="majorBidi" w:hAnsiTheme="majorBidi" w:cstheme="majorBidi"/>
          <w:sz w:val="24"/>
          <w:szCs w:val="24"/>
        </w:rPr>
        <w:t>) and aniline  (</w:t>
      </w:r>
      <w:r w:rsidRPr="00DC3979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DC3979">
        <w:rPr>
          <w:rFonts w:asciiTheme="majorBidi" w:hAnsiTheme="majorBidi" w:cstheme="majorBidi"/>
          <w:sz w:val="24"/>
          <w:szCs w:val="24"/>
        </w:rPr>
        <w:t>) in the presence of mal</w:t>
      </w:r>
      <w:r w:rsidR="009E7A68">
        <w:rPr>
          <w:rFonts w:asciiTheme="majorBidi" w:hAnsiTheme="majorBidi" w:cstheme="majorBidi"/>
          <w:sz w:val="24"/>
          <w:szCs w:val="24"/>
        </w:rPr>
        <w:t>t</w:t>
      </w:r>
      <w:r w:rsidRPr="00DC3979">
        <w:rPr>
          <w:rFonts w:asciiTheme="majorBidi" w:hAnsiTheme="majorBidi" w:cstheme="majorBidi"/>
          <w:sz w:val="24"/>
          <w:szCs w:val="24"/>
        </w:rPr>
        <w:t>ose as a catalyst in a mixture of ethanol</w:t>
      </w:r>
      <w:r w:rsidR="00D50941" w:rsidRPr="00DC3979">
        <w:rPr>
          <w:rFonts w:asciiTheme="majorBidi" w:hAnsiTheme="majorBidi" w:cstheme="majorBidi"/>
          <w:sz w:val="24"/>
          <w:szCs w:val="24"/>
        </w:rPr>
        <w:t>.</w:t>
      </w:r>
    </w:p>
    <w:p w:rsidR="001536DE" w:rsidRPr="00DC3979" w:rsidRDefault="001536DE" w:rsidP="009437B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536DE" w:rsidRPr="00DC3979" w:rsidRDefault="001536DE" w:rsidP="009437B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536DE" w:rsidRPr="00DC3979" w:rsidRDefault="001536DE" w:rsidP="009437B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536DE" w:rsidRPr="00DC3979" w:rsidRDefault="001536DE" w:rsidP="009437B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536DE" w:rsidRPr="00DC3979" w:rsidRDefault="001536DE" w:rsidP="009437B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536DE" w:rsidRPr="00DC3979" w:rsidRDefault="001536DE" w:rsidP="009437B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536DE" w:rsidRPr="00DC3979" w:rsidRDefault="001536DE" w:rsidP="009437B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536DE" w:rsidRPr="00DC3979" w:rsidRDefault="001536DE" w:rsidP="009437B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536DE" w:rsidRPr="00DC3979" w:rsidRDefault="001536DE" w:rsidP="009437B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536DE" w:rsidRPr="00DC3979" w:rsidRDefault="001536DE" w:rsidP="009437B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536DE" w:rsidRPr="00DC3979" w:rsidRDefault="001536DE" w:rsidP="009437B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C7473A" w:rsidRPr="00DC3979" w:rsidRDefault="00C7473A" w:rsidP="009437B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536DE" w:rsidRPr="00DC3979" w:rsidRDefault="001536DE" w:rsidP="009437B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C7473A" w:rsidRPr="00DC3979" w:rsidRDefault="00C7473A" w:rsidP="00C7473A">
      <w:pPr>
        <w:jc w:val="both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sz w:val="24"/>
          <w:szCs w:val="24"/>
        </w:rPr>
        <w:lastRenderedPageBreak/>
        <w:t xml:space="preserve">The </w:t>
      </w:r>
      <w:proofErr w:type="spellStart"/>
      <w:r w:rsidRPr="00DC3979">
        <w:rPr>
          <w:rFonts w:asciiTheme="majorBidi" w:hAnsiTheme="majorBidi" w:cstheme="majorBidi"/>
          <w:sz w:val="24"/>
          <w:szCs w:val="24"/>
        </w:rPr>
        <w:t>procedur</w:t>
      </w:r>
      <w:proofErr w:type="spellEnd"/>
      <w:r w:rsidRPr="00DC3979">
        <w:rPr>
          <w:rFonts w:asciiTheme="majorBidi" w:hAnsiTheme="majorBidi" w:cstheme="majorBidi"/>
          <w:sz w:val="24"/>
          <w:szCs w:val="24"/>
        </w:rPr>
        <w:t xml:space="preserve"> for deriving the various rate laws:  </w:t>
      </w:r>
    </w:p>
    <w:p w:rsidR="001536DE" w:rsidRPr="00DC3979" w:rsidRDefault="001536DE" w:rsidP="009E7A68">
      <w:pPr>
        <w:jc w:val="both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sz w:val="24"/>
          <w:szCs w:val="24"/>
        </w:rPr>
        <w:t xml:space="preserve">If the step 10 being the RDS, previous step (step 9) should be the reversible process, </w:t>
      </w:r>
      <w:r w:rsidR="009E7A68">
        <w:rPr>
          <w:rFonts w:asciiTheme="majorBidi" w:hAnsiTheme="majorBidi" w:cstheme="majorBidi"/>
          <w:sz w:val="24"/>
          <w:szCs w:val="24"/>
        </w:rPr>
        <w:t>herein,</w:t>
      </w:r>
      <w:r w:rsidRPr="00DC3979">
        <w:rPr>
          <w:rFonts w:asciiTheme="majorBidi" w:hAnsiTheme="majorBidi" w:cstheme="majorBidi"/>
          <w:sz w:val="24"/>
          <w:szCs w:val="24"/>
        </w:rPr>
        <w:t xml:space="preserve"> the rate law </w:t>
      </w:r>
      <w:r w:rsidR="009E7A68" w:rsidRPr="00DC3979">
        <w:rPr>
          <w:rFonts w:asciiTheme="majorBidi" w:hAnsiTheme="majorBidi" w:cstheme="majorBidi"/>
          <w:sz w:val="24"/>
          <w:szCs w:val="24"/>
        </w:rPr>
        <w:t xml:space="preserve">can be written </w:t>
      </w:r>
      <w:r w:rsidRPr="00DC3979">
        <w:rPr>
          <w:rFonts w:asciiTheme="majorBidi" w:hAnsiTheme="majorBidi" w:cstheme="majorBidi"/>
          <w:sz w:val="24"/>
          <w:szCs w:val="24"/>
        </w:rPr>
        <w:t xml:space="preserve">from the following </w:t>
      </w:r>
      <w:proofErr w:type="spellStart"/>
      <w:r w:rsidRPr="00DC3979">
        <w:rPr>
          <w:rFonts w:asciiTheme="majorBidi" w:hAnsiTheme="majorBidi" w:cstheme="majorBidi"/>
          <w:sz w:val="24"/>
          <w:szCs w:val="24"/>
        </w:rPr>
        <w:t>simplied</w:t>
      </w:r>
      <w:proofErr w:type="spellEnd"/>
      <w:r w:rsidRPr="00DC3979">
        <w:rPr>
          <w:rFonts w:asciiTheme="majorBidi" w:hAnsiTheme="majorBidi" w:cstheme="majorBidi"/>
          <w:sz w:val="24"/>
          <w:szCs w:val="24"/>
        </w:rPr>
        <w:t xml:space="preserve"> reaction mechanism:</w:t>
      </w:r>
    </w:p>
    <w:p w:rsidR="009437B2" w:rsidRPr="00DC3979" w:rsidRDefault="00AE6410" w:rsidP="009437B2">
      <w:pPr>
        <w:jc w:val="both"/>
        <w:rPr>
          <w:rFonts w:asciiTheme="majorBidi" w:hAnsiTheme="majorBidi" w:cs="B Nazanin"/>
          <w:sz w:val="24"/>
          <w:szCs w:val="24"/>
        </w:rPr>
      </w:pPr>
      <w:r w:rsidRPr="00DC3979">
        <w:rPr>
          <w:rFonts w:asciiTheme="majorBidi" w:hAnsiTheme="majorBidi" w:cs="B Nazanin"/>
          <w:sz w:val="24"/>
          <w:szCs w:val="24"/>
        </w:rPr>
        <w:object w:dxaOrig="7732" w:dyaOrig="97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8.25pt;height:318pt" o:ole="">
            <v:imagedata r:id="rId21" o:title=""/>
          </v:shape>
          <o:OLEObject Type="Embed" ProgID="ChemDraw.Document.6.0" ShapeID="_x0000_i1025" DrawAspect="Content" ObjectID="_1612786249" r:id="rId22"/>
        </w:object>
      </w:r>
    </w:p>
    <w:p w:rsidR="00AE6410" w:rsidRPr="00DC3979" w:rsidRDefault="00AE6410" w:rsidP="009437B2">
      <w:pPr>
        <w:jc w:val="both"/>
        <w:rPr>
          <w:rFonts w:asciiTheme="majorBidi" w:hAnsiTheme="majorBidi" w:cs="B Nazanin"/>
          <w:sz w:val="24"/>
          <w:szCs w:val="24"/>
        </w:rPr>
      </w:pPr>
    </w:p>
    <w:p w:rsidR="009437B2" w:rsidRPr="00DC3979" w:rsidRDefault="009437B2" w:rsidP="004F17FC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10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9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</m:t>
              </m:r>
            </m:e>
          </m:d>
        </m:oMath>
      </m:oMathPara>
    </w:p>
    <w:p w:rsidR="00D50941" w:rsidRPr="00DC3979" w:rsidRDefault="00E47A0F" w:rsidP="009F2C32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9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9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9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10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9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2</m:t>
              </m:r>
            </m:e>
          </m:d>
        </m:oMath>
      </m:oMathPara>
    </w:p>
    <w:p w:rsidR="004F17FC" w:rsidRPr="00DC3979" w:rsidRDefault="00E47A0F" w:rsidP="004F17FC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9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9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10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theme="majorBidi"/>
                </w:rPr>
                <m:t xml:space="preserve">     </m:t>
              </m:r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3</m:t>
              </m:r>
            </m:e>
          </m:d>
        </m:oMath>
      </m:oMathPara>
    </w:p>
    <w:p w:rsidR="004F17FC" w:rsidRPr="00DC3979" w:rsidRDefault="004F17FC" w:rsidP="004F17FC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10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9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10</m:t>
                      </m:r>
                    </m:sub>
                  </m:sSub>
                </m:e>
              </m:d>
              <m:r>
                <w:rPr>
                  <w:rFonts w:ascii="Cambria Math" w:eastAsiaTheme="minorEastAsia" w:hAnsi="Cambria Math" w:cstheme="majorBidi"/>
                </w:rPr>
                <m:t xml:space="preserve">     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4</m:t>
              </m:r>
            </m:e>
          </m:d>
        </m:oMath>
      </m:oMathPara>
    </w:p>
    <w:p w:rsidR="004F17FC" w:rsidRPr="00DC3979" w:rsidRDefault="00E47A0F" w:rsidP="004F17FC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8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>-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9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9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9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5</m:t>
              </m:r>
            </m:e>
          </m:d>
        </m:oMath>
      </m:oMathPara>
    </w:p>
    <w:p w:rsidR="004F17FC" w:rsidRPr="00DC3979" w:rsidRDefault="004F17FC" w:rsidP="004F17FC">
      <w:pPr>
        <w:rPr>
          <w:rFonts w:asciiTheme="majorBidi" w:eastAsiaTheme="minorEastAsia" w:hAnsiTheme="majorBidi" w:cstheme="majorBidi"/>
        </w:rPr>
      </w:pPr>
      <w:r w:rsidRPr="00DC3979">
        <w:rPr>
          <w:rFonts w:asciiTheme="majorBidi" w:eastAsiaTheme="minorEastAsia" w:hAnsiTheme="majorBidi" w:cstheme="majorBidi"/>
        </w:rPr>
        <w:t xml:space="preserve">If  </w:t>
      </w:r>
      <m:oMath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9</m:t>
            </m:r>
          </m:sub>
        </m:sSub>
        <m:r>
          <w:rPr>
            <w:rFonts w:ascii="Cambria Math" w:hAnsi="Cambria Math" w:cstheme="majorBidi"/>
          </w:rPr>
          <m:t>≥</m:t>
        </m:r>
        <m:r>
          <w:rPr>
            <w:rFonts w:ascii="Cambria Math" w:hAnsiTheme="majorBidi" w:cstheme="majorBidi"/>
          </w:rPr>
          <m:t xml:space="preserve"> </m:t>
        </m:r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-</m:t>
            </m:r>
            <m:r>
              <w:rPr>
                <w:rFonts w:ascii="Cambria Math" w:hAnsiTheme="majorBidi" w:cstheme="majorBidi"/>
              </w:rPr>
              <m:t>9</m:t>
            </m:r>
          </m:sub>
        </m:sSub>
      </m:oMath>
    </w:p>
    <w:p w:rsidR="004F17FC" w:rsidRPr="00DC3979" w:rsidRDefault="00E47A0F" w:rsidP="00D84D54">
      <w:pPr>
        <w:tabs>
          <w:tab w:val="left" w:pos="6030"/>
        </w:tabs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</m:e>
              </m:d>
            </m:num>
            <m:den>
              <m:r>
                <w:rPr>
                  <w:rFonts w:ascii="Cambria Math" w:eastAsiaTheme="minorEastAsia" w:hAnsi="Cambria Math" w:cstheme="majorBidi"/>
                </w:rPr>
                <m:t xml:space="preserve"> </m:t>
              </m:r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9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Theme="majorBidi" w:cstheme="majorBidi"/>
                    </w:rPr>
                    <m:t>Cat</m:t>
                  </m:r>
                </m:e>
              </m:d>
              <m:r>
                <w:rPr>
                  <w:rFonts w:ascii="Cambria Math" w:eastAsiaTheme="minorEastAsia" w:hAnsi="Cambria Math" w:cstheme="majorBidi"/>
                </w:rPr>
                <m:t xml:space="preserve">   </m:t>
              </m:r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6</m:t>
              </m:r>
            </m:e>
          </m:d>
        </m:oMath>
      </m:oMathPara>
    </w:p>
    <w:p w:rsidR="004F17FC" w:rsidRPr="00DC3979" w:rsidRDefault="00D84D54" w:rsidP="00D84D54">
      <w:pPr>
        <w:ind w:right="3060"/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10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10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</m:t>
          </m:r>
          <m:r>
            <w:rPr>
              <w:rFonts w:ascii="Cambria Math" w:hAnsiTheme="majorBidi" w:cstheme="majorBidi"/>
            </w:rPr>
            <m:t xml:space="preserve">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7</m:t>
              </m:r>
            </m:e>
          </m:d>
        </m:oMath>
      </m:oMathPara>
    </w:p>
    <w:p w:rsidR="004F17FC" w:rsidRPr="00DC3979" w:rsidRDefault="00E47A0F" w:rsidP="004F17FC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>=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7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4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8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=0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8</m:t>
              </m:r>
            </m:e>
          </m:d>
        </m:oMath>
      </m:oMathPara>
    </w:p>
    <w:p w:rsidR="004F17FC" w:rsidRPr="00DC3979" w:rsidRDefault="00E47A0F" w:rsidP="004F17FC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4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r>
                <w:rPr>
                  <w:rFonts w:ascii="Cambria Math" w:eastAsiaTheme="minorEastAsia" w:hAnsi="Cambria Math" w:cstheme="majorBidi"/>
                </w:rPr>
                <m:t xml:space="preserve">   </m:t>
              </m:r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9</m:t>
              </m:r>
            </m:e>
          </m:d>
        </m:oMath>
      </m:oMathPara>
    </w:p>
    <w:p w:rsidR="004F17FC" w:rsidRPr="00DC3979" w:rsidRDefault="00D84D54" w:rsidP="004F17FC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10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4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10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</m:t>
          </m:r>
          <m:r>
            <w:rPr>
              <w:rFonts w:ascii="Cambria Math" w:hAnsiTheme="majorBidi" w:cstheme="majorBidi"/>
            </w:rPr>
            <m:t xml:space="preserve">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10</m:t>
              </m:r>
            </m:e>
          </m:d>
        </m:oMath>
      </m:oMathPara>
    </w:p>
    <w:p w:rsidR="004F17FC" w:rsidRPr="00DC3979" w:rsidRDefault="00E47A0F" w:rsidP="004F17FC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6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>-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7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4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11</m:t>
              </m:r>
            </m:e>
          </m:d>
        </m:oMath>
      </m:oMathPara>
    </w:p>
    <w:p w:rsidR="004F17FC" w:rsidRPr="00DC3979" w:rsidRDefault="00E47A0F" w:rsidP="004F17FC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4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12</m:t>
              </m:r>
            </m:e>
          </m:d>
        </m:oMath>
      </m:oMathPara>
    </w:p>
    <w:p w:rsidR="004F17FC" w:rsidRPr="00DC3979" w:rsidRDefault="00D84D54" w:rsidP="004F17FC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10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10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</m:t>
          </m:r>
          <m:r>
            <w:rPr>
              <w:rFonts w:ascii="Cambria Math" w:hAnsiTheme="majorBidi" w:cstheme="majorBidi"/>
            </w:rPr>
            <m:t xml:space="preserve">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13</m:t>
              </m:r>
            </m:e>
          </m:d>
        </m:oMath>
      </m:oMathPara>
    </w:p>
    <w:p w:rsidR="004F17FC" w:rsidRPr="00DC3979" w:rsidRDefault="00E47A0F" w:rsidP="004F17FC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5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6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=0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14</m:t>
              </m:r>
            </m:e>
          </m:d>
        </m:oMath>
      </m:oMathPara>
    </w:p>
    <w:p w:rsidR="004F17FC" w:rsidRPr="00DC3979" w:rsidRDefault="00E47A0F" w:rsidP="004F17FC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15</m:t>
              </m:r>
            </m:e>
          </m:d>
        </m:oMath>
      </m:oMathPara>
    </w:p>
    <w:p w:rsidR="004F17FC" w:rsidRPr="00DC3979" w:rsidRDefault="00D84D54" w:rsidP="00245FD0">
      <w:pPr>
        <w:ind w:right="3240"/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10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10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</m:t>
          </m:r>
          <m:r>
            <w:rPr>
              <w:rFonts w:ascii="Cambria Math" w:hAnsiTheme="majorBidi" w:cstheme="majorBidi"/>
            </w:rPr>
            <m:t xml:space="preserve">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16</m:t>
              </m:r>
            </m:e>
          </m:d>
        </m:oMath>
      </m:oMathPara>
    </w:p>
    <w:p w:rsidR="004F17FC" w:rsidRPr="00DC3979" w:rsidRDefault="00E47A0F" w:rsidP="004F17FC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5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17</m:t>
              </m:r>
            </m:e>
          </m:d>
        </m:oMath>
      </m:oMathPara>
    </w:p>
    <w:p w:rsidR="004F17FC" w:rsidRPr="00DC3979" w:rsidRDefault="00E47A0F" w:rsidP="004F17FC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18</m:t>
              </m:r>
            </m:e>
          </m:d>
        </m:oMath>
      </m:oMathPara>
    </w:p>
    <w:p w:rsidR="004F17FC" w:rsidRPr="00DC3979" w:rsidRDefault="00D84D54" w:rsidP="004F17FC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10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10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</m:t>
          </m:r>
          <m:r>
            <w:rPr>
              <w:rFonts w:ascii="Cambria Math" w:hAnsiTheme="majorBidi" w:cstheme="majorBidi"/>
            </w:rPr>
            <m:t xml:space="preserve">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19</m:t>
              </m:r>
            </m:e>
          </m:d>
        </m:oMath>
      </m:oMathPara>
    </w:p>
    <w:p w:rsidR="004F17FC" w:rsidRPr="00DC3979" w:rsidRDefault="00E47A0F" w:rsidP="008E32E2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ajorBidi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20</m:t>
              </m:r>
            </m:e>
          </m:d>
          <m:r>
            <w:rPr>
              <w:rFonts w:ascii="Cambria Math" w:hAnsiTheme="majorBidi" w:cstheme="majorBidi"/>
            </w:rPr>
            <m:t xml:space="preserve"> </m:t>
          </m:r>
        </m:oMath>
      </m:oMathPara>
    </w:p>
    <w:p w:rsidR="004F17FC" w:rsidRPr="00DC3979" w:rsidRDefault="00E47A0F" w:rsidP="004F17FC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21</m:t>
              </m:r>
            </m:e>
          </m:d>
        </m:oMath>
      </m:oMathPara>
    </w:p>
    <w:p w:rsidR="004F17FC" w:rsidRPr="00DC3979" w:rsidRDefault="00D84D54" w:rsidP="004F17FC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w:lastRenderedPageBreak/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10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10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</m:t>
          </m:r>
          <m:r>
            <w:rPr>
              <w:rFonts w:ascii="Cambria Math" w:hAnsiTheme="majorBidi" w:cstheme="majorBidi"/>
            </w:rPr>
            <m:t xml:space="preserve">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22</m:t>
              </m:r>
            </m:e>
          </m:d>
        </m:oMath>
      </m:oMathPara>
    </w:p>
    <w:p w:rsidR="004F17FC" w:rsidRPr="00DC3979" w:rsidRDefault="00E47A0F" w:rsidP="008E32E2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ajorBidi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23</m:t>
              </m:r>
            </m:e>
          </m:d>
        </m:oMath>
      </m:oMathPara>
    </w:p>
    <w:p w:rsidR="004F17FC" w:rsidRPr="00DC3979" w:rsidRDefault="00E47A0F" w:rsidP="004F17FC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24</m:t>
              </m:r>
            </m:e>
          </m:d>
        </m:oMath>
      </m:oMathPara>
    </w:p>
    <w:p w:rsidR="00D84D54" w:rsidRPr="00DC3979" w:rsidRDefault="00D84D54" w:rsidP="006A0D00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10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10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</m:t>
          </m:r>
          <m:r>
            <w:rPr>
              <w:rFonts w:ascii="Cambria Math" w:hAnsiTheme="majorBidi" w:cstheme="majorBidi"/>
            </w:rPr>
            <m:t xml:space="preserve">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25</m:t>
              </m:r>
            </m:e>
          </m:d>
        </m:oMath>
      </m:oMathPara>
    </w:p>
    <w:p w:rsidR="00D84D54" w:rsidRPr="00DC3979" w:rsidRDefault="00E47A0F" w:rsidP="006A0D00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1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2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26</m:t>
              </m:r>
            </m:e>
          </m:d>
        </m:oMath>
      </m:oMathPara>
    </w:p>
    <w:p w:rsidR="00D84D54" w:rsidRPr="00DC3979" w:rsidRDefault="00E47A0F" w:rsidP="006A0D00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27</m:t>
              </m:r>
            </m:e>
          </m:d>
        </m:oMath>
      </m:oMathPara>
    </w:p>
    <w:p w:rsidR="00D84D54" w:rsidRPr="00DC3979" w:rsidRDefault="00D84D54" w:rsidP="006A0D00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10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</m:t>
          </m:r>
          <m:r>
            <w:rPr>
              <w:rFonts w:ascii="Cambria Math" w:hAnsiTheme="majorBidi" w:cstheme="majorBidi"/>
            </w:rPr>
            <m:t xml:space="preserve">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28</m:t>
              </m:r>
            </m:e>
          </m:d>
        </m:oMath>
      </m:oMathPara>
    </w:p>
    <w:p w:rsidR="008E595F" w:rsidRPr="00DC3979" w:rsidRDefault="008E595F" w:rsidP="006A0D00">
      <w:pPr>
        <w:rPr>
          <w:rFonts w:asciiTheme="majorBidi" w:eastAsiaTheme="minorEastAsia" w:hAnsiTheme="majorBidi" w:cstheme="majorBidi"/>
        </w:rPr>
      </w:pPr>
    </w:p>
    <w:p w:rsidR="008E595F" w:rsidRPr="00DC3979" w:rsidRDefault="008E595F" w:rsidP="009E7A68">
      <w:pPr>
        <w:jc w:val="both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sz w:val="24"/>
          <w:szCs w:val="24"/>
        </w:rPr>
        <w:t>If the step</w:t>
      </w:r>
      <w:r w:rsidR="00631566" w:rsidRPr="00DC3979">
        <w:rPr>
          <w:rFonts w:asciiTheme="majorBidi" w:hAnsiTheme="majorBidi" w:cstheme="majorBidi"/>
          <w:sz w:val="24"/>
          <w:szCs w:val="24"/>
          <w:vertAlign w:val="subscript"/>
        </w:rPr>
        <w:t>9</w:t>
      </w:r>
      <w:r w:rsidRPr="00DC3979">
        <w:rPr>
          <w:rFonts w:asciiTheme="majorBidi" w:hAnsiTheme="majorBidi" w:cstheme="majorBidi"/>
          <w:sz w:val="24"/>
          <w:szCs w:val="24"/>
        </w:rPr>
        <w:t xml:space="preserve"> bing the RDS, previous step (step </w:t>
      </w:r>
      <w:r w:rsidR="00631566" w:rsidRPr="00DC3979">
        <w:rPr>
          <w:rFonts w:asciiTheme="majorBidi" w:hAnsiTheme="majorBidi" w:cstheme="majorBidi"/>
          <w:sz w:val="24"/>
          <w:szCs w:val="24"/>
          <w:vertAlign w:val="subscript"/>
        </w:rPr>
        <w:t>8</w:t>
      </w:r>
      <w:r w:rsidRPr="00DC3979">
        <w:rPr>
          <w:rFonts w:asciiTheme="majorBidi" w:hAnsiTheme="majorBidi" w:cstheme="majorBidi"/>
          <w:sz w:val="24"/>
          <w:szCs w:val="24"/>
        </w:rPr>
        <w:t>) sh</w:t>
      </w:r>
      <w:r w:rsidR="00C7473A" w:rsidRPr="00DC3979">
        <w:rPr>
          <w:rFonts w:asciiTheme="majorBidi" w:hAnsiTheme="majorBidi" w:cstheme="majorBidi"/>
          <w:sz w:val="24"/>
          <w:szCs w:val="24"/>
        </w:rPr>
        <w:t>o</w:t>
      </w:r>
      <w:r w:rsidRPr="00DC3979">
        <w:rPr>
          <w:rFonts w:asciiTheme="majorBidi" w:hAnsiTheme="majorBidi" w:cstheme="majorBidi"/>
          <w:sz w:val="24"/>
          <w:szCs w:val="24"/>
        </w:rPr>
        <w:t>uld be revesi</w:t>
      </w:r>
      <w:r w:rsidR="00C7473A" w:rsidRPr="00DC3979">
        <w:rPr>
          <w:rFonts w:asciiTheme="majorBidi" w:hAnsiTheme="majorBidi" w:cstheme="majorBidi"/>
          <w:sz w:val="24"/>
          <w:szCs w:val="24"/>
        </w:rPr>
        <w:t>a</w:t>
      </w:r>
      <w:r w:rsidRPr="00DC3979">
        <w:rPr>
          <w:rFonts w:asciiTheme="majorBidi" w:hAnsiTheme="majorBidi" w:cstheme="majorBidi"/>
          <w:sz w:val="24"/>
          <w:szCs w:val="24"/>
        </w:rPr>
        <w:t>ble process,  h</w:t>
      </w:r>
      <w:r w:rsidR="00C7473A" w:rsidRPr="00DC3979">
        <w:rPr>
          <w:rFonts w:asciiTheme="majorBidi" w:hAnsiTheme="majorBidi" w:cstheme="majorBidi"/>
          <w:sz w:val="24"/>
          <w:szCs w:val="24"/>
        </w:rPr>
        <w:t xml:space="preserve">ear </w:t>
      </w:r>
      <w:r w:rsidRPr="00DC3979">
        <w:rPr>
          <w:rFonts w:asciiTheme="majorBidi" w:hAnsiTheme="majorBidi" w:cstheme="majorBidi"/>
          <w:sz w:val="24"/>
          <w:szCs w:val="24"/>
        </w:rPr>
        <w:t xml:space="preserve"> the rate law </w:t>
      </w:r>
      <w:r w:rsidR="009E7A68">
        <w:rPr>
          <w:rFonts w:asciiTheme="majorBidi" w:hAnsiTheme="majorBidi" w:cstheme="majorBidi"/>
          <w:sz w:val="24"/>
          <w:szCs w:val="24"/>
        </w:rPr>
        <w:t>can be written</w:t>
      </w:r>
      <w:r w:rsidR="009E7A68"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sz w:val="24"/>
          <w:szCs w:val="24"/>
        </w:rPr>
        <w:t>from the following simplied reaction mechanism:</w:t>
      </w:r>
    </w:p>
    <w:p w:rsidR="008E595F" w:rsidRPr="00DC3979" w:rsidRDefault="00AE6410" w:rsidP="008E595F">
      <w:pPr>
        <w:rPr>
          <w:rFonts w:asciiTheme="majorBidi" w:eastAsiaTheme="minorEastAsia" w:hAnsiTheme="majorBidi" w:cstheme="majorBidi"/>
        </w:rPr>
      </w:pPr>
      <w:r w:rsidRPr="00DC3979">
        <w:rPr>
          <w:rFonts w:asciiTheme="majorBidi" w:hAnsiTheme="majorBidi" w:cs="B Nazanin"/>
          <w:sz w:val="24"/>
          <w:szCs w:val="24"/>
        </w:rPr>
        <w:object w:dxaOrig="7733" w:dyaOrig="9725">
          <v:shape id="_x0000_i1026" type="#_x0000_t75" style="width:336.75pt;height:317.25pt" o:ole="">
            <v:imagedata r:id="rId23" o:title=""/>
          </v:shape>
          <o:OLEObject Type="Embed" ProgID="ChemDraw.Document.6.0" ShapeID="_x0000_i1026" DrawAspect="Content" ObjectID="_1612786250" r:id="rId24"/>
        </w:object>
      </w:r>
    </w:p>
    <w:p w:rsidR="00D84D54" w:rsidRPr="00DC3979" w:rsidRDefault="00D84D54" w:rsidP="004F17FC">
      <w:pPr>
        <w:rPr>
          <w:rFonts w:asciiTheme="majorBidi" w:eastAsiaTheme="minorEastAsia" w:hAnsiTheme="majorBidi" w:cstheme="majorBidi"/>
        </w:rPr>
      </w:pPr>
    </w:p>
    <w:p w:rsidR="003B4FA4" w:rsidRPr="00DC3979" w:rsidRDefault="003B4FA4" w:rsidP="00772B2F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9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29</m:t>
              </m:r>
            </m:e>
          </m:d>
        </m:oMath>
      </m:oMathPara>
    </w:p>
    <w:p w:rsidR="003B4FA4" w:rsidRPr="00DC3979" w:rsidRDefault="00E47A0F" w:rsidP="003B4FA4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8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>+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8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ajorBidi"/>
                    </w:rPr>
                    <m:t>2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9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   =0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30</m:t>
              </m:r>
            </m:e>
          </m:d>
          <m:r>
            <w:rPr>
              <w:rFonts w:ascii="Cambria Math" w:hAnsiTheme="majorBidi" w:cstheme="majorBidi"/>
            </w:rPr>
            <m:t xml:space="preserve"> </m:t>
          </m:r>
        </m:oMath>
      </m:oMathPara>
    </w:p>
    <w:p w:rsidR="003B4FA4" w:rsidRPr="00DC3979" w:rsidRDefault="00E47A0F" w:rsidP="003B4FA4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Theme="majorBidi" w:cstheme="majorBidi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31</m:t>
              </m:r>
            </m:e>
          </m:d>
        </m:oMath>
      </m:oMathPara>
    </w:p>
    <w:p w:rsidR="003B4FA4" w:rsidRPr="00DC3979" w:rsidRDefault="00772B2F" w:rsidP="003B4FA4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   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9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Theme="majorBidi" w:cstheme="majorBidi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33</m:t>
              </m:r>
            </m:e>
          </m:d>
        </m:oMath>
      </m:oMathPara>
    </w:p>
    <w:p w:rsidR="00772B2F" w:rsidRPr="00DC3979" w:rsidRDefault="00E47A0F" w:rsidP="003B4FA4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7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4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+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8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ajorBidi"/>
                    </w:rPr>
                    <m:t>2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8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   =0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34</m:t>
              </m:r>
            </m:e>
          </m:d>
        </m:oMath>
      </m:oMathPara>
    </w:p>
    <w:p w:rsidR="003B4FA4" w:rsidRPr="00DC3979" w:rsidRDefault="003B4FA4" w:rsidP="003B4FA4">
      <w:pPr>
        <w:rPr>
          <w:rFonts w:asciiTheme="majorBidi" w:eastAsiaTheme="minorEastAsia" w:hAnsiTheme="majorBidi" w:cstheme="majorBidi"/>
        </w:rPr>
      </w:pPr>
      <w:r w:rsidRPr="00DC3979">
        <w:rPr>
          <w:rFonts w:asciiTheme="majorBidi" w:eastAsiaTheme="minorEastAsia" w:hAnsiTheme="majorBidi" w:cstheme="majorBidi"/>
        </w:rPr>
        <w:t xml:space="preserve">If  </w:t>
      </w:r>
      <m:oMath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8</m:t>
            </m:r>
          </m:sub>
        </m:sSub>
        <m:r>
          <w:rPr>
            <w:rFonts w:ascii="Cambria Math" w:hAnsi="Cambria Math" w:cstheme="majorBidi"/>
          </w:rPr>
          <m:t>≥</m:t>
        </m:r>
        <m:r>
          <w:rPr>
            <w:rFonts w:ascii="Cambria Math" w:hAnsiTheme="majorBidi" w:cstheme="majorBidi"/>
          </w:rPr>
          <m:t xml:space="preserve"> </m:t>
        </m:r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-</m:t>
            </m:r>
            <m:r>
              <w:rPr>
                <w:rFonts w:ascii="Cambria Math" w:hAnsiTheme="majorBidi" w:cstheme="majorBidi"/>
              </w:rPr>
              <m:t>8</m:t>
            </m:r>
          </m:sub>
        </m:sSub>
      </m:oMath>
    </w:p>
    <w:p w:rsidR="003B4FA4" w:rsidRPr="00DC3979" w:rsidRDefault="00E47A0F" w:rsidP="003B4FA4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4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35</m:t>
              </m:r>
            </m:e>
          </m:d>
        </m:oMath>
      </m:oMathPara>
    </w:p>
    <w:p w:rsidR="003B4FA4" w:rsidRPr="00DC3979" w:rsidRDefault="003B4FA4" w:rsidP="003B4FA4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   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9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4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Theme="majorBidi" w:cstheme="majorBidi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36</m:t>
              </m:r>
            </m:e>
          </m:d>
        </m:oMath>
      </m:oMathPara>
    </w:p>
    <w:p w:rsidR="003B4FA4" w:rsidRPr="00DC3979" w:rsidRDefault="00E47A0F" w:rsidP="003B4FA4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6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>-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7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4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37</m:t>
              </m:r>
            </m:e>
          </m:d>
        </m:oMath>
      </m:oMathPara>
    </w:p>
    <w:p w:rsidR="003B4FA4" w:rsidRPr="00DC3979" w:rsidRDefault="00E47A0F" w:rsidP="003B4FA4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4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38</m:t>
              </m:r>
            </m:e>
          </m:d>
        </m:oMath>
      </m:oMathPara>
    </w:p>
    <w:p w:rsidR="003B4FA4" w:rsidRPr="00DC3979" w:rsidRDefault="008C1DE5" w:rsidP="00772B2F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   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9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Theme="majorBidi" w:cstheme="majorBidi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39</m:t>
              </m:r>
            </m:e>
          </m:d>
        </m:oMath>
      </m:oMathPara>
    </w:p>
    <w:p w:rsidR="003B4FA4" w:rsidRPr="00DC3979" w:rsidRDefault="00E47A0F" w:rsidP="003B4FA4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5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6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=0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40</m:t>
              </m:r>
            </m:e>
          </m:d>
        </m:oMath>
      </m:oMathPara>
    </w:p>
    <w:p w:rsidR="003B4FA4" w:rsidRPr="00DC3979" w:rsidRDefault="00E47A0F" w:rsidP="003B4FA4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41</m:t>
              </m:r>
            </m:e>
          </m:d>
        </m:oMath>
      </m:oMathPara>
    </w:p>
    <w:p w:rsidR="003B4FA4" w:rsidRPr="00DC3979" w:rsidRDefault="008C1DE5" w:rsidP="003B4FA4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   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9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Theme="majorBidi" w:cstheme="majorBidi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42</m:t>
              </m:r>
            </m:e>
          </m:d>
        </m:oMath>
      </m:oMathPara>
    </w:p>
    <w:p w:rsidR="003B4FA4" w:rsidRPr="00DC3979" w:rsidRDefault="00E47A0F" w:rsidP="008C1DE5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5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43</m:t>
              </m:r>
            </m:e>
          </m:d>
        </m:oMath>
      </m:oMathPara>
    </w:p>
    <w:p w:rsidR="003B4FA4" w:rsidRPr="00DC3979" w:rsidRDefault="00E47A0F" w:rsidP="008C1DE5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44</m:t>
              </m:r>
            </m:e>
          </m:d>
        </m:oMath>
      </m:oMathPara>
    </w:p>
    <w:p w:rsidR="003B4FA4" w:rsidRPr="00DC3979" w:rsidRDefault="008C1DE5" w:rsidP="008C1DE5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   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9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Theme="majorBidi" w:cstheme="majorBidi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45</m:t>
              </m:r>
            </m:e>
          </m:d>
        </m:oMath>
      </m:oMathPara>
    </w:p>
    <w:p w:rsidR="003B4FA4" w:rsidRPr="00DC3979" w:rsidRDefault="00E47A0F" w:rsidP="003B4FA4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ajorBidi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46</m:t>
              </m:r>
            </m:e>
          </m:d>
        </m:oMath>
      </m:oMathPara>
    </w:p>
    <w:p w:rsidR="003B4FA4" w:rsidRPr="00DC3979" w:rsidRDefault="00E47A0F" w:rsidP="008C1DE5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47</m:t>
              </m:r>
            </m:e>
          </m:d>
        </m:oMath>
      </m:oMathPara>
    </w:p>
    <w:p w:rsidR="003B4FA4" w:rsidRPr="00DC3979" w:rsidRDefault="008C1DE5" w:rsidP="008C1DE5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   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9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Theme="majorBidi" w:cstheme="majorBidi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48</m:t>
              </m:r>
            </m:e>
          </m:d>
        </m:oMath>
      </m:oMathPara>
    </w:p>
    <w:p w:rsidR="003B4FA4" w:rsidRPr="00DC3979" w:rsidRDefault="00E47A0F" w:rsidP="008C1DE5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ajorBidi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49</m:t>
              </m:r>
            </m:e>
          </m:d>
        </m:oMath>
      </m:oMathPara>
    </w:p>
    <w:p w:rsidR="003B4FA4" w:rsidRPr="00DC3979" w:rsidRDefault="00E47A0F" w:rsidP="008C1DE5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50</m:t>
              </m:r>
            </m:e>
          </m:d>
        </m:oMath>
      </m:oMathPara>
    </w:p>
    <w:p w:rsidR="003B4FA4" w:rsidRPr="00DC3979" w:rsidRDefault="008C1DE5" w:rsidP="008C1DE5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   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9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Theme="majorBidi" w:cstheme="majorBidi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51</m:t>
              </m:r>
            </m:e>
          </m:d>
        </m:oMath>
      </m:oMathPara>
    </w:p>
    <w:p w:rsidR="0011375B" w:rsidRPr="00DC3979" w:rsidRDefault="00E47A0F" w:rsidP="0011375B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1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2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52</m:t>
              </m:r>
            </m:e>
          </m:d>
        </m:oMath>
      </m:oMathPara>
    </w:p>
    <w:p w:rsidR="0011375B" w:rsidRPr="00DC3979" w:rsidRDefault="00E47A0F" w:rsidP="009438C8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53</m:t>
              </m:r>
            </m:e>
          </m:d>
        </m:oMath>
      </m:oMathPara>
    </w:p>
    <w:p w:rsidR="0011375B" w:rsidRPr="00DC3979" w:rsidRDefault="0011375B" w:rsidP="009438C8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   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9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2</m:t>
                          </m:r>
                        </m:sub>
                      </m:sSub>
                    </m:e>
                  </m:d>
                  <m:r>
                    <w:rPr>
                      <w:rFonts w:ascii="Cambria Math" w:hAnsiTheme="majorBidi" w:cstheme="majorBidi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9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</m:e>
              </m:d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54</m:t>
              </m:r>
            </m:e>
          </m:d>
        </m:oMath>
      </m:oMathPara>
    </w:p>
    <w:p w:rsidR="009438C8" w:rsidRPr="00DC3979" w:rsidRDefault="009438C8" w:rsidP="009438C8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   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9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2</m:t>
                          </m:r>
                        </m:sub>
                      </m:sSub>
                    </m:e>
                  </m:d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55</m:t>
              </m:r>
            </m:e>
          </m:d>
        </m:oMath>
      </m:oMathPara>
    </w:p>
    <w:p w:rsidR="00631566" w:rsidRPr="00DC3979" w:rsidRDefault="00631566" w:rsidP="009438C8">
      <w:pPr>
        <w:rPr>
          <w:rFonts w:asciiTheme="majorBidi" w:eastAsiaTheme="minorEastAsia" w:hAnsiTheme="majorBidi" w:cstheme="majorBidi"/>
        </w:rPr>
      </w:pPr>
    </w:p>
    <w:p w:rsidR="00631566" w:rsidRPr="00DC3979" w:rsidRDefault="00631566" w:rsidP="009E7A68">
      <w:pPr>
        <w:jc w:val="both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sz w:val="24"/>
          <w:szCs w:val="24"/>
        </w:rPr>
        <w:t>If the step</w:t>
      </w:r>
      <w:r w:rsidRPr="00DC3979">
        <w:rPr>
          <w:rFonts w:asciiTheme="majorBidi" w:hAnsiTheme="majorBidi" w:cstheme="majorBidi"/>
          <w:sz w:val="24"/>
          <w:szCs w:val="24"/>
          <w:vertAlign w:val="subscript"/>
        </w:rPr>
        <w:t>8</w:t>
      </w:r>
      <w:r w:rsidRPr="00DC3979">
        <w:rPr>
          <w:rFonts w:asciiTheme="majorBidi" w:hAnsiTheme="majorBidi" w:cstheme="majorBidi"/>
          <w:sz w:val="24"/>
          <w:szCs w:val="24"/>
        </w:rPr>
        <w:t xml:space="preserve"> bing the RDS, previous step (step </w:t>
      </w:r>
      <w:r w:rsidRPr="00DC3979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DC3979">
        <w:rPr>
          <w:rFonts w:asciiTheme="majorBidi" w:hAnsiTheme="majorBidi" w:cstheme="majorBidi"/>
          <w:sz w:val="24"/>
          <w:szCs w:val="24"/>
        </w:rPr>
        <w:t xml:space="preserve">) </w:t>
      </w:r>
      <w:r w:rsidR="00C7473A" w:rsidRPr="00DC3979">
        <w:rPr>
          <w:rFonts w:asciiTheme="majorBidi" w:hAnsiTheme="majorBidi" w:cstheme="majorBidi"/>
          <w:sz w:val="24"/>
          <w:szCs w:val="24"/>
        </w:rPr>
        <w:t xml:space="preserve">should be revesiable process,  hear  </w:t>
      </w:r>
      <w:r w:rsidRPr="00DC3979">
        <w:rPr>
          <w:rFonts w:asciiTheme="majorBidi" w:hAnsiTheme="majorBidi" w:cstheme="majorBidi"/>
          <w:sz w:val="24"/>
          <w:szCs w:val="24"/>
        </w:rPr>
        <w:t xml:space="preserve">the rate law </w:t>
      </w:r>
      <w:r w:rsidR="009E7A68">
        <w:rPr>
          <w:rFonts w:asciiTheme="majorBidi" w:hAnsiTheme="majorBidi" w:cstheme="majorBidi"/>
          <w:sz w:val="24"/>
          <w:szCs w:val="24"/>
        </w:rPr>
        <w:t>can be written</w:t>
      </w:r>
      <w:r w:rsidR="009E7A68"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sz w:val="24"/>
          <w:szCs w:val="24"/>
        </w:rPr>
        <w:t>from the following simplied reaction mechanism:</w:t>
      </w:r>
    </w:p>
    <w:p w:rsidR="00631566" w:rsidRPr="00DC3979" w:rsidRDefault="00631566" w:rsidP="009438C8">
      <w:pPr>
        <w:rPr>
          <w:rFonts w:asciiTheme="majorBidi" w:eastAsiaTheme="minorEastAsia" w:hAnsiTheme="majorBidi" w:cstheme="majorBidi"/>
        </w:rPr>
      </w:pPr>
    </w:p>
    <w:p w:rsidR="00044519" w:rsidRPr="00DC3979" w:rsidRDefault="009E7A68" w:rsidP="00044519">
      <w:pPr>
        <w:rPr>
          <w:rFonts w:asciiTheme="majorBidi" w:eastAsiaTheme="minorEastAsia" w:hAnsiTheme="majorBidi" w:cstheme="majorBidi"/>
        </w:rPr>
      </w:pPr>
      <w:r w:rsidRPr="00DC3979">
        <w:rPr>
          <w:rFonts w:asciiTheme="majorBidi" w:hAnsiTheme="majorBidi" w:cs="B Nazanin"/>
          <w:sz w:val="24"/>
          <w:szCs w:val="24"/>
        </w:rPr>
        <w:object w:dxaOrig="7735" w:dyaOrig="9725">
          <v:shape id="_x0000_i1027" type="#_x0000_t75" style="width:371.25pt;height:317.25pt" o:ole="">
            <v:imagedata r:id="rId25" o:title=""/>
          </v:shape>
          <o:OLEObject Type="Embed" ProgID="ChemDraw.Document.6.0" ShapeID="_x0000_i1027" DrawAspect="Content" ObjectID="_1612786251" r:id="rId26"/>
        </w:object>
      </w:r>
    </w:p>
    <w:p w:rsidR="009F42E4" w:rsidRPr="00DC3979" w:rsidRDefault="009F42E4" w:rsidP="00044519">
      <w:pPr>
        <w:rPr>
          <w:rFonts w:asciiTheme="majorBidi" w:eastAsiaTheme="minorEastAsia" w:hAnsiTheme="majorBidi" w:cstheme="majorBidi"/>
        </w:rPr>
      </w:pPr>
    </w:p>
    <w:p w:rsidR="00044519" w:rsidRPr="00DC3979" w:rsidRDefault="00044519" w:rsidP="00044519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8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   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56</m:t>
              </m:r>
            </m:e>
          </m:d>
        </m:oMath>
      </m:oMathPara>
    </w:p>
    <w:p w:rsidR="00044519" w:rsidRPr="00DC3979" w:rsidRDefault="00E47A0F" w:rsidP="00044519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7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4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7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8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    =0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57</m:t>
              </m:r>
            </m:e>
          </m:d>
          <m:r>
            <w:rPr>
              <w:rFonts w:ascii="Cambria Math" w:hAnsiTheme="majorBidi" w:cstheme="majorBidi"/>
            </w:rPr>
            <m:t xml:space="preserve"> </m:t>
          </m:r>
        </m:oMath>
      </m:oMathPara>
    </w:p>
    <w:p w:rsidR="00044519" w:rsidRPr="00DC3979" w:rsidRDefault="00E47A0F" w:rsidP="00044519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4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58</m:t>
              </m:r>
            </m:e>
          </m:d>
        </m:oMath>
      </m:oMathPara>
    </w:p>
    <w:p w:rsidR="00044519" w:rsidRPr="00DC3979" w:rsidRDefault="00044519" w:rsidP="00044519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4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59</m:t>
              </m:r>
            </m:e>
          </m:d>
          <m:r>
            <w:rPr>
              <w:rFonts w:ascii="Cambria Math" w:hAnsiTheme="majorBidi" w:cstheme="majorBidi"/>
            </w:rPr>
            <m:t xml:space="preserve">  </m:t>
          </m:r>
        </m:oMath>
      </m:oMathPara>
    </w:p>
    <w:p w:rsidR="00044519" w:rsidRPr="00DC3979" w:rsidRDefault="00E47A0F" w:rsidP="00044519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6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7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4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+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7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   =0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60</m:t>
              </m:r>
            </m:e>
          </m:d>
          <m:r>
            <w:rPr>
              <w:rFonts w:ascii="Cambria Math" w:hAnsiTheme="majorBidi" w:cstheme="majorBidi"/>
            </w:rPr>
            <m:t xml:space="preserve"> </m:t>
          </m:r>
        </m:oMath>
      </m:oMathPara>
    </w:p>
    <w:p w:rsidR="00044519" w:rsidRPr="00DC3979" w:rsidRDefault="00044519" w:rsidP="00044519">
      <w:pPr>
        <w:rPr>
          <w:rFonts w:asciiTheme="majorBidi" w:eastAsiaTheme="minorEastAsia" w:hAnsiTheme="majorBidi" w:cstheme="majorBidi"/>
        </w:rPr>
      </w:pPr>
      <w:r w:rsidRPr="00DC3979">
        <w:rPr>
          <w:rFonts w:asciiTheme="majorBidi" w:eastAsiaTheme="minorEastAsia" w:hAnsiTheme="majorBidi" w:cstheme="majorBidi"/>
        </w:rPr>
        <w:t xml:space="preserve">If  </w:t>
      </w:r>
      <m:oMath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7</m:t>
            </m:r>
          </m:sub>
        </m:sSub>
        <m:r>
          <w:rPr>
            <w:rFonts w:ascii="Cambria Math" w:hAnsi="Cambria Math" w:cstheme="majorBidi"/>
          </w:rPr>
          <m:t>≥</m:t>
        </m:r>
        <m:r>
          <w:rPr>
            <w:rFonts w:ascii="Cambria Math" w:hAnsiTheme="majorBidi" w:cstheme="majorBidi"/>
          </w:rPr>
          <m:t xml:space="preserve"> </m:t>
        </m:r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-</m:t>
            </m:r>
            <m:r>
              <w:rPr>
                <w:rFonts w:ascii="Cambria Math" w:hAnsiTheme="majorBidi" w:cstheme="majorBidi"/>
              </w:rPr>
              <m:t>7</m:t>
            </m:r>
          </m:sub>
        </m:sSub>
      </m:oMath>
    </w:p>
    <w:p w:rsidR="00044519" w:rsidRPr="00DC3979" w:rsidRDefault="00E47A0F" w:rsidP="00044519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4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61</m:t>
              </m:r>
            </m:e>
          </m:d>
        </m:oMath>
      </m:oMathPara>
    </w:p>
    <w:p w:rsidR="00044519" w:rsidRPr="00DC3979" w:rsidRDefault="00044519" w:rsidP="00044519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  </m:t>
          </m:r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5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6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=0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62</m:t>
              </m:r>
            </m:e>
          </m:d>
        </m:oMath>
      </m:oMathPara>
    </w:p>
    <w:p w:rsidR="00044519" w:rsidRPr="00DC3979" w:rsidRDefault="00E47A0F" w:rsidP="00044519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63</m:t>
              </m:r>
            </m:e>
          </m:d>
        </m:oMath>
      </m:oMathPara>
    </w:p>
    <w:p w:rsidR="00044519" w:rsidRPr="00DC3979" w:rsidRDefault="00044519" w:rsidP="00044519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 xml:space="preserve">   </m:t>
          </m:r>
          <m:r>
            <w:rPr>
              <w:rFonts w:ascii="Cambria Math" w:eastAsiaTheme="minorEastAsia" w:hAnsi="Cambria Math" w:cstheme="majorBidi"/>
            </w:rPr>
            <m:t xml:space="preserve">    </m:t>
          </m:r>
          <m:r>
            <w:rPr>
              <w:rFonts w:ascii="Cambria Math" w:hAnsiTheme="majorBidi" w:cstheme="majorBidi"/>
            </w:rPr>
            <m:t xml:space="preserve">                                                                     </m:t>
          </m:r>
          <m:r>
            <w:rPr>
              <w:rFonts w:ascii="Cambria Math" w:eastAsiaTheme="minorEastAsia" w:hAnsi="Cambria Math" w:cstheme="majorBidi"/>
            </w:rPr>
            <m:t xml:space="preserve">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64</m:t>
              </m:r>
            </m:e>
          </m:d>
          <m:r>
            <w:rPr>
              <w:rFonts w:ascii="Cambria Math" w:hAnsiTheme="majorBidi" w:cstheme="majorBidi"/>
            </w:rPr>
            <m:t xml:space="preserve">  </m:t>
          </m:r>
        </m:oMath>
      </m:oMathPara>
    </w:p>
    <w:p w:rsidR="00044519" w:rsidRPr="00DC3979" w:rsidRDefault="00E47A0F" w:rsidP="00044519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5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</m:t>
          </m:r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65</m:t>
              </m:r>
            </m:e>
          </m:d>
        </m:oMath>
      </m:oMathPara>
    </w:p>
    <w:p w:rsidR="00044519" w:rsidRPr="00DC3979" w:rsidRDefault="00044519" w:rsidP="00044519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66</m:t>
              </m:r>
            </m:e>
          </m:d>
          <m:r>
            <w:rPr>
              <w:rFonts w:ascii="Cambria Math" w:hAnsiTheme="majorBidi" w:cstheme="majorBidi"/>
            </w:rPr>
            <m:t xml:space="preserve">  </m:t>
          </m:r>
        </m:oMath>
      </m:oMathPara>
    </w:p>
    <w:p w:rsidR="00044519" w:rsidRPr="00DC3979" w:rsidRDefault="00E47A0F" w:rsidP="00044519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ajorBidi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67</m:t>
              </m:r>
            </m:e>
          </m:d>
          <m:r>
            <w:rPr>
              <w:rFonts w:ascii="Cambria Math" w:hAnsiTheme="majorBidi" w:cstheme="majorBidi"/>
            </w:rPr>
            <m:t xml:space="preserve"> </m:t>
          </m:r>
        </m:oMath>
      </m:oMathPara>
    </w:p>
    <w:p w:rsidR="00044519" w:rsidRPr="00DC3979" w:rsidRDefault="00E47A0F" w:rsidP="00044519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68</m:t>
              </m:r>
            </m:e>
          </m:d>
        </m:oMath>
      </m:oMathPara>
    </w:p>
    <w:p w:rsidR="00044519" w:rsidRPr="00DC3979" w:rsidRDefault="00044519" w:rsidP="00044519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69</m:t>
              </m:r>
            </m:e>
          </m:d>
        </m:oMath>
      </m:oMathPara>
    </w:p>
    <w:p w:rsidR="00044519" w:rsidRPr="00DC3979" w:rsidRDefault="00E47A0F" w:rsidP="00044519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ajorBidi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70</m:t>
              </m:r>
            </m:e>
          </m:d>
        </m:oMath>
      </m:oMathPara>
    </w:p>
    <w:p w:rsidR="00044519" w:rsidRPr="00DC3979" w:rsidRDefault="00E47A0F" w:rsidP="00C2093A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71</m:t>
              </m:r>
            </m:e>
          </m:d>
        </m:oMath>
      </m:oMathPara>
    </w:p>
    <w:p w:rsidR="00044519" w:rsidRPr="00DC3979" w:rsidRDefault="00E01663" w:rsidP="00E01663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72</m:t>
              </m:r>
            </m:e>
          </m:d>
        </m:oMath>
      </m:oMathPara>
    </w:p>
    <w:p w:rsidR="00044519" w:rsidRPr="00DC3979" w:rsidRDefault="00E47A0F" w:rsidP="00E01663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1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2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73</m:t>
              </m:r>
            </m:e>
          </m:d>
          <m:r>
            <w:rPr>
              <w:rFonts w:ascii="Cambria Math" w:hAnsiTheme="majorBidi" w:cstheme="majorBidi"/>
            </w:rPr>
            <m:t xml:space="preserve">   </m:t>
          </m:r>
        </m:oMath>
      </m:oMathPara>
    </w:p>
    <w:p w:rsidR="00044519" w:rsidRPr="00DC3979" w:rsidRDefault="00044519" w:rsidP="00044519">
      <w:pPr>
        <w:rPr>
          <w:rFonts w:asciiTheme="majorBidi" w:eastAsiaTheme="minorEastAsia" w:hAnsiTheme="majorBidi" w:cstheme="majorBidi"/>
        </w:rPr>
      </w:pPr>
    </w:p>
    <w:p w:rsidR="00044519" w:rsidRPr="00DC3979" w:rsidRDefault="00E47A0F" w:rsidP="00E01663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74</m:t>
              </m:r>
            </m:e>
          </m:d>
        </m:oMath>
      </m:oMathPara>
    </w:p>
    <w:p w:rsidR="00044519" w:rsidRPr="00DC3979" w:rsidRDefault="00E01663" w:rsidP="00E01663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8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75</m:t>
              </m:r>
            </m:e>
          </m:d>
          <m:r>
            <w:rPr>
              <w:rFonts w:ascii="Cambria Math" w:eastAsiaTheme="minorEastAsia" w:hAnsi="Cambria Math" w:cstheme="majorBidi"/>
            </w:rPr>
            <m:t xml:space="preserve">        </m:t>
          </m:r>
        </m:oMath>
      </m:oMathPara>
    </w:p>
    <w:p w:rsidR="00174BD6" w:rsidRPr="00DC3979" w:rsidRDefault="00174BD6" w:rsidP="00174BD6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8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76</m:t>
              </m:r>
            </m:e>
          </m:d>
          <m:r>
            <w:rPr>
              <w:rFonts w:ascii="Cambria Math" w:eastAsiaTheme="minorEastAsia" w:hAnsi="Cambria Math" w:cstheme="majorBidi"/>
            </w:rPr>
            <m:t xml:space="preserve">        </m:t>
          </m:r>
        </m:oMath>
      </m:oMathPara>
    </w:p>
    <w:p w:rsidR="00B763B3" w:rsidRPr="00DC3979" w:rsidRDefault="00B763B3" w:rsidP="00174BD6">
      <w:pPr>
        <w:rPr>
          <w:rFonts w:asciiTheme="majorBidi" w:eastAsiaTheme="minorEastAsia" w:hAnsiTheme="majorBidi" w:cstheme="majorBidi"/>
        </w:rPr>
      </w:pPr>
    </w:p>
    <w:p w:rsidR="00B763B3" w:rsidRPr="00DC3979" w:rsidRDefault="00B763B3" w:rsidP="009E7A68">
      <w:pPr>
        <w:jc w:val="both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sz w:val="24"/>
          <w:szCs w:val="24"/>
        </w:rPr>
        <w:t>If the step</w:t>
      </w:r>
      <w:r w:rsidRPr="00DC3979">
        <w:rPr>
          <w:rFonts w:asciiTheme="majorBidi" w:hAnsiTheme="majorBidi" w:cstheme="majorBidi"/>
          <w:sz w:val="24"/>
          <w:szCs w:val="24"/>
          <w:vertAlign w:val="subscript"/>
        </w:rPr>
        <w:t>7</w:t>
      </w:r>
      <w:r w:rsidRPr="00DC3979">
        <w:rPr>
          <w:rFonts w:asciiTheme="majorBidi" w:hAnsiTheme="majorBidi" w:cstheme="majorBidi"/>
          <w:sz w:val="24"/>
          <w:szCs w:val="24"/>
        </w:rPr>
        <w:t xml:space="preserve"> bing the RDS, previous step (step </w:t>
      </w:r>
      <w:r w:rsidRPr="00DC3979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Pr="00DC3979">
        <w:rPr>
          <w:rFonts w:asciiTheme="majorBidi" w:hAnsiTheme="majorBidi" w:cstheme="majorBidi"/>
          <w:sz w:val="24"/>
          <w:szCs w:val="24"/>
        </w:rPr>
        <w:t xml:space="preserve">) </w:t>
      </w:r>
      <w:r w:rsidR="00C7473A" w:rsidRPr="00DC3979">
        <w:rPr>
          <w:rFonts w:asciiTheme="majorBidi" w:hAnsiTheme="majorBidi" w:cstheme="majorBidi"/>
          <w:sz w:val="24"/>
          <w:szCs w:val="24"/>
        </w:rPr>
        <w:t xml:space="preserve">should be revesiable process,  hear  </w:t>
      </w:r>
      <w:r w:rsidRPr="00DC3979">
        <w:rPr>
          <w:rFonts w:asciiTheme="majorBidi" w:hAnsiTheme="majorBidi" w:cstheme="majorBidi"/>
          <w:sz w:val="24"/>
          <w:szCs w:val="24"/>
        </w:rPr>
        <w:t xml:space="preserve">the rate law </w:t>
      </w:r>
      <w:r w:rsidR="009E7A68">
        <w:rPr>
          <w:rFonts w:asciiTheme="majorBidi" w:hAnsiTheme="majorBidi" w:cstheme="majorBidi"/>
          <w:sz w:val="24"/>
          <w:szCs w:val="24"/>
        </w:rPr>
        <w:t>can be written</w:t>
      </w:r>
      <w:r w:rsidR="009E7A68"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sz w:val="24"/>
          <w:szCs w:val="24"/>
        </w:rPr>
        <w:t>from the following simplied reaction mechanism:</w:t>
      </w:r>
    </w:p>
    <w:p w:rsidR="00B763B3" w:rsidRPr="00DC3979" w:rsidRDefault="009E7A68" w:rsidP="00174BD6">
      <w:pPr>
        <w:rPr>
          <w:rFonts w:asciiTheme="majorBidi" w:eastAsiaTheme="minorEastAsia" w:hAnsiTheme="majorBidi" w:cstheme="majorBidi"/>
        </w:rPr>
      </w:pPr>
      <w:r w:rsidRPr="00DC3979">
        <w:rPr>
          <w:rFonts w:asciiTheme="majorBidi" w:hAnsiTheme="majorBidi" w:cs="B Nazanin"/>
          <w:sz w:val="24"/>
          <w:szCs w:val="24"/>
        </w:rPr>
        <w:object w:dxaOrig="7735" w:dyaOrig="9725">
          <v:shape id="_x0000_i1028" type="#_x0000_t75" style="width:377.25pt;height:317.25pt" o:ole="">
            <v:imagedata r:id="rId27" o:title=""/>
          </v:shape>
          <o:OLEObject Type="Embed" ProgID="ChemDraw.Document.6.0" ShapeID="_x0000_i1028" DrawAspect="Content" ObjectID="_1612786252" r:id="rId28"/>
        </w:object>
      </w:r>
    </w:p>
    <w:p w:rsidR="00174BD6" w:rsidRPr="00DC3979" w:rsidRDefault="00174BD6" w:rsidP="00E01663">
      <w:pPr>
        <w:rPr>
          <w:rFonts w:asciiTheme="majorBidi" w:eastAsiaTheme="minorEastAsia" w:hAnsiTheme="majorBidi" w:cstheme="majorBidi"/>
        </w:rPr>
      </w:pPr>
    </w:p>
    <w:p w:rsidR="00B763B3" w:rsidRPr="00DC3979" w:rsidRDefault="0052069B" w:rsidP="0052069B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7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4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77</m:t>
              </m:r>
            </m:e>
          </m:d>
        </m:oMath>
      </m:oMathPara>
    </w:p>
    <w:p w:rsidR="00B763B3" w:rsidRPr="00DC3979" w:rsidRDefault="00E47A0F" w:rsidP="0052069B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>=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6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7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4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6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   =0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78</m:t>
              </m:r>
            </m:e>
          </m:d>
        </m:oMath>
      </m:oMathPara>
    </w:p>
    <w:p w:rsidR="0052069B" w:rsidRPr="00DC3979" w:rsidRDefault="00E47A0F" w:rsidP="0052069B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</w:rPr>
                        <m:t>4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79</m:t>
              </m:r>
            </m:e>
          </m:d>
          <m:r>
            <w:rPr>
              <w:rFonts w:ascii="Cambria Math" w:eastAsiaTheme="minorEastAsia" w:hAnsi="Cambria Math" w:cstheme="majorBidi"/>
            </w:rPr>
            <m:t xml:space="preserve">      </m:t>
          </m:r>
        </m:oMath>
      </m:oMathPara>
    </w:p>
    <w:p w:rsidR="00B763B3" w:rsidRPr="00DC3979" w:rsidRDefault="00B763B3" w:rsidP="0052069B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theme="majorBidi"/>
            </w:rPr>
            <m:t xml:space="preserve"> </m:t>
          </m:r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4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</w:rPr>
                        <m:t>4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80</m:t>
              </m:r>
            </m:e>
          </m:d>
        </m:oMath>
      </m:oMathPara>
    </w:p>
    <w:p w:rsidR="00B763B3" w:rsidRPr="00DC3979" w:rsidRDefault="00E47A0F" w:rsidP="0052069B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5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6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>+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6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   =0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81</m:t>
              </m:r>
            </m:e>
          </m:d>
        </m:oMath>
      </m:oMathPara>
    </w:p>
    <w:p w:rsidR="00B763B3" w:rsidRPr="00DC3979" w:rsidRDefault="00B763B3" w:rsidP="00B763B3">
      <w:pPr>
        <w:rPr>
          <w:rFonts w:asciiTheme="majorBidi" w:eastAsiaTheme="minorEastAsia" w:hAnsiTheme="majorBidi" w:cstheme="majorBidi"/>
        </w:rPr>
      </w:pPr>
      <w:r w:rsidRPr="00DC3979">
        <w:rPr>
          <w:rFonts w:asciiTheme="majorBidi" w:eastAsiaTheme="minorEastAsia" w:hAnsiTheme="majorBidi" w:cstheme="majorBidi"/>
        </w:rPr>
        <w:t xml:space="preserve">I f  </w:t>
      </w:r>
      <m:oMath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6</m:t>
            </m:r>
          </m:sub>
        </m:sSub>
        <m:r>
          <w:rPr>
            <w:rFonts w:ascii="Cambria Math" w:hAnsi="Cambria Math" w:cstheme="majorBidi"/>
            <w:i/>
          </w:rPr>
          <w:sym w:font="Symbol" w:char="003E"/>
        </m:r>
        <m:r>
          <w:rPr>
            <w:rFonts w:ascii="Cambria Math" w:hAnsiTheme="majorBidi" w:cstheme="majorBidi"/>
          </w:rPr>
          <m:t xml:space="preserve"> </m:t>
        </m:r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-</m:t>
            </m:r>
            <m:r>
              <w:rPr>
                <w:rFonts w:ascii="Cambria Math" w:hAnsiTheme="majorBidi" w:cstheme="majorBidi"/>
              </w:rPr>
              <m:t>6</m:t>
            </m:r>
          </m:sub>
        </m:sSub>
      </m:oMath>
    </w:p>
    <w:p w:rsidR="00B763B3" w:rsidRPr="00DC3979" w:rsidRDefault="00B763B3" w:rsidP="0052069B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Theme="majorBidi" w:cstheme="majorBidi"/>
            </w:rPr>
            <m:t xml:space="preserve">     </m:t>
          </m:r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82</m:t>
              </m:r>
            </m:e>
          </m:d>
        </m:oMath>
      </m:oMathPara>
    </w:p>
    <w:p w:rsidR="00B763B3" w:rsidRPr="00DC3979" w:rsidRDefault="0052069B" w:rsidP="0052069B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4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</w:rPr>
                        <m:t>4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83</m:t>
              </m:r>
            </m:e>
          </m:d>
        </m:oMath>
      </m:oMathPara>
    </w:p>
    <w:p w:rsidR="0052069B" w:rsidRPr="00DC3979" w:rsidRDefault="00E47A0F" w:rsidP="0052069B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5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84</m:t>
              </m:r>
            </m:e>
          </m:d>
          <m:r>
            <w:rPr>
              <w:rFonts w:ascii="Cambria Math" w:hAnsiTheme="majorBidi" w:cstheme="majorBidi"/>
            </w:rPr>
            <m:t xml:space="preserve">    </m:t>
          </m:r>
        </m:oMath>
      </m:oMathPara>
    </w:p>
    <w:p w:rsidR="00B763B3" w:rsidRPr="00DC3979" w:rsidRDefault="00B763B3" w:rsidP="0052069B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Theme="majorBidi" w:cstheme="majorBidi"/>
            </w:rPr>
            <m:t xml:space="preserve">    </m:t>
          </m:r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85</m:t>
              </m:r>
            </m:e>
          </m:d>
        </m:oMath>
      </m:oMathPara>
    </w:p>
    <w:p w:rsidR="00B763B3" w:rsidRPr="00DC3979" w:rsidRDefault="0052069B" w:rsidP="0052069B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4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</w:rPr>
                        <m:t>4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86</m:t>
              </m:r>
            </m:e>
          </m:d>
        </m:oMath>
      </m:oMathPara>
    </w:p>
    <w:p w:rsidR="00B763B3" w:rsidRPr="00DC3979" w:rsidRDefault="00E47A0F" w:rsidP="0052069B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ajorBidi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87</m:t>
              </m:r>
            </m:e>
          </m:d>
          <m:r>
            <w:rPr>
              <w:rFonts w:ascii="Cambria Math" w:hAnsiTheme="majorBidi" w:cstheme="majorBidi"/>
            </w:rPr>
            <m:t xml:space="preserve">   </m:t>
          </m:r>
        </m:oMath>
      </m:oMathPara>
    </w:p>
    <w:p w:rsidR="00B763B3" w:rsidRPr="00DC3979" w:rsidRDefault="00E47A0F" w:rsidP="0052069B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88</m:t>
              </m:r>
            </m:e>
          </m:d>
        </m:oMath>
      </m:oMathPara>
    </w:p>
    <w:p w:rsidR="00B763B3" w:rsidRPr="00DC3979" w:rsidRDefault="0052069B" w:rsidP="0052069B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</w:rPr>
                        <m:t>4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89</m:t>
              </m:r>
            </m:e>
          </m:d>
        </m:oMath>
      </m:oMathPara>
    </w:p>
    <w:p w:rsidR="00B763B3" w:rsidRPr="00DC3979" w:rsidRDefault="00E47A0F" w:rsidP="00F416A3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ajorBidi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90</m:t>
              </m:r>
            </m:e>
          </m:d>
          <m:r>
            <w:rPr>
              <w:rFonts w:ascii="Cambria Math" w:hAnsiTheme="majorBidi" w:cstheme="majorBidi"/>
            </w:rPr>
            <m:t xml:space="preserve">   </m:t>
          </m:r>
        </m:oMath>
      </m:oMathPara>
    </w:p>
    <w:p w:rsidR="00B763B3" w:rsidRPr="00DC3979" w:rsidRDefault="00E47A0F" w:rsidP="00F416A3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91</m:t>
              </m:r>
            </m:e>
          </m:d>
        </m:oMath>
      </m:oMathPara>
    </w:p>
    <w:p w:rsidR="00B763B3" w:rsidRPr="00DC3979" w:rsidRDefault="00F416A3" w:rsidP="00F416A3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</w:rPr>
                        <m:t>4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92</m:t>
              </m:r>
            </m:e>
          </m:d>
          <m:r>
            <w:rPr>
              <w:rFonts w:ascii="Cambria Math" w:hAnsiTheme="majorBidi" w:cstheme="majorBidi"/>
            </w:rPr>
            <m:t xml:space="preserve"> </m:t>
          </m:r>
        </m:oMath>
      </m:oMathPara>
    </w:p>
    <w:p w:rsidR="00B763B3" w:rsidRPr="00DC3979" w:rsidRDefault="00E47A0F" w:rsidP="0016143A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>=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1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2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93</m:t>
              </m:r>
            </m:e>
          </m:d>
          <m:r>
            <w:rPr>
              <w:rFonts w:ascii="Cambria Math" w:hAnsiTheme="majorBidi" w:cstheme="majorBidi"/>
            </w:rPr>
            <m:t xml:space="preserve">  </m:t>
          </m:r>
        </m:oMath>
      </m:oMathPara>
    </w:p>
    <w:p w:rsidR="00B763B3" w:rsidRPr="00DC3979" w:rsidRDefault="00E47A0F" w:rsidP="0016143A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94</m:t>
              </m:r>
            </m:e>
          </m:d>
        </m:oMath>
      </m:oMathPara>
    </w:p>
    <w:p w:rsidR="0011375B" w:rsidRPr="00DC3979" w:rsidRDefault="0016143A" w:rsidP="0016143A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7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</w:rPr>
                        <m:t>4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 xml:space="preserve">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95</m:t>
              </m:r>
            </m:e>
          </m:d>
        </m:oMath>
      </m:oMathPara>
    </w:p>
    <w:p w:rsidR="0016143A" w:rsidRPr="00DC3979" w:rsidRDefault="0016143A" w:rsidP="0016143A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7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 xml:space="preserve">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95</m:t>
              </m:r>
            </m:e>
          </m:d>
        </m:oMath>
      </m:oMathPara>
    </w:p>
    <w:p w:rsidR="0016143A" w:rsidRPr="00DC3979" w:rsidRDefault="0016143A" w:rsidP="0016143A">
      <w:pPr>
        <w:jc w:val="both"/>
        <w:rPr>
          <w:rFonts w:asciiTheme="majorBidi" w:hAnsiTheme="majorBidi" w:cstheme="majorBidi"/>
          <w:sz w:val="24"/>
          <w:szCs w:val="24"/>
        </w:rPr>
      </w:pPr>
    </w:p>
    <w:p w:rsidR="0016143A" w:rsidRPr="00DC3979" w:rsidRDefault="0016143A" w:rsidP="009E7A68">
      <w:pPr>
        <w:jc w:val="both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sz w:val="24"/>
          <w:szCs w:val="24"/>
        </w:rPr>
        <w:t>If the step</w:t>
      </w:r>
      <w:r w:rsidRPr="00DC3979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Pr="00DC3979">
        <w:rPr>
          <w:rFonts w:asciiTheme="majorBidi" w:hAnsiTheme="majorBidi" w:cstheme="majorBidi"/>
          <w:sz w:val="24"/>
          <w:szCs w:val="24"/>
        </w:rPr>
        <w:t xml:space="preserve"> bing the RDS, previous step (step </w:t>
      </w:r>
      <w:r w:rsidRPr="00DC3979">
        <w:rPr>
          <w:rFonts w:asciiTheme="majorBidi" w:hAnsiTheme="majorBidi" w:cstheme="majorBidi"/>
          <w:sz w:val="24"/>
          <w:szCs w:val="24"/>
          <w:vertAlign w:val="subscript"/>
        </w:rPr>
        <w:t>5</w:t>
      </w:r>
      <w:r w:rsidRPr="00DC3979">
        <w:rPr>
          <w:rFonts w:asciiTheme="majorBidi" w:hAnsiTheme="majorBidi" w:cstheme="majorBidi"/>
          <w:sz w:val="24"/>
          <w:szCs w:val="24"/>
        </w:rPr>
        <w:t xml:space="preserve">) </w:t>
      </w:r>
      <w:r w:rsidR="00A732CC" w:rsidRPr="00DC3979">
        <w:rPr>
          <w:rFonts w:asciiTheme="majorBidi" w:hAnsiTheme="majorBidi" w:cstheme="majorBidi"/>
          <w:sz w:val="24"/>
          <w:szCs w:val="24"/>
        </w:rPr>
        <w:t xml:space="preserve">should be revesiable process,  hear  </w:t>
      </w:r>
      <w:r w:rsidRPr="00DC3979">
        <w:rPr>
          <w:rFonts w:asciiTheme="majorBidi" w:hAnsiTheme="majorBidi" w:cstheme="majorBidi"/>
          <w:sz w:val="24"/>
          <w:szCs w:val="24"/>
        </w:rPr>
        <w:t xml:space="preserve">the rate law </w:t>
      </w:r>
      <w:r w:rsidR="009E7A68">
        <w:rPr>
          <w:rFonts w:asciiTheme="majorBidi" w:hAnsiTheme="majorBidi" w:cstheme="majorBidi"/>
          <w:sz w:val="24"/>
          <w:szCs w:val="24"/>
        </w:rPr>
        <w:t>can be written</w:t>
      </w:r>
      <w:r w:rsidR="009E7A68"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sz w:val="24"/>
          <w:szCs w:val="24"/>
        </w:rPr>
        <w:t>from the following simplied reaction mechanism:</w:t>
      </w:r>
    </w:p>
    <w:p w:rsidR="0016143A" w:rsidRPr="00DC3979" w:rsidRDefault="00E32982" w:rsidP="0016143A">
      <w:pPr>
        <w:rPr>
          <w:rFonts w:asciiTheme="majorBidi" w:eastAsiaTheme="minorEastAsia" w:hAnsiTheme="majorBidi" w:cstheme="majorBidi"/>
        </w:rPr>
      </w:pPr>
      <w:r w:rsidRPr="00DC3979">
        <w:rPr>
          <w:rFonts w:asciiTheme="majorBidi" w:hAnsiTheme="majorBidi" w:cs="B Nazanin"/>
          <w:sz w:val="24"/>
          <w:szCs w:val="24"/>
        </w:rPr>
        <w:object w:dxaOrig="7735" w:dyaOrig="9725">
          <v:shape id="_x0000_i1029" type="#_x0000_t75" style="width:339.75pt;height:320.25pt" o:ole="">
            <v:imagedata r:id="rId29" o:title=""/>
          </v:shape>
          <o:OLEObject Type="Embed" ProgID="ChemDraw.Document.6.0" ShapeID="_x0000_i1029" DrawAspect="Content" ObjectID="_1612786253" r:id="rId30"/>
        </w:object>
      </w:r>
    </w:p>
    <w:p w:rsidR="0016143A" w:rsidRPr="00DC3979" w:rsidRDefault="0016143A" w:rsidP="0016143A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6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  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96</m:t>
              </m:r>
            </m:e>
          </m:d>
        </m:oMath>
      </m:oMathPara>
    </w:p>
    <w:p w:rsidR="0016143A" w:rsidRPr="00DC3979" w:rsidRDefault="00E47A0F" w:rsidP="0016143A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5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5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6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   =0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97</m:t>
              </m:r>
            </m:e>
          </m:d>
        </m:oMath>
      </m:oMathPara>
    </w:p>
    <w:p w:rsidR="0016143A" w:rsidRPr="00DC3979" w:rsidRDefault="00E47A0F" w:rsidP="0016143A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98</m:t>
              </m:r>
            </m:e>
          </m:d>
        </m:oMath>
      </m:oMathPara>
    </w:p>
    <w:p w:rsidR="0016143A" w:rsidRPr="00DC3979" w:rsidRDefault="0016143A" w:rsidP="0016143A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99</m:t>
              </m:r>
            </m:e>
          </m:d>
        </m:oMath>
      </m:oMathPara>
    </w:p>
    <w:p w:rsidR="0016143A" w:rsidRPr="00DC3979" w:rsidRDefault="00E47A0F" w:rsidP="0016143A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>=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5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5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100</m:t>
              </m:r>
            </m:e>
          </m:d>
          <m:r>
            <w:rPr>
              <w:rFonts w:ascii="Cambria Math" w:hAnsiTheme="majorBidi" w:cstheme="majorBidi"/>
            </w:rPr>
            <m:t xml:space="preserve">  </m:t>
          </m:r>
        </m:oMath>
      </m:oMathPara>
    </w:p>
    <w:p w:rsidR="0016143A" w:rsidRPr="00DC3979" w:rsidRDefault="0016143A" w:rsidP="0016143A">
      <w:pPr>
        <w:rPr>
          <w:rFonts w:asciiTheme="majorBidi" w:eastAsiaTheme="minorEastAsia" w:hAnsiTheme="majorBidi" w:cstheme="majorBidi"/>
        </w:rPr>
      </w:pPr>
      <m:oMath>
        <m:r>
          <w:rPr>
            <w:rFonts w:ascii="Cambria Math" w:hAnsiTheme="majorBidi" w:cstheme="majorBidi"/>
          </w:rPr>
          <m:t xml:space="preserve">    </m:t>
        </m:r>
      </m:oMath>
      <w:r w:rsidRPr="00DC3979">
        <w:rPr>
          <w:rFonts w:asciiTheme="majorBidi" w:eastAsiaTheme="minorEastAsia" w:hAnsiTheme="majorBidi" w:cstheme="majorBidi"/>
        </w:rPr>
        <w:t xml:space="preserve">I f  </w:t>
      </w:r>
      <m:oMath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5</m:t>
            </m:r>
          </m:sub>
        </m:sSub>
        <m:r>
          <w:rPr>
            <w:rFonts w:ascii="Cambria Math" w:hAnsi="Cambria Math" w:cstheme="majorBidi"/>
            <w:i/>
          </w:rPr>
          <w:sym w:font="Symbol" w:char="003E"/>
        </m:r>
        <m:r>
          <w:rPr>
            <w:rFonts w:ascii="Cambria Math" w:hAnsiTheme="majorBidi" w:cstheme="majorBidi"/>
          </w:rPr>
          <m:t xml:space="preserve"> </m:t>
        </m:r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-</m:t>
            </m:r>
            <m:r>
              <w:rPr>
                <w:rFonts w:ascii="Cambria Math" w:hAnsiTheme="majorBidi" w:cstheme="majorBidi"/>
              </w:rPr>
              <m:t>5</m:t>
            </m:r>
          </m:sub>
        </m:sSub>
      </m:oMath>
    </w:p>
    <w:p w:rsidR="0016143A" w:rsidRPr="00DC3979" w:rsidRDefault="00E47A0F" w:rsidP="00F0712E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101</m:t>
              </m:r>
            </m:e>
          </m:d>
        </m:oMath>
      </m:oMathPara>
    </w:p>
    <w:p w:rsidR="0016143A" w:rsidRPr="00DC3979" w:rsidRDefault="00F0712E" w:rsidP="00F0712E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102</m:t>
              </m:r>
            </m:e>
          </m:d>
        </m:oMath>
      </m:oMathPara>
    </w:p>
    <w:p w:rsidR="0016143A" w:rsidRPr="00DC3979" w:rsidRDefault="00E47A0F" w:rsidP="00F0712E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ajorBidi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103</m:t>
              </m:r>
            </m:e>
          </m:d>
          <m:r>
            <w:rPr>
              <w:rFonts w:ascii="Cambria Math" w:hAnsiTheme="majorBidi" w:cstheme="majorBidi"/>
            </w:rPr>
            <m:t xml:space="preserve"> </m:t>
          </m:r>
        </m:oMath>
      </m:oMathPara>
    </w:p>
    <w:p w:rsidR="0016143A" w:rsidRPr="00DC3979" w:rsidRDefault="00E47A0F" w:rsidP="00F0712E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104</m:t>
              </m:r>
            </m:e>
          </m:d>
        </m:oMath>
      </m:oMathPara>
    </w:p>
    <w:p w:rsidR="0016143A" w:rsidRPr="00DC3979" w:rsidRDefault="00F0712E" w:rsidP="00F0712E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105</m:t>
              </m:r>
            </m:e>
          </m:d>
        </m:oMath>
      </m:oMathPara>
    </w:p>
    <w:p w:rsidR="0016143A" w:rsidRPr="00DC3979" w:rsidRDefault="00E47A0F" w:rsidP="00F0712E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ajorBidi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106</m:t>
              </m:r>
            </m:e>
          </m:d>
          <m:r>
            <w:rPr>
              <w:rFonts w:ascii="Cambria Math" w:hAnsiTheme="majorBidi" w:cstheme="majorBidi"/>
            </w:rPr>
            <m:t xml:space="preserve"> </m:t>
          </m:r>
        </m:oMath>
      </m:oMathPara>
    </w:p>
    <w:p w:rsidR="0016143A" w:rsidRPr="00DC3979" w:rsidRDefault="00E47A0F" w:rsidP="00F0712E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107</m:t>
              </m:r>
            </m:e>
          </m:d>
        </m:oMath>
      </m:oMathPara>
    </w:p>
    <w:p w:rsidR="0016143A" w:rsidRPr="00DC3979" w:rsidRDefault="00F0712E" w:rsidP="00F0712E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108</m:t>
              </m:r>
            </m:e>
          </m:d>
          <m:r>
            <w:rPr>
              <w:rFonts w:ascii="Cambria Math" w:hAnsiTheme="majorBidi" w:cstheme="majorBidi"/>
            </w:rPr>
            <m:t xml:space="preserve">  </m:t>
          </m:r>
        </m:oMath>
      </m:oMathPara>
    </w:p>
    <w:p w:rsidR="0016143A" w:rsidRPr="00DC3979" w:rsidRDefault="00E47A0F" w:rsidP="00F0712E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>=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1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2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109</m:t>
              </m:r>
            </m:e>
          </m:d>
          <m:r>
            <w:rPr>
              <w:rFonts w:ascii="Cambria Math" w:hAnsiTheme="majorBidi" w:cstheme="majorBidi"/>
            </w:rPr>
            <m:t xml:space="preserve">     </m:t>
          </m:r>
        </m:oMath>
      </m:oMathPara>
    </w:p>
    <w:p w:rsidR="0016143A" w:rsidRPr="00DC3979" w:rsidRDefault="00E47A0F" w:rsidP="00F0712E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110</m:t>
              </m:r>
            </m:e>
          </m:d>
        </m:oMath>
      </m:oMathPara>
    </w:p>
    <w:p w:rsidR="003B4FA4" w:rsidRPr="00DC3979" w:rsidRDefault="00F0712E" w:rsidP="00F0712E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 xml:space="preserve">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111</m:t>
              </m:r>
            </m:e>
          </m:d>
        </m:oMath>
      </m:oMathPara>
    </w:p>
    <w:p w:rsidR="00F23CA9" w:rsidRPr="00DC3979" w:rsidRDefault="00F23CA9" w:rsidP="00F23CA9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6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Bidi"/>
                        </w:rPr>
                        <m:t>Cat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6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  <w:sz w:val="24"/>
              <w:szCs w:val="24"/>
            </w:rPr>
            <m:t xml:space="preserve">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112</m:t>
              </m:r>
            </m:e>
          </m:d>
        </m:oMath>
      </m:oMathPara>
    </w:p>
    <w:p w:rsidR="00976E8B" w:rsidRPr="00DC3979" w:rsidRDefault="00976E8B" w:rsidP="009E7A68">
      <w:pPr>
        <w:jc w:val="both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sz w:val="24"/>
          <w:szCs w:val="24"/>
        </w:rPr>
        <w:lastRenderedPageBreak/>
        <w:t>If the step</w:t>
      </w:r>
      <w:r w:rsidRPr="00DC3979">
        <w:rPr>
          <w:rFonts w:asciiTheme="majorBidi" w:hAnsiTheme="majorBidi" w:cstheme="majorBidi"/>
          <w:sz w:val="24"/>
          <w:szCs w:val="24"/>
          <w:vertAlign w:val="subscript"/>
        </w:rPr>
        <w:t>5</w:t>
      </w:r>
      <w:r w:rsidRPr="00DC3979">
        <w:rPr>
          <w:rFonts w:asciiTheme="majorBidi" w:hAnsiTheme="majorBidi" w:cstheme="majorBidi"/>
          <w:sz w:val="24"/>
          <w:szCs w:val="24"/>
        </w:rPr>
        <w:t xml:space="preserve"> bing the RDS, previous step (step </w:t>
      </w:r>
      <w:r w:rsidRPr="00DC3979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DC3979">
        <w:rPr>
          <w:rFonts w:asciiTheme="majorBidi" w:hAnsiTheme="majorBidi" w:cstheme="majorBidi"/>
          <w:sz w:val="24"/>
          <w:szCs w:val="24"/>
        </w:rPr>
        <w:t xml:space="preserve">) </w:t>
      </w:r>
      <w:r w:rsidR="00A732CC" w:rsidRPr="00DC3979">
        <w:rPr>
          <w:rFonts w:asciiTheme="majorBidi" w:hAnsiTheme="majorBidi" w:cstheme="majorBidi"/>
          <w:sz w:val="24"/>
          <w:szCs w:val="24"/>
        </w:rPr>
        <w:t xml:space="preserve">should be revesiable process,  hear  </w:t>
      </w:r>
      <w:r w:rsidRPr="00DC3979">
        <w:rPr>
          <w:rFonts w:asciiTheme="majorBidi" w:hAnsiTheme="majorBidi" w:cstheme="majorBidi"/>
          <w:sz w:val="24"/>
          <w:szCs w:val="24"/>
        </w:rPr>
        <w:t xml:space="preserve">the rate law </w:t>
      </w:r>
      <w:r w:rsidR="009E7A68">
        <w:rPr>
          <w:rFonts w:asciiTheme="majorBidi" w:hAnsiTheme="majorBidi" w:cstheme="majorBidi"/>
          <w:sz w:val="24"/>
          <w:szCs w:val="24"/>
        </w:rPr>
        <w:t>can be written</w:t>
      </w:r>
      <w:r w:rsidR="009E7A68"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sz w:val="24"/>
          <w:szCs w:val="24"/>
        </w:rPr>
        <w:t>from the following simplied reaction mechanism:</w:t>
      </w:r>
    </w:p>
    <w:p w:rsidR="004F17FC" w:rsidRPr="00DC3979" w:rsidRDefault="009E7A68" w:rsidP="00EB7938">
      <w:pPr>
        <w:rPr>
          <w:rFonts w:asciiTheme="majorBidi" w:eastAsiaTheme="minorEastAsia" w:hAnsiTheme="majorBidi" w:cstheme="majorBidi"/>
        </w:rPr>
      </w:pPr>
      <w:r w:rsidRPr="00DC3979">
        <w:rPr>
          <w:rFonts w:asciiTheme="majorBidi" w:hAnsiTheme="majorBidi" w:cs="B Nazanin"/>
          <w:sz w:val="24"/>
          <w:szCs w:val="24"/>
        </w:rPr>
        <w:object w:dxaOrig="7735" w:dyaOrig="9725">
          <v:shape id="_x0000_i1030" type="#_x0000_t75" style="width:360.75pt;height:308.25pt" o:ole="">
            <v:imagedata r:id="rId31" o:title=""/>
          </v:shape>
          <o:OLEObject Type="Embed" ProgID="ChemDraw.Document.6.0" ShapeID="_x0000_i1030" DrawAspect="Content" ObjectID="_1612786254" r:id="rId32"/>
        </w:object>
      </w:r>
    </w:p>
    <w:p w:rsidR="004F17FC" w:rsidRPr="00DC3979" w:rsidRDefault="004F17FC" w:rsidP="004F17FC">
      <w:pPr>
        <w:rPr>
          <w:rFonts w:asciiTheme="majorBidi" w:eastAsiaTheme="minorEastAsia" w:hAnsiTheme="majorBidi" w:cstheme="majorBidi"/>
        </w:rPr>
      </w:pPr>
    </w:p>
    <w:p w:rsidR="00EB7938" w:rsidRPr="00DC3979" w:rsidRDefault="00EB7938" w:rsidP="00EB7938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5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113</m:t>
              </m:r>
            </m:e>
          </m:d>
        </m:oMath>
      </m:oMathPara>
    </w:p>
    <w:p w:rsidR="00EB7938" w:rsidRPr="00DC3979" w:rsidRDefault="00E47A0F" w:rsidP="00EB7938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5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114</m:t>
              </m:r>
            </m:e>
          </m:d>
        </m:oMath>
      </m:oMathPara>
    </w:p>
    <w:p w:rsidR="00EB7938" w:rsidRPr="00DC3979" w:rsidRDefault="00EB7938" w:rsidP="00EB7938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Theme="majorBidi" w:cstheme="majorBidi"/>
            </w:rPr>
            <m:t xml:space="preserve">     </m:t>
          </m:r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115</m:t>
              </m:r>
            </m:e>
          </m:d>
        </m:oMath>
      </m:oMathPara>
    </w:p>
    <w:p w:rsidR="00EB7938" w:rsidRPr="00DC3979" w:rsidRDefault="00EB7938" w:rsidP="00EB7938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116</m:t>
              </m:r>
            </m:e>
          </m:d>
        </m:oMath>
      </m:oMathPara>
    </w:p>
    <w:p w:rsidR="00EB7938" w:rsidRPr="00DC3979" w:rsidRDefault="00E47A0F" w:rsidP="00EB7938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ajorBidi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117</m:t>
              </m:r>
            </m:e>
          </m:d>
          <m:r>
            <w:rPr>
              <w:rFonts w:ascii="Cambria Math" w:hAnsiTheme="majorBidi" w:cstheme="majorBidi"/>
            </w:rPr>
            <m:t xml:space="preserve">    </m:t>
          </m:r>
        </m:oMath>
      </m:oMathPara>
    </w:p>
    <w:p w:rsidR="00EB7938" w:rsidRPr="00DC3979" w:rsidRDefault="00EB7938" w:rsidP="00EB7938">
      <w:pPr>
        <w:rPr>
          <w:rFonts w:asciiTheme="majorBidi" w:eastAsiaTheme="minorEastAsia" w:hAnsiTheme="majorBidi" w:cstheme="majorBidi"/>
        </w:rPr>
      </w:pPr>
      <w:r w:rsidRPr="00DC3979">
        <w:rPr>
          <w:rFonts w:asciiTheme="majorBidi" w:eastAsiaTheme="minorEastAsia" w:hAnsiTheme="majorBidi" w:cstheme="majorBidi"/>
        </w:rPr>
        <w:t xml:space="preserve">I f  </w:t>
      </w:r>
      <m:oMath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4</m:t>
            </m:r>
          </m:sub>
        </m:sSub>
        <m:r>
          <w:rPr>
            <w:rFonts w:ascii="Cambria Math" w:hAnsi="Cambria Math" w:cstheme="majorBidi"/>
            <w:i/>
          </w:rPr>
          <w:sym w:font="Symbol" w:char="003E"/>
        </m:r>
        <m:r>
          <w:rPr>
            <w:rFonts w:ascii="Cambria Math" w:hAnsiTheme="majorBidi" w:cstheme="majorBidi"/>
          </w:rPr>
          <m:t xml:space="preserve"> </m:t>
        </m:r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-</m:t>
            </m:r>
            <m:r>
              <w:rPr>
                <w:rFonts w:ascii="Cambria Math" w:hAnsiTheme="majorBidi" w:cstheme="majorBidi"/>
              </w:rPr>
              <m:t>4</m:t>
            </m:r>
          </m:sub>
        </m:sSub>
      </m:oMath>
    </w:p>
    <w:p w:rsidR="00EB7938" w:rsidRPr="00DC3979" w:rsidRDefault="00E47A0F" w:rsidP="00EB7938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4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118</m:t>
              </m:r>
            </m:e>
          </m:d>
        </m:oMath>
      </m:oMathPara>
    </w:p>
    <w:p w:rsidR="00EB7938" w:rsidRPr="00DC3979" w:rsidRDefault="00EB7938" w:rsidP="00EB7938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w:lastRenderedPageBreak/>
            <m:t>Rate</m:t>
          </m:r>
          <m:r>
            <w:rPr>
              <w:rFonts w:ascii="Cambria Math" w:hAnsiTheme="majorBidi" w:cstheme="majorBidi"/>
            </w:rPr>
            <m:t xml:space="preserve">= 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119</m:t>
              </m:r>
            </m:e>
          </m:d>
          <m:r>
            <w:rPr>
              <w:rFonts w:ascii="Cambria Math" w:hAnsiTheme="majorBidi" w:cstheme="majorBidi"/>
            </w:rPr>
            <m:t xml:space="preserve">   </m:t>
          </m:r>
        </m:oMath>
      </m:oMathPara>
    </w:p>
    <w:p w:rsidR="00EB7938" w:rsidRPr="00DC3979" w:rsidRDefault="00E47A0F" w:rsidP="00EB7938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ajorBidi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120</m:t>
              </m:r>
            </m:e>
          </m:d>
          <m:r>
            <w:rPr>
              <w:rFonts w:ascii="Cambria Math" w:hAnsiTheme="majorBidi" w:cstheme="majorBidi"/>
            </w:rPr>
            <m:t xml:space="preserve"> </m:t>
          </m:r>
        </m:oMath>
      </m:oMathPara>
    </w:p>
    <w:p w:rsidR="00EB7938" w:rsidRPr="00DC3979" w:rsidRDefault="00E47A0F" w:rsidP="00EB7938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121</m:t>
              </m:r>
            </m:e>
          </m:d>
        </m:oMath>
      </m:oMathPara>
    </w:p>
    <w:p w:rsidR="00EB7938" w:rsidRPr="00DC3979" w:rsidRDefault="00EB7938" w:rsidP="00EB7938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122</m:t>
              </m:r>
            </m:e>
          </m:d>
        </m:oMath>
      </m:oMathPara>
    </w:p>
    <w:p w:rsidR="00EB7938" w:rsidRPr="00DC3979" w:rsidRDefault="00E47A0F" w:rsidP="00EB7938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1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2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</m:t>
              </m:r>
              <m:r>
                <w:rPr>
                  <w:rFonts w:ascii="Cambria Math" w:hAnsi="Cambria Math" w:cstheme="majorBidi"/>
                </w:rPr>
                <m:t>at</m:t>
              </m:r>
            </m:e>
          </m:d>
          <m:r>
            <w:rPr>
              <w:rFonts w:ascii="Cambria Math" w:hAnsiTheme="majorBidi" w:cstheme="majorBidi"/>
            </w:rPr>
            <m:t xml:space="preserve">=0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123</m:t>
              </m:r>
            </m:e>
          </m:d>
          <m:r>
            <w:rPr>
              <w:rFonts w:ascii="Cambria Math" w:hAnsiTheme="majorBidi" w:cstheme="majorBidi"/>
              <w:sz w:val="24"/>
              <w:szCs w:val="24"/>
            </w:rPr>
            <m:t xml:space="preserve">   </m:t>
          </m:r>
        </m:oMath>
      </m:oMathPara>
    </w:p>
    <w:p w:rsidR="00EB7938" w:rsidRPr="00DC3979" w:rsidRDefault="00E47A0F" w:rsidP="00EB7938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124</m:t>
              </m:r>
            </m:e>
          </m:d>
        </m:oMath>
      </m:oMathPara>
    </w:p>
    <w:p w:rsidR="00EB7938" w:rsidRPr="00DC3979" w:rsidRDefault="00EB7938" w:rsidP="00836E83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5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125</m:t>
              </m:r>
            </m:e>
          </m:d>
        </m:oMath>
      </m:oMathPara>
    </w:p>
    <w:p w:rsidR="004F17FC" w:rsidRPr="00DC3979" w:rsidRDefault="004F17FC" w:rsidP="009F2C32">
      <w:pPr>
        <w:jc w:val="both"/>
        <w:rPr>
          <w:rFonts w:asciiTheme="majorBidi" w:eastAsiaTheme="minorEastAsia" w:hAnsiTheme="majorBidi" w:cstheme="majorBidi"/>
          <w:sz w:val="24"/>
          <w:szCs w:val="24"/>
        </w:rPr>
      </w:pPr>
    </w:p>
    <w:p w:rsidR="00836E83" w:rsidRPr="00DC3979" w:rsidRDefault="00836E83" w:rsidP="00836E83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5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126</m:t>
              </m:r>
            </m:e>
          </m:d>
        </m:oMath>
      </m:oMathPara>
    </w:p>
    <w:p w:rsidR="00697B2D" w:rsidRPr="00DC3979" w:rsidRDefault="00697B2D" w:rsidP="009E7A68">
      <w:pPr>
        <w:jc w:val="both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sz w:val="24"/>
          <w:szCs w:val="24"/>
        </w:rPr>
        <w:t>If the step</w:t>
      </w:r>
      <w:r w:rsidRPr="00DC3979">
        <w:rPr>
          <w:rFonts w:asciiTheme="majorBidi" w:hAnsiTheme="majorBidi" w:cstheme="majorBidi"/>
          <w:sz w:val="24"/>
          <w:szCs w:val="24"/>
          <w:vertAlign w:val="subscript"/>
        </w:rPr>
        <w:t>4</w:t>
      </w:r>
      <w:r w:rsidRPr="00DC3979">
        <w:rPr>
          <w:rFonts w:asciiTheme="majorBidi" w:hAnsiTheme="majorBidi" w:cstheme="majorBidi"/>
          <w:sz w:val="24"/>
          <w:szCs w:val="24"/>
        </w:rPr>
        <w:t xml:space="preserve"> bing the RDS, previous step (step </w:t>
      </w:r>
      <w:r w:rsidRPr="00DC397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DC3979">
        <w:rPr>
          <w:rFonts w:asciiTheme="majorBidi" w:hAnsiTheme="majorBidi" w:cstheme="majorBidi"/>
          <w:sz w:val="24"/>
          <w:szCs w:val="24"/>
        </w:rPr>
        <w:t xml:space="preserve">) </w:t>
      </w:r>
      <w:r w:rsidR="00A732CC" w:rsidRPr="00DC3979">
        <w:rPr>
          <w:rFonts w:asciiTheme="majorBidi" w:hAnsiTheme="majorBidi" w:cstheme="majorBidi"/>
          <w:sz w:val="24"/>
          <w:szCs w:val="24"/>
        </w:rPr>
        <w:t xml:space="preserve">should be revesiable process,  hear  </w:t>
      </w:r>
      <w:r w:rsidRPr="00DC3979">
        <w:rPr>
          <w:rFonts w:asciiTheme="majorBidi" w:hAnsiTheme="majorBidi" w:cstheme="majorBidi"/>
          <w:sz w:val="24"/>
          <w:szCs w:val="24"/>
        </w:rPr>
        <w:t xml:space="preserve">the rate law </w:t>
      </w:r>
      <w:r w:rsidR="009E7A68">
        <w:rPr>
          <w:rFonts w:asciiTheme="majorBidi" w:hAnsiTheme="majorBidi" w:cstheme="majorBidi"/>
          <w:sz w:val="24"/>
          <w:szCs w:val="24"/>
        </w:rPr>
        <w:t>can be written</w:t>
      </w:r>
      <w:r w:rsidR="009E7A68"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sz w:val="24"/>
          <w:szCs w:val="24"/>
        </w:rPr>
        <w:t>from the following simplied reaction mechanism:</w:t>
      </w:r>
    </w:p>
    <w:p w:rsidR="00697B2D" w:rsidRPr="00DC3979" w:rsidRDefault="009E7A68" w:rsidP="00697B2D">
      <w:pPr>
        <w:rPr>
          <w:rFonts w:asciiTheme="majorBidi" w:eastAsiaTheme="minorEastAsia" w:hAnsiTheme="majorBidi" w:cstheme="majorBidi"/>
        </w:rPr>
      </w:pPr>
      <w:r w:rsidRPr="00DC3979">
        <w:rPr>
          <w:rFonts w:asciiTheme="majorBidi" w:hAnsiTheme="majorBidi" w:cs="B Nazanin"/>
          <w:sz w:val="24"/>
          <w:szCs w:val="24"/>
        </w:rPr>
        <w:object w:dxaOrig="7735" w:dyaOrig="9725">
          <v:shape id="_x0000_i1031" type="#_x0000_t75" style="width:377.25pt;height:317.25pt" o:ole="">
            <v:imagedata r:id="rId33" o:title=""/>
          </v:shape>
          <o:OLEObject Type="Embed" ProgID="ChemDraw.Document.6.0" ShapeID="_x0000_i1031" DrawAspect="Content" ObjectID="_1612786255" r:id="rId34"/>
        </w:object>
      </w:r>
      <w:r w:rsidR="00E32982" w:rsidRPr="00DC3979">
        <w:rPr>
          <w:rFonts w:ascii="Cambria Math" w:hAnsi="Cambria Math" w:cstheme="majorBidi"/>
        </w:rPr>
        <w:br/>
      </w:r>
    </w:p>
    <w:p w:rsidR="00697B2D" w:rsidRPr="00DC3979" w:rsidRDefault="00697B2D" w:rsidP="00697B2D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127</m:t>
              </m:r>
            </m:e>
          </m:d>
        </m:oMath>
      </m:oMathPara>
    </w:p>
    <w:p w:rsidR="00697B2D" w:rsidRPr="00DC3979" w:rsidRDefault="00E47A0F" w:rsidP="00697B2D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ajorBidi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4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128</m:t>
              </m:r>
            </m:e>
          </m:d>
          <m:r>
            <w:rPr>
              <w:rFonts w:ascii="Cambria Math" w:hAnsiTheme="majorBidi" w:cstheme="majorBidi"/>
            </w:rPr>
            <m:t xml:space="preserve">        </m:t>
          </m:r>
        </m:oMath>
      </m:oMathPara>
    </w:p>
    <w:p w:rsidR="00697B2D" w:rsidRPr="00DC3979" w:rsidRDefault="00E47A0F" w:rsidP="00697B2D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  </m:t>
          </m:r>
          <m:r>
            <w:rPr>
              <w:rFonts w:ascii="Cambria Math" w:hAnsiTheme="majorBidi" w:cstheme="majorBidi"/>
            </w:rPr>
            <m:t xml:space="preserve">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129</m:t>
              </m:r>
            </m:e>
          </m:d>
          <m:r>
            <w:rPr>
              <w:rFonts w:ascii="Cambria Math" w:eastAsiaTheme="minorEastAsia" w:hAnsi="Cambria Math" w:cstheme="majorBidi"/>
            </w:rPr>
            <m:t xml:space="preserve"> </m:t>
          </m:r>
        </m:oMath>
      </m:oMathPara>
    </w:p>
    <w:p w:rsidR="00697B2D" w:rsidRPr="00DC3979" w:rsidRDefault="00697B2D" w:rsidP="00697B2D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130</m:t>
              </m:r>
            </m:e>
          </m:d>
          <m:r>
            <w:rPr>
              <w:rFonts w:ascii="Cambria Math" w:eastAsiaTheme="minorEastAsia" w:hAnsi="Cambria Math" w:cstheme="majorBidi"/>
            </w:rPr>
            <m:t xml:space="preserve">  </m:t>
          </m:r>
        </m:oMath>
      </m:oMathPara>
    </w:p>
    <w:p w:rsidR="00697B2D" w:rsidRPr="00DC3979" w:rsidRDefault="00E47A0F" w:rsidP="00697B2D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 xml:space="preserve">= 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ajorBidi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131</m:t>
              </m:r>
            </m:e>
          </m:d>
        </m:oMath>
      </m:oMathPara>
    </w:p>
    <w:p w:rsidR="00697B2D" w:rsidRPr="00DC3979" w:rsidRDefault="00697B2D" w:rsidP="00697B2D">
      <w:pPr>
        <w:rPr>
          <w:rFonts w:asciiTheme="majorBidi" w:eastAsiaTheme="minorEastAsia" w:hAnsiTheme="majorBidi" w:cstheme="majorBidi"/>
        </w:rPr>
      </w:pPr>
      <w:r w:rsidRPr="00DC3979">
        <w:rPr>
          <w:rFonts w:asciiTheme="majorBidi" w:eastAsiaTheme="minorEastAsia" w:hAnsiTheme="majorBidi" w:cstheme="majorBidi"/>
        </w:rPr>
        <w:t xml:space="preserve">I f  </w:t>
      </w:r>
      <m:oMath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3</m:t>
            </m:r>
          </m:sub>
        </m:sSub>
        <m:r>
          <w:rPr>
            <w:rFonts w:ascii="Cambria Math" w:hAnsi="Cambria Math" w:cstheme="majorBidi"/>
            <w:i/>
          </w:rPr>
          <w:sym w:font="Symbol" w:char="003E"/>
        </m:r>
        <m:r>
          <w:rPr>
            <w:rFonts w:ascii="Cambria Math" w:hAnsiTheme="majorBidi" w:cstheme="majorBidi"/>
          </w:rPr>
          <m:t xml:space="preserve"> </m:t>
        </m:r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-</m:t>
            </m:r>
            <m:r>
              <w:rPr>
                <w:rFonts w:ascii="Cambria Math" w:hAnsiTheme="majorBidi" w:cstheme="majorBidi"/>
              </w:rPr>
              <m:t>3</m:t>
            </m:r>
          </m:sub>
        </m:sSub>
      </m:oMath>
    </w:p>
    <w:p w:rsidR="00697B2D" w:rsidRPr="00DC3979" w:rsidRDefault="00E47A0F" w:rsidP="00697B2D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132</m:t>
              </m:r>
            </m:e>
          </m:d>
          <m:r>
            <w:rPr>
              <w:rFonts w:ascii="Cambria Math" w:hAnsiTheme="majorBidi" w:cstheme="majorBidi"/>
            </w:rPr>
            <m:t xml:space="preserve">  </m:t>
          </m:r>
        </m:oMath>
      </m:oMathPara>
    </w:p>
    <w:p w:rsidR="00697B2D" w:rsidRPr="00DC3979" w:rsidRDefault="00697B2D" w:rsidP="00697B2D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</m:t>
          </m:r>
          <m:r>
            <w:rPr>
              <w:rFonts w:ascii="Cambria Math" w:hAnsiTheme="majorBidi" w:cstheme="majorBidi"/>
            </w:rPr>
            <m:t xml:space="preserve">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133</m:t>
              </m:r>
            </m:e>
          </m:d>
        </m:oMath>
      </m:oMathPara>
    </w:p>
    <w:p w:rsidR="00697B2D" w:rsidRPr="00DC3979" w:rsidRDefault="00E47A0F" w:rsidP="00697B2D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>=</m:t>
          </m:r>
          <m:r>
            <w:rPr>
              <w:rFonts w:ascii="Cambria Math" w:hAnsiTheme="majorBidi" w:cstheme="majorBidi"/>
            </w:rPr>
            <m:t xml:space="preserve">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1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2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=0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134</m:t>
              </m:r>
            </m:e>
          </m:d>
          <m:r>
            <w:rPr>
              <w:rFonts w:ascii="Cambria Math" w:hAnsiTheme="majorBidi" w:cstheme="majorBidi"/>
            </w:rPr>
            <m:t xml:space="preserve">    </m:t>
          </m:r>
        </m:oMath>
      </m:oMathPara>
    </w:p>
    <w:p w:rsidR="00697B2D" w:rsidRPr="00DC3979" w:rsidRDefault="00E47A0F" w:rsidP="004A26B9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135</m:t>
              </m:r>
            </m:e>
          </m:d>
        </m:oMath>
      </m:oMathPara>
    </w:p>
    <w:p w:rsidR="00697B2D" w:rsidRPr="00DC3979" w:rsidRDefault="004A26B9" w:rsidP="004A26B9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Theme="majorBidi" w:cstheme="majorBidi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</m:e>
              </m:d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136</m:t>
              </m:r>
            </m:e>
          </m:d>
          <m:r>
            <w:rPr>
              <w:rFonts w:ascii="Cambria Math" w:eastAsiaTheme="minorEastAsia" w:hAnsi="Cambria Math" w:cstheme="majorBidi"/>
            </w:rPr>
            <m:t xml:space="preserve"> </m:t>
          </m:r>
        </m:oMath>
      </m:oMathPara>
    </w:p>
    <w:p w:rsidR="004A26B9" w:rsidRPr="00DC3979" w:rsidRDefault="004A26B9" w:rsidP="004A26B9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hAnsiTheme="majorBidi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Theme="majorBidi" w:cstheme="majorBidi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136</m:t>
              </m:r>
            </m:e>
          </m:d>
        </m:oMath>
      </m:oMathPara>
    </w:p>
    <w:p w:rsidR="004A26B9" w:rsidRPr="00DC3979" w:rsidRDefault="004A26B9" w:rsidP="009E7A68">
      <w:pPr>
        <w:jc w:val="both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sz w:val="24"/>
          <w:szCs w:val="24"/>
        </w:rPr>
        <w:t>If the step</w:t>
      </w:r>
      <w:r w:rsidR="00362AB7" w:rsidRPr="00DC3979">
        <w:rPr>
          <w:rFonts w:asciiTheme="majorBidi" w:hAnsiTheme="majorBidi" w:cstheme="majorBidi"/>
          <w:sz w:val="24"/>
          <w:szCs w:val="24"/>
          <w:vertAlign w:val="subscript"/>
        </w:rPr>
        <w:t>3</w:t>
      </w:r>
      <w:r w:rsidRPr="00DC3979">
        <w:rPr>
          <w:rFonts w:asciiTheme="majorBidi" w:hAnsiTheme="majorBidi" w:cstheme="majorBidi"/>
          <w:sz w:val="24"/>
          <w:szCs w:val="24"/>
        </w:rPr>
        <w:t xml:space="preserve"> bing the RDS, previous step (step </w:t>
      </w:r>
      <w:r w:rsidR="00362AB7" w:rsidRPr="00DC397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DC3979">
        <w:rPr>
          <w:rFonts w:asciiTheme="majorBidi" w:hAnsiTheme="majorBidi" w:cstheme="majorBidi"/>
          <w:sz w:val="24"/>
          <w:szCs w:val="24"/>
        </w:rPr>
        <w:t xml:space="preserve">) </w:t>
      </w:r>
      <w:r w:rsidR="00A732CC" w:rsidRPr="00DC3979">
        <w:rPr>
          <w:rFonts w:asciiTheme="majorBidi" w:hAnsiTheme="majorBidi" w:cstheme="majorBidi"/>
          <w:sz w:val="24"/>
          <w:szCs w:val="24"/>
        </w:rPr>
        <w:t xml:space="preserve">should be revesiable process,  hear  </w:t>
      </w:r>
      <w:r w:rsidRPr="00DC3979">
        <w:rPr>
          <w:rFonts w:asciiTheme="majorBidi" w:hAnsiTheme="majorBidi" w:cstheme="majorBidi"/>
          <w:sz w:val="24"/>
          <w:szCs w:val="24"/>
        </w:rPr>
        <w:t xml:space="preserve">the rate law </w:t>
      </w:r>
      <w:r w:rsidR="009E7A68">
        <w:rPr>
          <w:rFonts w:asciiTheme="majorBidi" w:hAnsiTheme="majorBidi" w:cstheme="majorBidi"/>
          <w:sz w:val="24"/>
          <w:szCs w:val="24"/>
        </w:rPr>
        <w:t>can be written</w:t>
      </w:r>
      <w:r w:rsidR="009E7A68"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sz w:val="24"/>
          <w:szCs w:val="24"/>
        </w:rPr>
        <w:t>from the following simplied reaction mechanism:</w:t>
      </w:r>
    </w:p>
    <w:p w:rsidR="004A26B9" w:rsidRPr="00DC3979" w:rsidRDefault="009E7A68" w:rsidP="004A26B9">
      <w:pPr>
        <w:rPr>
          <w:rFonts w:asciiTheme="majorBidi" w:hAnsiTheme="majorBidi" w:cs="B Nazanin"/>
          <w:sz w:val="24"/>
          <w:szCs w:val="24"/>
        </w:rPr>
      </w:pPr>
      <w:r w:rsidRPr="00DC3979">
        <w:rPr>
          <w:rFonts w:asciiTheme="majorBidi" w:hAnsiTheme="majorBidi" w:cs="B Nazanin"/>
          <w:sz w:val="24"/>
          <w:szCs w:val="24"/>
        </w:rPr>
        <w:object w:dxaOrig="7735" w:dyaOrig="9725">
          <v:shape id="_x0000_i1032" type="#_x0000_t75" style="width:348.75pt;height:317.25pt" o:ole="">
            <v:imagedata r:id="rId35" o:title=""/>
          </v:shape>
          <o:OLEObject Type="Embed" ProgID="ChemDraw.Document.6.0" ShapeID="_x0000_i1032" DrawAspect="Content" ObjectID="_1612786256" r:id="rId36"/>
        </w:object>
      </w:r>
    </w:p>
    <w:p w:rsidR="00362AB7" w:rsidRPr="00DC3979" w:rsidRDefault="00362AB7" w:rsidP="004A26B9">
      <w:pPr>
        <w:rPr>
          <w:rFonts w:asciiTheme="majorBidi" w:eastAsiaTheme="minorEastAsia" w:hAnsiTheme="majorBidi" w:cstheme="majorBidi"/>
        </w:rPr>
      </w:pPr>
    </w:p>
    <w:p w:rsidR="00362AB7" w:rsidRPr="00DC3979" w:rsidRDefault="00362AB7" w:rsidP="00362AB7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ajorBidi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                                                                             </m:t>
          </m:r>
          <m:r>
            <w:rPr>
              <w:rFonts w:ascii="Cambria Math" w:eastAsiaTheme="minorEastAsia" w:hAnsi="Cambria Math" w:cstheme="majorBidi"/>
            </w:rPr>
            <m:t xml:space="preserve">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137</m:t>
              </m:r>
            </m:e>
          </m:d>
        </m:oMath>
      </m:oMathPara>
    </w:p>
    <w:p w:rsidR="00362AB7" w:rsidRPr="00DC3979" w:rsidRDefault="00E47A0F" w:rsidP="00362AB7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>=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3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 w:cstheme="majorBidi"/>
                </w:rPr>
                <m:t>3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ajorBidi"/>
                    </w:rPr>
                    <m:t>2</m:t>
                  </m:r>
                </m:sub>
              </m:sSub>
              <m:r>
                <w:rPr>
                  <w:rFonts w:ascii="Cambria Math" w:hAnsi="Cambria Math" w:cstheme="majorBidi"/>
                </w:rPr>
                <m:t>O</m:t>
              </m:r>
            </m:e>
          </m:d>
          <m:r>
            <w:rPr>
              <w:rFonts w:ascii="Cambria Math" w:hAnsiTheme="majorBidi" w:cstheme="majorBidi"/>
            </w:rPr>
            <m:t xml:space="preserve">=0 </m:t>
          </m:r>
          <m:r>
            <w:rPr>
              <w:rFonts w:ascii="Cambria Math" w:eastAsiaTheme="minorEastAsia" w:hAnsi="Cambria Math" w:cstheme="majorBidi"/>
            </w:rPr>
            <m:t xml:space="preserve">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138</m:t>
              </m:r>
            </m:e>
          </m:d>
          <m:r>
            <w:rPr>
              <w:rFonts w:ascii="Cambria Math" w:hAnsiTheme="majorBidi" w:cstheme="majorBidi"/>
            </w:rPr>
            <m:t xml:space="preserve">  </m:t>
          </m:r>
        </m:oMath>
      </m:oMathPara>
    </w:p>
    <w:p w:rsidR="00362AB7" w:rsidRPr="00DC3979" w:rsidRDefault="00E47A0F" w:rsidP="00362AB7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</w:rPr>
                        <m:t>3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</w:rPr>
                        <m:t>O</m:t>
                      </m:r>
                    </m:e>
                  </m:d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          </m:t>
          </m:r>
          <m:r>
            <w:rPr>
              <w:rFonts w:ascii="Cambria Math" w:eastAsiaTheme="minorEastAsia" w:hAnsi="Cambria Math" w:cstheme="majorBidi"/>
            </w:rPr>
            <m:t xml:space="preserve">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139</m:t>
              </m:r>
            </m:e>
          </m:d>
          <m:r>
            <w:rPr>
              <w:rFonts w:ascii="Cambria Math" w:hAnsiTheme="majorBidi" w:cstheme="majorBidi"/>
            </w:rPr>
            <m:t xml:space="preserve"> </m:t>
          </m:r>
        </m:oMath>
      </m:oMathPara>
    </w:p>
    <w:p w:rsidR="00362AB7" w:rsidRPr="00DC3979" w:rsidRDefault="00362AB7" w:rsidP="00362AB7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w:lastRenderedPageBreak/>
            <m:t>R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</w:rPr>
                        <m:t>3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</w:rPr>
                        <m:t>O</m:t>
                      </m:r>
                    </m:e>
                  </m:d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                 </m:t>
          </m:r>
          <m:r>
            <w:rPr>
              <w:rFonts w:ascii="Cambria Math" w:eastAsiaTheme="minorEastAsia" w:hAnsi="Cambria Math" w:cstheme="majorBidi"/>
            </w:rPr>
            <m:t xml:space="preserve">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140</m:t>
              </m:r>
            </m:e>
          </m:d>
        </m:oMath>
      </m:oMathPara>
    </w:p>
    <w:p w:rsidR="00362AB7" w:rsidRPr="00DC3979" w:rsidRDefault="00E47A0F" w:rsidP="00362AB7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ajorBidi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theme="majorBidi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theme="majorBidi"/>
                </w:rPr>
                <m:t>dt</m:t>
              </m:r>
            </m:den>
          </m:f>
          <m:r>
            <w:rPr>
              <w:rFonts w:ascii="Cambria Math" w:hAnsi="Cambria Math" w:cstheme="majorBidi"/>
            </w:rPr>
            <m:t>=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1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2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  <w:sz w:val="24"/>
              <w:szCs w:val="24"/>
            </w:rPr>
            <m:t>-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-</m:t>
              </m:r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H</m:t>
                  </m:r>
                </m:e>
                <m:sub>
                  <m:r>
                    <w:rPr>
                      <w:rFonts w:ascii="Cambria Math" w:hAnsi="Cambria Math" w:cstheme="majorBidi"/>
                    </w:rPr>
                    <m:t>2</m:t>
                  </m:r>
                </m:sub>
              </m:sSub>
              <m:r>
                <w:rPr>
                  <w:rFonts w:ascii="Cambria Math" w:hAnsi="Cambria Math" w:cstheme="majorBidi"/>
                </w:rPr>
                <m:t>O</m:t>
              </m:r>
            </m:e>
          </m:d>
          <m:r>
            <w:rPr>
              <w:rFonts w:ascii="Cambria Math" w:hAnsiTheme="majorBidi" w:cstheme="majorBidi"/>
            </w:rPr>
            <m:t xml:space="preserve">=0    </m:t>
          </m:r>
          <m:r>
            <w:rPr>
              <w:rFonts w:ascii="Cambria Math" w:eastAsiaTheme="minorEastAsia" w:hAnsi="Cambria Math" w:cstheme="majorBidi"/>
            </w:rPr>
            <m:t xml:space="preserve">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141</m:t>
              </m:r>
            </m:e>
          </m:d>
          <m:r>
            <w:rPr>
              <w:rFonts w:ascii="Cambria Math" w:hAnsiTheme="majorBidi" w:cstheme="majorBidi"/>
            </w:rPr>
            <m:t xml:space="preserve">   </m:t>
          </m:r>
        </m:oMath>
      </m:oMathPara>
    </w:p>
    <w:p w:rsidR="00362AB7" w:rsidRPr="00DC3979" w:rsidRDefault="00362AB7" w:rsidP="00362AB7">
      <w:pPr>
        <w:rPr>
          <w:rFonts w:asciiTheme="majorBidi" w:eastAsiaTheme="minorEastAsia" w:hAnsiTheme="majorBidi" w:cstheme="majorBidi"/>
        </w:rPr>
      </w:pPr>
      <w:r w:rsidRPr="00DC3979">
        <w:rPr>
          <w:rFonts w:asciiTheme="majorBidi" w:eastAsiaTheme="minorEastAsia" w:hAnsiTheme="majorBidi" w:cstheme="majorBidi"/>
        </w:rPr>
        <w:t xml:space="preserve">I f  </w:t>
      </w:r>
      <m:oMath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2</m:t>
            </m:r>
          </m:sub>
        </m:sSub>
        <m:r>
          <w:rPr>
            <w:rFonts w:ascii="Cambria Math" w:hAnsi="Cambria Math" w:cstheme="majorBidi"/>
            <w:i/>
          </w:rPr>
          <w:sym w:font="Symbol" w:char="003E"/>
        </m:r>
        <m:r>
          <w:rPr>
            <w:rFonts w:ascii="Cambria Math" w:hAnsiTheme="majorBidi" w:cstheme="majorBidi"/>
          </w:rPr>
          <m:t xml:space="preserve"> </m:t>
        </m:r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-</m:t>
            </m:r>
            <m:r>
              <w:rPr>
                <w:rFonts w:ascii="Cambria Math" w:hAnsiTheme="majorBidi" w:cstheme="majorBidi"/>
              </w:rPr>
              <m:t>2</m:t>
            </m:r>
          </m:sub>
        </m:sSub>
      </m:oMath>
    </w:p>
    <w:p w:rsidR="00362AB7" w:rsidRPr="00DC3979" w:rsidRDefault="00E47A0F" w:rsidP="00362AB7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142</m:t>
              </m:r>
            </m:e>
          </m:d>
        </m:oMath>
      </m:oMathPara>
    </w:p>
    <w:p w:rsidR="00362AB7" w:rsidRPr="00DC3979" w:rsidRDefault="00AE6410" w:rsidP="00AE6410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3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theme="majorBidi"/>
                        </w:rPr>
                        <m:t>3</m:t>
                      </m:r>
                    </m:e>
                  </m:d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</w:rPr>
                        <m:t>O</m:t>
                      </m:r>
                    </m:e>
                  </m:d>
                </m:e>
              </m:d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</m:t>
          </m:r>
          <m:r>
            <w:rPr>
              <w:rFonts w:ascii="Cambria Math" w:eastAsiaTheme="minorEastAsia" w:hAnsi="Cambria Math" w:cstheme="majorBidi"/>
            </w:rPr>
            <m:t xml:space="preserve">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143</m:t>
              </m:r>
            </m:e>
          </m:d>
        </m:oMath>
      </m:oMathPara>
    </w:p>
    <w:p w:rsidR="00362AB7" w:rsidRPr="00DC3979" w:rsidRDefault="00AE6410" w:rsidP="00AE6410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Rate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3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ajorBidi"/>
                    </w:rPr>
                    <m:t>3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  <m:d>
                    <m:dPr>
                      <m:begChr m:val="["/>
                      <m:endChr m:val="]"/>
                      <m:ctrlPr>
                        <w:rPr>
                          <w:rFonts w:ascii="Cambria Math" w:hAnsiTheme="majorBidi" w:cstheme="majorBidi"/>
                          <w:i/>
                          <w:sz w:val="24"/>
                          <w:szCs w:val="24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theme="majorBid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Bidi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 w:cstheme="majorBidi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 w:cstheme="majorBidi"/>
                        </w:rPr>
                        <m:t>O</m:t>
                      </m:r>
                    </m:e>
                  </m:d>
                </m:e>
              </m:d>
            </m:den>
          </m:f>
          <m:r>
            <w:rPr>
              <w:rFonts w:ascii="Cambria Math" w:hAnsiTheme="majorBidi" w:cstheme="majorBidi"/>
            </w:rPr>
            <m:t xml:space="preserve"> </m:t>
          </m:r>
          <m:r>
            <w:rPr>
              <w:rFonts w:ascii="Cambria Math" w:eastAsiaTheme="minorEastAsia" w:hAnsi="Cambria Math" w:cstheme="majorBidi"/>
            </w:rPr>
            <m:t xml:space="preserve">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144</m:t>
              </m:r>
            </m:e>
          </m:d>
        </m:oMath>
      </m:oMathPara>
    </w:p>
    <w:p w:rsidR="00362AB7" w:rsidRPr="00DC3979" w:rsidRDefault="00362AB7" w:rsidP="00A15BC3">
      <w:pPr>
        <w:jc w:val="both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sz w:val="24"/>
          <w:szCs w:val="24"/>
        </w:rPr>
        <w:t>If the step</w:t>
      </w:r>
      <w:r w:rsidR="00516000" w:rsidRPr="00DC397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DC3979">
        <w:rPr>
          <w:rFonts w:asciiTheme="majorBidi" w:hAnsiTheme="majorBidi" w:cstheme="majorBidi"/>
          <w:sz w:val="24"/>
          <w:szCs w:val="24"/>
        </w:rPr>
        <w:t xml:space="preserve"> bing the RDS, previous step (step </w:t>
      </w:r>
      <w:r w:rsidR="00516000" w:rsidRPr="00DC3979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DC3979">
        <w:rPr>
          <w:rFonts w:asciiTheme="majorBidi" w:hAnsiTheme="majorBidi" w:cstheme="majorBidi"/>
          <w:sz w:val="24"/>
          <w:szCs w:val="24"/>
        </w:rPr>
        <w:t xml:space="preserve">) </w:t>
      </w:r>
      <w:r w:rsidR="00A732CC" w:rsidRPr="00DC3979">
        <w:rPr>
          <w:rFonts w:asciiTheme="majorBidi" w:hAnsiTheme="majorBidi" w:cstheme="majorBidi"/>
          <w:sz w:val="24"/>
          <w:szCs w:val="24"/>
        </w:rPr>
        <w:t xml:space="preserve">should be revesiable process,  hear  </w:t>
      </w:r>
      <w:r w:rsidRPr="00DC3979">
        <w:rPr>
          <w:rFonts w:asciiTheme="majorBidi" w:hAnsiTheme="majorBidi" w:cstheme="majorBidi"/>
          <w:sz w:val="24"/>
          <w:szCs w:val="24"/>
        </w:rPr>
        <w:t xml:space="preserve">the rate law </w:t>
      </w:r>
      <w:r w:rsidR="00A15BC3">
        <w:rPr>
          <w:rFonts w:asciiTheme="majorBidi" w:hAnsiTheme="majorBidi" w:cstheme="majorBidi"/>
          <w:sz w:val="24"/>
          <w:szCs w:val="24"/>
        </w:rPr>
        <w:t>can be written</w:t>
      </w:r>
      <w:r w:rsidR="00A15BC3"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sz w:val="24"/>
          <w:szCs w:val="24"/>
        </w:rPr>
        <w:t>from the following simp</w:t>
      </w:r>
      <w:r w:rsidR="009E7A68">
        <w:rPr>
          <w:rFonts w:asciiTheme="majorBidi" w:hAnsiTheme="majorBidi" w:cstheme="majorBidi"/>
          <w:sz w:val="24"/>
          <w:szCs w:val="24"/>
        </w:rPr>
        <w:t xml:space="preserve">lied reaction mechanism </w:t>
      </w:r>
      <w:r w:rsidRPr="00DC3979">
        <w:rPr>
          <w:rFonts w:asciiTheme="majorBidi" w:hAnsiTheme="majorBidi" w:cstheme="majorBidi"/>
          <w:sz w:val="24"/>
          <w:szCs w:val="24"/>
        </w:rPr>
        <w:t>:</w:t>
      </w:r>
    </w:p>
    <w:p w:rsidR="00AE6410" w:rsidRPr="00DC3979" w:rsidRDefault="00A15BC3" w:rsidP="00AE6410">
      <w:pPr>
        <w:rPr>
          <w:rFonts w:asciiTheme="majorBidi" w:eastAsiaTheme="minorEastAsia" w:hAnsiTheme="majorBidi" w:cstheme="majorBidi"/>
        </w:rPr>
      </w:pPr>
      <w:r w:rsidRPr="00DC3979">
        <w:rPr>
          <w:rFonts w:asciiTheme="majorBidi" w:hAnsiTheme="majorBidi" w:cs="B Nazanin"/>
          <w:sz w:val="24"/>
          <w:szCs w:val="24"/>
        </w:rPr>
        <w:object w:dxaOrig="7660" w:dyaOrig="8945">
          <v:shape id="_x0000_i1033" type="#_x0000_t75" style="width:366pt;height:297.75pt" o:ole="">
            <v:imagedata r:id="rId37" o:title=""/>
          </v:shape>
          <o:OLEObject Type="Embed" ProgID="ChemDraw.Document.6.0" ShapeID="_x0000_i1033" DrawAspect="Content" ObjectID="_1612786257" r:id="rId38"/>
        </w:object>
      </w:r>
      <w:r w:rsidR="00E32982" w:rsidRPr="00DC3979">
        <w:rPr>
          <w:rFonts w:ascii="Cambria Math" w:hAnsi="Cambria Math" w:cstheme="majorBidi"/>
        </w:rPr>
        <w:br/>
      </w:r>
    </w:p>
    <w:p w:rsidR="00516000" w:rsidRPr="00DC3979" w:rsidRDefault="00516000" w:rsidP="00516000">
      <w:pPr>
        <w:jc w:val="both"/>
        <w:rPr>
          <w:rFonts w:asciiTheme="majorBidi" w:hAnsiTheme="majorBidi" w:cs="B Nazanin"/>
          <w:sz w:val="24"/>
          <w:szCs w:val="24"/>
        </w:rPr>
      </w:pPr>
    </w:p>
    <w:p w:rsidR="00AE6410" w:rsidRPr="00DC3979" w:rsidRDefault="00AE6410" w:rsidP="00516000">
      <w:pPr>
        <w:jc w:val="both"/>
        <w:rPr>
          <w:rFonts w:asciiTheme="majorBidi" w:hAnsiTheme="majorBidi" w:cstheme="majorBidi"/>
          <w:sz w:val="24"/>
          <w:szCs w:val="24"/>
        </w:rPr>
      </w:pPr>
    </w:p>
    <w:p w:rsidR="00362AB7" w:rsidRPr="00DC3979" w:rsidRDefault="00AE6410" w:rsidP="00AE6410">
      <w:pPr>
        <w:rPr>
          <w:rFonts w:asciiTheme="majorBidi" w:eastAsiaTheme="minorEastAsia" w:hAnsiTheme="majorBidi" w:cstheme="majorBidi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w:lastRenderedPageBreak/>
            <m:t>Rate</m:t>
          </m:r>
          <m:r>
            <w:rPr>
              <w:rFonts w:ascii="Cambria Math" w:hAnsiTheme="majorBidi" w:cstheme="majorBidi"/>
            </w:rPr>
            <m:t xml:space="preserve">= </m:t>
          </m:r>
          <m:sSub>
            <m:sSubPr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2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r>
            <w:rPr>
              <w:rFonts w:ascii="Cambria Math" w:hAnsiTheme="majorBidi" w:cstheme="majorBidi"/>
            </w:rPr>
            <m:t xml:space="preserve">     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145</m:t>
              </m:r>
            </m:e>
          </m:d>
        </m:oMath>
      </m:oMathPara>
    </w:p>
    <w:p w:rsidR="00273870" w:rsidRPr="00DC3979" w:rsidRDefault="00E47A0F" w:rsidP="00AE6410">
      <w:pPr>
        <w:rPr>
          <w:rFonts w:asciiTheme="majorBidi" w:eastAsiaTheme="minorEastAsia" w:hAnsiTheme="majorBidi" w:cstheme="majorBidi"/>
        </w:rPr>
      </w:pPr>
      <m:oMath>
        <m:f>
          <m:f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</w:rPr>
              <m:t>d</m:t>
            </m:r>
            <m:d>
              <m:dPr>
                <m:begChr m:val="["/>
                <m:endChr m:val="]"/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Theme="majorBidi" w:cstheme="majorBidi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theme="majorBidi"/>
                      </w:rPr>
                      <m:t>I</m:t>
                    </m:r>
                  </m:e>
                  <m:sub>
                    <m:r>
                      <w:rPr>
                        <w:rFonts w:ascii="Cambria Math" w:hAnsiTheme="majorBidi" w:cstheme="majorBidi"/>
                      </w:rPr>
                      <m:t>1</m:t>
                    </m:r>
                  </m:sub>
                </m:sSub>
              </m:e>
            </m:d>
          </m:num>
          <m:den>
            <m:r>
              <w:rPr>
                <w:rFonts w:ascii="Cambria Math" w:hAnsi="Cambria Math" w:cstheme="majorBidi"/>
              </w:rPr>
              <m:t>dt</m:t>
            </m:r>
          </m:den>
        </m:f>
        <m:r>
          <w:rPr>
            <w:rFonts w:ascii="Cambria Math" w:hAnsi="Cambria Math" w:cstheme="majorBidi"/>
          </w:rPr>
          <m:t>=</m:t>
        </m:r>
        <m:sSub>
          <m:sSub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1</m:t>
            </m:r>
          </m:sub>
        </m:sSub>
        <m:d>
          <m:dPr>
            <m:begChr m:val="["/>
            <m:endChr m:val="]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Theme="majorBidi" w:cstheme="majorBidi"/>
              </w:rPr>
              <m:t>1</m:t>
            </m:r>
          </m:e>
        </m:d>
        <m:d>
          <m:dPr>
            <m:begChr m:val="["/>
            <m:endChr m:val="]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hAnsiTheme="majorBidi" w:cstheme="majorBidi"/>
              </w:rPr>
              <m:t>2</m:t>
            </m:r>
          </m:e>
        </m:d>
        <m:d>
          <m:dPr>
            <m:begChr m:val="["/>
            <m:endChr m:val="]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</w:rPr>
              <m:t>Cat</m:t>
            </m:r>
          </m:e>
        </m:d>
        <m:r>
          <w:rPr>
            <w:rFonts w:ascii="Cambria Math" w:hAnsiTheme="majorBidi" w:cstheme="majorBidi"/>
          </w:rPr>
          <m:t>-</m:t>
        </m:r>
        <m:sSub>
          <m:sSub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-</m:t>
            </m:r>
            <m:r>
              <w:rPr>
                <w:rFonts w:ascii="Cambria Math" w:hAnsiTheme="majorBidi" w:cstheme="majorBidi"/>
              </w:rPr>
              <m:t>1</m:t>
            </m:r>
          </m:sub>
        </m:sSub>
        <m:d>
          <m:dPr>
            <m:begChr m:val="["/>
            <m:endChr m:val="]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Theme="majorBidi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I</m:t>
                </m:r>
              </m:e>
              <m:sub>
                <m:r>
                  <w:rPr>
                    <w:rFonts w:ascii="Cambria Math" w:hAnsiTheme="majorBidi" w:cstheme="majorBidi"/>
                  </w:rPr>
                  <m:t>1</m:t>
                </m:r>
              </m:sub>
            </m:sSub>
          </m:e>
        </m:d>
        <m:d>
          <m:dPr>
            <m:begChr m:val="["/>
            <m:endChr m:val="]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</w:rPr>
              <m:t>Cat</m:t>
            </m:r>
          </m:e>
        </m:d>
        <m:r>
          <w:rPr>
            <w:rFonts w:ascii="Cambria Math" w:hAnsiTheme="majorBidi" w:cstheme="majorBidi"/>
          </w:rPr>
          <m:t>-</m:t>
        </m:r>
        <m:sSub>
          <m:sSubPr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2</m:t>
            </m:r>
          </m:sub>
        </m:sSub>
        <m:d>
          <m:dPr>
            <m:begChr m:val="["/>
            <m:endChr m:val="]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Theme="majorBidi" w:cstheme="majorBid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I</m:t>
                </m:r>
              </m:e>
              <m:sub>
                <m:r>
                  <w:rPr>
                    <w:rFonts w:ascii="Cambria Math" w:hAnsiTheme="majorBidi" w:cstheme="majorBidi"/>
                  </w:rPr>
                  <m:t>1</m:t>
                </m:r>
              </m:sub>
            </m:sSub>
          </m:e>
        </m:d>
        <m:d>
          <m:dPr>
            <m:begChr m:val="["/>
            <m:endChr m:val="]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theme="majorBidi"/>
              </w:rPr>
              <m:t>Cat</m:t>
            </m:r>
          </m:e>
        </m:d>
        <m:r>
          <w:rPr>
            <w:rFonts w:ascii="Cambria Math" w:hAnsiTheme="majorBidi" w:cstheme="majorBidi"/>
            <w:sz w:val="24"/>
            <w:szCs w:val="24"/>
          </w:rPr>
          <m:t>-</m:t>
        </m:r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-</m:t>
            </m:r>
            <m:r>
              <w:rPr>
                <w:rFonts w:ascii="Cambria Math" w:hAnsiTheme="majorBidi" w:cstheme="majorBidi"/>
              </w:rPr>
              <m:t>2</m:t>
            </m:r>
          </m:sub>
        </m:sSub>
        <m:d>
          <m:dPr>
            <m:begChr m:val="["/>
            <m:endChr m:val="]"/>
            <m:ctrlPr>
              <w:rPr>
                <w:rFonts w:ascii="Cambria Math" w:hAnsiTheme="majorBidi" w:cstheme="majorBidi"/>
                <w:i/>
              </w:rPr>
            </m:ctrlPr>
          </m:dPr>
          <m:e>
            <m:sSub>
              <m:sSubPr>
                <m:ctrlPr>
                  <w:rPr>
                    <w:rFonts w:ascii="Cambria Math" w:hAnsiTheme="majorBidi" w:cstheme="majorBidi"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I</m:t>
                </m:r>
              </m:e>
              <m:sub>
                <m:r>
                  <w:rPr>
                    <w:rFonts w:ascii="Cambria Math" w:hAnsiTheme="majorBidi" w:cstheme="majorBidi"/>
                  </w:rPr>
                  <m:t>2</m:t>
                </m:r>
              </m:sub>
            </m:sSub>
          </m:e>
        </m:d>
        <m:d>
          <m:dPr>
            <m:begChr m:val="["/>
            <m:endChr m:val="]"/>
            <m:ctrlPr>
              <w:rPr>
                <w:rFonts w:ascii="Cambria Math" w:hAnsiTheme="majorBidi" w:cstheme="majorBidi"/>
                <w:i/>
              </w:rPr>
            </m:ctrlPr>
          </m:dPr>
          <m:e>
            <m:r>
              <w:rPr>
                <w:rFonts w:ascii="Cambria Math" w:hAnsi="Cambria Math" w:cstheme="majorBidi"/>
              </w:rPr>
              <m:t>Cat</m:t>
            </m:r>
          </m:e>
        </m:d>
        <m:d>
          <m:dPr>
            <m:begChr m:val="["/>
            <m:endChr m:val="]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theme="majorBidi"/>
                    <w:i/>
                  </w:rPr>
                </m:ctrlPr>
              </m:sSubPr>
              <m:e>
                <m:r>
                  <w:rPr>
                    <w:rFonts w:ascii="Cambria Math" w:hAnsi="Cambria Math" w:cstheme="majorBidi"/>
                  </w:rPr>
                  <m:t>H</m:t>
                </m:r>
              </m:e>
              <m:sub>
                <m:r>
                  <w:rPr>
                    <w:rFonts w:ascii="Cambria Math" w:hAnsi="Cambria Math" w:cstheme="majorBidi"/>
                  </w:rPr>
                  <m:t>2</m:t>
                </m:r>
              </m:sub>
            </m:sSub>
            <m:r>
              <w:rPr>
                <w:rFonts w:ascii="Cambria Math" w:hAnsi="Cambria Math" w:cstheme="majorBidi"/>
              </w:rPr>
              <m:t>O</m:t>
            </m:r>
          </m:e>
        </m:d>
        <m:r>
          <w:rPr>
            <w:rFonts w:ascii="Cambria Math" w:hAnsiTheme="majorBidi" w:cstheme="majorBidi"/>
          </w:rPr>
          <m:t>=0</m:t>
        </m:r>
      </m:oMath>
      <w:r w:rsidR="00AE6410" w:rsidRPr="00DC3979">
        <w:rPr>
          <w:rFonts w:asciiTheme="majorBidi" w:eastAsiaTheme="minorEastAsia" w:hAnsiTheme="majorBidi" w:cstheme="majorBidi"/>
        </w:rPr>
        <w:t xml:space="preserve"> </w:t>
      </w:r>
      <m:oMath>
        <m:r>
          <w:rPr>
            <w:rFonts w:ascii="Cambria Math" w:hAnsiTheme="majorBidi" w:cstheme="majorBidi"/>
          </w:rPr>
          <m:t xml:space="preserve">  </m:t>
        </m:r>
        <m:d>
          <m:dPr>
            <m:begChr m:val="〈"/>
            <m:endChr m:val="〉"/>
            <m:ctrlPr>
              <w:rPr>
                <w:rFonts w:ascii="Cambria Math" w:hAnsiTheme="majorBidi" w:cstheme="majorBidi"/>
                <w:i/>
                <w:sz w:val="24"/>
                <w:szCs w:val="24"/>
              </w:rPr>
            </m:ctrlPr>
          </m:dPr>
          <m:e>
            <m:r>
              <w:rPr>
                <w:rFonts w:ascii="Cambria Math" w:hAnsiTheme="majorBidi" w:cstheme="majorBidi"/>
              </w:rPr>
              <m:t>145</m:t>
            </m:r>
          </m:e>
        </m:d>
      </m:oMath>
    </w:p>
    <w:p w:rsidR="00273870" w:rsidRPr="00DC3979" w:rsidRDefault="00273870" w:rsidP="00273870">
      <w:pPr>
        <w:rPr>
          <w:rFonts w:asciiTheme="majorBidi" w:eastAsiaTheme="minorEastAsia" w:hAnsiTheme="majorBidi" w:cstheme="majorBidi"/>
        </w:rPr>
      </w:pPr>
      <w:r w:rsidRPr="00DC3979">
        <w:rPr>
          <w:rFonts w:asciiTheme="majorBidi" w:eastAsiaTheme="minorEastAsia" w:hAnsiTheme="majorBidi" w:cstheme="majorBidi"/>
        </w:rPr>
        <w:t xml:space="preserve">I f  </w:t>
      </w:r>
      <m:oMath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2</m:t>
            </m:r>
          </m:sub>
        </m:sSub>
        <m:r>
          <w:rPr>
            <w:rFonts w:ascii="Cambria Math" w:hAnsi="Cambria Math" w:cstheme="majorBidi"/>
            <w:i/>
          </w:rPr>
          <w:sym w:font="Symbol" w:char="003E"/>
        </m:r>
        <m:r>
          <w:rPr>
            <w:rFonts w:ascii="Cambria Math" w:hAnsiTheme="majorBidi" w:cstheme="majorBidi"/>
          </w:rPr>
          <m:t xml:space="preserve"> </m:t>
        </m:r>
        <m:sSub>
          <m:sSubPr>
            <m:ctrlPr>
              <w:rPr>
                <w:rFonts w:ascii="Cambria Math" w:hAnsiTheme="majorBidi" w:cstheme="majorBidi"/>
                <w:i/>
              </w:rPr>
            </m:ctrlPr>
          </m:sSubPr>
          <m:e>
            <m:r>
              <w:rPr>
                <w:rFonts w:ascii="Cambria Math" w:hAnsi="Cambria Math" w:cstheme="majorBidi"/>
              </w:rPr>
              <m:t>k</m:t>
            </m:r>
          </m:e>
          <m:sub>
            <m:r>
              <w:rPr>
                <w:rFonts w:ascii="Cambria Math" w:hAnsiTheme="majorBidi" w:cstheme="majorBidi"/>
              </w:rPr>
              <m:t>-</m:t>
            </m:r>
            <m:r>
              <w:rPr>
                <w:rFonts w:ascii="Cambria Math" w:hAnsiTheme="majorBidi" w:cstheme="majorBidi"/>
              </w:rPr>
              <m:t>2</m:t>
            </m:r>
          </m:sub>
        </m:sSub>
      </m:oMath>
    </w:p>
    <w:p w:rsidR="00273870" w:rsidRPr="00DC3979" w:rsidRDefault="00E47A0F" w:rsidP="00AE6410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I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</m:e>
          </m:d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eastAsiaTheme="minorEastAsia" w:hAnsi="Cambria Math" w:cstheme="majorBidi"/>
            </w:rPr>
            <m:t xml:space="preserve">  </m:t>
          </m:r>
          <m:r>
            <w:rPr>
              <w:rFonts w:ascii="Cambria Math" w:hAnsiTheme="majorBidi" w:cstheme="majorBidi"/>
            </w:rPr>
            <m:t xml:space="preserve">     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146</m:t>
              </m:r>
            </m:e>
          </m:d>
          <m:r>
            <w:rPr>
              <w:rFonts w:ascii="Cambria Math" w:eastAsiaTheme="minorEastAsia" w:hAnsi="Cambria Math" w:cstheme="majorBidi"/>
            </w:rPr>
            <m:t xml:space="preserve">     </m:t>
          </m:r>
        </m:oMath>
      </m:oMathPara>
    </w:p>
    <w:p w:rsidR="00273870" w:rsidRPr="00DC3979" w:rsidRDefault="00273870" w:rsidP="00AE6410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</m:t>
          </m:r>
          <m:r>
            <w:rPr>
              <w:rFonts w:ascii="Cambria Math" w:hAnsiTheme="majorBidi" w:cstheme="majorBid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Bid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Theme="majorBidi" w:cstheme="majorBid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Bidi"/>
                    </w:rPr>
                    <m:t>k</m:t>
                  </m:r>
                </m:e>
                <m:sub>
                  <m:r>
                    <w:rPr>
                      <w:rFonts w:ascii="Cambria Math" w:hAnsiTheme="majorBidi" w:cstheme="majorBidi"/>
                    </w:rPr>
                    <m:t>1</m:t>
                  </m:r>
                </m:sub>
              </m:sSub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1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Theme="majorBidi" w:cstheme="majorBidi"/>
                    </w:rPr>
                    <m:t>2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Theme="majorBidi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</w:rPr>
                    <m:t>Cat</m:t>
                  </m:r>
                </m:e>
              </m:d>
            </m:num>
            <m:den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-</m:t>
                      </m:r>
                      <m:r>
                        <w:rPr>
                          <w:rFonts w:ascii="Cambria Math" w:hAnsiTheme="majorBidi" w:cstheme="majorBidi"/>
                        </w:rPr>
                        <m:t>1</m:t>
                      </m:r>
                    </m:sub>
                  </m:sSub>
                  <m:r>
                    <w:rPr>
                      <w:rFonts w:ascii="Cambria Math" w:hAnsiTheme="majorBidi" w:cstheme="majorBidi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Theme="majorBidi" w:cstheme="majorBid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Bidi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Theme="majorBidi" w:cstheme="majorBidi"/>
                        </w:rPr>
                        <m:t>2</m:t>
                      </m:r>
                    </m:sub>
                  </m:sSub>
                </m:e>
              </m:d>
            </m:den>
          </m:f>
          <m:r>
            <w:rPr>
              <w:rFonts w:ascii="Cambria Math" w:hAnsiTheme="majorBidi" w:cstheme="majorBidi"/>
            </w:rPr>
            <m:t xml:space="preserve">                                                                                     </m:t>
          </m:r>
          <m:d>
            <m:dPr>
              <m:begChr m:val="〈"/>
              <m:endChr m:val="〉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w:rPr>
                  <w:rFonts w:ascii="Cambria Math" w:hAnsiTheme="majorBidi" w:cstheme="majorBidi"/>
                </w:rPr>
                <m:t>147</m:t>
              </m:r>
            </m:e>
          </m:d>
        </m:oMath>
      </m:oMathPara>
    </w:p>
    <w:p w:rsidR="00273870" w:rsidRPr="00DC3979" w:rsidRDefault="00273870" w:rsidP="00362AB7">
      <w:pPr>
        <w:rPr>
          <w:rFonts w:asciiTheme="majorBidi" w:eastAsiaTheme="minorEastAsia" w:hAnsiTheme="majorBidi" w:cstheme="majorBidi"/>
        </w:rPr>
      </w:pPr>
    </w:p>
    <w:p w:rsidR="00AE6410" w:rsidRPr="00DC3979" w:rsidRDefault="00AE6410" w:rsidP="00A15BC3">
      <w:pPr>
        <w:jc w:val="both"/>
        <w:rPr>
          <w:rFonts w:asciiTheme="majorBidi" w:hAnsiTheme="majorBidi" w:cstheme="majorBidi"/>
          <w:sz w:val="24"/>
          <w:szCs w:val="24"/>
        </w:rPr>
      </w:pPr>
      <w:r w:rsidRPr="00DC3979">
        <w:rPr>
          <w:rFonts w:asciiTheme="majorBidi" w:hAnsiTheme="majorBidi" w:cstheme="majorBidi"/>
          <w:sz w:val="24"/>
          <w:szCs w:val="24"/>
        </w:rPr>
        <w:t>If the step</w:t>
      </w:r>
      <w:r w:rsidRPr="00DC3979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DC3979">
        <w:rPr>
          <w:rFonts w:asciiTheme="majorBidi" w:hAnsiTheme="majorBidi" w:cstheme="majorBidi"/>
          <w:sz w:val="24"/>
          <w:szCs w:val="24"/>
        </w:rPr>
        <w:t xml:space="preserve"> bing the RDS, previous step (step </w:t>
      </w:r>
      <w:r w:rsidRPr="00DC3979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="00A732CC" w:rsidRPr="00DC3979">
        <w:rPr>
          <w:rFonts w:asciiTheme="majorBidi" w:hAnsiTheme="majorBidi" w:cstheme="majorBidi"/>
          <w:sz w:val="24"/>
          <w:szCs w:val="24"/>
        </w:rPr>
        <w:t xml:space="preserve"> should be revesiable process,  hear  </w:t>
      </w:r>
      <w:r w:rsidRPr="00DC3979">
        <w:rPr>
          <w:rFonts w:asciiTheme="majorBidi" w:hAnsiTheme="majorBidi" w:cstheme="majorBidi"/>
          <w:sz w:val="24"/>
          <w:szCs w:val="24"/>
        </w:rPr>
        <w:t xml:space="preserve">the rate law </w:t>
      </w:r>
      <w:r w:rsidR="00A15BC3">
        <w:rPr>
          <w:rFonts w:asciiTheme="majorBidi" w:hAnsiTheme="majorBidi" w:cstheme="majorBidi"/>
          <w:sz w:val="24"/>
          <w:szCs w:val="24"/>
        </w:rPr>
        <w:t>can be written</w:t>
      </w:r>
      <w:r w:rsidR="00A15BC3" w:rsidRPr="00DC3979">
        <w:rPr>
          <w:rFonts w:asciiTheme="majorBidi" w:hAnsiTheme="majorBidi" w:cstheme="majorBidi"/>
          <w:sz w:val="24"/>
          <w:szCs w:val="24"/>
        </w:rPr>
        <w:t xml:space="preserve"> </w:t>
      </w:r>
      <w:r w:rsidRPr="00DC3979">
        <w:rPr>
          <w:rFonts w:asciiTheme="majorBidi" w:hAnsiTheme="majorBidi" w:cstheme="majorBidi"/>
          <w:sz w:val="24"/>
          <w:szCs w:val="24"/>
        </w:rPr>
        <w:t>from the following simplied reaction mechanism:</w:t>
      </w:r>
    </w:p>
    <w:p w:rsidR="00362AB7" w:rsidRPr="00DC3979" w:rsidRDefault="00E32982" w:rsidP="00362AB7">
      <w:pPr>
        <w:rPr>
          <w:rFonts w:asciiTheme="majorBidi" w:eastAsiaTheme="minorEastAsia" w:hAnsiTheme="majorBidi" w:cstheme="majorBidi"/>
        </w:rPr>
      </w:pPr>
      <w:r w:rsidRPr="00DC3979">
        <w:rPr>
          <w:rFonts w:asciiTheme="majorBidi" w:hAnsiTheme="majorBidi" w:cs="B Nazanin"/>
          <w:sz w:val="24"/>
          <w:szCs w:val="24"/>
        </w:rPr>
        <w:object w:dxaOrig="7733" w:dyaOrig="9725">
          <v:shape id="_x0000_i1034" type="#_x0000_t75" style="width:342.75pt;height:308.25pt" o:ole="">
            <v:imagedata r:id="rId39" o:title=""/>
          </v:shape>
          <o:OLEObject Type="Embed" ProgID="ChemDraw.Document.6.0" ShapeID="_x0000_i1034" DrawAspect="Content" ObjectID="_1612786258" r:id="rId40"/>
        </w:object>
      </w:r>
    </w:p>
    <w:p w:rsidR="00697B2D" w:rsidRPr="00DC3979" w:rsidRDefault="00697B2D" w:rsidP="00697B2D">
      <w:pPr>
        <w:rPr>
          <w:rFonts w:asciiTheme="majorBidi" w:eastAsiaTheme="minorEastAsia" w:hAnsiTheme="majorBidi" w:cstheme="majorBidi"/>
        </w:rPr>
      </w:pPr>
    </w:p>
    <w:p w:rsidR="00697B2D" w:rsidRPr="00DC3979" w:rsidRDefault="00697B2D" w:rsidP="00836E83">
      <w:pPr>
        <w:rPr>
          <w:rFonts w:asciiTheme="majorBidi" w:eastAsiaTheme="minorEastAsia" w:hAnsiTheme="majorBidi" w:cstheme="majorBidi"/>
        </w:rPr>
      </w:pPr>
    </w:p>
    <w:p w:rsidR="00AE6410" w:rsidRDefault="00AE6410" w:rsidP="00AE6410">
      <w:pPr>
        <w:rPr>
          <w:rFonts w:asciiTheme="majorBidi" w:eastAsiaTheme="minorEastAsia" w:hAnsiTheme="majorBidi" w:cstheme="majorBidi"/>
        </w:rPr>
      </w:pPr>
      <m:oMathPara>
        <m:oMathParaPr>
          <m:jc m:val="left"/>
        </m:oMathParaPr>
        <m:oMath>
          <m:r>
            <w:rPr>
              <w:rFonts w:ascii="Cambria Math" w:hAnsi="Cambria Math" w:cstheme="majorBidi"/>
            </w:rPr>
            <m:t>R</m:t>
          </m:r>
          <m:r>
            <w:rPr>
              <w:rFonts w:ascii="Cambria Math" w:hAnsiTheme="majorBidi" w:cstheme="majorBidi"/>
            </w:rPr>
            <m:t>=</m:t>
          </m:r>
          <m:sSub>
            <m:sSubPr>
              <m:ctrlPr>
                <w:rPr>
                  <w:rFonts w:ascii="Cambria Math" w:hAnsiTheme="majorBidi" w:cstheme="majorBidi"/>
                  <w:i/>
                </w:rPr>
              </m:ctrlPr>
            </m:sSubPr>
            <m:e>
              <m:r>
                <w:rPr>
                  <w:rFonts w:ascii="Cambria Math" w:hAnsi="Cambria Math" w:cstheme="majorBidi"/>
                </w:rPr>
                <m:t>k</m:t>
              </m:r>
            </m:e>
            <m:sub>
              <m:r>
                <w:rPr>
                  <w:rFonts w:ascii="Cambria Math" w:hAnsiTheme="majorBidi" w:cstheme="majorBidi"/>
                </w:rPr>
                <m:t>1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theme="majorBidi"/>
                </w:rPr>
                <m:t>Cat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1</m:t>
              </m:r>
            </m:e>
          </m:d>
          <m:d>
            <m:dPr>
              <m:begChr m:val="["/>
              <m:endChr m:val="]"/>
              <m:ctrlPr>
                <w:rPr>
                  <w:rFonts w:ascii="Cambria Math" w:hAnsiTheme="majorBidi" w:cstheme="majorBidi"/>
                  <w:i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Theme="majorBidi" w:cstheme="majorBidi"/>
                </w:rPr>
                <m:t>2</m:t>
              </m:r>
            </m:e>
          </m:d>
          <m:r>
            <w:rPr>
              <w:rFonts w:ascii="Cambria Math" w:hAnsiTheme="majorBidi" w:cstheme="majorBidi"/>
            </w:rPr>
            <m:t xml:space="preserve">  </m:t>
          </m:r>
        </m:oMath>
      </m:oMathPara>
    </w:p>
    <w:p w:rsidR="004F17FC" w:rsidRDefault="004F17FC" w:rsidP="009F2C32">
      <w:pPr>
        <w:jc w:val="both"/>
        <w:rPr>
          <w:rFonts w:asciiTheme="majorBidi" w:hAnsiTheme="majorBidi" w:cstheme="majorBidi"/>
          <w:sz w:val="24"/>
          <w:szCs w:val="24"/>
        </w:rPr>
      </w:pPr>
    </w:p>
    <w:p w:rsidR="005774BF" w:rsidRDefault="005774BF" w:rsidP="00A862CA"/>
    <w:p w:rsidR="004C637E" w:rsidRDefault="004C637E" w:rsidP="00A862CA"/>
    <w:p w:rsidR="004C637E" w:rsidRDefault="004C637E" w:rsidP="004C637E"/>
    <w:p w:rsidR="00EA1ACA" w:rsidRDefault="00EA1ACA" w:rsidP="004C637E"/>
    <w:p w:rsidR="00EA1ACA" w:rsidRDefault="00EA1ACA" w:rsidP="00EA1ACA"/>
    <w:sectPr w:rsidR="00EA1ACA" w:rsidSect="00365F96">
      <w:footerReference w:type="default" r:id="rId4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582F" w:rsidRDefault="0072582F" w:rsidP="00E32982">
      <w:pPr>
        <w:spacing w:after="0" w:line="240" w:lineRule="auto"/>
      </w:pPr>
      <w:r>
        <w:separator/>
      </w:r>
    </w:p>
  </w:endnote>
  <w:endnote w:type="continuationSeparator" w:id="0">
    <w:p w:rsidR="0072582F" w:rsidRDefault="0072582F" w:rsidP="00E32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23537"/>
      <w:docPartObj>
        <w:docPartGallery w:val="Page Numbers (Bottom of Page)"/>
        <w:docPartUnique/>
      </w:docPartObj>
    </w:sdtPr>
    <w:sdtContent>
      <w:p w:rsidR="009E7A68" w:rsidRDefault="00E47A0F">
        <w:pPr>
          <w:pStyle w:val="Footer"/>
          <w:jc w:val="center"/>
        </w:pPr>
        <w:r>
          <w:fldChar w:fldCharType="begin"/>
        </w:r>
        <w:r w:rsidR="00C00579">
          <w:instrText xml:space="preserve"> PAGE   \* MERGEFORMAT </w:instrText>
        </w:r>
        <w:r>
          <w:fldChar w:fldCharType="separate"/>
        </w:r>
        <w:r w:rsidR="002D224E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9E7A68" w:rsidRDefault="009E7A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582F" w:rsidRDefault="0072582F" w:rsidP="00E32982">
      <w:pPr>
        <w:spacing w:after="0" w:line="240" w:lineRule="auto"/>
      </w:pPr>
      <w:r>
        <w:separator/>
      </w:r>
    </w:p>
  </w:footnote>
  <w:footnote w:type="continuationSeparator" w:id="0">
    <w:p w:rsidR="0072582F" w:rsidRDefault="0072582F" w:rsidP="00E329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62CA"/>
    <w:rsid w:val="00044519"/>
    <w:rsid w:val="00046315"/>
    <w:rsid w:val="000609C3"/>
    <w:rsid w:val="00062A72"/>
    <w:rsid w:val="0006751D"/>
    <w:rsid w:val="00093817"/>
    <w:rsid w:val="000B6AF3"/>
    <w:rsid w:val="000F2FB1"/>
    <w:rsid w:val="001121C1"/>
    <w:rsid w:val="0011375B"/>
    <w:rsid w:val="00122853"/>
    <w:rsid w:val="00134AB3"/>
    <w:rsid w:val="001536DE"/>
    <w:rsid w:val="0016143A"/>
    <w:rsid w:val="0016624E"/>
    <w:rsid w:val="00174BD6"/>
    <w:rsid w:val="00176745"/>
    <w:rsid w:val="001C6E62"/>
    <w:rsid w:val="001E6115"/>
    <w:rsid w:val="00220ED1"/>
    <w:rsid w:val="00234E54"/>
    <w:rsid w:val="002435C7"/>
    <w:rsid w:val="00245FD0"/>
    <w:rsid w:val="00263C1D"/>
    <w:rsid w:val="00273870"/>
    <w:rsid w:val="00280DA4"/>
    <w:rsid w:val="00296DC2"/>
    <w:rsid w:val="002C5A5E"/>
    <w:rsid w:val="002D224E"/>
    <w:rsid w:val="00301376"/>
    <w:rsid w:val="00327D0F"/>
    <w:rsid w:val="00362AB7"/>
    <w:rsid w:val="00364C86"/>
    <w:rsid w:val="00365F96"/>
    <w:rsid w:val="003752FC"/>
    <w:rsid w:val="00380061"/>
    <w:rsid w:val="0038493E"/>
    <w:rsid w:val="00390E97"/>
    <w:rsid w:val="003B4FA4"/>
    <w:rsid w:val="003C466E"/>
    <w:rsid w:val="003F42B4"/>
    <w:rsid w:val="003F5093"/>
    <w:rsid w:val="003F726C"/>
    <w:rsid w:val="004031B2"/>
    <w:rsid w:val="00461AE4"/>
    <w:rsid w:val="004A26B9"/>
    <w:rsid w:val="004C637E"/>
    <w:rsid w:val="004E0E51"/>
    <w:rsid w:val="004E4650"/>
    <w:rsid w:val="004E6F18"/>
    <w:rsid w:val="004F17FC"/>
    <w:rsid w:val="00516000"/>
    <w:rsid w:val="0052069B"/>
    <w:rsid w:val="00523AFC"/>
    <w:rsid w:val="005414B1"/>
    <w:rsid w:val="005642F8"/>
    <w:rsid w:val="00564744"/>
    <w:rsid w:val="00567B3C"/>
    <w:rsid w:val="005774BF"/>
    <w:rsid w:val="005A19C6"/>
    <w:rsid w:val="005D423C"/>
    <w:rsid w:val="005D5150"/>
    <w:rsid w:val="005E04B5"/>
    <w:rsid w:val="00631566"/>
    <w:rsid w:val="00633D2A"/>
    <w:rsid w:val="00662973"/>
    <w:rsid w:val="00680561"/>
    <w:rsid w:val="00697B2D"/>
    <w:rsid w:val="006A0D00"/>
    <w:rsid w:val="006B4791"/>
    <w:rsid w:val="006C11F8"/>
    <w:rsid w:val="006D45F8"/>
    <w:rsid w:val="006F7D55"/>
    <w:rsid w:val="00702315"/>
    <w:rsid w:val="00714C33"/>
    <w:rsid w:val="0072582F"/>
    <w:rsid w:val="00772B2F"/>
    <w:rsid w:val="00776D80"/>
    <w:rsid w:val="007C2460"/>
    <w:rsid w:val="007F0CD5"/>
    <w:rsid w:val="007F2119"/>
    <w:rsid w:val="00832B66"/>
    <w:rsid w:val="00836E83"/>
    <w:rsid w:val="00870AF8"/>
    <w:rsid w:val="00897979"/>
    <w:rsid w:val="008B196D"/>
    <w:rsid w:val="008B2310"/>
    <w:rsid w:val="008C1DE5"/>
    <w:rsid w:val="008E11BE"/>
    <w:rsid w:val="008E2046"/>
    <w:rsid w:val="008E32E2"/>
    <w:rsid w:val="008E595F"/>
    <w:rsid w:val="009437B2"/>
    <w:rsid w:val="009438C8"/>
    <w:rsid w:val="0094601A"/>
    <w:rsid w:val="0095783F"/>
    <w:rsid w:val="009651F3"/>
    <w:rsid w:val="00976E8B"/>
    <w:rsid w:val="00980438"/>
    <w:rsid w:val="00994391"/>
    <w:rsid w:val="00995315"/>
    <w:rsid w:val="009A22E9"/>
    <w:rsid w:val="009C038E"/>
    <w:rsid w:val="009E5F52"/>
    <w:rsid w:val="009E65D7"/>
    <w:rsid w:val="009E7A68"/>
    <w:rsid w:val="009F2C32"/>
    <w:rsid w:val="009F42E4"/>
    <w:rsid w:val="009F5E20"/>
    <w:rsid w:val="009F623E"/>
    <w:rsid w:val="00A06E08"/>
    <w:rsid w:val="00A15BC3"/>
    <w:rsid w:val="00A24587"/>
    <w:rsid w:val="00A335E9"/>
    <w:rsid w:val="00A43D03"/>
    <w:rsid w:val="00A732CC"/>
    <w:rsid w:val="00A7450D"/>
    <w:rsid w:val="00A862CA"/>
    <w:rsid w:val="00AA2974"/>
    <w:rsid w:val="00AA6CEE"/>
    <w:rsid w:val="00AB21FB"/>
    <w:rsid w:val="00AE1E05"/>
    <w:rsid w:val="00AE6410"/>
    <w:rsid w:val="00B06898"/>
    <w:rsid w:val="00B22F10"/>
    <w:rsid w:val="00B36422"/>
    <w:rsid w:val="00B5001C"/>
    <w:rsid w:val="00B763B3"/>
    <w:rsid w:val="00B80719"/>
    <w:rsid w:val="00BF5065"/>
    <w:rsid w:val="00C00579"/>
    <w:rsid w:val="00C178F7"/>
    <w:rsid w:val="00C2093A"/>
    <w:rsid w:val="00C415DC"/>
    <w:rsid w:val="00C475D6"/>
    <w:rsid w:val="00C619D0"/>
    <w:rsid w:val="00C619EB"/>
    <w:rsid w:val="00C72E26"/>
    <w:rsid w:val="00C7473A"/>
    <w:rsid w:val="00C75415"/>
    <w:rsid w:val="00C76054"/>
    <w:rsid w:val="00CC2C08"/>
    <w:rsid w:val="00CC35CF"/>
    <w:rsid w:val="00CE035E"/>
    <w:rsid w:val="00D50941"/>
    <w:rsid w:val="00D65EB5"/>
    <w:rsid w:val="00D81FD5"/>
    <w:rsid w:val="00D84D54"/>
    <w:rsid w:val="00D91BC6"/>
    <w:rsid w:val="00DB421F"/>
    <w:rsid w:val="00DB6EF3"/>
    <w:rsid w:val="00DC3979"/>
    <w:rsid w:val="00DC5637"/>
    <w:rsid w:val="00E01663"/>
    <w:rsid w:val="00E03B5C"/>
    <w:rsid w:val="00E23F36"/>
    <w:rsid w:val="00E256C8"/>
    <w:rsid w:val="00E32982"/>
    <w:rsid w:val="00E36491"/>
    <w:rsid w:val="00E422B0"/>
    <w:rsid w:val="00E47A0F"/>
    <w:rsid w:val="00E80A79"/>
    <w:rsid w:val="00E93562"/>
    <w:rsid w:val="00EA1ACA"/>
    <w:rsid w:val="00EB3EA2"/>
    <w:rsid w:val="00EB6574"/>
    <w:rsid w:val="00EB7938"/>
    <w:rsid w:val="00EC02A5"/>
    <w:rsid w:val="00EC2A38"/>
    <w:rsid w:val="00ED462D"/>
    <w:rsid w:val="00EE5DDF"/>
    <w:rsid w:val="00EF7493"/>
    <w:rsid w:val="00F01D14"/>
    <w:rsid w:val="00F02735"/>
    <w:rsid w:val="00F0712E"/>
    <w:rsid w:val="00F23CA9"/>
    <w:rsid w:val="00F416A3"/>
    <w:rsid w:val="00F5120E"/>
    <w:rsid w:val="00F61F6E"/>
    <w:rsid w:val="00F75DBF"/>
    <w:rsid w:val="00F77352"/>
    <w:rsid w:val="00FB004B"/>
    <w:rsid w:val="00FB5ECE"/>
    <w:rsid w:val="00FD4B9C"/>
    <w:rsid w:val="00FE3185"/>
    <w:rsid w:val="00FE5125"/>
    <w:rsid w:val="00FF319D"/>
    <w:rsid w:val="00FF7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7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6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62CA"/>
    <w:rPr>
      <w:rFonts w:ascii="Tahoma" w:hAnsi="Tahoma" w:cs="Tahoma"/>
      <w:sz w:val="16"/>
      <w:szCs w:val="16"/>
    </w:rPr>
  </w:style>
  <w:style w:type="paragraph" w:customStyle="1" w:styleId="ElsGraphAddress">
    <w:name w:val="Els_GraphAddress"/>
    <w:basedOn w:val="Normal"/>
    <w:rsid w:val="001C6E62"/>
    <w:pPr>
      <w:spacing w:after="0" w:line="240" w:lineRule="auto"/>
    </w:pPr>
    <w:rPr>
      <w:rFonts w:ascii="Times New Roman" w:eastAsia="Times New Roman" w:hAnsi="Times New Roman" w:cs="Times New Roman"/>
      <w:i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E329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2982"/>
  </w:style>
  <w:style w:type="paragraph" w:styleId="Footer">
    <w:name w:val="footer"/>
    <w:basedOn w:val="Normal"/>
    <w:link w:val="FooterChar"/>
    <w:uiPriority w:val="99"/>
    <w:unhideWhenUsed/>
    <w:rsid w:val="00E329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982"/>
  </w:style>
  <w:style w:type="character" w:styleId="Hyperlink">
    <w:name w:val="Hyperlink"/>
    <w:basedOn w:val="DefaultParagraphFont"/>
    <w:uiPriority w:val="99"/>
    <w:semiHidden/>
    <w:unhideWhenUsed/>
    <w:rsid w:val="003F42B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6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4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8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2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hart" Target="charts/chart2.xml"/><Relationship Id="rId26" Type="http://schemas.openxmlformats.org/officeDocument/2006/relationships/oleObject" Target="embeddings/oleObject3.bin"/><Relationship Id="rId39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1.emf"/><Relationship Id="rId34" Type="http://schemas.openxmlformats.org/officeDocument/2006/relationships/oleObject" Target="embeddings/oleObject7.bin"/><Relationship Id="rId42" Type="http://schemas.openxmlformats.org/officeDocument/2006/relationships/fontTable" Target="fontTable.xml"/><Relationship Id="rId7" Type="http://schemas.openxmlformats.org/officeDocument/2006/relationships/hyperlink" Target="mailto:smhabibi@chem.usb.ac.ir" TargetMode="External"/><Relationship Id="rId12" Type="http://schemas.openxmlformats.org/officeDocument/2006/relationships/image" Target="media/image5.jpeg"/><Relationship Id="rId17" Type="http://schemas.openxmlformats.org/officeDocument/2006/relationships/chart" Target="charts/chart1.xml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chart" Target="charts/chart4.xml"/><Relationship Id="rId29" Type="http://schemas.openxmlformats.org/officeDocument/2006/relationships/image" Target="media/image15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19.emf"/><Relationship Id="rId40" Type="http://schemas.openxmlformats.org/officeDocument/2006/relationships/oleObject" Target="embeddings/oleObject10.bin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e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10" Type="http://schemas.openxmlformats.org/officeDocument/2006/relationships/image" Target="media/image3.jpeg"/><Relationship Id="rId19" Type="http://schemas.openxmlformats.org/officeDocument/2006/relationships/chart" Target="charts/chart3.xml"/><Relationship Id="rId31" Type="http://schemas.openxmlformats.org/officeDocument/2006/relationships/image" Target="media/image16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oleObject" Target="embeddings/oleObject1.bin"/><Relationship Id="rId27" Type="http://schemas.openxmlformats.org/officeDocument/2006/relationships/image" Target="media/image14.emf"/><Relationship Id="rId30" Type="http://schemas.openxmlformats.org/officeDocument/2006/relationships/oleObject" Target="embeddings/oleObject5.bin"/><Relationship Id="rId35" Type="http://schemas.openxmlformats.org/officeDocument/2006/relationships/image" Target="media/image18.emf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hanajan\Desktop\OrganiZen\All-in-One%2003-03-2018\&#1705;&#1575;&#1585;&#1583;&#1608;&#1605;\Book1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hanajan\Desktop\OrganiZen\All-in-One%2003-03-2018\&#1705;&#1575;&#1585;&#1583;&#1608;&#1605;\Book1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hanajan\Desktop\OrganiZen\All-in-One%2003-03-2018\&#1705;&#1575;&#1585;&#1583;&#1608;&#1605;\Book1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hanajan\Desktop\OrganiZen\All-in-One%2003-03-2018\&#1705;&#1575;&#1585;&#1583;&#1608;&#1605;\FINAL%20SECOND%20WORK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/>
            </a:pPr>
            <a:r>
              <a:rPr lang="en-US">
                <a:latin typeface="Times New Roman" pitchFamily="18" charset="0"/>
                <a:cs typeface="Times New Roman" pitchFamily="18" charset="0"/>
              </a:rPr>
              <a:t>Ln</a:t>
            </a:r>
            <a:r>
              <a:rPr lang="en-US" baseline="0">
                <a:latin typeface="Times New Roman" pitchFamily="18" charset="0"/>
                <a:cs typeface="Times New Roman" pitchFamily="18" charset="0"/>
              </a:rPr>
              <a:t> k= Ln A -Ea /RT</a:t>
            </a:r>
            <a:endParaRPr lang="en-US">
              <a:latin typeface="Times New Roman" pitchFamily="18" charset="0"/>
              <a:cs typeface="Times New Roman" pitchFamily="18" charset="0"/>
            </a:endParaRPr>
          </a:p>
        </c:rich>
      </c:tx>
    </c:title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marker>
            <c:symbol val="circle"/>
            <c:size val="5"/>
            <c:spPr>
              <a:ln>
                <a:solidFill>
                  <a:schemeClr val="tx1"/>
                </a:solidFill>
              </a:ln>
            </c:spPr>
          </c:marker>
          <c:trendline>
            <c:trendlineType val="linear"/>
            <c:dispRSqr val="1"/>
            <c:dispEq val="1"/>
            <c:trendlineLbl>
              <c:layout>
                <c:manualLayout>
                  <c:x val="-1.301137357830272E-2"/>
                  <c:y val="-0.3540529308836398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>
                        <a:latin typeface="Times New Roman" pitchFamily="18" charset="0"/>
                        <a:cs typeface="Times New Roman" pitchFamily="18" charset="0"/>
                      </a:rPr>
                      <a:t>y = -3484.x + 15.65
R² = 0.990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Sheet1!$B$14:$B$18</c:f>
              <c:numCache>
                <c:formatCode>General</c:formatCode>
                <c:ptCount val="5"/>
                <c:pt idx="0">
                  <c:v>3.4704147145584088E-3</c:v>
                </c:pt>
                <c:pt idx="1">
                  <c:v>3.4112229234180428E-3</c:v>
                </c:pt>
                <c:pt idx="2">
                  <c:v>3.3540164346805307E-3</c:v>
                </c:pt>
                <c:pt idx="3">
                  <c:v>3.2986970146792164E-3</c:v>
                </c:pt>
                <c:pt idx="4">
                  <c:v>3.2451728054519197E-3</c:v>
                </c:pt>
              </c:numCache>
            </c:numRef>
          </c:xVal>
          <c:yVal>
            <c:numRef>
              <c:f>Sheet1!$C$14:$C$18</c:f>
              <c:numCache>
                <c:formatCode>General</c:formatCode>
                <c:ptCount val="5"/>
                <c:pt idx="0">
                  <c:v>3.5310553689203688</c:v>
                </c:pt>
                <c:pt idx="1">
                  <c:v>3.7981821890043865</c:v>
                </c:pt>
                <c:pt idx="2">
                  <c:v>4.0049667510708842</c:v>
                </c:pt>
                <c:pt idx="3">
                  <c:v>4.1717684591869064</c:v>
                </c:pt>
                <c:pt idx="4">
                  <c:v>4.3232050738655365</c:v>
                </c:pt>
              </c:numCache>
            </c:numRef>
          </c:yVal>
        </c:ser>
        <c:axId val="161763328"/>
        <c:axId val="161765248"/>
      </c:scatterChart>
      <c:valAx>
        <c:axId val="16176332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600">
                    <a:latin typeface="Times New Roman" pitchFamily="18" charset="0"/>
                    <a:cs typeface="Times New Roman" pitchFamily="18" charset="0"/>
                  </a:rPr>
                  <a:t>1/T(k)</a:t>
                </a:r>
              </a:p>
            </c:rich>
          </c:tx>
        </c:title>
        <c:numFmt formatCode="General" sourceLinked="0"/>
        <c:tickLblPos val="nextTo"/>
        <c:spPr>
          <a:ln w="38100">
            <a:solidFill>
              <a:sysClr val="windowText" lastClr="000000">
                <a:alpha val="49000"/>
              </a:sysClr>
            </a:solidFill>
          </a:ln>
        </c:spPr>
        <c:txPr>
          <a:bodyPr/>
          <a:lstStyle/>
          <a:p>
            <a:pPr algn="just">
              <a:defRPr/>
            </a:pPr>
            <a:endParaRPr lang="en-US"/>
          </a:p>
        </c:txPr>
        <c:crossAx val="161765248"/>
        <c:crosses val="autoZero"/>
        <c:crossBetween val="midCat"/>
      </c:valAx>
      <c:valAx>
        <c:axId val="161765248"/>
        <c:scaling>
          <c:orientation val="minMax"/>
          <c:min val="3.3"/>
        </c:scaling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>
                    <a:latin typeface="Times New Roman" pitchFamily="18" charset="0"/>
                    <a:cs typeface="Times New Roman" pitchFamily="18" charset="0"/>
                  </a:rPr>
                  <a:t>ln k</a:t>
                </a:r>
              </a:p>
            </c:rich>
          </c:tx>
        </c:title>
        <c:numFmt formatCode="General" sourceLinked="1"/>
        <c:tickLblPos val="nextTo"/>
        <c:spPr>
          <a:ln w="38100"/>
        </c:spPr>
        <c:crossAx val="161763328"/>
        <c:crosses val="autoZero"/>
        <c:crossBetween val="midCat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>
        <c:manualLayout>
          <c:layoutTarget val="inner"/>
          <c:xMode val="edge"/>
          <c:yMode val="edge"/>
          <c:x val="0.14484625201666426"/>
          <c:y val="4.5409078466418687E-2"/>
          <c:w val="0.79904972428905163"/>
          <c:h val="0.84741284640033487"/>
        </c:manualLayout>
      </c:layout>
      <c:scatterChart>
        <c:scatterStyle val="lineMarker"/>
        <c:ser>
          <c:idx val="0"/>
          <c:order val="0"/>
          <c:spPr>
            <a:ln w="28575">
              <a:noFill/>
            </a:ln>
          </c:spPr>
          <c:marker>
            <c:symbol val="circle"/>
            <c:size val="5"/>
          </c:marker>
          <c:trendline>
            <c:trendlineType val="linear"/>
            <c:dispRSqr val="1"/>
            <c:dispEq val="1"/>
            <c:trendlineLbl>
              <c:layout>
                <c:manualLayout>
                  <c:x val="-0.24432108243914491"/>
                  <c:y val="-8.0986009545252674E-2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 baseline="0">
                        <a:latin typeface="Times New Roman" pitchFamily="18" charset="0"/>
                        <a:cs typeface="Times New Roman" pitchFamily="18" charset="0"/>
                      </a:rPr>
                      <a:t>y = -3186.x + 8.961
R² = 0.988</a:t>
                    </a:r>
                    <a:endParaRPr lang="en-US">
                      <a:latin typeface="Times New Roman" pitchFamily="18" charset="0"/>
                      <a:cs typeface="Times New Roman" pitchFamily="18" charset="0"/>
                    </a:endParaRPr>
                  </a:p>
                </c:rich>
              </c:tx>
              <c:numFmt formatCode="General" sourceLinked="0"/>
            </c:trendlineLbl>
          </c:trendline>
          <c:xVal>
            <c:numRef>
              <c:f>Sheet1!$D$14:$D$18</c:f>
              <c:numCache>
                <c:formatCode>General</c:formatCode>
                <c:ptCount val="5"/>
                <c:pt idx="0">
                  <c:v>3.4704147145584066E-3</c:v>
                </c:pt>
                <c:pt idx="1">
                  <c:v>3.4112229234180428E-3</c:v>
                </c:pt>
                <c:pt idx="2">
                  <c:v>3.3540164346805303E-3</c:v>
                </c:pt>
                <c:pt idx="3">
                  <c:v>3.2986970146792042E-3</c:v>
                </c:pt>
                <c:pt idx="4">
                  <c:v>3.2451728054519167E-3</c:v>
                </c:pt>
              </c:numCache>
            </c:numRef>
          </c:xVal>
          <c:yVal>
            <c:numRef>
              <c:f>Sheet1!$E$14:$E$18</c:f>
              <c:numCache>
                <c:formatCode>General</c:formatCode>
                <c:ptCount val="5"/>
                <c:pt idx="0">
                  <c:v>-2.1324258089623092</c:v>
                </c:pt>
                <c:pt idx="1">
                  <c:v>-1.8825022344058437</c:v>
                </c:pt>
                <c:pt idx="2">
                  <c:v>-1.6926299644982408</c:v>
                </c:pt>
                <c:pt idx="3">
                  <c:v>-1.5424592733308353</c:v>
                </c:pt>
                <c:pt idx="4">
                  <c:v>-1.4073816035427118</c:v>
                </c:pt>
              </c:numCache>
            </c:numRef>
          </c:yVal>
        </c:ser>
        <c:axId val="164902784"/>
        <c:axId val="164921344"/>
      </c:scatterChart>
      <c:valAx>
        <c:axId val="164902784"/>
        <c:scaling>
          <c:orientation val="minMax"/>
          <c:max val="3.6000000000000216E-3"/>
          <c:min val="3.100000000000019E-3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600">
                    <a:latin typeface="Times New Roman" pitchFamily="18" charset="0"/>
                    <a:cs typeface="Times New Roman" pitchFamily="18" charset="0"/>
                  </a:rPr>
                  <a:t>1/T</a:t>
                </a:r>
              </a:p>
            </c:rich>
          </c:tx>
        </c:title>
        <c:numFmt formatCode="General" sourceLinked="1"/>
        <c:tickLblPos val="nextTo"/>
        <c:spPr>
          <a:ln w="38100"/>
        </c:spPr>
        <c:crossAx val="164921344"/>
        <c:crosses val="autoZero"/>
        <c:crossBetween val="midCat"/>
      </c:valAx>
      <c:valAx>
        <c:axId val="164921344"/>
        <c:scaling>
          <c:orientation val="minMax"/>
          <c:max val="-1"/>
        </c:scaling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 sz="1600">
                    <a:latin typeface="Times New Roman" pitchFamily="18" charset="0"/>
                    <a:cs typeface="Times New Roman" pitchFamily="18" charset="0"/>
                  </a:rPr>
                  <a:t>Ln</a:t>
                </a:r>
                <a:r>
                  <a:rPr lang="en-US" sz="1600" baseline="0">
                    <a:latin typeface="Times New Roman" pitchFamily="18" charset="0"/>
                    <a:cs typeface="Times New Roman" pitchFamily="18" charset="0"/>
                  </a:rPr>
                  <a:t> k/T</a:t>
                </a:r>
                <a:endParaRPr lang="en-US" sz="1600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General" sourceLinked="1"/>
        <c:tickLblPos val="nextTo"/>
        <c:spPr>
          <a:ln w="38100"/>
        </c:spPr>
        <c:crossAx val="164902784"/>
        <c:crosses val="autoZero"/>
        <c:crossBetween val="midCat"/>
      </c:valAx>
    </c:plotArea>
    <c:plotVisOnly val="1"/>
    <c:dispBlanksAs val="gap"/>
  </c:chart>
  <c:spPr>
    <a:ln>
      <a:noFill/>
    </a:ln>
  </c:sp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en-US"/>
  <c:chart>
    <c:autoTitleDeleted val="1"/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marker>
            <c:symbol val="circle"/>
            <c:size val="5"/>
          </c:marker>
          <c:trendline>
            <c:trendlineType val="linear"/>
            <c:dispRSqr val="1"/>
            <c:dispEq val="1"/>
            <c:trendlineLbl>
              <c:layout>
                <c:manualLayout>
                  <c:x val="-0.28816531967252534"/>
                  <c:y val="-0.13687203902851661"/>
                </c:manualLayout>
              </c:layout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en-US"/>
                      <a:t>y = -4228.x + 11.29
R² = 0.995</a:t>
                    </a:r>
                  </a:p>
                </c:rich>
              </c:tx>
              <c:numFmt formatCode="General" sourceLinked="0"/>
            </c:trendlineLbl>
          </c:trendline>
          <c:xVal>
            <c:numRef>
              <c:f>Sheet2!$C$20:$C$24</c:f>
              <c:numCache>
                <c:formatCode>General</c:formatCode>
                <c:ptCount val="5"/>
                <c:pt idx="0">
                  <c:v>3.4704147145584066E-3</c:v>
                </c:pt>
                <c:pt idx="1">
                  <c:v>3.4112229234180428E-3</c:v>
                </c:pt>
                <c:pt idx="2">
                  <c:v>3.3540164346805303E-3</c:v>
                </c:pt>
                <c:pt idx="3">
                  <c:v>3.2986970146792042E-3</c:v>
                </c:pt>
                <c:pt idx="4">
                  <c:v>3.2451728054519167E-3</c:v>
                </c:pt>
              </c:numCache>
            </c:numRef>
          </c:xVal>
          <c:yVal>
            <c:numRef>
              <c:f>Sheet2!$D$20:$D$24</c:f>
              <c:numCache>
                <c:formatCode>General</c:formatCode>
                <c:ptCount val="5"/>
                <c:pt idx="0">
                  <c:v>-3.3649041062861684</c:v>
                </c:pt>
                <c:pt idx="1">
                  <c:v>-3.1296779719177001</c:v>
                </c:pt>
                <c:pt idx="2">
                  <c:v>-2.9337964993624142</c:v>
                </c:pt>
                <c:pt idx="3">
                  <c:v>-2.6508368104899342</c:v>
                </c:pt>
                <c:pt idx="4">
                  <c:v>-2.4127709046851367</c:v>
                </c:pt>
              </c:numCache>
            </c:numRef>
          </c:yVal>
        </c:ser>
        <c:axId val="165042048"/>
        <c:axId val="165117952"/>
      </c:scatterChart>
      <c:valAx>
        <c:axId val="16504204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1/T</a:t>
                </a:r>
              </a:p>
            </c:rich>
          </c:tx>
        </c:title>
        <c:numFmt formatCode="General" sourceLinked="1"/>
        <c:tickLblPos val="nextTo"/>
        <c:spPr>
          <a:ln w="38100"/>
        </c:spPr>
        <c:crossAx val="165117952"/>
        <c:crosses val="autoZero"/>
        <c:crossBetween val="midCat"/>
      </c:valAx>
      <c:valAx>
        <c:axId val="165117952"/>
        <c:scaling>
          <c:orientation val="minMax"/>
          <c:max val="-2"/>
        </c:scaling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Ln k/T</a:t>
                </a:r>
              </a:p>
            </c:rich>
          </c:tx>
        </c:title>
        <c:numFmt formatCode="General" sourceLinked="1"/>
        <c:tickLblPos val="nextTo"/>
        <c:spPr>
          <a:ln w="38100"/>
        </c:spPr>
        <c:crossAx val="165042048"/>
        <c:crosses val="autoZero"/>
        <c:crossBetween val="midCat"/>
      </c:valAx>
      <c:spPr>
        <a:ln w="38100"/>
      </c:spPr>
    </c:plotArea>
    <c:plotVisOnly val="1"/>
    <c:dispBlanksAs val="gap"/>
  </c:chart>
  <c:spPr>
    <a:noFill/>
    <a:ln>
      <a:noFill/>
    </a:ln>
  </c:spPr>
  <c:txPr>
    <a:bodyPr/>
    <a:lstStyle/>
    <a:p>
      <a:pPr>
        <a:defRPr b="1"/>
      </a:pPr>
      <a:endParaRPr lang="en-US"/>
    </a:p>
  </c:txPr>
  <c:externalData r:id="rId1"/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autoTitleDeleted val="1"/>
    <c:plotArea>
      <c:layout/>
      <c:scatterChart>
        <c:scatterStyle val="lineMarker"/>
        <c:ser>
          <c:idx val="0"/>
          <c:order val="0"/>
          <c:spPr>
            <a:ln w="28575">
              <a:noFill/>
            </a:ln>
          </c:spPr>
          <c:marker>
            <c:symbol val="circle"/>
            <c:size val="5"/>
          </c:marker>
          <c:trendline>
            <c:trendlineType val="linear"/>
            <c:dispRSqr val="1"/>
            <c:dispEq val="1"/>
            <c:trendlineLbl>
              <c:layout>
                <c:manualLayout>
                  <c:x val="-0.34761220472441134"/>
                  <c:y val="-1.7511300670749491E-2"/>
                </c:manualLayout>
              </c:layout>
              <c:numFmt formatCode="General" sourceLinked="0"/>
            </c:trendlineLbl>
          </c:trendline>
          <c:xVal>
            <c:numRef>
              <c:f>Sheet3!$G$19:$G$23</c:f>
              <c:numCache>
                <c:formatCode>General</c:formatCode>
                <c:ptCount val="5"/>
                <c:pt idx="0">
                  <c:v>3.4704147145584066E-3</c:v>
                </c:pt>
                <c:pt idx="1">
                  <c:v>3.4112229234180428E-3</c:v>
                </c:pt>
                <c:pt idx="2">
                  <c:v>3.3540164346805303E-3</c:v>
                </c:pt>
                <c:pt idx="3">
                  <c:v>3.2986970146792042E-3</c:v>
                </c:pt>
                <c:pt idx="4">
                  <c:v>3.2451728054519167E-3</c:v>
                </c:pt>
              </c:numCache>
            </c:numRef>
          </c:xVal>
          <c:yVal>
            <c:numRef>
              <c:f>Sheet3!$H$19:$H$23</c:f>
              <c:numCache>
                <c:formatCode>General</c:formatCode>
                <c:ptCount val="5"/>
                <c:pt idx="0">
                  <c:v>-5.6515526070173845</c:v>
                </c:pt>
                <c:pt idx="1">
                  <c:v>-5.3622306922916891</c:v>
                </c:pt>
                <c:pt idx="2">
                  <c:v>-4.9046042000394445</c:v>
                </c:pt>
                <c:pt idx="3">
                  <c:v>-4.7209759595074088</c:v>
                </c:pt>
                <c:pt idx="4">
                  <c:v>-4.5959639512171098</c:v>
                </c:pt>
              </c:numCache>
            </c:numRef>
          </c:yVal>
        </c:ser>
        <c:axId val="165170560"/>
        <c:axId val="165107200"/>
      </c:scatterChart>
      <c:valAx>
        <c:axId val="165170560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600">
                    <a:latin typeface="Times New Roman" pitchFamily="18" charset="0"/>
                    <a:cs typeface="Times New Roman" pitchFamily="18" charset="0"/>
                  </a:rPr>
                  <a:t>1/T</a:t>
                </a:r>
              </a:p>
            </c:rich>
          </c:tx>
        </c:title>
        <c:numFmt formatCode="General" sourceLinked="1"/>
        <c:tickLblPos val="nextTo"/>
        <c:spPr>
          <a:ln w="38100"/>
        </c:spPr>
        <c:crossAx val="165107200"/>
        <c:crosses val="autoZero"/>
        <c:crossBetween val="midCat"/>
      </c:valAx>
      <c:valAx>
        <c:axId val="165107200"/>
        <c:scaling>
          <c:orientation val="minMax"/>
          <c:max val="-3"/>
        </c:scaling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Kn </a:t>
                </a:r>
                <a:r>
                  <a:rPr lang="en-US" sz="1600">
                    <a:latin typeface="Times New Roman" pitchFamily="18" charset="0"/>
                    <a:cs typeface="Times New Roman" pitchFamily="18" charset="0"/>
                  </a:rPr>
                  <a:t>k/T</a:t>
                </a:r>
                <a:endParaRPr lang="en-US">
                  <a:latin typeface="Times New Roman" pitchFamily="18" charset="0"/>
                  <a:cs typeface="Times New Roman" pitchFamily="18" charset="0"/>
                </a:endParaRPr>
              </a:p>
            </c:rich>
          </c:tx>
        </c:title>
        <c:numFmt formatCode="General" sourceLinked="1"/>
        <c:tickLblPos val="nextTo"/>
        <c:spPr>
          <a:ln w="38100"/>
        </c:spPr>
        <c:crossAx val="165170560"/>
        <c:crosses val="autoZero"/>
        <c:crossBetween val="midCat"/>
      </c:valAx>
    </c:plotArea>
    <c:plotVisOnly val="1"/>
    <c:dispBlanksAs val="gap"/>
  </c:chart>
  <c:spPr>
    <a:ln>
      <a:noFill/>
    </a:ln>
  </c:spPr>
  <c:externalData r:id="rId1"/>
  <c:userShapes r:id="rId2"/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emf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emf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emf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0.15596</cdr:x>
      <cdr:y>0.20435</cdr:y>
    </cdr:from>
    <cdr:to>
      <cdr:x>1</cdr:x>
      <cdr:y>0.37188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038759" y="474324"/>
          <a:ext cx="3176045" cy="388863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0.2625</cdr:x>
      <cdr:y>0.21831</cdr:y>
    </cdr:from>
    <cdr:to>
      <cdr:x>1</cdr:x>
      <cdr:y>0.38585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012892" y="557338"/>
          <a:ext cx="2834489" cy="427731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0.23125</cdr:x>
      <cdr:y>0.23264</cdr:y>
    </cdr:from>
    <cdr:to>
      <cdr:x>0.96875</cdr:x>
      <cdr:y>0.40018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1057275" y="638175"/>
          <a:ext cx="3371850" cy="459588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C5660-8B1D-4371-88A9-1079595C23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3634</Words>
  <Characters>20714</Characters>
  <Application>Microsoft Office Word</Application>
  <DocSecurity>0</DocSecurity>
  <Lines>172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afhana</dc:creator>
  <cp:lastModifiedBy>Janaki Sockalingam</cp:lastModifiedBy>
  <cp:revision>2</cp:revision>
  <cp:lastPrinted>2018-11-28T15:51:00Z</cp:lastPrinted>
  <dcterms:created xsi:type="dcterms:W3CDTF">2019-02-27T09:54:00Z</dcterms:created>
  <dcterms:modified xsi:type="dcterms:W3CDTF">2019-02-27T09:54:00Z</dcterms:modified>
</cp:coreProperties>
</file>