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4C6996" w14:textId="28AA5A18" w:rsidR="00E301D4" w:rsidRPr="00565692" w:rsidRDefault="00565692" w:rsidP="005656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5692">
        <w:rPr>
          <w:rFonts w:ascii="Times New Roman" w:hAnsi="Times New Roman" w:cs="Times New Roman"/>
          <w:b/>
          <w:sz w:val="28"/>
          <w:szCs w:val="28"/>
        </w:rPr>
        <w:t xml:space="preserve">Supplementary Material of </w:t>
      </w:r>
      <w:proofErr w:type="spellStart"/>
      <w:r w:rsidRPr="00565692">
        <w:rPr>
          <w:rFonts w:ascii="Times New Roman" w:hAnsi="Times New Roman" w:cs="Times New Roman"/>
          <w:b/>
          <w:sz w:val="28"/>
          <w:szCs w:val="28"/>
        </w:rPr>
        <w:t>ALSgeneScanner</w:t>
      </w:r>
      <w:proofErr w:type="spellEnd"/>
      <w:r w:rsidRPr="00565692">
        <w:rPr>
          <w:rFonts w:ascii="Times New Roman" w:hAnsi="Times New Roman" w:cs="Times New Roman"/>
          <w:b/>
          <w:sz w:val="28"/>
          <w:szCs w:val="28"/>
        </w:rPr>
        <w:t xml:space="preserve">: a pipeline for the analysis and interpretation of DNA </w:t>
      </w:r>
      <w:r w:rsidR="00910484">
        <w:rPr>
          <w:rFonts w:ascii="Times New Roman" w:hAnsi="Times New Roman" w:cs="Times New Roman"/>
          <w:b/>
          <w:sz w:val="28"/>
          <w:szCs w:val="28"/>
        </w:rPr>
        <w:t>sequencing</w:t>
      </w:r>
      <w:r w:rsidRPr="00565692">
        <w:rPr>
          <w:rFonts w:ascii="Times New Roman" w:hAnsi="Times New Roman" w:cs="Times New Roman"/>
          <w:b/>
          <w:sz w:val="28"/>
          <w:szCs w:val="28"/>
        </w:rPr>
        <w:t xml:space="preserve"> data of ALS patients</w:t>
      </w:r>
    </w:p>
    <w:p w14:paraId="5A954C90" w14:textId="2CA724D4" w:rsidR="00565692" w:rsidRDefault="00565692" w:rsidP="00565692">
      <w:pPr>
        <w:jc w:val="center"/>
        <w:rPr>
          <w:b/>
          <w:sz w:val="28"/>
          <w:szCs w:val="28"/>
        </w:rPr>
      </w:pPr>
    </w:p>
    <w:p w14:paraId="29FA26BA" w14:textId="77777777" w:rsidR="00565692" w:rsidRPr="00FD31D0" w:rsidRDefault="00565692" w:rsidP="00565692">
      <w:pPr>
        <w:pStyle w:val="Default"/>
        <w:rPr>
          <w:rFonts w:ascii="Times New Roman" w:hAnsi="Times New Roman" w:cs="Times New Roman"/>
          <w:sz w:val="28"/>
          <w:szCs w:val="28"/>
          <w:u w:color="000000"/>
        </w:rPr>
      </w:pPr>
      <w:bookmarkStart w:id="0" w:name="OLE_LINK75"/>
      <w:bookmarkStart w:id="1" w:name="OLE_LINK76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Alfredo </w:t>
      </w:r>
      <w:proofErr w:type="spellStart"/>
      <w:proofErr w:type="gramStart"/>
      <w:r w:rsidRPr="00FD31D0">
        <w:rPr>
          <w:rFonts w:ascii="Times New Roman" w:hAnsi="Times New Roman" w:cs="Times New Roman"/>
          <w:sz w:val="28"/>
          <w:szCs w:val="28"/>
          <w:u w:color="000000"/>
        </w:rPr>
        <w:t>Iacoangeli</w:t>
      </w:r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a</w:t>
      </w:r>
      <w:r w:rsidRPr="00FD31D0"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,</w:t>
      </w:r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proofErr w:type="gramEnd"/>
      <w:r w:rsidRPr="00FD31D0">
        <w:rPr>
          <w:rFonts w:ascii="Times New Roman" w:hAnsi="Times New Roman" w:cs="Times New Roman"/>
          <w:b/>
          <w:bCs/>
          <w:sz w:val="28"/>
          <w:szCs w:val="28"/>
          <w:u w:color="000000"/>
          <w:vertAlign w:val="superscript"/>
        </w:rPr>
        <w:t>*</w:t>
      </w:r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2" w:name="OLE_LINK147"/>
      <w:bookmarkStart w:id="3" w:name="OLE_LINK148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Ahmad Al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Khleifat</w:t>
      </w:r>
      <w:bookmarkEnd w:id="2"/>
      <w:bookmarkEnd w:id="3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4" w:name="OLE_LINK149"/>
      <w:bookmarkStart w:id="5" w:name="OLE_LINK150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William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Sproviero</w:t>
      </w:r>
      <w:bookmarkEnd w:id="4"/>
      <w:bookmarkEnd w:id="5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6" w:name="OLE_LINK151"/>
      <w:bookmarkStart w:id="7" w:name="OLE_LINK152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Aleksey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Shatunov</w:t>
      </w:r>
      <w:bookmarkEnd w:id="6"/>
      <w:bookmarkEnd w:id="7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8" w:name="OLE_LINK153"/>
      <w:bookmarkStart w:id="9" w:name="OLE_LINK154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Ashley R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Jones</w:t>
      </w:r>
      <w:bookmarkEnd w:id="8"/>
      <w:bookmarkEnd w:id="9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10" w:name="OLE_LINK155"/>
      <w:bookmarkStart w:id="11" w:name="OLE_LINK156"/>
      <w:r w:rsidRPr="00FD31D0">
        <w:rPr>
          <w:rFonts w:ascii="Times New Roman" w:hAnsi="Times New Roman" w:cs="Times New Roman"/>
          <w:sz w:val="28"/>
          <w:szCs w:val="28"/>
          <w:u w:color="000000"/>
        </w:rPr>
        <w:t>Sarah Opie-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Martin</w:t>
      </w:r>
      <w:bookmarkEnd w:id="10"/>
      <w:bookmarkEnd w:id="11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12" w:name="OLE_LINK157"/>
      <w:bookmarkStart w:id="13" w:name="OLE_LINK158"/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Ersilia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Naselli</w:t>
      </w:r>
      <w:bookmarkEnd w:id="12"/>
      <w:bookmarkEnd w:id="13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14" w:name="OLE_LINK159"/>
      <w:bookmarkStart w:id="15" w:name="OLE_LINK160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Simon D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Topp</w:t>
      </w:r>
      <w:bookmarkEnd w:id="14"/>
      <w:bookmarkEnd w:id="15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c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16" w:name="OLE_LINK161"/>
      <w:bookmarkStart w:id="17" w:name="OLE_LINK162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Isabella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Fogh</w:t>
      </w:r>
      <w:bookmarkEnd w:id="16"/>
      <w:bookmarkEnd w:id="17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r w:rsidRPr="00FD31D0"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,</w:t>
      </w:r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d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18" w:name="OLE_LINK165"/>
      <w:bookmarkStart w:id="19" w:name="OLE_LINK166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Angela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Hodges</w:t>
      </w:r>
      <w:bookmarkEnd w:id="18"/>
      <w:bookmarkEnd w:id="19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b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20" w:name="OLE_LINK167"/>
      <w:bookmarkStart w:id="21" w:name="OLE_LINK168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Richard J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Dobson</w:t>
      </w:r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a</w:t>
      </w:r>
      <w:bookmarkEnd w:id="20"/>
      <w:bookmarkEnd w:id="21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,e</w:t>
      </w:r>
      <w:r w:rsidRPr="00FD31D0"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,</w:t>
      </w:r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f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22" w:name="OLE_LINK175"/>
      <w:bookmarkStart w:id="23" w:name="OLE_LINK176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Stephen J 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Newhouse</w:t>
      </w:r>
      <w:bookmarkEnd w:id="22"/>
      <w:bookmarkEnd w:id="23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a,e</w:t>
      </w:r>
      <w:r w:rsidRPr="00FD31D0"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,</w:t>
      </w:r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f</w:t>
      </w:r>
      <w:proofErr w:type="spellEnd"/>
      <w:r w:rsidRPr="00FD31D0">
        <w:rPr>
          <w:rFonts w:ascii="Times New Roman" w:hAnsi="Times New Roman" w:cs="Times New Roman"/>
          <w:sz w:val="28"/>
          <w:szCs w:val="28"/>
          <w:u w:color="000000"/>
        </w:rPr>
        <w:t xml:space="preserve">, </w:t>
      </w:r>
      <w:bookmarkStart w:id="24" w:name="OLE_LINK177"/>
      <w:bookmarkStart w:id="25" w:name="OLE_LINK178"/>
      <w:r w:rsidRPr="00FD31D0">
        <w:rPr>
          <w:rFonts w:ascii="Times New Roman" w:hAnsi="Times New Roman" w:cs="Times New Roman"/>
          <w:sz w:val="28"/>
          <w:szCs w:val="28"/>
          <w:u w:color="000000"/>
        </w:rPr>
        <w:t>Ammar Al-</w:t>
      </w:r>
      <w:proofErr w:type="spellStart"/>
      <w:r w:rsidRPr="00FD31D0">
        <w:rPr>
          <w:rFonts w:ascii="Times New Roman" w:hAnsi="Times New Roman" w:cs="Times New Roman"/>
          <w:sz w:val="28"/>
          <w:szCs w:val="28"/>
          <w:u w:color="000000"/>
        </w:rPr>
        <w:t>Chalabi</w:t>
      </w:r>
      <w:bookmarkEnd w:id="24"/>
      <w:bookmarkEnd w:id="25"/>
      <w:r>
        <w:rPr>
          <w:rFonts w:ascii="Times New Roman" w:hAnsi="Times New Roman" w:cs="Times New Roman"/>
          <w:sz w:val="28"/>
          <w:szCs w:val="28"/>
          <w:u w:color="000000"/>
          <w:vertAlign w:val="superscript"/>
        </w:rPr>
        <w:t>c</w:t>
      </w:r>
      <w:proofErr w:type="spellEnd"/>
    </w:p>
    <w:p w14:paraId="7CAC8216" w14:textId="77777777" w:rsidR="00565692" w:rsidRDefault="00565692" w:rsidP="00565692">
      <w:pPr>
        <w:pStyle w:val="Affiliation"/>
      </w:pPr>
      <w:r w:rsidRPr="00394920">
        <w:rPr>
          <w:vertAlign w:val="superscript"/>
        </w:rPr>
        <w:t>a</w:t>
      </w:r>
      <w:r w:rsidRPr="00FD31D0">
        <w:t xml:space="preserve"> </w:t>
      </w:r>
      <w:bookmarkStart w:id="26" w:name="OLE_LINK169"/>
      <w:bookmarkStart w:id="27" w:name="OLE_LINK170"/>
      <w:r w:rsidRPr="00FD31D0">
        <w:t>Department of Biostatistics and Health Informatics, Ki</w:t>
      </w:r>
      <w:r>
        <w:t>ng’s College London</w:t>
      </w:r>
      <w:bookmarkEnd w:id="26"/>
      <w:bookmarkEnd w:id="27"/>
      <w:r>
        <w:t>, London, UK;</w:t>
      </w:r>
      <w:r w:rsidRPr="003152C8">
        <w:t xml:space="preserve"> </w:t>
      </w:r>
      <w:r w:rsidRPr="00394920">
        <w:rPr>
          <w:vertAlign w:val="superscript"/>
        </w:rPr>
        <w:t>b</w:t>
      </w:r>
      <w:r w:rsidRPr="00FD31D0">
        <w:t xml:space="preserve"> Maurice Wohl Clinical Neuroscience Institute, King’s College London, London, UK</w:t>
      </w:r>
      <w:r>
        <w:t xml:space="preserve">; </w:t>
      </w:r>
      <w:r>
        <w:rPr>
          <w:vertAlign w:val="superscript"/>
        </w:rPr>
        <w:t>c</w:t>
      </w:r>
      <w:r w:rsidRPr="00FD31D0">
        <w:t xml:space="preserve"> </w:t>
      </w:r>
      <w:bookmarkStart w:id="28" w:name="OLE_LINK179"/>
      <w:bookmarkStart w:id="29" w:name="OLE_LINK180"/>
      <w:r w:rsidRPr="00FD31D0">
        <w:t>UK Dementia Research Institute, King’s College London</w:t>
      </w:r>
      <w:bookmarkEnd w:id="28"/>
      <w:bookmarkEnd w:id="29"/>
      <w:r w:rsidRPr="00FD31D0">
        <w:t>, London, UK</w:t>
      </w:r>
      <w:r>
        <w:t>;</w:t>
      </w:r>
      <w:r w:rsidRPr="003152C8">
        <w:t xml:space="preserve"> </w:t>
      </w:r>
      <w:r>
        <w:rPr>
          <w:vertAlign w:val="superscript"/>
        </w:rPr>
        <w:t>d</w:t>
      </w:r>
      <w:r w:rsidRPr="00FD31D0">
        <w:t xml:space="preserve"> </w:t>
      </w:r>
      <w:bookmarkStart w:id="30" w:name="OLE_LINK163"/>
      <w:bookmarkStart w:id="31" w:name="OLE_LINK164"/>
      <w:r w:rsidRPr="00FD31D0">
        <w:t xml:space="preserve">Department of Neurology and Laboratory of Neuroscience, IRCCS </w:t>
      </w:r>
      <w:proofErr w:type="spellStart"/>
      <w:r w:rsidRPr="00FD31D0">
        <w:t>Istituto</w:t>
      </w:r>
      <w:proofErr w:type="spellEnd"/>
      <w:r w:rsidRPr="00FD31D0">
        <w:t xml:space="preserve"> </w:t>
      </w:r>
      <w:proofErr w:type="spellStart"/>
      <w:r w:rsidRPr="00FD31D0">
        <w:t>Auxologico</w:t>
      </w:r>
      <w:proofErr w:type="spellEnd"/>
      <w:r w:rsidRPr="00FD31D0">
        <w:t xml:space="preserve"> </w:t>
      </w:r>
      <w:proofErr w:type="spellStart"/>
      <w:r w:rsidRPr="00FD31D0">
        <w:t>Italiano</w:t>
      </w:r>
      <w:bookmarkEnd w:id="30"/>
      <w:bookmarkEnd w:id="31"/>
      <w:proofErr w:type="spellEnd"/>
      <w:r w:rsidRPr="00FD31D0">
        <w:t>, Milan, Italy</w:t>
      </w:r>
      <w:r>
        <w:t xml:space="preserve">; </w:t>
      </w:r>
      <w:r>
        <w:rPr>
          <w:vertAlign w:val="superscript"/>
        </w:rPr>
        <w:t>e</w:t>
      </w:r>
      <w:r w:rsidRPr="00FD31D0">
        <w:t xml:space="preserve"> </w:t>
      </w:r>
      <w:bookmarkStart w:id="32" w:name="OLE_LINK171"/>
      <w:bookmarkStart w:id="33" w:name="OLE_LINK172"/>
      <w:r w:rsidRPr="00FD31D0">
        <w:t>Farr Institute of Health Informatics Research, UCL Institute of Health Informatics, University College London</w:t>
      </w:r>
      <w:bookmarkEnd w:id="32"/>
      <w:bookmarkEnd w:id="33"/>
      <w:r w:rsidRPr="00FD31D0">
        <w:t>, London, UK</w:t>
      </w:r>
      <w:r>
        <w:t>;</w:t>
      </w:r>
      <w:r w:rsidRPr="003152C8">
        <w:t xml:space="preserve"> </w:t>
      </w:r>
      <w:r>
        <w:rPr>
          <w:vertAlign w:val="superscript"/>
        </w:rPr>
        <w:t>f</w:t>
      </w:r>
      <w:r w:rsidRPr="00FD31D0">
        <w:t xml:space="preserve"> </w:t>
      </w:r>
      <w:bookmarkStart w:id="34" w:name="OLE_LINK173"/>
      <w:bookmarkStart w:id="35" w:name="OLE_LINK174"/>
      <w:r w:rsidRPr="00FD31D0">
        <w:t xml:space="preserve">National Institute for Health Research (NIHR) Biomedical Research Centre and Dementia Unit at South London and Maudsley NHS Foundation Trust and King’s College London </w:t>
      </w:r>
      <w:bookmarkEnd w:id="34"/>
      <w:bookmarkEnd w:id="35"/>
      <w:proofErr w:type="spellStart"/>
      <w:r w:rsidRPr="00FD31D0">
        <w:t>London</w:t>
      </w:r>
      <w:proofErr w:type="spellEnd"/>
      <w:r w:rsidRPr="00FD31D0">
        <w:t>, UK</w:t>
      </w:r>
      <w:r>
        <w:t>.</w:t>
      </w:r>
    </w:p>
    <w:bookmarkEnd w:id="0"/>
    <w:bookmarkEnd w:id="1"/>
    <w:p w14:paraId="233C9DCD" w14:textId="3C07824A" w:rsidR="00565692" w:rsidRDefault="00565692" w:rsidP="00565692"/>
    <w:p w14:paraId="718C2152" w14:textId="77777777" w:rsidR="00565692" w:rsidRDefault="00565692" w:rsidP="00565692">
      <w:pPr>
        <w:pStyle w:val="Notesoncontributors"/>
      </w:pPr>
      <w:r w:rsidRPr="003E7D4C">
        <w:rPr>
          <w:sz w:val="24"/>
        </w:rPr>
        <w:t>*Correspondence should be addressed to alfredo.iacoangeli@kcl.ac.uk</w:t>
      </w:r>
    </w:p>
    <w:p w14:paraId="071E2DB9" w14:textId="27E7457F" w:rsidR="00565692" w:rsidRDefault="00565692" w:rsidP="00565692"/>
    <w:p w14:paraId="64D2348B" w14:textId="16FA880C" w:rsidR="00565692" w:rsidRPr="00565692" w:rsidRDefault="00565692" w:rsidP="00565692">
      <w:pPr>
        <w:rPr>
          <w:rFonts w:ascii="Times New Roman" w:hAnsi="Times New Roman" w:cs="Times New Roman"/>
          <w:b/>
        </w:rPr>
      </w:pPr>
      <w:r w:rsidRPr="00565692">
        <w:rPr>
          <w:rFonts w:ascii="Times New Roman" w:hAnsi="Times New Roman" w:cs="Times New Roman"/>
          <w:b/>
        </w:rPr>
        <w:t>Correlation Analysis</w:t>
      </w:r>
    </w:p>
    <w:p w14:paraId="2441EA3C" w14:textId="0FC3CA47" w:rsidR="00565692" w:rsidRDefault="00565692" w:rsidP="00565692"/>
    <w:p w14:paraId="0F81F946" w14:textId="3F893C2A" w:rsidR="00565692" w:rsidRDefault="00565692" w:rsidP="00565692">
      <w:pPr>
        <w:pStyle w:val="Newparagraph"/>
        <w:rPr>
          <w:color w:val="000000"/>
        </w:rPr>
      </w:pPr>
      <w:r w:rsidRPr="00FA5AD8">
        <w:t xml:space="preserve">Correlation analysis was performed to investigate the correlation between the 11 tools used by our score, using the categorical results of each individual tool on the </w:t>
      </w:r>
      <w:proofErr w:type="spellStart"/>
      <w:r w:rsidRPr="00FA5AD8">
        <w:t>VariBenchFiltered</w:t>
      </w:r>
      <w:proofErr w:type="spellEnd"/>
      <w:r w:rsidRPr="00FA5AD8">
        <w:t xml:space="preserve"> dataset. Supplementary </w:t>
      </w:r>
      <w:r>
        <w:t>T</w:t>
      </w:r>
      <w:r w:rsidRPr="00FA5AD8">
        <w:t>able</w:t>
      </w:r>
      <w:r>
        <w:t xml:space="preserve"> 1</w:t>
      </w:r>
      <w:r w:rsidRPr="00FA5AD8">
        <w:t xml:space="preserve"> shows the results of this analysis. </w:t>
      </w:r>
      <w:r>
        <w:t xml:space="preserve">The correlation coefficients were calculated using the Microsoft Excel (version 16.15) function </w:t>
      </w:r>
      <w:proofErr w:type="gramStart"/>
      <w:r>
        <w:t>CORREL(</w:t>
      </w:r>
      <w:proofErr w:type="gramEnd"/>
      <w:r>
        <w:t xml:space="preserve">). </w:t>
      </w:r>
      <w:r w:rsidRPr="00FA5AD8">
        <w:t xml:space="preserve">The average correlation was 45% and the standard deviation 14%. Only </w:t>
      </w:r>
      <w:r w:rsidRPr="00FA5AD8">
        <w:rPr>
          <w:color w:val="000000"/>
        </w:rPr>
        <w:t xml:space="preserve">Polyphen2 HDIV and Polyphen2 HVAR showed a strong correlation (83%). Polyphen2 HDIV differs from Polyphen2 HVAR in the training dataset which only included </w:t>
      </w:r>
      <w:r w:rsidR="009B7AA0">
        <w:rPr>
          <w:color w:val="000000"/>
        </w:rPr>
        <w:t>M</w:t>
      </w:r>
      <w:r w:rsidRPr="00FA5AD8">
        <w:rPr>
          <w:color w:val="000000"/>
        </w:rPr>
        <w:t>endelian disease variants. These tools can provide the user with complementary useful information.</w:t>
      </w:r>
    </w:p>
    <w:p w14:paraId="70B69A41" w14:textId="2A4F18B9" w:rsidR="00565692" w:rsidRDefault="00565692" w:rsidP="00565692">
      <w:pPr>
        <w:pStyle w:val="Newparagraph"/>
        <w:rPr>
          <w:color w:val="000000"/>
        </w:rPr>
      </w:pPr>
    </w:p>
    <w:p w14:paraId="3774280E" w14:textId="7E31796C" w:rsidR="00910484" w:rsidRDefault="00910484" w:rsidP="00565692">
      <w:pPr>
        <w:pStyle w:val="Newparagraph"/>
        <w:rPr>
          <w:color w:val="000000"/>
        </w:rPr>
      </w:pPr>
    </w:p>
    <w:p w14:paraId="4B0C2A5B" w14:textId="77777777" w:rsidR="00910484" w:rsidRDefault="00910484" w:rsidP="00565692">
      <w:pPr>
        <w:pStyle w:val="Newparagraph"/>
        <w:rPr>
          <w:color w:val="000000"/>
        </w:rPr>
      </w:pPr>
      <w:bookmarkStart w:id="36" w:name="_GoBack"/>
      <w:bookmarkEnd w:id="36"/>
    </w:p>
    <w:tbl>
      <w:tblPr>
        <w:tblStyle w:val="GridTable5Dark-Accent3"/>
        <w:tblW w:w="0" w:type="auto"/>
        <w:tblLayout w:type="fixed"/>
        <w:tblLook w:val="04A0" w:firstRow="1" w:lastRow="0" w:firstColumn="1" w:lastColumn="0" w:noHBand="0" w:noVBand="1"/>
      </w:tblPr>
      <w:tblGrid>
        <w:gridCol w:w="750"/>
        <w:gridCol w:w="751"/>
        <w:gridCol w:w="751"/>
        <w:gridCol w:w="751"/>
        <w:gridCol w:w="751"/>
        <w:gridCol w:w="751"/>
        <w:gridCol w:w="750"/>
        <w:gridCol w:w="751"/>
        <w:gridCol w:w="751"/>
        <w:gridCol w:w="751"/>
        <w:gridCol w:w="751"/>
        <w:gridCol w:w="751"/>
      </w:tblGrid>
      <w:tr w:rsidR="00565692" w:rsidRPr="00565692" w14:paraId="76A14EEE" w14:textId="77777777" w:rsidTr="005656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0CDBED74" w14:textId="77777777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bookmarkStart w:id="37" w:name="_Hlk529786168"/>
          </w:p>
        </w:tc>
        <w:tc>
          <w:tcPr>
            <w:tcW w:w="751" w:type="dxa"/>
          </w:tcPr>
          <w:p w14:paraId="6C313C2D" w14:textId="70186761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SIFT</w:t>
            </w:r>
          </w:p>
        </w:tc>
        <w:tc>
          <w:tcPr>
            <w:tcW w:w="751" w:type="dxa"/>
          </w:tcPr>
          <w:p w14:paraId="37DE7DAA" w14:textId="67050EB2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38" w:name="OLE_LINK96"/>
            <w:bookmarkStart w:id="39" w:name="OLE_LINK97"/>
            <w:r w:rsidRPr="00565692">
              <w:rPr>
                <w:color w:val="000000"/>
                <w:sz w:val="16"/>
                <w:szCs w:val="16"/>
              </w:rPr>
              <w:t>Polyphen2_HDIV</w:t>
            </w:r>
            <w:bookmarkEnd w:id="38"/>
            <w:bookmarkEnd w:id="39"/>
          </w:p>
        </w:tc>
        <w:tc>
          <w:tcPr>
            <w:tcW w:w="751" w:type="dxa"/>
          </w:tcPr>
          <w:p w14:paraId="6D87AB36" w14:textId="4811C1F8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Polyphen2_HVAR</w:t>
            </w:r>
          </w:p>
        </w:tc>
        <w:tc>
          <w:tcPr>
            <w:tcW w:w="751" w:type="dxa"/>
          </w:tcPr>
          <w:p w14:paraId="08C02943" w14:textId="16F97C7E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40" w:name="OLE_LINK100"/>
            <w:bookmarkStart w:id="41" w:name="OLE_LINK101"/>
            <w:r w:rsidRPr="00565692">
              <w:rPr>
                <w:color w:val="000000"/>
                <w:sz w:val="16"/>
                <w:szCs w:val="16"/>
              </w:rPr>
              <w:t>LRT</w:t>
            </w:r>
            <w:bookmarkEnd w:id="40"/>
            <w:bookmarkEnd w:id="41"/>
          </w:p>
        </w:tc>
        <w:tc>
          <w:tcPr>
            <w:tcW w:w="751" w:type="dxa"/>
          </w:tcPr>
          <w:p w14:paraId="4EFB9F85" w14:textId="3FEC6A8C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proofErr w:type="spellStart"/>
            <w:r w:rsidRPr="00565692">
              <w:rPr>
                <w:color w:val="000000"/>
                <w:sz w:val="16"/>
                <w:szCs w:val="16"/>
              </w:rPr>
              <w:t>MutationTaster</w:t>
            </w:r>
            <w:proofErr w:type="spellEnd"/>
          </w:p>
        </w:tc>
        <w:tc>
          <w:tcPr>
            <w:tcW w:w="750" w:type="dxa"/>
          </w:tcPr>
          <w:p w14:paraId="2623834A" w14:textId="760AB8BB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42" w:name="OLE_LINK104"/>
            <w:bookmarkStart w:id="43" w:name="OLE_LINK105"/>
            <w:proofErr w:type="spellStart"/>
            <w:r w:rsidRPr="00565692">
              <w:rPr>
                <w:color w:val="000000"/>
                <w:sz w:val="16"/>
                <w:szCs w:val="16"/>
              </w:rPr>
              <w:t>MutationAssessor</w:t>
            </w:r>
            <w:bookmarkEnd w:id="42"/>
            <w:bookmarkEnd w:id="43"/>
            <w:proofErr w:type="spellEnd"/>
          </w:p>
        </w:tc>
        <w:tc>
          <w:tcPr>
            <w:tcW w:w="751" w:type="dxa"/>
          </w:tcPr>
          <w:p w14:paraId="3B707CC8" w14:textId="2252B040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44" w:name="OLE_LINK106"/>
            <w:bookmarkStart w:id="45" w:name="OLE_LINK107"/>
            <w:r w:rsidRPr="00565692">
              <w:rPr>
                <w:color w:val="000000"/>
                <w:sz w:val="16"/>
                <w:szCs w:val="16"/>
              </w:rPr>
              <w:t>FATHMM</w:t>
            </w:r>
            <w:bookmarkEnd w:id="44"/>
            <w:bookmarkEnd w:id="45"/>
          </w:p>
        </w:tc>
        <w:tc>
          <w:tcPr>
            <w:tcW w:w="751" w:type="dxa"/>
          </w:tcPr>
          <w:p w14:paraId="656FE8C2" w14:textId="10086C0D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PROVEAN</w:t>
            </w:r>
          </w:p>
        </w:tc>
        <w:tc>
          <w:tcPr>
            <w:tcW w:w="751" w:type="dxa"/>
          </w:tcPr>
          <w:p w14:paraId="11414E18" w14:textId="1913DF23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46" w:name="OLE_LINK110"/>
            <w:bookmarkStart w:id="47" w:name="OLE_LINK111"/>
            <w:proofErr w:type="spellStart"/>
            <w:r w:rsidRPr="00565692">
              <w:rPr>
                <w:color w:val="000000"/>
                <w:sz w:val="16"/>
                <w:szCs w:val="16"/>
              </w:rPr>
              <w:t>Fathmm</w:t>
            </w:r>
            <w:proofErr w:type="spellEnd"/>
            <w:r w:rsidRPr="00565692">
              <w:rPr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565692">
              <w:rPr>
                <w:color w:val="000000"/>
                <w:sz w:val="16"/>
                <w:szCs w:val="16"/>
              </w:rPr>
              <w:t>MKL_coding</w:t>
            </w:r>
            <w:bookmarkEnd w:id="46"/>
            <w:bookmarkEnd w:id="47"/>
            <w:proofErr w:type="spellEnd"/>
          </w:p>
        </w:tc>
        <w:tc>
          <w:tcPr>
            <w:tcW w:w="751" w:type="dxa"/>
          </w:tcPr>
          <w:p w14:paraId="115DAC9D" w14:textId="4B815BD9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48" w:name="OLE_LINK112"/>
            <w:bookmarkStart w:id="49" w:name="OLE_LINK113"/>
            <w:proofErr w:type="spellStart"/>
            <w:r w:rsidRPr="00565692">
              <w:rPr>
                <w:color w:val="000000"/>
                <w:sz w:val="16"/>
                <w:szCs w:val="16"/>
              </w:rPr>
              <w:t>MetaSVM</w:t>
            </w:r>
            <w:bookmarkEnd w:id="48"/>
            <w:bookmarkEnd w:id="49"/>
            <w:proofErr w:type="spellEnd"/>
          </w:p>
        </w:tc>
        <w:tc>
          <w:tcPr>
            <w:tcW w:w="751" w:type="dxa"/>
          </w:tcPr>
          <w:p w14:paraId="51B3B7DC" w14:textId="12E6DB8B" w:rsidR="00565692" w:rsidRPr="00565692" w:rsidRDefault="00565692" w:rsidP="00565692">
            <w:pPr>
              <w:pStyle w:val="Newparagraph"/>
              <w:spacing w:line="240" w:lineRule="auto"/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bookmarkStart w:id="50" w:name="OLE_LINK114"/>
            <w:bookmarkStart w:id="51" w:name="OLE_LINK115"/>
            <w:r w:rsidRPr="00565692">
              <w:rPr>
                <w:color w:val="000000"/>
                <w:sz w:val="16"/>
                <w:szCs w:val="16"/>
              </w:rPr>
              <w:t>CADD</w:t>
            </w:r>
            <w:bookmarkEnd w:id="50"/>
            <w:bookmarkEnd w:id="51"/>
          </w:p>
        </w:tc>
      </w:tr>
      <w:bookmarkEnd w:id="37"/>
      <w:tr w:rsidR="00565692" w:rsidRPr="00565692" w14:paraId="5C81E3DC" w14:textId="77777777" w:rsidTr="005656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255E02C3" w14:textId="5D4BF5CB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SIFT</w:t>
            </w:r>
          </w:p>
        </w:tc>
        <w:tc>
          <w:tcPr>
            <w:tcW w:w="751" w:type="dxa"/>
          </w:tcPr>
          <w:p w14:paraId="229CC7E3" w14:textId="21B8ED89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73AD0928" w14:textId="7D6D4D2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0.538</w:t>
            </w:r>
          </w:p>
        </w:tc>
        <w:tc>
          <w:tcPr>
            <w:tcW w:w="751" w:type="dxa"/>
          </w:tcPr>
          <w:p w14:paraId="50453E7D" w14:textId="58C9ED36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0.565</w:t>
            </w:r>
          </w:p>
        </w:tc>
        <w:tc>
          <w:tcPr>
            <w:tcW w:w="751" w:type="dxa"/>
          </w:tcPr>
          <w:p w14:paraId="0B7B1E1A" w14:textId="211B4F90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0.380</w:t>
            </w:r>
          </w:p>
        </w:tc>
        <w:tc>
          <w:tcPr>
            <w:tcW w:w="751" w:type="dxa"/>
          </w:tcPr>
          <w:p w14:paraId="0D3E7303" w14:textId="3847D381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0.403</w:t>
            </w:r>
          </w:p>
        </w:tc>
        <w:tc>
          <w:tcPr>
            <w:tcW w:w="750" w:type="dxa"/>
          </w:tcPr>
          <w:p w14:paraId="2FCEE9F8" w14:textId="1AFC2F0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0.535</w:t>
            </w:r>
          </w:p>
        </w:tc>
        <w:tc>
          <w:tcPr>
            <w:tcW w:w="751" w:type="dxa"/>
          </w:tcPr>
          <w:p w14:paraId="2FF2AB8E" w14:textId="30BC79EF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0.241</w:t>
            </w:r>
          </w:p>
        </w:tc>
        <w:tc>
          <w:tcPr>
            <w:tcW w:w="751" w:type="dxa"/>
          </w:tcPr>
          <w:p w14:paraId="0BAC45F9" w14:textId="3B22CA33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0.590</w:t>
            </w:r>
          </w:p>
        </w:tc>
        <w:tc>
          <w:tcPr>
            <w:tcW w:w="751" w:type="dxa"/>
          </w:tcPr>
          <w:p w14:paraId="6B051DB2" w14:textId="5C6996CF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0.395</w:t>
            </w:r>
          </w:p>
        </w:tc>
        <w:tc>
          <w:tcPr>
            <w:tcW w:w="751" w:type="dxa"/>
          </w:tcPr>
          <w:p w14:paraId="3E51375E" w14:textId="34466942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0.376</w:t>
            </w:r>
          </w:p>
        </w:tc>
        <w:tc>
          <w:tcPr>
            <w:tcW w:w="751" w:type="dxa"/>
          </w:tcPr>
          <w:p w14:paraId="4CC5D4CF" w14:textId="3FD2A502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0.538</w:t>
            </w:r>
          </w:p>
        </w:tc>
      </w:tr>
      <w:tr w:rsidR="00565692" w:rsidRPr="00565692" w14:paraId="330452AE" w14:textId="77777777" w:rsidTr="00565692">
        <w:trPr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7E0F66E1" w14:textId="154CF105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b w:val="0"/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Polyphen2_HDIV</w:t>
            </w:r>
          </w:p>
        </w:tc>
        <w:tc>
          <w:tcPr>
            <w:tcW w:w="751" w:type="dxa"/>
          </w:tcPr>
          <w:p w14:paraId="2FEABE86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B9BED06" w14:textId="48CB165D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07E0F0ED" w14:textId="00BAF26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0.830</w:t>
            </w:r>
          </w:p>
        </w:tc>
        <w:tc>
          <w:tcPr>
            <w:tcW w:w="751" w:type="dxa"/>
          </w:tcPr>
          <w:p w14:paraId="5B875D3B" w14:textId="7BD4DBD4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0.442</w:t>
            </w:r>
          </w:p>
        </w:tc>
        <w:tc>
          <w:tcPr>
            <w:tcW w:w="751" w:type="dxa"/>
          </w:tcPr>
          <w:p w14:paraId="731095EB" w14:textId="3C399D3D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0.459</w:t>
            </w:r>
          </w:p>
        </w:tc>
        <w:tc>
          <w:tcPr>
            <w:tcW w:w="750" w:type="dxa"/>
          </w:tcPr>
          <w:p w14:paraId="5E545161" w14:textId="35AE129D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0.503</w:t>
            </w:r>
          </w:p>
        </w:tc>
        <w:tc>
          <w:tcPr>
            <w:tcW w:w="751" w:type="dxa"/>
          </w:tcPr>
          <w:p w14:paraId="63C2DD90" w14:textId="58DA540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0.239</w:t>
            </w:r>
          </w:p>
        </w:tc>
        <w:tc>
          <w:tcPr>
            <w:tcW w:w="751" w:type="dxa"/>
          </w:tcPr>
          <w:p w14:paraId="45BAC9A9" w14:textId="56A0B858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0.504</w:t>
            </w:r>
          </w:p>
        </w:tc>
        <w:tc>
          <w:tcPr>
            <w:tcW w:w="751" w:type="dxa"/>
          </w:tcPr>
          <w:p w14:paraId="29D724E6" w14:textId="24A22E4E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0.464</w:t>
            </w:r>
          </w:p>
        </w:tc>
        <w:tc>
          <w:tcPr>
            <w:tcW w:w="751" w:type="dxa"/>
          </w:tcPr>
          <w:p w14:paraId="3DAF507D" w14:textId="795AA2D4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0.393</w:t>
            </w:r>
          </w:p>
        </w:tc>
        <w:tc>
          <w:tcPr>
            <w:tcW w:w="751" w:type="dxa"/>
          </w:tcPr>
          <w:p w14:paraId="09AFA973" w14:textId="1713C34A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0.610</w:t>
            </w:r>
          </w:p>
        </w:tc>
      </w:tr>
      <w:tr w:rsidR="00565692" w:rsidRPr="00565692" w14:paraId="5C6BEAAD" w14:textId="77777777" w:rsidTr="005656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47E4B600" w14:textId="7C32071C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Polyphen2_HVAR</w:t>
            </w:r>
          </w:p>
        </w:tc>
        <w:tc>
          <w:tcPr>
            <w:tcW w:w="751" w:type="dxa"/>
          </w:tcPr>
          <w:p w14:paraId="2C270135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6F66149C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A319404" w14:textId="62D5866B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1B08344C" w14:textId="679AF8B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0.478</w:t>
            </w:r>
          </w:p>
        </w:tc>
        <w:tc>
          <w:tcPr>
            <w:tcW w:w="751" w:type="dxa"/>
          </w:tcPr>
          <w:p w14:paraId="24CB0F18" w14:textId="693E5A65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0.496</w:t>
            </w:r>
          </w:p>
        </w:tc>
        <w:tc>
          <w:tcPr>
            <w:tcW w:w="750" w:type="dxa"/>
          </w:tcPr>
          <w:p w14:paraId="1D0ECA23" w14:textId="5EA8650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0.546</w:t>
            </w:r>
          </w:p>
        </w:tc>
        <w:tc>
          <w:tcPr>
            <w:tcW w:w="751" w:type="dxa"/>
          </w:tcPr>
          <w:p w14:paraId="5B6D5FF4" w14:textId="4888303F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0.268</w:t>
            </w:r>
          </w:p>
        </w:tc>
        <w:tc>
          <w:tcPr>
            <w:tcW w:w="751" w:type="dxa"/>
          </w:tcPr>
          <w:p w14:paraId="0E06F92C" w14:textId="088E6F6E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0.557</w:t>
            </w:r>
          </w:p>
        </w:tc>
        <w:tc>
          <w:tcPr>
            <w:tcW w:w="751" w:type="dxa"/>
          </w:tcPr>
          <w:p w14:paraId="3C91C52E" w14:textId="75CDECB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0.481</w:t>
            </w:r>
          </w:p>
        </w:tc>
        <w:tc>
          <w:tcPr>
            <w:tcW w:w="751" w:type="dxa"/>
          </w:tcPr>
          <w:p w14:paraId="3F465864" w14:textId="1CBEB6CA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0.445</w:t>
            </w:r>
          </w:p>
        </w:tc>
        <w:tc>
          <w:tcPr>
            <w:tcW w:w="751" w:type="dxa"/>
          </w:tcPr>
          <w:p w14:paraId="08B9D6A3" w14:textId="0F09BBB5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0.607</w:t>
            </w:r>
          </w:p>
        </w:tc>
      </w:tr>
      <w:tr w:rsidR="00565692" w:rsidRPr="00565692" w14:paraId="434B9CFF" w14:textId="77777777" w:rsidTr="00565692">
        <w:trPr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3316E948" w14:textId="692FEBDE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LRT</w:t>
            </w:r>
          </w:p>
        </w:tc>
        <w:tc>
          <w:tcPr>
            <w:tcW w:w="751" w:type="dxa"/>
          </w:tcPr>
          <w:p w14:paraId="1100415B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1D7FD80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6624EF3D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1FAEBE6" w14:textId="6C0C6B55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0238B03F" w14:textId="1FB2EB51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0.609</w:t>
            </w:r>
          </w:p>
        </w:tc>
        <w:tc>
          <w:tcPr>
            <w:tcW w:w="750" w:type="dxa"/>
          </w:tcPr>
          <w:p w14:paraId="53CE249F" w14:textId="0BA35E91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0.394</w:t>
            </w:r>
          </w:p>
        </w:tc>
        <w:tc>
          <w:tcPr>
            <w:tcW w:w="751" w:type="dxa"/>
          </w:tcPr>
          <w:p w14:paraId="265FC966" w14:textId="20681A15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0.198</w:t>
            </w:r>
          </w:p>
        </w:tc>
        <w:tc>
          <w:tcPr>
            <w:tcW w:w="751" w:type="dxa"/>
          </w:tcPr>
          <w:p w14:paraId="43BE0C2C" w14:textId="316154F9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0.429</w:t>
            </w:r>
          </w:p>
        </w:tc>
        <w:tc>
          <w:tcPr>
            <w:tcW w:w="751" w:type="dxa"/>
          </w:tcPr>
          <w:p w14:paraId="6CE5BDB6" w14:textId="5F27CA18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0.576</w:t>
            </w:r>
          </w:p>
        </w:tc>
        <w:tc>
          <w:tcPr>
            <w:tcW w:w="751" w:type="dxa"/>
          </w:tcPr>
          <w:p w14:paraId="44ABE521" w14:textId="3EEF7311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0.315</w:t>
            </w:r>
          </w:p>
        </w:tc>
        <w:tc>
          <w:tcPr>
            <w:tcW w:w="751" w:type="dxa"/>
          </w:tcPr>
          <w:p w14:paraId="11820021" w14:textId="70C6EB59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0.515</w:t>
            </w:r>
          </w:p>
        </w:tc>
      </w:tr>
      <w:tr w:rsidR="00565692" w:rsidRPr="00565692" w14:paraId="32D4E250" w14:textId="77777777" w:rsidTr="005656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46D2C684" w14:textId="644F14CA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proofErr w:type="spellStart"/>
            <w:r w:rsidRPr="00565692">
              <w:rPr>
                <w:color w:val="000000"/>
                <w:sz w:val="16"/>
                <w:szCs w:val="16"/>
              </w:rPr>
              <w:t>MutationTaster</w:t>
            </w:r>
            <w:proofErr w:type="spellEnd"/>
          </w:p>
        </w:tc>
        <w:tc>
          <w:tcPr>
            <w:tcW w:w="751" w:type="dxa"/>
          </w:tcPr>
          <w:p w14:paraId="1F1694AA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40520803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260A3528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70A5FFBE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2B510F6A" w14:textId="12E77B5D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0" w:type="dxa"/>
          </w:tcPr>
          <w:p w14:paraId="5FC924DB" w14:textId="4A725DA9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0.423</w:t>
            </w:r>
          </w:p>
        </w:tc>
        <w:tc>
          <w:tcPr>
            <w:tcW w:w="751" w:type="dxa"/>
          </w:tcPr>
          <w:p w14:paraId="4297CD1C" w14:textId="45EA0265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0.250</w:t>
            </w:r>
          </w:p>
        </w:tc>
        <w:tc>
          <w:tcPr>
            <w:tcW w:w="751" w:type="dxa"/>
          </w:tcPr>
          <w:p w14:paraId="54A4860F" w14:textId="12BAE1E8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0.443</w:t>
            </w:r>
          </w:p>
        </w:tc>
        <w:tc>
          <w:tcPr>
            <w:tcW w:w="751" w:type="dxa"/>
          </w:tcPr>
          <w:p w14:paraId="46B7D3F3" w14:textId="6F3FA658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0.725</w:t>
            </w:r>
          </w:p>
        </w:tc>
        <w:tc>
          <w:tcPr>
            <w:tcW w:w="751" w:type="dxa"/>
          </w:tcPr>
          <w:p w14:paraId="154AFDB4" w14:textId="56D4004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0.379</w:t>
            </w:r>
          </w:p>
        </w:tc>
        <w:tc>
          <w:tcPr>
            <w:tcW w:w="751" w:type="dxa"/>
          </w:tcPr>
          <w:p w14:paraId="78F38F7F" w14:textId="214EA372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0.609</w:t>
            </w:r>
          </w:p>
        </w:tc>
      </w:tr>
      <w:tr w:rsidR="00565692" w:rsidRPr="00565692" w14:paraId="1BB4B760" w14:textId="77777777" w:rsidTr="00565692">
        <w:trPr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2BFAF58C" w14:textId="0F7B887E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proofErr w:type="spellStart"/>
            <w:r w:rsidRPr="00565692">
              <w:rPr>
                <w:color w:val="000000"/>
                <w:sz w:val="16"/>
                <w:szCs w:val="16"/>
              </w:rPr>
              <w:t>MutationAssessor</w:t>
            </w:r>
            <w:proofErr w:type="spellEnd"/>
          </w:p>
        </w:tc>
        <w:tc>
          <w:tcPr>
            <w:tcW w:w="751" w:type="dxa"/>
          </w:tcPr>
          <w:p w14:paraId="55AAD792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161CE278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6D28D4AE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274152A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4A5CD322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0" w:type="dxa"/>
          </w:tcPr>
          <w:p w14:paraId="661CA840" w14:textId="35957CD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746F847A" w14:textId="2D66A533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0.282</w:t>
            </w:r>
          </w:p>
        </w:tc>
        <w:tc>
          <w:tcPr>
            <w:tcW w:w="751" w:type="dxa"/>
          </w:tcPr>
          <w:p w14:paraId="753A255E" w14:textId="5544845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0.578</w:t>
            </w:r>
          </w:p>
        </w:tc>
        <w:tc>
          <w:tcPr>
            <w:tcW w:w="751" w:type="dxa"/>
          </w:tcPr>
          <w:p w14:paraId="52B87A76" w14:textId="67E03313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0.395</w:t>
            </w:r>
          </w:p>
        </w:tc>
        <w:tc>
          <w:tcPr>
            <w:tcW w:w="751" w:type="dxa"/>
          </w:tcPr>
          <w:p w14:paraId="0A3EEFB1" w14:textId="765965F9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0.446</w:t>
            </w:r>
          </w:p>
        </w:tc>
        <w:tc>
          <w:tcPr>
            <w:tcW w:w="751" w:type="dxa"/>
          </w:tcPr>
          <w:p w14:paraId="2B7DFF37" w14:textId="0BCC796A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0.469</w:t>
            </w:r>
          </w:p>
        </w:tc>
      </w:tr>
      <w:tr w:rsidR="00565692" w:rsidRPr="00565692" w14:paraId="08A52A88" w14:textId="77777777" w:rsidTr="005656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7EEBA1E8" w14:textId="5E1521CB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FATHMM</w:t>
            </w:r>
          </w:p>
        </w:tc>
        <w:tc>
          <w:tcPr>
            <w:tcW w:w="751" w:type="dxa"/>
          </w:tcPr>
          <w:p w14:paraId="30AF3ECA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4E088873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8677F0A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7581859C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04EFAFDB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0" w:type="dxa"/>
          </w:tcPr>
          <w:p w14:paraId="7A3A1389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210C6AB4" w14:textId="466CB475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74663FA6" w14:textId="59F1464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0.227</w:t>
            </w:r>
          </w:p>
        </w:tc>
        <w:tc>
          <w:tcPr>
            <w:tcW w:w="751" w:type="dxa"/>
          </w:tcPr>
          <w:p w14:paraId="11A4AF5B" w14:textId="32964D49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0.215</w:t>
            </w:r>
          </w:p>
        </w:tc>
        <w:tc>
          <w:tcPr>
            <w:tcW w:w="751" w:type="dxa"/>
          </w:tcPr>
          <w:p w14:paraId="75E7E6D5" w14:textId="614AF3BA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0.748</w:t>
            </w:r>
          </w:p>
        </w:tc>
        <w:tc>
          <w:tcPr>
            <w:tcW w:w="751" w:type="dxa"/>
          </w:tcPr>
          <w:p w14:paraId="5C8F8318" w14:textId="5D2693D4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0.208</w:t>
            </w:r>
          </w:p>
        </w:tc>
      </w:tr>
      <w:tr w:rsidR="00565692" w:rsidRPr="00565692" w14:paraId="584A7F7B" w14:textId="77777777" w:rsidTr="00565692">
        <w:trPr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435D4BB8" w14:textId="3B8AADCD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PROVEAN</w:t>
            </w:r>
          </w:p>
        </w:tc>
        <w:tc>
          <w:tcPr>
            <w:tcW w:w="751" w:type="dxa"/>
          </w:tcPr>
          <w:p w14:paraId="6D2EA10A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0E4FC9D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BBBCFCD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4F1FD13A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12AA6B2D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0" w:type="dxa"/>
          </w:tcPr>
          <w:p w14:paraId="2EDE4D4E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21486668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718D58AE" w14:textId="5AA612C5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568FEE31" w14:textId="19F9D2DB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0.404</w:t>
            </w:r>
          </w:p>
        </w:tc>
        <w:tc>
          <w:tcPr>
            <w:tcW w:w="751" w:type="dxa"/>
          </w:tcPr>
          <w:p w14:paraId="6AB1A5B0" w14:textId="44A16FCE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0.375</w:t>
            </w:r>
          </w:p>
        </w:tc>
        <w:tc>
          <w:tcPr>
            <w:tcW w:w="751" w:type="dxa"/>
          </w:tcPr>
          <w:p w14:paraId="3C2E539D" w14:textId="79FE55F1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0.498</w:t>
            </w:r>
          </w:p>
        </w:tc>
      </w:tr>
      <w:tr w:rsidR="00565692" w:rsidRPr="00565692" w14:paraId="1360D365" w14:textId="77777777" w:rsidTr="005656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3D097C88" w14:textId="71C9A368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proofErr w:type="spellStart"/>
            <w:r w:rsidRPr="00565692">
              <w:rPr>
                <w:color w:val="000000"/>
                <w:sz w:val="16"/>
                <w:szCs w:val="16"/>
              </w:rPr>
              <w:t>fathmm-MKL_coding</w:t>
            </w:r>
            <w:proofErr w:type="spellEnd"/>
          </w:p>
        </w:tc>
        <w:tc>
          <w:tcPr>
            <w:tcW w:w="751" w:type="dxa"/>
          </w:tcPr>
          <w:p w14:paraId="2FFB47FF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605CC44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77A233F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63A6F9DB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17CC3BD3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0" w:type="dxa"/>
          </w:tcPr>
          <w:p w14:paraId="111FCB65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0BCAAEF2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79A637CD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78B7B505" w14:textId="5DF43060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3AA88344" w14:textId="5E6F71F5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0.317</w:t>
            </w:r>
          </w:p>
        </w:tc>
        <w:tc>
          <w:tcPr>
            <w:tcW w:w="751" w:type="dxa"/>
          </w:tcPr>
          <w:p w14:paraId="6DC0AAAE" w14:textId="53B8D10C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0.629</w:t>
            </w:r>
          </w:p>
        </w:tc>
      </w:tr>
      <w:tr w:rsidR="00565692" w:rsidRPr="00565692" w14:paraId="76709542" w14:textId="77777777" w:rsidTr="00565692">
        <w:trPr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049A78AD" w14:textId="1EBDF6C5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proofErr w:type="spellStart"/>
            <w:r w:rsidRPr="00565692">
              <w:rPr>
                <w:color w:val="000000"/>
                <w:sz w:val="16"/>
                <w:szCs w:val="16"/>
              </w:rPr>
              <w:t>MetaSVM</w:t>
            </w:r>
            <w:proofErr w:type="spellEnd"/>
          </w:p>
        </w:tc>
        <w:tc>
          <w:tcPr>
            <w:tcW w:w="751" w:type="dxa"/>
          </w:tcPr>
          <w:p w14:paraId="3514340E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631DC132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07897947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FFE51AA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1A8FBB6E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0" w:type="dxa"/>
          </w:tcPr>
          <w:p w14:paraId="1716282E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48102F8C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2FFCE899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14740E26" w14:textId="77777777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434F961B" w14:textId="5D6D3C5F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51" w:type="dxa"/>
          </w:tcPr>
          <w:p w14:paraId="5F3E5C87" w14:textId="4DD4C51A" w:rsidR="00565692" w:rsidRPr="00565692" w:rsidRDefault="00565692" w:rsidP="00565692">
            <w:pPr>
              <w:pStyle w:val="Newparagraph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0.324</w:t>
            </w:r>
          </w:p>
        </w:tc>
      </w:tr>
      <w:tr w:rsidR="00565692" w:rsidRPr="00565692" w14:paraId="0D375D29" w14:textId="77777777" w:rsidTr="005656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0" w:type="dxa"/>
          </w:tcPr>
          <w:p w14:paraId="581B0C98" w14:textId="08944CAF" w:rsidR="00565692" w:rsidRPr="00565692" w:rsidRDefault="00565692" w:rsidP="00565692">
            <w:pPr>
              <w:pStyle w:val="Newparagraph"/>
              <w:spacing w:line="240" w:lineRule="auto"/>
              <w:ind w:firstLine="0"/>
              <w:rPr>
                <w:sz w:val="16"/>
                <w:szCs w:val="16"/>
              </w:rPr>
            </w:pPr>
            <w:r w:rsidRPr="00565692">
              <w:rPr>
                <w:color w:val="000000"/>
                <w:sz w:val="16"/>
                <w:szCs w:val="16"/>
              </w:rPr>
              <w:t>CADD</w:t>
            </w:r>
          </w:p>
        </w:tc>
        <w:tc>
          <w:tcPr>
            <w:tcW w:w="751" w:type="dxa"/>
          </w:tcPr>
          <w:p w14:paraId="20BF1ABB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E7146E8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ABA1D5B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1104F531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063F1712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0" w:type="dxa"/>
          </w:tcPr>
          <w:p w14:paraId="3D64BED8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5CFA2BE0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04720E30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26970ACD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0B861944" w14:textId="77777777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751" w:type="dxa"/>
          </w:tcPr>
          <w:p w14:paraId="3284016C" w14:textId="6FC7E2FF" w:rsidR="00565692" w:rsidRPr="00565692" w:rsidRDefault="00565692" w:rsidP="00565692">
            <w:pPr>
              <w:pStyle w:val="Newparagraph"/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565692">
              <w:rPr>
                <w:sz w:val="16"/>
                <w:szCs w:val="16"/>
              </w:rPr>
              <w:t>1</w:t>
            </w:r>
          </w:p>
        </w:tc>
      </w:tr>
    </w:tbl>
    <w:p w14:paraId="49818B07" w14:textId="47089717" w:rsidR="00565692" w:rsidRDefault="00565692" w:rsidP="00565692">
      <w:pPr>
        <w:pStyle w:val="Newparagraph"/>
        <w:ind w:firstLine="0"/>
      </w:pPr>
    </w:p>
    <w:p w14:paraId="2F9921CD" w14:textId="421FB2A9" w:rsidR="00565692" w:rsidRDefault="00565692" w:rsidP="00565692">
      <w:pPr>
        <w:pStyle w:val="Newparagraph"/>
        <w:ind w:firstLine="0"/>
      </w:pPr>
      <w:r>
        <w:t xml:space="preserve">Supplementary Table 1: Correlation coefficients of the 11 tools used by </w:t>
      </w:r>
      <w:proofErr w:type="spellStart"/>
      <w:r>
        <w:t>ALSgeneScanner</w:t>
      </w:r>
      <w:proofErr w:type="spellEnd"/>
      <w:r>
        <w:t xml:space="preserve"> to predict the pathogenicity of variants.</w:t>
      </w:r>
    </w:p>
    <w:p w14:paraId="78AD2DFC" w14:textId="26CA05E6" w:rsidR="00565692" w:rsidRDefault="00565692" w:rsidP="00565692">
      <w:pPr>
        <w:pStyle w:val="Newparagraph"/>
      </w:pPr>
    </w:p>
    <w:p w14:paraId="2F510B04" w14:textId="35F63927" w:rsidR="00565692" w:rsidRPr="00565692" w:rsidRDefault="00565692" w:rsidP="00565692">
      <w:pPr>
        <w:pStyle w:val="Newparagraph"/>
        <w:ind w:firstLine="0"/>
        <w:rPr>
          <w:b/>
        </w:rPr>
      </w:pPr>
      <w:r w:rsidRPr="00565692">
        <w:rPr>
          <w:b/>
        </w:rPr>
        <w:t>Literature review</w:t>
      </w:r>
    </w:p>
    <w:p w14:paraId="504B76EE" w14:textId="77777777" w:rsidR="00565692" w:rsidRDefault="00565692" w:rsidP="00565692">
      <w:pPr>
        <w:pStyle w:val="Newparagraph"/>
        <w:ind w:firstLine="0"/>
      </w:pPr>
      <w:r>
        <w:tab/>
      </w:r>
      <w:bookmarkStart w:id="52" w:name="OLE_LINK181"/>
      <w:bookmarkStart w:id="53" w:name="OLE_LINK182"/>
      <w:r>
        <w:t>Manual literature review identified 486 articles describing a total of 1</w:t>
      </w:r>
      <w:bookmarkStart w:id="54" w:name="OLE_LINK137"/>
      <w:bookmarkStart w:id="55" w:name="OLE_LINK138"/>
      <w:r>
        <w:t>27 genes and</w:t>
      </w:r>
      <w:r>
        <w:t xml:space="preserve"> </w:t>
      </w:r>
      <w:r>
        <w:t>loci associated with ALS</w:t>
      </w:r>
      <w:bookmarkEnd w:id="54"/>
      <w:bookmarkEnd w:id="55"/>
      <w:r>
        <w:t xml:space="preserve">. </w:t>
      </w:r>
      <w:bookmarkStart w:id="56" w:name="OLE_LINK135"/>
      <w:bookmarkStart w:id="57" w:name="OLE_LINK136"/>
    </w:p>
    <w:p w14:paraId="53256D2D" w14:textId="7A1E5842" w:rsidR="00565692" w:rsidRDefault="00565692" w:rsidP="00565692">
      <w:pPr>
        <w:pStyle w:val="Newparagraph"/>
        <w:ind w:firstLine="0"/>
      </w:pPr>
      <w:r>
        <w:t xml:space="preserve">A list of the 486 article titles can be found at the following link: </w:t>
      </w:r>
    </w:p>
    <w:bookmarkEnd w:id="56"/>
    <w:bookmarkEnd w:id="57"/>
    <w:p w14:paraId="61D6EB78" w14:textId="5C9C83B8" w:rsidR="00565692" w:rsidRDefault="00565692" w:rsidP="00565692">
      <w:pPr>
        <w:pStyle w:val="Newparagraph"/>
        <w:ind w:firstLine="0"/>
      </w:pPr>
      <w:r w:rsidRPr="00666B1C">
        <w:lastRenderedPageBreak/>
        <w:t>https://docs.google.com/spreadsheets/d/1dNoquP8aSAr85X9xqPGjKnvaxpQadJ4iyXuk5hsYx3Y/edit?usp=sharing</w:t>
      </w:r>
    </w:p>
    <w:p w14:paraId="4430C816" w14:textId="77777777" w:rsidR="00565692" w:rsidRDefault="00565692" w:rsidP="00565692">
      <w:pPr>
        <w:pStyle w:val="Newparagraph"/>
        <w:ind w:firstLine="0"/>
      </w:pPr>
    </w:p>
    <w:p w14:paraId="38A96792" w14:textId="7B66421D" w:rsidR="00565692" w:rsidRDefault="00565692" w:rsidP="00565692">
      <w:pPr>
        <w:pStyle w:val="Newparagraph"/>
        <w:ind w:firstLine="0"/>
      </w:pPr>
      <w:r>
        <w:t xml:space="preserve">A list of the </w:t>
      </w:r>
      <w:r>
        <w:t>1</w:t>
      </w:r>
      <w:r>
        <w:t xml:space="preserve">27 genes and loci associated with ALS can be found at the following link: </w:t>
      </w:r>
    </w:p>
    <w:p w14:paraId="4C3C1476" w14:textId="04F45232" w:rsidR="00565692" w:rsidRDefault="00F221CA" w:rsidP="00565692">
      <w:pPr>
        <w:pStyle w:val="Newparagraph"/>
        <w:ind w:firstLine="0"/>
      </w:pPr>
      <w:r w:rsidRPr="00F221CA">
        <w:t>https://docs.google.com/spreadsheets/d/1uwuIrWwrl4UzVYMOJPyDQ7wTcn3LvfjJWPPRGvKfi_U/edit?usp=sharing</w:t>
      </w:r>
    </w:p>
    <w:p w14:paraId="3C251855" w14:textId="25B4BD76" w:rsidR="00F221CA" w:rsidRDefault="00F221CA" w:rsidP="00565692">
      <w:pPr>
        <w:pStyle w:val="Newparagraph"/>
        <w:ind w:firstLine="0"/>
      </w:pPr>
    </w:p>
    <w:p w14:paraId="165CE351" w14:textId="13AE4252" w:rsidR="00F221CA" w:rsidRPr="00F221CA" w:rsidRDefault="00F221CA" w:rsidP="00F221CA">
      <w:pPr>
        <w:pStyle w:val="Newparagraph"/>
        <w:ind w:firstLine="0"/>
        <w:rPr>
          <w:b/>
        </w:rPr>
      </w:pPr>
      <w:r>
        <w:rPr>
          <w:b/>
        </w:rPr>
        <w:t>V</w:t>
      </w:r>
      <w:r w:rsidRPr="00F221CA">
        <w:rPr>
          <w:b/>
        </w:rPr>
        <w:t>isualisation utilities</w:t>
      </w:r>
    </w:p>
    <w:p w14:paraId="4EBBE1AA" w14:textId="3877F84A" w:rsidR="00F221CA" w:rsidRDefault="00F221CA" w:rsidP="00F221CA">
      <w:pPr>
        <w:pStyle w:val="Newparagraph"/>
      </w:pPr>
      <w:proofErr w:type="spellStart"/>
      <w:r>
        <w:t>ALSgeneScanner</w:t>
      </w:r>
      <w:proofErr w:type="spellEnd"/>
      <w:r>
        <w:t xml:space="preserve"> provides utilities for visualisation and interpretation of the results.</w:t>
      </w:r>
      <w:r>
        <w:t xml:space="preserve"> </w:t>
      </w:r>
      <w:r>
        <w:t xml:space="preserve">Three </w:t>
      </w:r>
      <w:proofErr w:type="spellStart"/>
      <w:r>
        <w:t>iobio</w:t>
      </w:r>
      <w:proofErr w:type="spellEnd"/>
      <w:r>
        <w:t xml:space="preserve"> services are locally provided with the pipeline allowing for the visualisation of the alignment file (</w:t>
      </w:r>
      <w:proofErr w:type="spellStart"/>
      <w:proofErr w:type="gramStart"/>
      <w:r>
        <w:t>bam.iobio</w:t>
      </w:r>
      <w:proofErr w:type="spellEnd"/>
      <w:proofErr w:type="gramEnd"/>
      <w:r>
        <w:t>), the called variants (</w:t>
      </w:r>
      <w:proofErr w:type="spellStart"/>
      <w:r>
        <w:t>vcf.iobio</w:t>
      </w:r>
      <w:proofErr w:type="spellEnd"/>
      <w:r>
        <w:t>) and for a gene based visualisation and interpretation of the results (</w:t>
      </w:r>
      <w:proofErr w:type="spellStart"/>
      <w:r>
        <w:t>gene.iobio</w:t>
      </w:r>
      <w:proofErr w:type="spellEnd"/>
      <w:r>
        <w:t>, Supplementary Figure 1</w:t>
      </w:r>
      <w:r>
        <w:t>)</w:t>
      </w:r>
    </w:p>
    <w:p w14:paraId="5FC97A92" w14:textId="77777777" w:rsidR="00F221CA" w:rsidRDefault="00F221CA" w:rsidP="00F221CA">
      <w:pPr>
        <w:pStyle w:val="Newparagraph"/>
        <w:ind w:firstLine="0"/>
      </w:pPr>
      <w:r>
        <w:t xml:space="preserve">These utilities are also available for evaluation at the following links: </w:t>
      </w:r>
    </w:p>
    <w:p w14:paraId="18CD1B17" w14:textId="39DFF512" w:rsidR="00F221CA" w:rsidRDefault="00F221CA" w:rsidP="00F221CA">
      <w:pPr>
        <w:pStyle w:val="Newparagraph"/>
        <w:ind w:firstLine="0"/>
      </w:pPr>
      <w:r>
        <w:t>http://bam.iobio.io</w:t>
      </w:r>
    </w:p>
    <w:p w14:paraId="0F94FD27" w14:textId="77777777" w:rsidR="00F221CA" w:rsidRDefault="00F221CA" w:rsidP="00F221CA">
      <w:pPr>
        <w:pStyle w:val="Newparagraph"/>
        <w:ind w:firstLine="0"/>
      </w:pPr>
      <w:r>
        <w:t>http://vcf.iobio.io</w:t>
      </w:r>
    </w:p>
    <w:p w14:paraId="21D50F04" w14:textId="61C072B2" w:rsidR="00F221CA" w:rsidRPr="00FA5AD8" w:rsidRDefault="00F221CA" w:rsidP="00F221CA">
      <w:pPr>
        <w:pStyle w:val="Newparagraph"/>
        <w:ind w:firstLine="0"/>
      </w:pPr>
      <w:bookmarkStart w:id="58" w:name="OLE_LINK198"/>
      <w:bookmarkStart w:id="59" w:name="OLE_LINK199"/>
      <w:r>
        <w:t>http://gene.iobio.io</w:t>
      </w:r>
    </w:p>
    <w:bookmarkEnd w:id="52"/>
    <w:bookmarkEnd w:id="53"/>
    <w:bookmarkEnd w:id="58"/>
    <w:bookmarkEnd w:id="59"/>
    <w:p w14:paraId="6533CE66" w14:textId="77777777" w:rsidR="00565692" w:rsidRDefault="00565692" w:rsidP="00565692"/>
    <w:p w14:paraId="2497E3CC" w14:textId="401FE054" w:rsidR="00565692" w:rsidRDefault="00565692" w:rsidP="00565692"/>
    <w:p w14:paraId="21EDBE73" w14:textId="16B936E5" w:rsidR="00565692" w:rsidRDefault="00F221CA" w:rsidP="00565692">
      <w:r w:rsidRPr="00F221CA">
        <w:lastRenderedPageBreak/>
        <w:drawing>
          <wp:inline distT="0" distB="0" distL="0" distR="0" wp14:anchorId="43258056" wp14:editId="042EE94F">
            <wp:extent cx="5727700" cy="30187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BB5B3" w14:textId="56F66AF1" w:rsidR="00F221CA" w:rsidRDefault="00F221CA" w:rsidP="00565692"/>
    <w:p w14:paraId="4671945D" w14:textId="75DD5FE1" w:rsidR="00F221CA" w:rsidRPr="00565692" w:rsidRDefault="00F221CA" w:rsidP="00565692">
      <w:r>
        <w:t xml:space="preserve">Supplementary Figure 1: Screenshot of the </w:t>
      </w:r>
      <w:proofErr w:type="spellStart"/>
      <w:proofErr w:type="gramStart"/>
      <w:r>
        <w:t>gene.iobio</w:t>
      </w:r>
      <w:proofErr w:type="spellEnd"/>
      <w:proofErr w:type="gramEnd"/>
      <w:r>
        <w:t xml:space="preserve"> platform showing the Illumina platinum genome SOD1 variants of </w:t>
      </w:r>
      <w:r w:rsidRPr="00F221CA">
        <w:t>NA12878</w:t>
      </w:r>
      <w:r>
        <w:t>.</w:t>
      </w:r>
    </w:p>
    <w:sectPr w:rsidR="00F221CA" w:rsidRPr="00565692" w:rsidSect="003A2A6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139"/>
    <w:rsid w:val="003A2A6F"/>
    <w:rsid w:val="00445F9B"/>
    <w:rsid w:val="00483B2B"/>
    <w:rsid w:val="00494853"/>
    <w:rsid w:val="00565692"/>
    <w:rsid w:val="00636DC6"/>
    <w:rsid w:val="00666B1C"/>
    <w:rsid w:val="0087502C"/>
    <w:rsid w:val="00910484"/>
    <w:rsid w:val="009B3139"/>
    <w:rsid w:val="009B7AA0"/>
    <w:rsid w:val="00CF5D5E"/>
    <w:rsid w:val="00D73A62"/>
    <w:rsid w:val="00DC38E9"/>
    <w:rsid w:val="00E301D4"/>
    <w:rsid w:val="00E610F9"/>
    <w:rsid w:val="00F221CA"/>
    <w:rsid w:val="00F36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055E3D3"/>
  <w15:chartTrackingRefBased/>
  <w15:docId w15:val="{464B321E-E5E1-0342-B42A-D69E2191F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ffiliation">
    <w:name w:val="Affiliation"/>
    <w:basedOn w:val="Normal"/>
    <w:qFormat/>
    <w:rsid w:val="00565692"/>
    <w:pPr>
      <w:spacing w:before="240" w:line="360" w:lineRule="auto"/>
    </w:pPr>
    <w:rPr>
      <w:rFonts w:ascii="Times New Roman" w:eastAsia="Times New Roman" w:hAnsi="Times New Roman" w:cs="Times New Roman"/>
      <w:i/>
      <w:lang w:eastAsia="en-GB"/>
    </w:rPr>
  </w:style>
  <w:style w:type="paragraph" w:customStyle="1" w:styleId="Default">
    <w:name w:val="Default"/>
    <w:rsid w:val="0056569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  <w:lang w:val="en-US" w:eastAsia="en-GB"/>
    </w:rPr>
  </w:style>
  <w:style w:type="paragraph" w:customStyle="1" w:styleId="Notesoncontributors">
    <w:name w:val="Notes on contributors"/>
    <w:basedOn w:val="Normal"/>
    <w:qFormat/>
    <w:rsid w:val="00565692"/>
    <w:pPr>
      <w:spacing w:before="240" w:line="360" w:lineRule="auto"/>
    </w:pPr>
    <w:rPr>
      <w:rFonts w:ascii="Times New Roman" w:eastAsia="Times New Roman" w:hAnsi="Times New Roman" w:cs="Times New Roman"/>
      <w:sz w:val="22"/>
      <w:lang w:eastAsia="en-GB"/>
    </w:rPr>
  </w:style>
  <w:style w:type="character" w:styleId="Hyperlink">
    <w:name w:val="Hyperlink"/>
    <w:basedOn w:val="DefaultParagraphFont"/>
    <w:uiPriority w:val="99"/>
    <w:unhideWhenUsed/>
    <w:rsid w:val="0056569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65692"/>
    <w:rPr>
      <w:color w:val="605E5C"/>
      <w:shd w:val="clear" w:color="auto" w:fill="E1DFDD"/>
    </w:rPr>
  </w:style>
  <w:style w:type="paragraph" w:customStyle="1" w:styleId="Newparagraph">
    <w:name w:val="New paragraph"/>
    <w:basedOn w:val="Normal"/>
    <w:link w:val="NewparagraphChar"/>
    <w:qFormat/>
    <w:rsid w:val="00565692"/>
    <w:pPr>
      <w:spacing w:line="480" w:lineRule="auto"/>
      <w:ind w:firstLine="720"/>
    </w:pPr>
    <w:rPr>
      <w:rFonts w:ascii="Times New Roman" w:eastAsia="Times New Roman" w:hAnsi="Times New Roman" w:cs="Times New Roman"/>
      <w:lang w:eastAsia="en-GB"/>
    </w:rPr>
  </w:style>
  <w:style w:type="character" w:customStyle="1" w:styleId="NewparagraphChar">
    <w:name w:val="New paragraph Char"/>
    <w:basedOn w:val="DefaultParagraphFont"/>
    <w:link w:val="Newparagraph"/>
    <w:rsid w:val="00565692"/>
    <w:rPr>
      <w:rFonts w:ascii="Times New Roman" w:eastAsia="Times New Roman" w:hAnsi="Times New Roman" w:cs="Times New Roman"/>
      <w:lang w:eastAsia="en-GB"/>
    </w:rPr>
  </w:style>
  <w:style w:type="table" w:styleId="TableGrid">
    <w:name w:val="Table Grid"/>
    <w:basedOn w:val="TableNormal"/>
    <w:uiPriority w:val="39"/>
    <w:rsid w:val="005656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2">
    <w:name w:val="Grid Table 2"/>
    <w:basedOn w:val="TableNormal"/>
    <w:uiPriority w:val="47"/>
    <w:rsid w:val="00565692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3">
    <w:name w:val="Grid Table 3"/>
    <w:basedOn w:val="TableNormal"/>
    <w:uiPriority w:val="48"/>
    <w:rsid w:val="00565692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5Dark-Accent3">
    <w:name w:val="Grid Table 5 Dark Accent 3"/>
    <w:basedOn w:val="TableNormal"/>
    <w:uiPriority w:val="50"/>
    <w:rsid w:val="0056569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56569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5692"/>
    <w:rPr>
      <w:rFonts w:ascii="Times New Roman" w:hAnsi="Times New Roman" w:cs="Times New Roman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666B1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72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6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967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814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45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0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751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5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35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84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6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527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464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9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11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79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7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82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93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51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026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027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33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23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12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53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24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3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8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18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65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41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9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8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491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0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15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17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85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72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5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221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98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89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88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99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2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597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88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245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55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0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87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21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0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36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9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878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80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00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18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5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00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01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475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8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5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27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43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68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10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2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87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98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3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419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72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9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26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9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78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68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38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4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6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76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763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32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4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972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307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07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666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21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35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23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6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51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92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14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06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0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56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610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89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96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68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457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3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53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7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0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4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36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8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54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28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43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19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7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17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62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933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8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3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67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99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63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54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29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86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34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6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88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353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31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58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26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6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50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52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614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5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56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67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754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40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40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55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21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5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8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363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05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65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144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61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64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31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63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97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8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95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790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60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00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355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606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2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03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97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4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31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55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858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3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9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1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89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34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43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50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32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05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98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769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06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27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13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53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553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2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30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9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58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53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62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59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59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61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760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8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99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087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45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912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3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65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91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21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335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66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773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1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341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7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53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03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76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621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90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71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194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11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74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971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574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6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58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44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414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766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80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7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7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37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644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68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91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74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822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389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3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09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76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01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52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49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815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05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87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45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22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6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2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8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767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86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99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10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889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37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09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7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78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22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605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6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612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56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85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27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90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47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55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72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74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95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975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44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03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992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97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0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91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243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89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83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322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72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695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2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57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87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037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257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81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688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00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31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42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02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27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838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22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566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12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861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7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77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86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3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09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74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656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2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7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33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59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55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89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2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35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3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983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44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55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30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43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87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8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40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2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664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77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63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39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94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01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76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1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4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80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35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05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81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25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58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0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95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4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645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2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38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35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95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26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834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756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118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719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50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59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11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52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78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63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046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94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5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380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15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76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79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6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8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18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41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75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11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85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23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79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85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8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3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48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455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84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573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01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9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67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203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0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516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8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79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50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33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38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53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58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74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671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77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3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52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2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90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92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60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39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793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79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18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19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52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70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965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3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58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792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915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8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76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335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7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01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06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20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03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0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27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53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20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2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82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50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70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689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05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09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525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7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15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416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30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35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38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00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38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58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159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46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4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2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67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96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32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666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61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307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58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81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65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5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852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82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0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77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9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6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90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1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5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88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50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24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58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51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56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83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8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16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315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41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34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8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7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3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15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4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87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371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128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0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20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1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62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14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58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406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4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432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50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86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41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653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3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04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14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67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162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409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64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3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00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39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791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22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7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62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19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24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33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78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28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65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91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54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073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72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693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7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21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51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06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92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823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86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029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629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4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05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25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61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58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29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6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18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36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55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17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00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645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0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37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146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32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0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73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93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1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161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02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5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24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0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48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89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16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742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67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62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81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24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6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48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47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90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906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4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91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72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1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7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83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39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20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58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87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10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27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57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933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10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337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1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92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61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52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27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8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39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064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5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661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57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31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09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494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8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6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4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72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73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491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7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05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32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24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699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66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49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55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45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905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37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84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42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588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96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71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23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9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3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62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8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90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31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754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7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268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67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45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4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61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0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632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474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35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446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9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5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27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49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5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875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14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13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741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93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71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89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5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86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0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61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06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69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97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0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848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63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55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48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32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077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12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92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19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36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76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12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51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6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99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5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21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41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05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59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297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78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23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09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377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832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22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275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64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553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03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59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625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87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855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96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12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11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12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57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355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145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089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83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54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78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379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9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69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81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582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38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880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97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2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31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53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65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87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5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0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7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82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7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74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38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79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1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88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13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576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23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442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81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30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237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6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81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87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42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13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208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39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093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80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685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83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94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81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92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3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86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16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926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15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433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78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0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98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6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00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90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312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86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49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08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98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439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297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377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76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3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0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1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054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38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98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06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0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0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27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298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7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6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141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2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4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875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67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5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1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78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414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91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61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35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92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53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4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09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15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05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08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58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5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643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8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7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27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05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74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026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88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49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76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6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69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09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77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46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28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00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36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52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20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13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7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09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8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37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37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71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16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22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8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26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772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2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58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62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95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997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84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3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5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10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71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98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13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6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01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487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957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46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35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45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34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2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1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02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71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0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25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21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81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359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092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2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748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78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13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29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71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0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842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97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06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98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7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111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4</Pages>
  <Words>557</Words>
  <Characters>3179</Characters>
  <Application>Microsoft Office Word</Application>
  <DocSecurity>0</DocSecurity>
  <Lines>26</Lines>
  <Paragraphs>7</Paragraphs>
  <ScaleCrop>false</ScaleCrop>
  <Company/>
  <LinksUpToDate>false</LinksUpToDate>
  <CharactersWithSpaces>3729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Iacoangeli, Alfredo</dc:creator>
  <cp:keywords/>
  <dc:description/>
  <cp:lastModifiedBy>Iacoangeli, Alfredo</cp:lastModifiedBy>
  <cp:revision>6</cp:revision>
  <dcterms:created xsi:type="dcterms:W3CDTF">2018-11-12T10:46:00Z</dcterms:created>
  <dcterms:modified xsi:type="dcterms:W3CDTF">2018-11-13T18:27:00Z</dcterms:modified>
</cp:coreProperties>
</file>