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2B70D5" w14:textId="77777777" w:rsidR="00372E00" w:rsidRPr="0022305C" w:rsidRDefault="006C5237" w:rsidP="00372E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2305C">
        <w:rPr>
          <w:rFonts w:ascii="Times New Roman" w:hAnsi="Times New Roman" w:cs="Times New Roman"/>
          <w:b/>
          <w:sz w:val="28"/>
          <w:szCs w:val="28"/>
        </w:rPr>
        <w:t>Supplementary information</w:t>
      </w:r>
    </w:p>
    <w:p w14:paraId="25946962" w14:textId="273E5F22" w:rsidR="00372E00" w:rsidRPr="00EE3F54" w:rsidRDefault="006C5237" w:rsidP="00372E00">
      <w:pPr>
        <w:spacing w:line="480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  <w:r w:rsidRPr="00EE3F54">
        <w:rPr>
          <w:rFonts w:ascii="Times New Roman" w:hAnsi="Times New Roman" w:cs="Times New Roman"/>
          <w:b/>
          <w:sz w:val="24"/>
          <w:szCs w:val="24"/>
        </w:rPr>
        <w:t>Alborixin clears amyloid-β by inducing autophagy through PTEN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EE3F54">
        <w:rPr>
          <w:rFonts w:ascii="Times New Roman" w:hAnsi="Times New Roman" w:cs="Times New Roman"/>
          <w:b/>
          <w:sz w:val="24"/>
          <w:szCs w:val="24"/>
        </w:rPr>
        <w:t xml:space="preserve">mediated inhibition of </w:t>
      </w:r>
      <w:r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Pr="00EE3F54">
        <w:rPr>
          <w:rFonts w:ascii="Times New Roman" w:hAnsi="Times New Roman" w:cs="Times New Roman"/>
          <w:b/>
          <w:sz w:val="24"/>
          <w:szCs w:val="24"/>
        </w:rPr>
        <w:t>AKT pathway</w:t>
      </w:r>
      <w:r w:rsidRPr="00EE3F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9B8B73" w14:textId="23B28499" w:rsidR="001A421E" w:rsidRDefault="00685DBE" w:rsidP="008A2082">
      <w:pPr>
        <w:tabs>
          <w:tab w:val="left" w:pos="133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9C2E442" wp14:editId="5177C716">
            <wp:extent cx="5731510" cy="4298633"/>
            <wp:effectExtent l="0" t="0" r="2540" b="6985"/>
            <wp:docPr id="4" name="Picture 4" descr="F:\Paper's DATA\Alborixin Folder\Alborixin Galley proof 08-01-2019\Galley Proof 16-01-2018\Supplementry 16-01-2019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per's DATA\Alborixin Folder\Alborixin Galley proof 08-01-2019\Galley Proof 16-01-2018\Supplementry 16-01-2019\Slid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1931E" w14:textId="614CE3A3" w:rsidR="000929E3" w:rsidRDefault="006C5237" w:rsidP="001B6D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267C37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Pr="00031026">
        <w:rPr>
          <w:rFonts w:ascii="Times New Roman" w:hAnsi="Times New Roman" w:cs="Times New Roman"/>
          <w:sz w:val="24"/>
          <w:szCs w:val="24"/>
        </w:rPr>
        <w:t xml:space="preserve">. </w:t>
      </w:r>
      <w:r w:rsidRPr="004D4BC9">
        <w:rPr>
          <w:rFonts w:ascii="Times New Roman" w:hAnsi="Times New Roman" w:cs="Times New Roman"/>
          <w:sz w:val="24"/>
          <w:szCs w:val="24"/>
        </w:rPr>
        <w:t>Screening of compound</w:t>
      </w:r>
      <w:r>
        <w:rPr>
          <w:rFonts w:ascii="Times New Roman" w:hAnsi="Times New Roman" w:cs="Times New Roman"/>
          <w:sz w:val="24"/>
          <w:szCs w:val="24"/>
        </w:rPr>
        <w:t xml:space="preserve">s for autophagy induction in N9 </w:t>
      </w:r>
      <w:r w:rsidRPr="004D4BC9">
        <w:rPr>
          <w:rFonts w:ascii="Times New Roman" w:hAnsi="Times New Roman" w:cs="Times New Roman"/>
          <w:sz w:val="24"/>
          <w:szCs w:val="24"/>
        </w:rPr>
        <w:t>cells.</w:t>
      </w:r>
      <w:r w:rsidRPr="00031026">
        <w:rPr>
          <w:rFonts w:ascii="Times New Roman" w:hAnsi="Times New Roman" w:cs="Times New Roman"/>
          <w:sz w:val="24"/>
          <w:szCs w:val="24"/>
        </w:rPr>
        <w:t xml:space="preserve"> Indicated compounds were used at 500 nM to treat N9 cells for 12 h and LC3B-II expression was analysed by western blotting. LC3B-II expression was normalized by dividing band density of LC3B-II by that of </w:t>
      </w:r>
      <w:r>
        <w:rPr>
          <w:rFonts w:ascii="Times New Roman" w:hAnsi="Times New Roman" w:cs="Times New Roman"/>
          <w:sz w:val="24"/>
          <w:szCs w:val="24"/>
        </w:rPr>
        <w:t>ACTB</w:t>
      </w:r>
      <w:r w:rsidRPr="00031026">
        <w:rPr>
          <w:rFonts w:ascii="Times New Roman" w:hAnsi="Times New Roman" w:cs="Times New Roman"/>
          <w:sz w:val="24"/>
          <w:szCs w:val="24"/>
        </w:rPr>
        <w:t>. Western blot data presented here are only representative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031026">
        <w:rPr>
          <w:rFonts w:ascii="Times New Roman" w:hAnsi="Times New Roman" w:cs="Times New Roman"/>
          <w:sz w:val="24"/>
          <w:szCs w:val="24"/>
        </w:rPr>
        <w:t xml:space="preserve"> data were quantified from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31026">
        <w:rPr>
          <w:rFonts w:ascii="Times New Roman" w:hAnsi="Times New Roman" w:cs="Times New Roman"/>
          <w:sz w:val="24"/>
          <w:szCs w:val="24"/>
        </w:rPr>
        <w:t xml:space="preserve"> independent experiments (3n) as shown in the densitometry graphs. Statistical significance was calculated by using Bonferroni test and p value&lt;0.05 was considered to be significant with ***p&lt;0.001, **p&lt;0.01, *p&lt;0.05.</w:t>
      </w:r>
    </w:p>
    <w:p w14:paraId="41B5C5A8" w14:textId="77777777" w:rsidR="001A421E" w:rsidRDefault="00360CB2" w:rsidP="000310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6C9D43" w14:textId="77777777" w:rsidR="001A421E" w:rsidRDefault="00360CB2" w:rsidP="000310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DA0E5F" w14:textId="38FB15FB" w:rsidR="001A421E" w:rsidRDefault="00685DBE" w:rsidP="000310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DFA234" wp14:editId="0B0D97E7">
            <wp:extent cx="5715000" cy="1724025"/>
            <wp:effectExtent l="0" t="0" r="0" b="9525"/>
            <wp:docPr id="6" name="Picture 6" descr="F:\Paper's DATA\Alborixin Folder\Alborixin Galley proof 08-01-2019\Galley Proof 16-01-2018\Supplementry 16-01-2019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aper's DATA\Alborixin Folder\Alborixin Galley proof 08-01-2019\Galley Proof 16-01-2018\Supplementry 16-01-2019\Slid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2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6363D" w14:textId="502AA8C9" w:rsidR="005A5FA8" w:rsidRPr="00DF5B29" w:rsidRDefault="006C5237" w:rsidP="001B6D55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</w:t>
      </w:r>
      <w:r w:rsidRPr="00B65AA5">
        <w:rPr>
          <w:rFonts w:ascii="Times New Roman" w:hAnsi="Times New Roman"/>
          <w:b/>
          <w:sz w:val="24"/>
          <w:szCs w:val="24"/>
        </w:rPr>
        <w:t xml:space="preserve"> S2. </w:t>
      </w:r>
      <w:r w:rsidRPr="004D4BC9">
        <w:rPr>
          <w:rFonts w:ascii="Times New Roman" w:hAnsi="Times New Roman"/>
          <w:sz w:val="24"/>
          <w:szCs w:val="24"/>
        </w:rPr>
        <w:t>Alborixin induced autophagy in N9 cells.</w:t>
      </w:r>
      <w:r w:rsidRPr="00B65AA5">
        <w:rPr>
          <w:rFonts w:ascii="Times New Roman" w:hAnsi="Times New Roman"/>
          <w:sz w:val="24"/>
          <w:szCs w:val="24"/>
        </w:rPr>
        <w:t xml:space="preserve"> Western blot analysis for LC3B-II and SQSTM1 after treatment with alborixin at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B65AA5">
        <w:rPr>
          <w:rFonts w:ascii="Times New Roman" w:hAnsi="Times New Roman"/>
          <w:sz w:val="24"/>
          <w:szCs w:val="24"/>
        </w:rPr>
        <w:t xml:space="preserve">indicated concentrations in mouse microglial N9 cells. Data have been quantified from at least </w:t>
      </w:r>
      <w:r>
        <w:rPr>
          <w:rFonts w:ascii="Times New Roman" w:hAnsi="Times New Roman"/>
          <w:sz w:val="24"/>
          <w:szCs w:val="24"/>
        </w:rPr>
        <w:t>3</w:t>
      </w:r>
      <w:r w:rsidRPr="00B65AA5">
        <w:rPr>
          <w:rFonts w:ascii="Times New Roman" w:hAnsi="Times New Roman"/>
          <w:sz w:val="24"/>
          <w:szCs w:val="24"/>
        </w:rPr>
        <w:t xml:space="preserve"> independent experiments (3n) and are presented here as </w:t>
      </w:r>
      <w:proofErr w:type="spellStart"/>
      <w:r w:rsidRPr="00B65AA5">
        <w:rPr>
          <w:rFonts w:ascii="Times New Roman" w:hAnsi="Times New Roman"/>
          <w:sz w:val="24"/>
          <w:szCs w:val="24"/>
        </w:rPr>
        <w:t>mean±SD</w:t>
      </w:r>
      <w:proofErr w:type="spellEnd"/>
      <w:r w:rsidRPr="00B65AA5">
        <w:rPr>
          <w:rFonts w:ascii="Times New Roman" w:hAnsi="Times New Roman"/>
          <w:sz w:val="24"/>
          <w:szCs w:val="24"/>
        </w:rPr>
        <w:t xml:space="preserve">. Densitometry of western blots was done by using ImageJ software. Statistical comparisons were made between control and treated samples, by using Bonferroni test. </w:t>
      </w:r>
      <w:proofErr w:type="gramStart"/>
      <w:r w:rsidRPr="00B65AA5">
        <w:rPr>
          <w:rFonts w:ascii="Times New Roman" w:hAnsi="Times New Roman"/>
          <w:sz w:val="24"/>
          <w:szCs w:val="24"/>
        </w:rPr>
        <w:t>p</w:t>
      </w:r>
      <w:proofErr w:type="gramEnd"/>
      <w:r w:rsidRPr="00B65AA5">
        <w:rPr>
          <w:rFonts w:ascii="Times New Roman" w:hAnsi="Times New Roman"/>
          <w:sz w:val="24"/>
          <w:szCs w:val="24"/>
        </w:rPr>
        <w:t xml:space="preserve"> value&lt;0.05 was considered to be significant with ***p&lt;0.001, **p&lt;0.01, *p&lt;0.05.</w:t>
      </w:r>
    </w:p>
    <w:p w14:paraId="063BB94D" w14:textId="77777777" w:rsidR="001A421E" w:rsidRDefault="00360CB2" w:rsidP="00031026">
      <w:p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14:paraId="3C406B1B" w14:textId="77777777" w:rsidR="001405A8" w:rsidRDefault="00360CB2" w:rsidP="00031026">
      <w:p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14:paraId="0E59C420" w14:textId="77777777" w:rsidR="001405A8" w:rsidRDefault="00360CB2" w:rsidP="00031026">
      <w:p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14:paraId="24C5C6E2" w14:textId="77777777" w:rsidR="001405A8" w:rsidRDefault="00360CB2" w:rsidP="00031026">
      <w:p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14:paraId="526B9BF9" w14:textId="77777777" w:rsidR="00BD5E35" w:rsidRDefault="00360CB2" w:rsidP="00031026">
      <w:p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14:paraId="054B916D" w14:textId="77777777" w:rsidR="00BD5E35" w:rsidRDefault="00360CB2" w:rsidP="00031026">
      <w:p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14:paraId="3F16C0A3" w14:textId="77777777" w:rsidR="001405A8" w:rsidRDefault="00360CB2" w:rsidP="00031026">
      <w:p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14:paraId="66E91656" w14:textId="0CCD870F" w:rsidR="001405A8" w:rsidRDefault="00685DBE" w:rsidP="00031026">
      <w:p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BAFA70B" wp14:editId="61C7D11E">
            <wp:extent cx="5731510" cy="2955310"/>
            <wp:effectExtent l="0" t="0" r="2540" b="0"/>
            <wp:docPr id="7" name="Picture 7" descr="F:\Paper's DATA\Alborixin Folder\Alborixin Galley proof 08-01-2019\Galley Proof 16-01-2018\Supplementry 16-01-2019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aper's DATA\Alborixin Folder\Alborixin Galley proof 08-01-2019\Galley Proof 16-01-2018\Supplementry 16-01-2019\Slid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ADB61" w14:textId="587411C6" w:rsidR="00017584" w:rsidRPr="00021D25" w:rsidRDefault="006C5237" w:rsidP="001B6D55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C36FDD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>ure</w:t>
      </w:r>
      <w:r w:rsidRPr="00C36FDD">
        <w:rPr>
          <w:rFonts w:ascii="Times New Roman" w:hAnsi="Times New Roman"/>
          <w:b/>
          <w:sz w:val="24"/>
          <w:szCs w:val="24"/>
        </w:rPr>
        <w:t xml:space="preserve"> S3</w:t>
      </w:r>
      <w:r>
        <w:rPr>
          <w:rFonts w:ascii="Times New Roman" w:hAnsi="Times New Roman"/>
          <w:b/>
          <w:sz w:val="24"/>
          <w:szCs w:val="24"/>
        </w:rPr>
        <w:t>.</w:t>
      </w:r>
      <w:r w:rsidRPr="00C36FDD">
        <w:rPr>
          <w:rFonts w:ascii="Times New Roman" w:hAnsi="Times New Roman"/>
          <w:b/>
          <w:sz w:val="24"/>
          <w:szCs w:val="24"/>
        </w:rPr>
        <w:t xml:space="preserve"> </w:t>
      </w:r>
      <w:r w:rsidRPr="004D4BC9">
        <w:rPr>
          <w:rFonts w:ascii="Times New Roman" w:hAnsi="Times New Roman"/>
          <w:sz w:val="24"/>
          <w:szCs w:val="24"/>
        </w:rPr>
        <w:t>Western blot analysis of neuronal markers in primary neuronal cells and differentiated neuroblastoma N2a.</w:t>
      </w:r>
      <w:r w:rsidRPr="005E27C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)</w:t>
      </w:r>
      <w:r w:rsidRPr="00C36FD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cells </w:t>
      </w:r>
      <w:r w:rsidRPr="00C36FDD">
        <w:rPr>
          <w:rFonts w:ascii="Times New Roman" w:hAnsi="Times New Roman"/>
          <w:sz w:val="24"/>
          <w:szCs w:val="24"/>
        </w:rPr>
        <w:t>were diffe</w:t>
      </w:r>
      <w:r>
        <w:rPr>
          <w:rFonts w:ascii="Times New Roman" w:hAnsi="Times New Roman"/>
          <w:sz w:val="24"/>
          <w:szCs w:val="24"/>
        </w:rPr>
        <w:t xml:space="preserve">rentiated with 1% of FCS and 10 </w:t>
      </w:r>
      <w:r>
        <w:rPr>
          <w:rFonts w:ascii="Times New Roman" w:hAnsi="Times New Roman" w:cs="Times New Roman"/>
          <w:sz w:val="24"/>
          <w:szCs w:val="24"/>
        </w:rPr>
        <w:t>µ</w:t>
      </w:r>
      <w:r>
        <w:rPr>
          <w:rFonts w:ascii="Times New Roman" w:hAnsi="Times New Roman"/>
          <w:sz w:val="24"/>
          <w:szCs w:val="24"/>
        </w:rPr>
        <w:t>M of retinoic acid for 4 days</w:t>
      </w:r>
      <w:r w:rsidRPr="00C36FDD">
        <w:rPr>
          <w:rFonts w:ascii="Times New Roman" w:hAnsi="Times New Roman"/>
          <w:sz w:val="24"/>
          <w:szCs w:val="24"/>
        </w:rPr>
        <w:t xml:space="preserve"> before being analysed for neuronal marker </w:t>
      </w:r>
      <w:r w:rsidRPr="00075F67">
        <w:rPr>
          <w:rFonts w:ascii="Times New Roman" w:hAnsi="Times New Roman"/>
          <w:sz w:val="24"/>
          <w:szCs w:val="24"/>
        </w:rPr>
        <w:t>RBFOX3</w:t>
      </w:r>
      <w:r w:rsidRPr="00C36FD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N2a cells </w:t>
      </w:r>
      <w:r w:rsidRPr="00C36FDD">
        <w:rPr>
          <w:rFonts w:ascii="Times New Roman" w:hAnsi="Times New Roman"/>
          <w:sz w:val="24"/>
          <w:szCs w:val="24"/>
        </w:rPr>
        <w:t xml:space="preserve">showed high expression of </w:t>
      </w:r>
      <w:r w:rsidRPr="00075F67">
        <w:rPr>
          <w:rFonts w:ascii="Times New Roman" w:hAnsi="Times New Roman"/>
          <w:sz w:val="24"/>
          <w:szCs w:val="24"/>
        </w:rPr>
        <w:t>RBFOX3</w:t>
      </w:r>
      <w:r w:rsidRPr="00C36FDD">
        <w:rPr>
          <w:rFonts w:ascii="Times New Roman" w:hAnsi="Times New Roman"/>
          <w:sz w:val="24"/>
          <w:szCs w:val="24"/>
        </w:rPr>
        <w:t>, thus</w:t>
      </w:r>
      <w:r>
        <w:rPr>
          <w:rFonts w:ascii="Times New Roman" w:hAnsi="Times New Roman"/>
          <w:sz w:val="24"/>
          <w:szCs w:val="24"/>
        </w:rPr>
        <w:t>,</w:t>
      </w:r>
      <w:r w:rsidRPr="00C36FDD">
        <w:rPr>
          <w:rFonts w:ascii="Times New Roman" w:hAnsi="Times New Roman"/>
          <w:sz w:val="24"/>
          <w:szCs w:val="24"/>
        </w:rPr>
        <w:t xml:space="preserve"> indicating differentiation into neurons. Primary neuronal culture was also checked for the expression of GFAP as an astroglial marker along with </w:t>
      </w:r>
      <w:r w:rsidRPr="00075F67">
        <w:rPr>
          <w:rFonts w:ascii="Times New Roman" w:hAnsi="Times New Roman"/>
          <w:sz w:val="24"/>
          <w:szCs w:val="24"/>
        </w:rPr>
        <w:t>RBFOX3</w:t>
      </w:r>
      <w:r>
        <w:rPr>
          <w:rFonts w:ascii="Times New Roman" w:hAnsi="Times New Roman"/>
          <w:sz w:val="24"/>
          <w:szCs w:val="24"/>
        </w:rPr>
        <w:t xml:space="preserve"> </w:t>
      </w:r>
      <w:r w:rsidRPr="00C36FDD">
        <w:rPr>
          <w:rFonts w:ascii="Times New Roman" w:hAnsi="Times New Roman"/>
          <w:sz w:val="24"/>
          <w:szCs w:val="24"/>
        </w:rPr>
        <w:t xml:space="preserve">as a neuronal marker.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)</w:t>
      </w:r>
      <w:r w:rsidRPr="00C36FDD">
        <w:rPr>
          <w:rFonts w:ascii="Times New Roman" w:hAnsi="Times New Roman"/>
          <w:sz w:val="24"/>
          <w:szCs w:val="24"/>
        </w:rPr>
        <w:t xml:space="preserve"> Immunofluorescence staining of primary neurons with MAP2 and GFAP for analy</w:t>
      </w:r>
      <w:r>
        <w:rPr>
          <w:rFonts w:ascii="Times New Roman" w:hAnsi="Times New Roman"/>
          <w:sz w:val="24"/>
          <w:szCs w:val="24"/>
        </w:rPr>
        <w:t>z</w:t>
      </w:r>
      <w:r w:rsidRPr="00C36FDD">
        <w:rPr>
          <w:rFonts w:ascii="Times New Roman" w:hAnsi="Times New Roman"/>
          <w:sz w:val="24"/>
          <w:szCs w:val="24"/>
        </w:rPr>
        <w:t xml:space="preserve">ing the purity of primary neuronal culture. Green fluorescence indicate MAP2 staining, whereas GFAP (red fluorescence of </w:t>
      </w:r>
      <w:r>
        <w:rPr>
          <w:rFonts w:ascii="Times New Roman" w:hAnsi="Times New Roman"/>
          <w:sz w:val="24"/>
          <w:szCs w:val="24"/>
        </w:rPr>
        <w:t>A</w:t>
      </w:r>
      <w:r w:rsidRPr="00C36FDD">
        <w:rPr>
          <w:rFonts w:ascii="Times New Roman" w:hAnsi="Times New Roman"/>
          <w:sz w:val="24"/>
          <w:szCs w:val="24"/>
        </w:rPr>
        <w:t xml:space="preserve">lexa </w:t>
      </w:r>
      <w:r>
        <w:rPr>
          <w:rFonts w:ascii="Times New Roman" w:hAnsi="Times New Roman"/>
          <w:sz w:val="24"/>
          <w:szCs w:val="24"/>
        </w:rPr>
        <w:t>F</w:t>
      </w:r>
      <w:r w:rsidRPr="00C36FDD">
        <w:rPr>
          <w:rFonts w:ascii="Times New Roman" w:hAnsi="Times New Roman"/>
          <w:sz w:val="24"/>
          <w:szCs w:val="24"/>
        </w:rPr>
        <w:t>luor 555</w:t>
      </w:r>
      <w:r>
        <w:rPr>
          <w:rFonts w:ascii="Times New Roman" w:hAnsi="Times New Roman"/>
          <w:sz w:val="24"/>
          <w:szCs w:val="24"/>
        </w:rPr>
        <w:t>-</w:t>
      </w:r>
      <w:r w:rsidRPr="00C36FDD">
        <w:rPr>
          <w:rFonts w:ascii="Times New Roman" w:hAnsi="Times New Roman"/>
          <w:sz w:val="24"/>
          <w:szCs w:val="24"/>
        </w:rPr>
        <w:t xml:space="preserve">tagged secondary antibody). The scale bar shown in the confocal images is equal to 40 </w:t>
      </w:r>
      <w:proofErr w:type="spellStart"/>
      <w:r w:rsidRPr="00C36FDD">
        <w:rPr>
          <w:rFonts w:ascii="Times New Roman" w:hAnsi="Times New Roman" w:cs="Times New Roman"/>
          <w:sz w:val="24"/>
          <w:szCs w:val="24"/>
        </w:rPr>
        <w:t>μ</w:t>
      </w:r>
      <w:r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C36FD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 xml:space="preserve">C, D </w:t>
      </w:r>
      <w:r w:rsidRPr="004D4BC9">
        <w:rPr>
          <w:rFonts w:ascii="Times New Roman" w:hAnsi="Times New Roman"/>
          <w:sz w:val="24"/>
          <w:szCs w:val="24"/>
        </w:rPr>
        <w:t xml:space="preserve">and </w:t>
      </w:r>
      <w:r>
        <w:rPr>
          <w:rFonts w:ascii="Times New Roman" w:hAnsi="Times New Roman"/>
          <w:b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)</w:t>
      </w:r>
      <w:r w:rsidRPr="005E27C0">
        <w:rPr>
          <w:rFonts w:ascii="Times New Roman" w:hAnsi="Times New Roman"/>
          <w:sz w:val="24"/>
          <w:szCs w:val="24"/>
        </w:rPr>
        <w:t xml:space="preserve"> </w:t>
      </w:r>
      <w:r w:rsidRPr="00C36FDD">
        <w:rPr>
          <w:rFonts w:ascii="Times New Roman" w:hAnsi="Times New Roman"/>
          <w:sz w:val="24"/>
          <w:szCs w:val="24"/>
        </w:rPr>
        <w:t>Time</w:t>
      </w:r>
      <w:r>
        <w:rPr>
          <w:rFonts w:ascii="Times New Roman" w:hAnsi="Times New Roman"/>
          <w:sz w:val="24"/>
          <w:szCs w:val="24"/>
        </w:rPr>
        <w:t>-</w:t>
      </w:r>
      <w:r w:rsidRPr="00C36FDD">
        <w:rPr>
          <w:rFonts w:ascii="Times New Roman" w:hAnsi="Times New Roman"/>
          <w:sz w:val="24"/>
          <w:szCs w:val="24"/>
        </w:rPr>
        <w:t>dependent effect of alborixin on viability of microglial N9 cells, primary neuronal cells, and HMC3 cells. Different cell types were treated</w:t>
      </w:r>
      <w:r>
        <w:rPr>
          <w:rFonts w:ascii="Times New Roman" w:hAnsi="Times New Roman"/>
          <w:sz w:val="24"/>
          <w:szCs w:val="24"/>
        </w:rPr>
        <w:t xml:space="preserve"> with different concentrations (</w:t>
      </w:r>
      <w:r w:rsidRPr="00C36FDD">
        <w:rPr>
          <w:rFonts w:ascii="Times New Roman" w:hAnsi="Times New Roman"/>
          <w:sz w:val="24"/>
          <w:szCs w:val="24"/>
        </w:rPr>
        <w:t>N9 and H</w:t>
      </w:r>
      <w:r>
        <w:rPr>
          <w:rFonts w:ascii="Times New Roman" w:hAnsi="Times New Roman"/>
          <w:sz w:val="24"/>
          <w:szCs w:val="24"/>
        </w:rPr>
        <w:t>MC3 cells, 125 nM and</w:t>
      </w:r>
      <w:r w:rsidRPr="00C36FDD">
        <w:rPr>
          <w:rFonts w:ascii="Times New Roman" w:hAnsi="Times New Roman"/>
          <w:sz w:val="24"/>
          <w:szCs w:val="24"/>
        </w:rPr>
        <w:t xml:space="preserve"> primary neuronal cells, 250 nM) of alborixin for</w:t>
      </w:r>
      <w:r>
        <w:rPr>
          <w:rFonts w:ascii="Times New Roman" w:hAnsi="Times New Roman"/>
          <w:sz w:val="24"/>
          <w:szCs w:val="24"/>
        </w:rPr>
        <w:t xml:space="preserve"> the</w:t>
      </w:r>
      <w:r w:rsidRPr="00C36FDD">
        <w:rPr>
          <w:rFonts w:ascii="Times New Roman" w:hAnsi="Times New Roman"/>
          <w:sz w:val="24"/>
          <w:szCs w:val="24"/>
        </w:rPr>
        <w:t xml:space="preserve"> indicated t</w:t>
      </w:r>
      <w:r>
        <w:rPr>
          <w:rFonts w:ascii="Times New Roman" w:hAnsi="Times New Roman"/>
          <w:sz w:val="24"/>
          <w:szCs w:val="24"/>
        </w:rPr>
        <w:t>ime periods. Alborixin</w:t>
      </w:r>
      <w:r w:rsidRPr="00C36FD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did not show significant</w:t>
      </w:r>
      <w:r w:rsidRPr="00C36FDD">
        <w:rPr>
          <w:rFonts w:ascii="Times New Roman" w:hAnsi="Times New Roman"/>
          <w:sz w:val="24"/>
          <w:szCs w:val="24"/>
        </w:rPr>
        <w:t xml:space="preserve"> toxic effect after 24 h of treatment </w:t>
      </w:r>
      <w:r>
        <w:rPr>
          <w:rFonts w:ascii="Times New Roman" w:hAnsi="Times New Roman"/>
          <w:sz w:val="24"/>
          <w:szCs w:val="24"/>
        </w:rPr>
        <w:t xml:space="preserve">of N9 cells, </w:t>
      </w:r>
      <w:r w:rsidRPr="00C36FDD">
        <w:rPr>
          <w:rFonts w:ascii="Times New Roman" w:hAnsi="Times New Roman"/>
          <w:sz w:val="24"/>
          <w:szCs w:val="24"/>
        </w:rPr>
        <w:t xml:space="preserve">primary </w:t>
      </w:r>
      <w:r>
        <w:rPr>
          <w:rFonts w:ascii="Times New Roman" w:hAnsi="Times New Roman"/>
          <w:sz w:val="24"/>
          <w:szCs w:val="24"/>
        </w:rPr>
        <w:t xml:space="preserve">neuronal </w:t>
      </w:r>
      <w:r w:rsidRPr="00C36FDD">
        <w:rPr>
          <w:rFonts w:ascii="Times New Roman" w:hAnsi="Times New Roman"/>
          <w:sz w:val="24"/>
          <w:szCs w:val="24"/>
        </w:rPr>
        <w:t>and HMC3 cells</w:t>
      </w:r>
      <w:r>
        <w:rPr>
          <w:rFonts w:ascii="Times New Roman" w:hAnsi="Times New Roman"/>
          <w:sz w:val="24"/>
          <w:szCs w:val="24"/>
        </w:rPr>
        <w:t>. MTT (</w:t>
      </w:r>
      <w:r w:rsidRPr="00B25B3C">
        <w:rPr>
          <w:rFonts w:ascii="Times New Roman" w:hAnsi="Times New Roman"/>
          <w:sz w:val="24"/>
          <w:szCs w:val="24"/>
        </w:rPr>
        <w:t>3-(4, 5, -dimethylthiazole-2-yl)-2, 5 diphenyltetrazolium bromide</w:t>
      </w:r>
      <w:r>
        <w:rPr>
          <w:rFonts w:ascii="Times New Roman" w:hAnsi="Times New Roman"/>
          <w:sz w:val="24"/>
          <w:szCs w:val="24"/>
        </w:rPr>
        <w:t>) dye was added 4 h before termination of the experiment for assessment of cell viability.</w:t>
      </w:r>
      <w:r w:rsidRPr="00C36FDD">
        <w:rPr>
          <w:rFonts w:ascii="Times New Roman" w:hAnsi="Times New Roman"/>
          <w:sz w:val="24"/>
          <w:szCs w:val="24"/>
        </w:rPr>
        <w:t xml:space="preserve"> </w:t>
      </w:r>
      <w:r w:rsidRPr="00C36FDD">
        <w:rPr>
          <w:rFonts w:ascii="Times New Roman" w:hAnsi="Times New Roman" w:cs="Times New Roman"/>
          <w:sz w:val="24"/>
          <w:szCs w:val="24"/>
        </w:rPr>
        <w:t>Statistical significance was calculated by using Bonferroni test and p value&lt;0.05 was considered to be significant with ***p&lt;0.001, **p&lt;0.01, *p&lt;0.05.</w:t>
      </w:r>
    </w:p>
    <w:p w14:paraId="168ECE90" w14:textId="77777777" w:rsidR="00EE7D77" w:rsidRDefault="00360CB2" w:rsidP="007923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F97383C" w14:textId="77777777" w:rsidR="00EE7D77" w:rsidRDefault="00360CB2" w:rsidP="007923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7555267" w14:textId="77777777" w:rsidR="00EE7D77" w:rsidRDefault="00360CB2" w:rsidP="007923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F4715F4" w14:textId="77777777" w:rsidR="001B6D55" w:rsidRDefault="00360CB2" w:rsidP="007923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52217FD" w14:textId="77777777" w:rsidR="001B6D55" w:rsidRDefault="00360CB2" w:rsidP="007923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7FF49C2" w14:textId="77777777" w:rsidR="001B6D55" w:rsidRDefault="00360CB2" w:rsidP="007923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7BD7343" w14:textId="77777777" w:rsidR="001B6D55" w:rsidRDefault="00360CB2" w:rsidP="007923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9FBBEBD" w14:textId="77777777" w:rsidR="001B6D55" w:rsidRDefault="00360CB2" w:rsidP="007923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9D113A0" w14:textId="77777777" w:rsidR="001B6D55" w:rsidRDefault="00360CB2" w:rsidP="007923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4EADF75" w14:textId="77777777" w:rsidR="001B6D55" w:rsidRDefault="00360CB2" w:rsidP="007923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18B486C" w14:textId="77777777" w:rsidR="001B6D55" w:rsidRDefault="00360CB2" w:rsidP="007923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7662490" w14:textId="77777777" w:rsidR="001B6D55" w:rsidRDefault="00360CB2" w:rsidP="007923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4956D2D" w14:textId="77777777" w:rsidR="001B6D55" w:rsidRDefault="00360CB2" w:rsidP="007923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38A080D" w14:textId="77777777" w:rsidR="001B6D55" w:rsidRDefault="00360CB2" w:rsidP="007923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163B71D" w14:textId="77777777" w:rsidR="001B6D55" w:rsidRDefault="00360CB2" w:rsidP="007923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9748597" w14:textId="77777777" w:rsidR="001B6D55" w:rsidRDefault="00360CB2" w:rsidP="007923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635B238" w14:textId="77777777" w:rsidR="001B6D55" w:rsidRDefault="00360CB2" w:rsidP="007923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502E94E" w14:textId="77777777" w:rsidR="001B6D55" w:rsidRDefault="00360CB2" w:rsidP="007923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BBD42CF" w14:textId="71B56D13" w:rsidR="00D12400" w:rsidRDefault="00BB1E5D" w:rsidP="00D12400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DAE7259" wp14:editId="3AF29BDC">
            <wp:extent cx="5731510" cy="4298633"/>
            <wp:effectExtent l="0" t="0" r="2540" b="6985"/>
            <wp:docPr id="2" name="Picture 2" descr="F:\Paper's DATA\Alborixin Folder\Alborixin Galley proof 08-01-2019\Galley Proof 20-02-2019\Figure 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per's DATA\Alborixin Folder\Alborixin Galley proof 08-01-2019\Galley Proof 20-02-2019\Figure S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8C122" w14:textId="1FC6D45B" w:rsidR="00EB0986" w:rsidRDefault="006C5237" w:rsidP="001B6D55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S4. </w:t>
      </w:r>
      <w:r w:rsidRPr="00D12400">
        <w:rPr>
          <w:rFonts w:ascii="Times New Roman" w:hAnsi="Times New Roman"/>
          <w:sz w:val="24"/>
          <w:szCs w:val="24"/>
        </w:rPr>
        <w:t>Quantif</w:t>
      </w:r>
      <w:r>
        <w:rPr>
          <w:rFonts w:ascii="Times New Roman" w:hAnsi="Times New Roman"/>
          <w:sz w:val="24"/>
          <w:szCs w:val="24"/>
        </w:rPr>
        <w:t xml:space="preserve">ication of western blots and transfection efficiency analysis. </w:t>
      </w:r>
      <w:r w:rsidRPr="004D4BC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 xml:space="preserve">A </w:t>
      </w:r>
      <w:r w:rsidRPr="004D4BC9"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400">
        <w:rPr>
          <w:rFonts w:ascii="Times New Roman" w:hAnsi="Times New Roman"/>
          <w:b/>
          <w:sz w:val="24"/>
          <w:szCs w:val="24"/>
        </w:rPr>
        <w:t>B</w:t>
      </w:r>
      <w:r w:rsidRPr="004D4BC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Quantification of western blots of </w:t>
      </w:r>
      <w:r w:rsidRPr="001A3178">
        <w:rPr>
          <w:rFonts w:ascii="Times New Roman" w:hAnsi="Times New Roman"/>
          <w:color w:val="000000" w:themeColor="text1"/>
          <w:sz w:val="24"/>
          <w:szCs w:val="24"/>
        </w:rPr>
        <w:t xml:space="preserve">Figure 4A and B </w:t>
      </w:r>
      <w:r w:rsidRPr="00D12400">
        <w:rPr>
          <w:rFonts w:ascii="Times New Roman" w:hAnsi="Times New Roman"/>
          <w:sz w:val="24"/>
          <w:szCs w:val="24"/>
        </w:rPr>
        <w:t xml:space="preserve">of SQSTM1. Quantification of SQSTM1 in HMC3 cells after treatment with alborixin in absence or presence of bafilomycin A1. </w:t>
      </w:r>
      <w:r w:rsidRPr="004D4BC9">
        <w:rPr>
          <w:rFonts w:ascii="Times New Roman" w:hAnsi="Times New Roman"/>
          <w:sz w:val="24"/>
          <w:szCs w:val="24"/>
        </w:rPr>
        <w:t>(</w:t>
      </w:r>
      <w:r w:rsidRPr="00D12400">
        <w:rPr>
          <w:rFonts w:ascii="Times New Roman" w:hAnsi="Times New Roman"/>
          <w:b/>
          <w:sz w:val="24"/>
          <w:szCs w:val="24"/>
        </w:rPr>
        <w:t>C</w:t>
      </w:r>
      <w:r w:rsidRPr="004D4BC9">
        <w:rPr>
          <w:rFonts w:ascii="Times New Roman" w:hAnsi="Times New Roman"/>
          <w:sz w:val="24"/>
          <w:szCs w:val="24"/>
        </w:rPr>
        <w:t>)</w:t>
      </w:r>
      <w:r w:rsidRPr="00D12400">
        <w:rPr>
          <w:rFonts w:ascii="Times New Roman" w:hAnsi="Times New Roman"/>
          <w:sz w:val="24"/>
          <w:szCs w:val="24"/>
        </w:rPr>
        <w:t xml:space="preserve"> Efficiency of </w:t>
      </w:r>
      <w:r w:rsidRPr="00075F67">
        <w:rPr>
          <w:rFonts w:ascii="Times New Roman" w:hAnsi="Times New Roman"/>
          <w:i/>
          <w:sz w:val="24"/>
          <w:szCs w:val="24"/>
        </w:rPr>
        <w:t>siPTEN</w:t>
      </w:r>
      <w:r w:rsidRPr="00D12400">
        <w:rPr>
          <w:rFonts w:ascii="Times New Roman" w:hAnsi="Times New Roman"/>
          <w:sz w:val="24"/>
          <w:szCs w:val="24"/>
        </w:rPr>
        <w:t xml:space="preserve"> in HMC3 cells was calculated by using western blot analysis and the samples were normalized by dividing with the value of internal loading control </w:t>
      </w:r>
      <w:r>
        <w:rPr>
          <w:rFonts w:ascii="Times New Roman" w:hAnsi="Times New Roman"/>
          <w:sz w:val="24"/>
          <w:szCs w:val="24"/>
        </w:rPr>
        <w:t>ACTB</w:t>
      </w:r>
      <w:r w:rsidRPr="00D12400">
        <w:rPr>
          <w:rFonts w:ascii="Times New Roman" w:hAnsi="Times New Roman"/>
          <w:sz w:val="24"/>
          <w:szCs w:val="24"/>
        </w:rPr>
        <w:t xml:space="preserve">. </w:t>
      </w:r>
      <w:r w:rsidRPr="004D4BC9">
        <w:rPr>
          <w:rFonts w:ascii="Times New Roman" w:hAnsi="Times New Roman"/>
          <w:sz w:val="24"/>
          <w:szCs w:val="24"/>
        </w:rPr>
        <w:t>(</w:t>
      </w:r>
      <w:r w:rsidRPr="00D12400">
        <w:rPr>
          <w:rFonts w:ascii="Times New Roman" w:hAnsi="Times New Roman"/>
          <w:b/>
          <w:sz w:val="24"/>
          <w:szCs w:val="24"/>
        </w:rPr>
        <w:t>D</w:t>
      </w:r>
      <w:r w:rsidRPr="004D4BC9">
        <w:rPr>
          <w:rFonts w:ascii="Times New Roman" w:hAnsi="Times New Roman"/>
          <w:sz w:val="24"/>
          <w:szCs w:val="24"/>
        </w:rPr>
        <w:t>)</w:t>
      </w:r>
      <w:r w:rsidRPr="00D12400">
        <w:rPr>
          <w:rFonts w:ascii="Times New Roman" w:hAnsi="Times New Roman"/>
          <w:b/>
          <w:sz w:val="24"/>
          <w:szCs w:val="24"/>
        </w:rPr>
        <w:t xml:space="preserve"> </w:t>
      </w:r>
      <w:r w:rsidRPr="00D12400">
        <w:rPr>
          <w:rFonts w:ascii="Times New Roman" w:hAnsi="Times New Roman"/>
          <w:sz w:val="24"/>
          <w:szCs w:val="24"/>
        </w:rPr>
        <w:t>Quantification</w:t>
      </w:r>
      <w:r>
        <w:rPr>
          <w:rFonts w:ascii="Times New Roman" w:hAnsi="Times New Roman"/>
          <w:sz w:val="24"/>
          <w:szCs w:val="24"/>
        </w:rPr>
        <w:t xml:space="preserve"> of SQSTM1 in HMC3 cells of Figure</w:t>
      </w:r>
      <w:r w:rsidRPr="00D12400">
        <w:rPr>
          <w:rFonts w:ascii="Times New Roman" w:hAnsi="Times New Roman"/>
          <w:sz w:val="24"/>
          <w:szCs w:val="24"/>
        </w:rPr>
        <w:t xml:space="preserve"> 4C in absence or presence of bafilomycin A1. </w:t>
      </w:r>
      <w:r w:rsidRPr="004D4BC9">
        <w:rPr>
          <w:rFonts w:ascii="Times New Roman" w:hAnsi="Times New Roman"/>
          <w:sz w:val="24"/>
          <w:szCs w:val="24"/>
        </w:rPr>
        <w:t>(</w:t>
      </w:r>
      <w:r w:rsidRPr="00D12400">
        <w:rPr>
          <w:rFonts w:ascii="Times New Roman" w:hAnsi="Times New Roman"/>
          <w:b/>
          <w:sz w:val="24"/>
          <w:szCs w:val="24"/>
        </w:rPr>
        <w:t>E</w:t>
      </w:r>
      <w:r w:rsidRPr="004D4BC9">
        <w:rPr>
          <w:rFonts w:ascii="Times New Roman" w:hAnsi="Times New Roman"/>
          <w:sz w:val="24"/>
          <w:szCs w:val="24"/>
        </w:rPr>
        <w:t>)</w:t>
      </w:r>
      <w:r w:rsidRPr="00D12400">
        <w:rPr>
          <w:rFonts w:ascii="Times New Roman" w:hAnsi="Times New Roman"/>
          <w:sz w:val="24"/>
          <w:szCs w:val="24"/>
        </w:rPr>
        <w:t xml:space="preserve"> Efficiency of wild</w:t>
      </w:r>
      <w:r>
        <w:rPr>
          <w:rFonts w:ascii="Times New Roman" w:hAnsi="Times New Roman"/>
          <w:sz w:val="24"/>
          <w:szCs w:val="24"/>
        </w:rPr>
        <w:t>-</w:t>
      </w:r>
      <w:r w:rsidRPr="00D12400">
        <w:rPr>
          <w:rFonts w:ascii="Times New Roman" w:hAnsi="Times New Roman"/>
          <w:sz w:val="24"/>
          <w:szCs w:val="24"/>
        </w:rPr>
        <w:t xml:space="preserve">type </w:t>
      </w:r>
      <w:r w:rsidRPr="00075F67">
        <w:rPr>
          <w:rFonts w:ascii="Times New Roman" w:hAnsi="Times New Roman"/>
          <w:i/>
          <w:sz w:val="24"/>
          <w:szCs w:val="24"/>
        </w:rPr>
        <w:t>PTEN</w:t>
      </w:r>
      <w:r w:rsidRPr="00D12400">
        <w:rPr>
          <w:rFonts w:ascii="Times New Roman" w:hAnsi="Times New Roman"/>
          <w:sz w:val="24"/>
          <w:szCs w:val="24"/>
        </w:rPr>
        <w:t xml:space="preserve"> and </w:t>
      </w:r>
      <w:r w:rsidRPr="00075F67">
        <w:rPr>
          <w:rFonts w:ascii="Times New Roman" w:hAnsi="Times New Roman"/>
          <w:i/>
          <w:sz w:val="24"/>
          <w:szCs w:val="24"/>
        </w:rPr>
        <w:t xml:space="preserve">PTEN </w:t>
      </w:r>
      <w:r w:rsidRPr="00D12400">
        <w:rPr>
          <w:rFonts w:ascii="Times New Roman" w:hAnsi="Times New Roman"/>
          <w:sz w:val="24"/>
          <w:szCs w:val="24"/>
        </w:rPr>
        <w:t xml:space="preserve">mutant in HMC3 cells was calculated by western blot and the samples were normalized by dividing with the value of internal loading control </w:t>
      </w:r>
      <w:r>
        <w:rPr>
          <w:rFonts w:ascii="Times New Roman" w:hAnsi="Times New Roman"/>
          <w:sz w:val="24"/>
          <w:szCs w:val="24"/>
        </w:rPr>
        <w:t>ACTB</w:t>
      </w:r>
      <w:r w:rsidRPr="00D12400">
        <w:rPr>
          <w:rFonts w:ascii="Times New Roman" w:hAnsi="Times New Roman"/>
          <w:sz w:val="24"/>
          <w:szCs w:val="24"/>
        </w:rPr>
        <w:t xml:space="preserve">. </w:t>
      </w:r>
      <w:r w:rsidRPr="004D4BC9">
        <w:rPr>
          <w:rFonts w:ascii="Times New Roman" w:hAnsi="Times New Roman"/>
          <w:sz w:val="24"/>
          <w:szCs w:val="24"/>
        </w:rPr>
        <w:t>(</w:t>
      </w:r>
      <w:r w:rsidRPr="00D12400">
        <w:rPr>
          <w:rFonts w:ascii="Times New Roman" w:hAnsi="Times New Roman"/>
          <w:b/>
          <w:sz w:val="24"/>
          <w:szCs w:val="24"/>
        </w:rPr>
        <w:t>F</w:t>
      </w:r>
      <w:r w:rsidRPr="004D4BC9">
        <w:rPr>
          <w:rFonts w:ascii="Times New Roman" w:hAnsi="Times New Roman"/>
          <w:sz w:val="24"/>
          <w:szCs w:val="24"/>
        </w:rPr>
        <w:t>)</w:t>
      </w:r>
      <w:r w:rsidRPr="00D12400">
        <w:rPr>
          <w:rFonts w:ascii="Times New Roman" w:hAnsi="Times New Roman"/>
          <w:sz w:val="24"/>
          <w:szCs w:val="24"/>
        </w:rPr>
        <w:t xml:space="preserve"> Quantification of SQSTM1 from Fig</w:t>
      </w:r>
      <w:r>
        <w:rPr>
          <w:rFonts w:ascii="Times New Roman" w:hAnsi="Times New Roman"/>
          <w:sz w:val="24"/>
          <w:szCs w:val="24"/>
        </w:rPr>
        <w:t>ure</w:t>
      </w:r>
      <w:r w:rsidRPr="00D12400">
        <w:rPr>
          <w:rFonts w:ascii="Times New Roman" w:hAnsi="Times New Roman"/>
          <w:sz w:val="24"/>
          <w:szCs w:val="24"/>
        </w:rPr>
        <w:t xml:space="preserve"> 4D, data are </w:t>
      </w:r>
      <w:proofErr w:type="spellStart"/>
      <w:r w:rsidRPr="00D12400">
        <w:rPr>
          <w:rFonts w:ascii="Times New Roman" w:hAnsi="Times New Roman"/>
          <w:sz w:val="24"/>
          <w:szCs w:val="24"/>
        </w:rPr>
        <w:t>mean±SD</w:t>
      </w:r>
      <w:proofErr w:type="spellEnd"/>
      <w:r w:rsidRPr="00D12400">
        <w:rPr>
          <w:rFonts w:ascii="Times New Roman" w:hAnsi="Times New Roman"/>
          <w:sz w:val="24"/>
          <w:szCs w:val="24"/>
        </w:rPr>
        <w:t xml:space="preserve"> of </w:t>
      </w:r>
      <w:r>
        <w:rPr>
          <w:rFonts w:ascii="Times New Roman" w:hAnsi="Times New Roman"/>
          <w:sz w:val="24"/>
          <w:szCs w:val="24"/>
        </w:rPr>
        <w:t>3</w:t>
      </w:r>
      <w:r w:rsidRPr="00D12400">
        <w:rPr>
          <w:rFonts w:ascii="Times New Roman" w:hAnsi="Times New Roman"/>
          <w:sz w:val="24"/>
          <w:szCs w:val="24"/>
        </w:rPr>
        <w:t xml:space="preserve"> independent experiments (3n) in </w:t>
      </w:r>
      <w:proofErr w:type="spellStart"/>
      <w:r>
        <w:rPr>
          <w:rFonts w:ascii="Times New Roman" w:hAnsi="Times New Roman"/>
          <w:i/>
          <w:sz w:val="24"/>
          <w:szCs w:val="24"/>
        </w:rPr>
        <w:t>M</w:t>
      </w:r>
      <w:r w:rsidRPr="00075F67">
        <w:rPr>
          <w:rFonts w:ascii="Times New Roman" w:hAnsi="Times New Roman"/>
          <w:i/>
          <w:sz w:val="24"/>
          <w:szCs w:val="24"/>
        </w:rPr>
        <w:t>yr</w:t>
      </w:r>
      <w:proofErr w:type="spellEnd"/>
      <w:r w:rsidRPr="00075F67">
        <w:rPr>
          <w:rFonts w:ascii="Times New Roman" w:hAnsi="Times New Roman"/>
          <w:i/>
          <w:sz w:val="24"/>
          <w:szCs w:val="24"/>
        </w:rPr>
        <w:t>-AKT delta4-129</w:t>
      </w:r>
      <w:r>
        <w:rPr>
          <w:rFonts w:ascii="Times New Roman" w:hAnsi="Times New Roman"/>
          <w:sz w:val="24"/>
          <w:szCs w:val="24"/>
        </w:rPr>
        <w:t>-</w:t>
      </w:r>
      <w:r w:rsidRPr="00D12400">
        <w:rPr>
          <w:rFonts w:ascii="Times New Roman" w:hAnsi="Times New Roman"/>
          <w:sz w:val="24"/>
          <w:szCs w:val="24"/>
        </w:rPr>
        <w:t xml:space="preserve">transfected HMC3 cells treated with alborixin in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D12400">
        <w:rPr>
          <w:rFonts w:ascii="Times New Roman" w:hAnsi="Times New Roman"/>
          <w:sz w:val="24"/>
          <w:szCs w:val="24"/>
        </w:rPr>
        <w:t>absence or presence of bafilomycin A</w:t>
      </w:r>
      <w:r w:rsidRPr="00510BDC">
        <w:rPr>
          <w:rFonts w:ascii="Times New Roman" w:hAnsi="Times New Roman"/>
          <w:sz w:val="24"/>
          <w:szCs w:val="24"/>
          <w:vertAlign w:val="subscript"/>
        </w:rPr>
        <w:t>1</w:t>
      </w:r>
      <w:r w:rsidRPr="00D12400">
        <w:rPr>
          <w:rFonts w:ascii="Times New Roman" w:hAnsi="Times New Roman"/>
          <w:sz w:val="24"/>
          <w:szCs w:val="24"/>
        </w:rPr>
        <w:t>.</w:t>
      </w:r>
      <w:r w:rsidRPr="00D12400">
        <w:rPr>
          <w:rFonts w:ascii="Times New Roman" w:hAnsi="Times New Roman"/>
          <w:b/>
          <w:sz w:val="24"/>
          <w:szCs w:val="24"/>
        </w:rPr>
        <w:t xml:space="preserve"> </w:t>
      </w:r>
      <w:r w:rsidRPr="004D4BC9">
        <w:rPr>
          <w:rFonts w:ascii="Times New Roman" w:hAnsi="Times New Roman"/>
          <w:sz w:val="24"/>
          <w:szCs w:val="24"/>
        </w:rPr>
        <w:t>(</w:t>
      </w:r>
      <w:r w:rsidRPr="00D12400">
        <w:rPr>
          <w:rFonts w:ascii="Times New Roman" w:hAnsi="Times New Roman"/>
          <w:b/>
          <w:sz w:val="24"/>
          <w:szCs w:val="24"/>
        </w:rPr>
        <w:t>G</w:t>
      </w:r>
      <w:r w:rsidRPr="004D4BC9">
        <w:rPr>
          <w:rFonts w:ascii="Times New Roman" w:hAnsi="Times New Roman"/>
          <w:sz w:val="24"/>
          <w:szCs w:val="24"/>
        </w:rPr>
        <w:t xml:space="preserve">) </w:t>
      </w:r>
      <w:r w:rsidRPr="00D12400">
        <w:rPr>
          <w:rFonts w:ascii="Times New Roman" w:hAnsi="Times New Roman"/>
          <w:sz w:val="24"/>
          <w:szCs w:val="24"/>
        </w:rPr>
        <w:t xml:space="preserve">Efficiency of </w:t>
      </w:r>
      <w:proofErr w:type="spellStart"/>
      <w:r>
        <w:rPr>
          <w:rFonts w:ascii="Times New Roman" w:hAnsi="Times New Roman"/>
          <w:i/>
          <w:sz w:val="24"/>
          <w:szCs w:val="24"/>
        </w:rPr>
        <w:t>M</w:t>
      </w:r>
      <w:r w:rsidRPr="00075F67">
        <w:rPr>
          <w:rFonts w:ascii="Times New Roman" w:hAnsi="Times New Roman"/>
          <w:i/>
          <w:sz w:val="24"/>
          <w:szCs w:val="24"/>
        </w:rPr>
        <w:t>yr</w:t>
      </w:r>
      <w:proofErr w:type="spellEnd"/>
      <w:r w:rsidRPr="00075F67">
        <w:rPr>
          <w:rFonts w:ascii="Times New Roman" w:hAnsi="Times New Roman"/>
          <w:i/>
          <w:sz w:val="24"/>
          <w:szCs w:val="24"/>
        </w:rPr>
        <w:t>-AKT delta4-129</w:t>
      </w:r>
      <w:r w:rsidRPr="00D12400">
        <w:rPr>
          <w:rFonts w:ascii="Times New Roman" w:hAnsi="Times New Roman"/>
          <w:sz w:val="24"/>
          <w:szCs w:val="24"/>
        </w:rPr>
        <w:t xml:space="preserve"> in HMC3 cells was calculated by western blot and the samples were normalized by dividing with the value of internal loading control </w:t>
      </w:r>
      <w:r>
        <w:rPr>
          <w:rFonts w:ascii="Times New Roman" w:hAnsi="Times New Roman"/>
          <w:sz w:val="24"/>
          <w:szCs w:val="24"/>
        </w:rPr>
        <w:t>ACTB,</w:t>
      </w:r>
      <w:r w:rsidRPr="00D12400">
        <w:rPr>
          <w:rFonts w:ascii="Times New Roman" w:hAnsi="Times New Roman"/>
          <w:sz w:val="24"/>
          <w:szCs w:val="24"/>
        </w:rPr>
        <w:t xml:space="preserve"> and statistical significance was calculated by using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D12400">
        <w:rPr>
          <w:rFonts w:ascii="Times New Roman" w:hAnsi="Times New Roman"/>
          <w:sz w:val="24"/>
          <w:szCs w:val="24"/>
        </w:rPr>
        <w:t xml:space="preserve">Bonferroni test. </w:t>
      </w:r>
      <w:proofErr w:type="gramStart"/>
      <w:r w:rsidRPr="00D12400">
        <w:rPr>
          <w:rFonts w:ascii="Times New Roman" w:hAnsi="Times New Roman"/>
          <w:sz w:val="24"/>
          <w:szCs w:val="24"/>
        </w:rPr>
        <w:t>p</w:t>
      </w:r>
      <w:proofErr w:type="gramEnd"/>
      <w:r w:rsidRPr="00D12400">
        <w:rPr>
          <w:rFonts w:ascii="Times New Roman" w:hAnsi="Times New Roman"/>
          <w:sz w:val="24"/>
          <w:szCs w:val="24"/>
        </w:rPr>
        <w:t xml:space="preserve"> value&lt;0.05 was considered to be significant with</w:t>
      </w:r>
      <w:r w:rsidR="00595D17">
        <w:rPr>
          <w:rFonts w:ascii="Times New Roman" w:hAnsi="Times New Roman"/>
          <w:sz w:val="24"/>
          <w:szCs w:val="24"/>
        </w:rPr>
        <w:t xml:space="preserve"> ***p&lt;0.001, **p&lt;0.01, *p&lt;0.05.</w:t>
      </w:r>
    </w:p>
    <w:p w14:paraId="58D62F8F" w14:textId="77777777" w:rsidR="00BD5E35" w:rsidRDefault="00360CB2" w:rsidP="00D12400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2BEB649B" w14:textId="77777777" w:rsidR="00BD5E35" w:rsidRDefault="00360CB2" w:rsidP="00D12400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007F581E" w14:textId="77777777" w:rsidR="00BD5E35" w:rsidRDefault="00360CB2" w:rsidP="00D12400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30642727" w14:textId="77777777" w:rsidR="00BD5E35" w:rsidRDefault="00360CB2" w:rsidP="00D12400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0D3EDC1D" w14:textId="77777777" w:rsidR="00BD5E35" w:rsidRDefault="00360CB2" w:rsidP="00D12400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3F8EF474" w14:textId="77777777" w:rsidR="00BD5E35" w:rsidRDefault="00360CB2" w:rsidP="00D12400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6A44D2E7" w14:textId="77777777" w:rsidR="00BD5E35" w:rsidRDefault="00360CB2" w:rsidP="00D12400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6D5BD875" w14:textId="77777777" w:rsidR="00BD5E35" w:rsidRDefault="00360CB2" w:rsidP="00D12400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778BF9F6" w14:textId="77777777" w:rsidR="00BD5E35" w:rsidRDefault="00360CB2" w:rsidP="00D12400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50013D24" w14:textId="77777777" w:rsidR="00BD5E35" w:rsidRDefault="00360CB2" w:rsidP="00D12400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5A9361C6" w14:textId="77777777" w:rsidR="00BD5E35" w:rsidRPr="00D12400" w:rsidRDefault="00360CB2" w:rsidP="00D12400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631ABEA5" w14:textId="09E0FF50" w:rsidR="00EE7D77" w:rsidRDefault="00685DBE" w:rsidP="00EE7D77">
      <w:pPr>
        <w:spacing w:line="480" w:lineRule="auto"/>
        <w:ind w:left="-9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A2F82D5" wp14:editId="46C81022">
            <wp:extent cx="5731510" cy="4298633"/>
            <wp:effectExtent l="0" t="0" r="2540" b="6985"/>
            <wp:docPr id="12" name="Picture 12" descr="F:\Paper's DATA\Alborixin Folder\Alborixin Galley proof 08-01-2019\Galley Proof 16-01-2018\Supplementry 16-01-2019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aper's DATA\Alborixin Folder\Alborixin Galley proof 08-01-2019\Galley Proof 16-01-2018\Supplementry 16-01-2019\Slid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0B85B" w14:textId="22933C95" w:rsidR="00C55D91" w:rsidRPr="00EE7D77" w:rsidRDefault="006C5237" w:rsidP="00EE7D77">
      <w:pPr>
        <w:spacing w:line="480" w:lineRule="auto"/>
        <w:ind w:left="-90"/>
      </w:pPr>
      <w:r>
        <w:rPr>
          <w:rFonts w:ascii="Times New Roman" w:hAnsi="Times New Roman"/>
          <w:b/>
          <w:sz w:val="24"/>
          <w:szCs w:val="24"/>
        </w:rPr>
        <w:t xml:space="preserve">Figure S5. </w:t>
      </w:r>
      <w:r w:rsidRPr="00FE592A">
        <w:rPr>
          <w:rFonts w:ascii="Times New Roman" w:hAnsi="Times New Roman"/>
          <w:sz w:val="24"/>
          <w:szCs w:val="24"/>
        </w:rPr>
        <w:t xml:space="preserve">Detailed confocal microscopy image for clearance of </w:t>
      </w:r>
      <w:proofErr w:type="spellStart"/>
      <w:r w:rsidRPr="00FE592A"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z w:val="24"/>
          <w:szCs w:val="24"/>
        </w:rPr>
        <w:t>L</w:t>
      </w:r>
      <w:r w:rsidRPr="00FE592A">
        <w:rPr>
          <w:rFonts w:ascii="Times New Roman" w:hAnsi="Times New Roman"/>
          <w:sz w:val="24"/>
          <w:szCs w:val="24"/>
        </w:rPr>
        <w:t>yt</w:t>
      </w:r>
      <w:r>
        <w:rPr>
          <w:rFonts w:ascii="Times New Roman" w:hAnsi="Times New Roman"/>
          <w:sz w:val="24"/>
          <w:szCs w:val="24"/>
        </w:rPr>
        <w:t>e</w:t>
      </w:r>
      <w:proofErr w:type="spellEnd"/>
      <w:r>
        <w:rPr>
          <w:rFonts w:ascii="Times New Roman" w:hAnsi="Times New Roman"/>
          <w:sz w:val="24"/>
          <w:szCs w:val="24"/>
        </w:rPr>
        <w:t xml:space="preserve"> Aβ 555 in N9 cells from Figure 6</w:t>
      </w:r>
      <w:r w:rsidRPr="00FE592A">
        <w:rPr>
          <w:rFonts w:ascii="Times New Roman" w:hAnsi="Times New Roman"/>
          <w:sz w:val="24"/>
          <w:szCs w:val="24"/>
        </w:rPr>
        <w:t>A.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25B3C">
        <w:rPr>
          <w:rFonts w:ascii="Times New Roman" w:hAnsi="Times New Roman"/>
          <w:sz w:val="24"/>
          <w:szCs w:val="24"/>
        </w:rPr>
        <w:t>Sc</w:t>
      </w:r>
      <w:r>
        <w:rPr>
          <w:rFonts w:ascii="Times New Roman" w:hAnsi="Times New Roman"/>
          <w:sz w:val="24"/>
          <w:szCs w:val="24"/>
        </w:rPr>
        <w:t>ale bar for confocal images:</w:t>
      </w:r>
      <w:r w:rsidRPr="00B25B3C">
        <w:rPr>
          <w:rFonts w:ascii="Times New Roman" w:hAnsi="Times New Roman"/>
          <w:sz w:val="24"/>
          <w:szCs w:val="24"/>
        </w:rPr>
        <w:t xml:space="preserve"> 20 µm for zoomed</w:t>
      </w:r>
      <w:r>
        <w:rPr>
          <w:rFonts w:ascii="Times New Roman" w:hAnsi="Times New Roman"/>
          <w:sz w:val="24"/>
          <w:szCs w:val="24"/>
        </w:rPr>
        <w:t>-</w:t>
      </w:r>
      <w:r w:rsidRPr="00B25B3C">
        <w:rPr>
          <w:rFonts w:ascii="Times New Roman" w:hAnsi="Times New Roman"/>
          <w:sz w:val="24"/>
          <w:szCs w:val="24"/>
        </w:rPr>
        <w:t>out images and 5 µm for zoomed</w:t>
      </w:r>
      <w:r>
        <w:rPr>
          <w:rFonts w:ascii="Times New Roman" w:hAnsi="Times New Roman"/>
          <w:sz w:val="24"/>
          <w:szCs w:val="24"/>
        </w:rPr>
        <w:t>-</w:t>
      </w:r>
      <w:r w:rsidRPr="00B25B3C">
        <w:rPr>
          <w:rFonts w:ascii="Times New Roman" w:hAnsi="Times New Roman"/>
          <w:sz w:val="24"/>
          <w:szCs w:val="24"/>
        </w:rPr>
        <w:t>in images.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607D2A90" w14:textId="48CA5707" w:rsidR="00350072" w:rsidRPr="00262C64" w:rsidRDefault="00685DBE" w:rsidP="009D0CA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7D94F62" wp14:editId="017D83F0">
            <wp:extent cx="5731510" cy="4298633"/>
            <wp:effectExtent l="0" t="0" r="2540" b="6985"/>
            <wp:docPr id="13" name="Picture 13" descr="F:\Paper's DATA\Alborixin Folder\Alborixin Galley proof 08-01-2019\Galley Proof 16-01-2018\Supplementry 16-01-2019\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aper's DATA\Alborixin Folder\Alborixin Galley proof 08-01-2019\Galley Proof 16-01-2018\Supplementry 16-01-2019\Slid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6B64C" w14:textId="32A1BCEE" w:rsidR="00C55D91" w:rsidRDefault="006C5237" w:rsidP="001B6D55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S6. </w:t>
      </w:r>
      <w:r w:rsidRPr="00FE592A">
        <w:rPr>
          <w:rFonts w:ascii="Times New Roman" w:hAnsi="Times New Roman" w:cs="Times New Roman"/>
          <w:sz w:val="24"/>
          <w:szCs w:val="24"/>
        </w:rPr>
        <w:t xml:space="preserve">Detailed confocal microscopy image for clearance of </w:t>
      </w:r>
      <w:proofErr w:type="spellStart"/>
      <w:r w:rsidRPr="00FE592A">
        <w:rPr>
          <w:rFonts w:ascii="Times New Roman" w:hAnsi="Times New Roman" w:cs="Times New Roman"/>
          <w:sz w:val="24"/>
          <w:szCs w:val="24"/>
        </w:rPr>
        <w:t>Hi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FE592A">
        <w:rPr>
          <w:rFonts w:ascii="Times New Roman" w:hAnsi="Times New Roman" w:cs="Times New Roman"/>
          <w:sz w:val="24"/>
          <w:szCs w:val="24"/>
        </w:rPr>
        <w:t>yte</w:t>
      </w:r>
      <w:proofErr w:type="spellEnd"/>
      <w:r w:rsidRPr="00FE592A">
        <w:rPr>
          <w:rFonts w:ascii="Times New Roman" w:hAnsi="Times New Roman" w:cs="Times New Roman"/>
          <w:sz w:val="24"/>
          <w:szCs w:val="24"/>
        </w:rPr>
        <w:t xml:space="preserve"> Aβ 555</w:t>
      </w:r>
      <w:r>
        <w:rPr>
          <w:rFonts w:ascii="Times New Roman" w:hAnsi="Times New Roman" w:cs="Times New Roman"/>
          <w:sz w:val="24"/>
          <w:szCs w:val="24"/>
        </w:rPr>
        <w:t xml:space="preserve"> in primary neuronal </w:t>
      </w:r>
      <w:r w:rsidRPr="00FE592A">
        <w:rPr>
          <w:rFonts w:ascii="Times New Roman" w:hAnsi="Times New Roman" w:cs="Times New Roman"/>
          <w:sz w:val="24"/>
          <w:szCs w:val="24"/>
        </w:rPr>
        <w:t xml:space="preserve">cells </w:t>
      </w:r>
      <w:r>
        <w:rPr>
          <w:rFonts w:ascii="Times New Roman" w:hAnsi="Times New Roman" w:cs="Times New Roman"/>
          <w:sz w:val="24"/>
          <w:szCs w:val="24"/>
        </w:rPr>
        <w:t xml:space="preserve">from Figure 6C. </w:t>
      </w:r>
      <w:r w:rsidRPr="00B25B3C">
        <w:rPr>
          <w:rFonts w:ascii="Times New Roman" w:hAnsi="Times New Roman"/>
          <w:sz w:val="24"/>
          <w:szCs w:val="24"/>
        </w:rPr>
        <w:t>Sc</w:t>
      </w:r>
      <w:r>
        <w:rPr>
          <w:rFonts w:ascii="Times New Roman" w:hAnsi="Times New Roman"/>
          <w:sz w:val="24"/>
          <w:szCs w:val="24"/>
        </w:rPr>
        <w:t xml:space="preserve">ale bar for confocal images: </w:t>
      </w:r>
      <w:r w:rsidRPr="00B25B3C">
        <w:rPr>
          <w:rFonts w:ascii="Times New Roman" w:hAnsi="Times New Roman"/>
          <w:sz w:val="24"/>
          <w:szCs w:val="24"/>
        </w:rPr>
        <w:t>20 µm for zoomed</w:t>
      </w:r>
      <w:r>
        <w:rPr>
          <w:rFonts w:ascii="Times New Roman" w:hAnsi="Times New Roman"/>
          <w:sz w:val="24"/>
          <w:szCs w:val="24"/>
        </w:rPr>
        <w:t>-</w:t>
      </w:r>
      <w:r w:rsidRPr="00B25B3C">
        <w:rPr>
          <w:rFonts w:ascii="Times New Roman" w:hAnsi="Times New Roman"/>
          <w:sz w:val="24"/>
          <w:szCs w:val="24"/>
        </w:rPr>
        <w:t>out images and 5 µm for zoomed</w:t>
      </w:r>
      <w:r>
        <w:rPr>
          <w:rFonts w:ascii="Times New Roman" w:hAnsi="Times New Roman"/>
          <w:sz w:val="24"/>
          <w:szCs w:val="24"/>
        </w:rPr>
        <w:t>-</w:t>
      </w:r>
      <w:r w:rsidRPr="00B25B3C">
        <w:rPr>
          <w:rFonts w:ascii="Times New Roman" w:hAnsi="Times New Roman"/>
          <w:sz w:val="24"/>
          <w:szCs w:val="24"/>
        </w:rPr>
        <w:t>in images.</w:t>
      </w:r>
    </w:p>
    <w:p w14:paraId="141C4F3D" w14:textId="21BA319A" w:rsidR="00350072" w:rsidRDefault="00685DBE" w:rsidP="009D0CA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05164E9" wp14:editId="0F7F744B">
            <wp:extent cx="5731510" cy="4298633"/>
            <wp:effectExtent l="0" t="0" r="2540" b="6985"/>
            <wp:docPr id="15" name="Picture 15" descr="F:\Paper's DATA\Alborixin Folder\Alborixin Galley proof 08-01-2019\Galley Proof 16-01-2018\Supplementry 16-01-2019\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aper's DATA\Alborixin Folder\Alborixin Galley proof 08-01-2019\Galley Proof 16-01-2018\Supplementry 16-01-2019\Slide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89188" w14:textId="76C51573" w:rsidR="00C55D91" w:rsidRDefault="006C5237" w:rsidP="001B6D55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S7. </w:t>
      </w:r>
      <w:r w:rsidRPr="00D65632">
        <w:rPr>
          <w:rFonts w:ascii="Times New Roman" w:hAnsi="Times New Roman" w:cs="Times New Roman"/>
          <w:sz w:val="24"/>
          <w:szCs w:val="24"/>
        </w:rPr>
        <w:t xml:space="preserve">Effect of </w:t>
      </w:r>
      <w:r w:rsidRPr="00075F67">
        <w:rPr>
          <w:rFonts w:ascii="Times New Roman" w:hAnsi="Times New Roman" w:cs="Times New Roman"/>
          <w:i/>
          <w:sz w:val="24"/>
          <w:szCs w:val="24"/>
        </w:rPr>
        <w:t>PTEN</w:t>
      </w:r>
      <w:r w:rsidRPr="00D65632">
        <w:rPr>
          <w:rFonts w:ascii="Times New Roman" w:hAnsi="Times New Roman" w:cs="Times New Roman"/>
          <w:sz w:val="24"/>
          <w:szCs w:val="24"/>
        </w:rPr>
        <w:t xml:space="preserve"> knockdown on clearance of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592A">
        <w:rPr>
          <w:rFonts w:ascii="Times New Roman" w:hAnsi="Times New Roman" w:cs="Times New Roman"/>
          <w:sz w:val="24"/>
          <w:szCs w:val="24"/>
        </w:rPr>
        <w:t>Aβ</w:t>
      </w:r>
      <w:r w:rsidRPr="004D4B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by Alborixin. </w:t>
      </w:r>
      <w:r w:rsidRPr="004D4BC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4D4BC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592A">
        <w:rPr>
          <w:rFonts w:ascii="Times New Roman" w:hAnsi="Times New Roman" w:cs="Times New Roman"/>
          <w:sz w:val="24"/>
          <w:szCs w:val="24"/>
        </w:rPr>
        <w:t>Detailed confocal microscopy image</w:t>
      </w:r>
      <w:r>
        <w:rPr>
          <w:rFonts w:ascii="Times New Roman" w:hAnsi="Times New Roman" w:cs="Times New Roman"/>
          <w:sz w:val="24"/>
          <w:szCs w:val="24"/>
        </w:rPr>
        <w:t>s to demonstrate</w:t>
      </w:r>
      <w:r w:rsidRPr="00FE592A">
        <w:rPr>
          <w:rFonts w:ascii="Times New Roman" w:hAnsi="Times New Roman" w:cs="Times New Roman"/>
          <w:sz w:val="24"/>
          <w:szCs w:val="24"/>
        </w:rPr>
        <w:t xml:space="preserve"> clearance of </w:t>
      </w:r>
      <w:proofErr w:type="spellStart"/>
      <w:r w:rsidRPr="00FE592A">
        <w:rPr>
          <w:rFonts w:ascii="Times New Roman" w:hAnsi="Times New Roman" w:cs="Times New Roman"/>
          <w:sz w:val="24"/>
          <w:szCs w:val="24"/>
        </w:rPr>
        <w:t>Hi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FE592A">
        <w:rPr>
          <w:rFonts w:ascii="Times New Roman" w:hAnsi="Times New Roman" w:cs="Times New Roman"/>
          <w:sz w:val="24"/>
          <w:szCs w:val="24"/>
        </w:rPr>
        <w:t>yte</w:t>
      </w:r>
      <w:proofErr w:type="spellEnd"/>
      <w:r w:rsidRPr="00FE592A">
        <w:rPr>
          <w:rFonts w:ascii="Times New Roman" w:hAnsi="Times New Roman" w:cs="Times New Roman"/>
          <w:sz w:val="24"/>
          <w:szCs w:val="24"/>
        </w:rPr>
        <w:t xml:space="preserve"> Aβ 555</w:t>
      </w:r>
      <w:r>
        <w:rPr>
          <w:rFonts w:ascii="Times New Roman" w:hAnsi="Times New Roman" w:cs="Times New Roman"/>
          <w:sz w:val="24"/>
          <w:szCs w:val="24"/>
        </w:rPr>
        <w:t xml:space="preserve"> in HMC3 </w:t>
      </w:r>
      <w:r w:rsidRPr="00FE592A">
        <w:rPr>
          <w:rFonts w:ascii="Times New Roman" w:hAnsi="Times New Roman" w:cs="Times New Roman"/>
          <w:sz w:val="24"/>
          <w:szCs w:val="24"/>
        </w:rPr>
        <w:t xml:space="preserve">cells </w:t>
      </w:r>
      <w:r>
        <w:rPr>
          <w:rFonts w:ascii="Times New Roman" w:hAnsi="Times New Roman" w:cs="Times New Roman"/>
          <w:sz w:val="24"/>
          <w:szCs w:val="24"/>
        </w:rPr>
        <w:t xml:space="preserve">from Figure 8A. </w:t>
      </w:r>
      <w:r w:rsidRPr="00B25B3C">
        <w:rPr>
          <w:rFonts w:ascii="Times New Roman" w:hAnsi="Times New Roman"/>
          <w:sz w:val="24"/>
          <w:szCs w:val="24"/>
        </w:rPr>
        <w:t>Sc</w:t>
      </w:r>
      <w:r>
        <w:rPr>
          <w:rFonts w:ascii="Times New Roman" w:hAnsi="Times New Roman"/>
          <w:sz w:val="24"/>
          <w:szCs w:val="24"/>
        </w:rPr>
        <w:t>ale bar for confocal images:</w:t>
      </w:r>
      <w:r w:rsidRPr="00B25B3C">
        <w:rPr>
          <w:rFonts w:ascii="Times New Roman" w:hAnsi="Times New Roman"/>
          <w:sz w:val="24"/>
          <w:szCs w:val="24"/>
        </w:rPr>
        <w:t xml:space="preserve"> 20 µm for zoomed</w:t>
      </w:r>
      <w:r>
        <w:rPr>
          <w:rFonts w:ascii="Times New Roman" w:hAnsi="Times New Roman"/>
          <w:sz w:val="24"/>
          <w:szCs w:val="24"/>
        </w:rPr>
        <w:t>-</w:t>
      </w:r>
      <w:r w:rsidRPr="00B25B3C">
        <w:rPr>
          <w:rFonts w:ascii="Times New Roman" w:hAnsi="Times New Roman"/>
          <w:sz w:val="24"/>
          <w:szCs w:val="24"/>
        </w:rPr>
        <w:t>out images and 5 µm for zoomed</w:t>
      </w:r>
      <w:r>
        <w:rPr>
          <w:rFonts w:ascii="Times New Roman" w:hAnsi="Times New Roman"/>
          <w:sz w:val="24"/>
          <w:szCs w:val="24"/>
        </w:rPr>
        <w:t>-</w:t>
      </w:r>
      <w:r w:rsidRPr="00B25B3C">
        <w:rPr>
          <w:rFonts w:ascii="Times New Roman" w:hAnsi="Times New Roman"/>
          <w:sz w:val="24"/>
          <w:szCs w:val="24"/>
        </w:rPr>
        <w:t>in images.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BC9">
        <w:rPr>
          <w:rFonts w:ascii="Times New Roman" w:hAnsi="Times New Roman"/>
          <w:sz w:val="24"/>
          <w:szCs w:val="24"/>
        </w:rPr>
        <w:t>(</w:t>
      </w:r>
      <w:r w:rsidRPr="00C55D91">
        <w:rPr>
          <w:rFonts w:ascii="Times New Roman" w:hAnsi="Times New Roman"/>
          <w:b/>
          <w:sz w:val="24"/>
          <w:szCs w:val="24"/>
        </w:rPr>
        <w:t>B</w:t>
      </w:r>
      <w:r w:rsidRPr="004D4BC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25B3C">
        <w:rPr>
          <w:rFonts w:ascii="Times New Roman" w:hAnsi="Times New Roman"/>
          <w:sz w:val="24"/>
          <w:szCs w:val="24"/>
        </w:rPr>
        <w:t xml:space="preserve">ELISA of </w:t>
      </w:r>
      <w:r>
        <w:rPr>
          <w:rFonts w:ascii="Times New Roman" w:hAnsi="Times New Roman"/>
          <w:sz w:val="24"/>
          <w:szCs w:val="24"/>
        </w:rPr>
        <w:t>HMC3</w:t>
      </w:r>
      <w:r w:rsidRPr="00B25B3C">
        <w:rPr>
          <w:rFonts w:ascii="Times New Roman" w:hAnsi="Times New Roman"/>
          <w:sz w:val="24"/>
          <w:szCs w:val="24"/>
        </w:rPr>
        <w:t xml:space="preserve"> cells treated under similar conditions was done to quantify Aβ present intracellularly and in the supernatant</w:t>
      </w:r>
      <w:r w:rsidR="00595D17">
        <w:rPr>
          <w:rFonts w:ascii="Times New Roman" w:hAnsi="Times New Roman"/>
          <w:sz w:val="24"/>
          <w:szCs w:val="24"/>
        </w:rPr>
        <w:t>.</w:t>
      </w:r>
    </w:p>
    <w:p w14:paraId="5293D4FD" w14:textId="2EE01CBC" w:rsidR="00350072" w:rsidRPr="00262C64" w:rsidRDefault="00685DBE" w:rsidP="009D0CA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2D44FFD" wp14:editId="05350D7F">
            <wp:extent cx="5731510" cy="4298633"/>
            <wp:effectExtent l="0" t="0" r="2540" b="6985"/>
            <wp:docPr id="16" name="Picture 16" descr="F:\Paper's DATA\Alborixin Folder\Alborixin Galley proof 08-01-2019\Galley Proof 16-01-2018\Supplementry 16-01-2019\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aper's DATA\Alborixin Folder\Alborixin Galley proof 08-01-2019\Galley Proof 16-01-2018\Supplementry 16-01-2019\Slide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ECBCC" w14:textId="352F8878" w:rsidR="00350072" w:rsidRDefault="006C5237" w:rsidP="001B6D55">
      <w:pPr>
        <w:spacing w:line="48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S8. </w:t>
      </w:r>
      <w:r w:rsidRPr="00D65632">
        <w:rPr>
          <w:rFonts w:ascii="Times New Roman" w:hAnsi="Times New Roman" w:cs="Times New Roman"/>
          <w:sz w:val="24"/>
          <w:szCs w:val="24"/>
        </w:rPr>
        <w:t xml:space="preserve">Effect of </w:t>
      </w:r>
      <w:r w:rsidRPr="00075F67">
        <w:rPr>
          <w:rFonts w:ascii="Times New Roman" w:hAnsi="Times New Roman" w:cs="Times New Roman"/>
          <w:i/>
          <w:sz w:val="24"/>
          <w:szCs w:val="24"/>
        </w:rPr>
        <w:t>AKT</w:t>
      </w:r>
      <w:r w:rsidRPr="00D65632">
        <w:rPr>
          <w:rFonts w:ascii="Times New Roman" w:hAnsi="Times New Roman" w:cs="Times New Roman"/>
          <w:sz w:val="24"/>
          <w:szCs w:val="24"/>
        </w:rPr>
        <w:t xml:space="preserve"> overexpression on clearance of Aβ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D4BC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4D4BC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42B3">
        <w:rPr>
          <w:rFonts w:ascii="Times New Roman" w:hAnsi="Times New Roman" w:cs="Times New Roman"/>
          <w:sz w:val="24"/>
          <w:szCs w:val="24"/>
        </w:rPr>
        <w:t>Detailed c</w:t>
      </w:r>
      <w:r w:rsidRPr="00FE592A">
        <w:rPr>
          <w:rFonts w:ascii="Times New Roman" w:hAnsi="Times New Roman" w:cs="Times New Roman"/>
          <w:sz w:val="24"/>
          <w:szCs w:val="24"/>
        </w:rPr>
        <w:t>onfocal microscopy image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E592A">
        <w:rPr>
          <w:rFonts w:ascii="Times New Roman" w:hAnsi="Times New Roman" w:cs="Times New Roman"/>
          <w:sz w:val="24"/>
          <w:szCs w:val="24"/>
        </w:rPr>
        <w:t xml:space="preserve"> for clearance of Hilyte Aβ 555</w:t>
      </w:r>
      <w:r>
        <w:rPr>
          <w:rFonts w:ascii="Times New Roman" w:hAnsi="Times New Roman" w:cs="Times New Roman"/>
          <w:sz w:val="24"/>
          <w:szCs w:val="24"/>
        </w:rPr>
        <w:t xml:space="preserve"> in HMC3 </w:t>
      </w:r>
      <w:r w:rsidRPr="00FE592A">
        <w:rPr>
          <w:rFonts w:ascii="Times New Roman" w:hAnsi="Times New Roman" w:cs="Times New Roman"/>
          <w:sz w:val="24"/>
          <w:szCs w:val="24"/>
        </w:rPr>
        <w:t xml:space="preserve">cells </w:t>
      </w:r>
      <w:r>
        <w:rPr>
          <w:rFonts w:ascii="Times New Roman" w:hAnsi="Times New Roman" w:cs="Times New Roman"/>
          <w:sz w:val="24"/>
          <w:szCs w:val="24"/>
        </w:rPr>
        <w:t xml:space="preserve">from Figure 8B. </w:t>
      </w:r>
      <w:r w:rsidRPr="00B25B3C">
        <w:rPr>
          <w:rFonts w:ascii="Times New Roman" w:hAnsi="Times New Roman"/>
          <w:sz w:val="24"/>
          <w:szCs w:val="24"/>
        </w:rPr>
        <w:t>Sc</w:t>
      </w:r>
      <w:r>
        <w:rPr>
          <w:rFonts w:ascii="Times New Roman" w:hAnsi="Times New Roman"/>
          <w:sz w:val="24"/>
          <w:szCs w:val="24"/>
        </w:rPr>
        <w:t xml:space="preserve">ale bar for confocal images: </w:t>
      </w:r>
      <w:r w:rsidRPr="00B25B3C">
        <w:rPr>
          <w:rFonts w:ascii="Times New Roman" w:hAnsi="Times New Roman"/>
          <w:sz w:val="24"/>
          <w:szCs w:val="24"/>
        </w:rPr>
        <w:t>20 µm for zoomed</w:t>
      </w:r>
      <w:r>
        <w:rPr>
          <w:rFonts w:ascii="Times New Roman" w:hAnsi="Times New Roman"/>
          <w:sz w:val="24"/>
          <w:szCs w:val="24"/>
        </w:rPr>
        <w:t>-</w:t>
      </w:r>
      <w:r w:rsidRPr="00B25B3C">
        <w:rPr>
          <w:rFonts w:ascii="Times New Roman" w:hAnsi="Times New Roman"/>
          <w:sz w:val="24"/>
          <w:szCs w:val="24"/>
        </w:rPr>
        <w:t>out images and 5 µm for zoomed</w:t>
      </w:r>
      <w:r>
        <w:rPr>
          <w:rFonts w:ascii="Times New Roman" w:hAnsi="Times New Roman"/>
          <w:sz w:val="24"/>
          <w:szCs w:val="24"/>
        </w:rPr>
        <w:t>-</w:t>
      </w:r>
      <w:r w:rsidRPr="00B25B3C">
        <w:rPr>
          <w:rFonts w:ascii="Times New Roman" w:hAnsi="Times New Roman"/>
          <w:sz w:val="24"/>
          <w:szCs w:val="24"/>
        </w:rPr>
        <w:t>in images.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BC9">
        <w:rPr>
          <w:rFonts w:ascii="Times New Roman" w:hAnsi="Times New Roman"/>
          <w:sz w:val="24"/>
          <w:szCs w:val="24"/>
        </w:rPr>
        <w:t>(</w:t>
      </w:r>
      <w:r w:rsidRPr="00C55D91">
        <w:rPr>
          <w:rFonts w:ascii="Times New Roman" w:hAnsi="Times New Roman"/>
          <w:b/>
          <w:sz w:val="24"/>
          <w:szCs w:val="24"/>
        </w:rPr>
        <w:t>B</w:t>
      </w:r>
      <w:r w:rsidRPr="004D4BC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25B3C">
        <w:rPr>
          <w:rFonts w:ascii="Times New Roman" w:hAnsi="Times New Roman"/>
          <w:sz w:val="24"/>
          <w:szCs w:val="24"/>
        </w:rPr>
        <w:t xml:space="preserve">ELISA of </w:t>
      </w:r>
      <w:r>
        <w:rPr>
          <w:rFonts w:ascii="Times New Roman" w:hAnsi="Times New Roman"/>
          <w:sz w:val="24"/>
          <w:szCs w:val="24"/>
        </w:rPr>
        <w:t>HMC3</w:t>
      </w:r>
      <w:r w:rsidRPr="00B25B3C">
        <w:rPr>
          <w:rFonts w:ascii="Times New Roman" w:hAnsi="Times New Roman"/>
          <w:sz w:val="24"/>
          <w:szCs w:val="24"/>
        </w:rPr>
        <w:t xml:space="preserve"> cells treated under similar conditions was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5B3C">
        <w:rPr>
          <w:rFonts w:ascii="Times New Roman" w:hAnsi="Times New Roman"/>
          <w:sz w:val="24"/>
          <w:szCs w:val="24"/>
        </w:rPr>
        <w:t xml:space="preserve">done to quantify </w:t>
      </w:r>
      <w:r>
        <w:rPr>
          <w:rFonts w:ascii="Times New Roman" w:hAnsi="Times New Roman"/>
          <w:sz w:val="24"/>
          <w:szCs w:val="24"/>
        </w:rPr>
        <w:t xml:space="preserve">intracellular and extracellular </w:t>
      </w:r>
      <w:r w:rsidRPr="00B25B3C">
        <w:rPr>
          <w:rFonts w:ascii="Times New Roman" w:hAnsi="Times New Roman"/>
          <w:sz w:val="24"/>
          <w:szCs w:val="24"/>
        </w:rPr>
        <w:t>Aβ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2BBD1B71" w14:textId="103EE748" w:rsidR="00262C64" w:rsidRPr="00C41E6B" w:rsidRDefault="00BB1E5D" w:rsidP="001B6D55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98E9B93" wp14:editId="45561E24">
            <wp:extent cx="5731510" cy="4298633"/>
            <wp:effectExtent l="0" t="0" r="2540" b="6985"/>
            <wp:docPr id="3" name="Picture 3" descr="F:\Paper's DATA\Alborixin Folder\Alborixin Galley proof 08-01-2019\Galley Proof 20-02-2019\Figure 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aper's DATA\Alborixin Folder\Alborixin Galley proof 08-01-2019\Galley Proof 20-02-2019\Figure S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237">
        <w:rPr>
          <w:rFonts w:ascii="Times New Roman" w:hAnsi="Times New Roman" w:cs="Times New Roman"/>
          <w:b/>
          <w:sz w:val="24"/>
          <w:szCs w:val="24"/>
        </w:rPr>
        <w:t xml:space="preserve">Figure S9. </w:t>
      </w:r>
      <w:r w:rsidR="006C5237">
        <w:rPr>
          <w:rFonts w:ascii="Times New Roman" w:hAnsi="Times New Roman" w:cs="Times New Roman"/>
          <w:sz w:val="24"/>
          <w:szCs w:val="24"/>
        </w:rPr>
        <w:t xml:space="preserve">Effect of </w:t>
      </w:r>
      <w:r w:rsidR="006C5237" w:rsidRPr="00075F67">
        <w:rPr>
          <w:rFonts w:ascii="Times New Roman" w:hAnsi="Times New Roman" w:cs="Times New Roman"/>
          <w:i/>
          <w:sz w:val="24"/>
          <w:szCs w:val="24"/>
        </w:rPr>
        <w:t xml:space="preserve">PTEN </w:t>
      </w:r>
      <w:r w:rsidR="006C5237">
        <w:rPr>
          <w:rFonts w:ascii="Times New Roman" w:hAnsi="Times New Roman" w:cs="Times New Roman"/>
          <w:sz w:val="24"/>
          <w:szCs w:val="24"/>
        </w:rPr>
        <w:t xml:space="preserve">upregulation and </w:t>
      </w:r>
      <w:r w:rsidR="006C5237" w:rsidRPr="00075F67">
        <w:rPr>
          <w:rFonts w:ascii="Times New Roman" w:hAnsi="Times New Roman" w:cs="Times New Roman"/>
          <w:i/>
          <w:sz w:val="24"/>
          <w:szCs w:val="24"/>
        </w:rPr>
        <w:t>PTEN</w:t>
      </w:r>
      <w:r w:rsidR="006C5237">
        <w:rPr>
          <w:rFonts w:ascii="Times New Roman" w:hAnsi="Times New Roman" w:cs="Times New Roman"/>
          <w:sz w:val="24"/>
          <w:szCs w:val="24"/>
        </w:rPr>
        <w:t xml:space="preserve"> inactivation</w:t>
      </w:r>
      <w:r w:rsidR="006C5237" w:rsidRPr="00D65632">
        <w:rPr>
          <w:rFonts w:ascii="Times New Roman" w:hAnsi="Times New Roman" w:cs="Times New Roman"/>
          <w:sz w:val="24"/>
          <w:szCs w:val="24"/>
        </w:rPr>
        <w:t xml:space="preserve"> on clearance of</w:t>
      </w:r>
      <w:r w:rsidR="006C52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5237" w:rsidRPr="00FE592A">
        <w:rPr>
          <w:rFonts w:ascii="Times New Roman" w:hAnsi="Times New Roman" w:cs="Times New Roman"/>
          <w:sz w:val="24"/>
          <w:szCs w:val="24"/>
        </w:rPr>
        <w:t>Aβ</w:t>
      </w:r>
      <w:r w:rsidR="006C5237" w:rsidRPr="004D4BC9">
        <w:rPr>
          <w:rFonts w:ascii="Times New Roman" w:hAnsi="Times New Roman" w:cs="Times New Roman"/>
          <w:sz w:val="24"/>
          <w:szCs w:val="24"/>
        </w:rPr>
        <w:t xml:space="preserve"> </w:t>
      </w:r>
      <w:r w:rsidR="006C5237">
        <w:rPr>
          <w:rFonts w:ascii="Times New Roman" w:hAnsi="Times New Roman" w:cs="Times New Roman"/>
          <w:sz w:val="24"/>
          <w:szCs w:val="24"/>
        </w:rPr>
        <w:t>by Alborixin.</w:t>
      </w:r>
      <w:r w:rsidR="006C5237" w:rsidRPr="004D4BC9">
        <w:rPr>
          <w:rFonts w:ascii="Times New Roman" w:hAnsi="Times New Roman" w:cs="Times New Roman"/>
          <w:sz w:val="24"/>
          <w:szCs w:val="24"/>
        </w:rPr>
        <w:t xml:space="preserve"> (</w:t>
      </w:r>
      <w:r w:rsidR="006C5237">
        <w:rPr>
          <w:rFonts w:ascii="Times New Roman" w:hAnsi="Times New Roman" w:cs="Times New Roman"/>
          <w:b/>
          <w:sz w:val="24"/>
          <w:szCs w:val="24"/>
        </w:rPr>
        <w:t>A</w:t>
      </w:r>
      <w:r w:rsidR="006C5237" w:rsidRPr="004D4BC9">
        <w:rPr>
          <w:rFonts w:ascii="Times New Roman" w:hAnsi="Times New Roman" w:cs="Times New Roman"/>
          <w:sz w:val="24"/>
          <w:szCs w:val="24"/>
        </w:rPr>
        <w:t>)</w:t>
      </w:r>
      <w:r w:rsidR="006C52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5237">
        <w:rPr>
          <w:rFonts w:ascii="Times New Roman" w:hAnsi="Times New Roman" w:cs="Times New Roman"/>
          <w:sz w:val="24"/>
          <w:szCs w:val="24"/>
        </w:rPr>
        <w:t>Confocal microscopy images from Figure 8C for c</w:t>
      </w:r>
      <w:r w:rsidR="006C5237" w:rsidRPr="00FE592A">
        <w:rPr>
          <w:rFonts w:ascii="Times New Roman" w:hAnsi="Times New Roman" w:cs="Times New Roman"/>
          <w:sz w:val="24"/>
          <w:szCs w:val="24"/>
        </w:rPr>
        <w:t>learance of Hilyte Aβ 555</w:t>
      </w:r>
      <w:r w:rsidR="006C5237">
        <w:rPr>
          <w:rFonts w:ascii="Times New Roman" w:hAnsi="Times New Roman" w:cs="Times New Roman"/>
          <w:sz w:val="24"/>
          <w:szCs w:val="24"/>
        </w:rPr>
        <w:t xml:space="preserve"> in HMC3 </w:t>
      </w:r>
      <w:r w:rsidR="006C5237" w:rsidRPr="00FE592A">
        <w:rPr>
          <w:rFonts w:ascii="Times New Roman" w:hAnsi="Times New Roman" w:cs="Times New Roman"/>
          <w:sz w:val="24"/>
          <w:szCs w:val="24"/>
        </w:rPr>
        <w:t>cells</w:t>
      </w:r>
      <w:r w:rsidR="006C5237">
        <w:rPr>
          <w:rFonts w:ascii="Times New Roman" w:hAnsi="Times New Roman" w:cs="Times New Roman"/>
          <w:sz w:val="24"/>
          <w:szCs w:val="24"/>
        </w:rPr>
        <w:t xml:space="preserve">. </w:t>
      </w:r>
      <w:r w:rsidR="006C5237" w:rsidRPr="00B25B3C">
        <w:rPr>
          <w:rFonts w:ascii="Times New Roman" w:hAnsi="Times New Roman"/>
          <w:sz w:val="24"/>
          <w:szCs w:val="24"/>
        </w:rPr>
        <w:t>Sc</w:t>
      </w:r>
      <w:r w:rsidR="006C5237">
        <w:rPr>
          <w:rFonts w:ascii="Times New Roman" w:hAnsi="Times New Roman"/>
          <w:sz w:val="24"/>
          <w:szCs w:val="24"/>
        </w:rPr>
        <w:t>ale bar for confocal images:</w:t>
      </w:r>
      <w:r w:rsidR="006C5237" w:rsidRPr="00B25B3C">
        <w:rPr>
          <w:rFonts w:ascii="Times New Roman" w:hAnsi="Times New Roman"/>
          <w:sz w:val="24"/>
          <w:szCs w:val="24"/>
        </w:rPr>
        <w:t xml:space="preserve"> 20 µm for zoomed</w:t>
      </w:r>
      <w:r w:rsidR="006C5237">
        <w:rPr>
          <w:rFonts w:ascii="Times New Roman" w:hAnsi="Times New Roman"/>
          <w:sz w:val="24"/>
          <w:szCs w:val="24"/>
        </w:rPr>
        <w:t>-</w:t>
      </w:r>
      <w:r w:rsidR="006C5237" w:rsidRPr="00B25B3C">
        <w:rPr>
          <w:rFonts w:ascii="Times New Roman" w:hAnsi="Times New Roman"/>
          <w:sz w:val="24"/>
          <w:szCs w:val="24"/>
        </w:rPr>
        <w:t>out images and 5 µm for zoomed</w:t>
      </w:r>
      <w:r w:rsidR="006C5237">
        <w:rPr>
          <w:rFonts w:ascii="Times New Roman" w:hAnsi="Times New Roman"/>
          <w:sz w:val="24"/>
          <w:szCs w:val="24"/>
        </w:rPr>
        <w:t>-</w:t>
      </w:r>
      <w:r w:rsidR="006C5237" w:rsidRPr="00B25B3C">
        <w:rPr>
          <w:rFonts w:ascii="Times New Roman" w:hAnsi="Times New Roman"/>
          <w:sz w:val="24"/>
          <w:szCs w:val="24"/>
        </w:rPr>
        <w:t>in images.</w:t>
      </w:r>
      <w:r w:rsidR="006C5237">
        <w:rPr>
          <w:rFonts w:ascii="Times New Roman" w:hAnsi="Times New Roman"/>
          <w:sz w:val="24"/>
          <w:szCs w:val="24"/>
        </w:rPr>
        <w:t xml:space="preserve"> </w:t>
      </w:r>
      <w:r w:rsidR="006C5237" w:rsidRPr="004D4BC9">
        <w:rPr>
          <w:rFonts w:ascii="Times New Roman" w:hAnsi="Times New Roman"/>
          <w:sz w:val="24"/>
          <w:szCs w:val="24"/>
        </w:rPr>
        <w:t>(</w:t>
      </w:r>
      <w:r w:rsidR="006C5237" w:rsidRPr="00C55D91">
        <w:rPr>
          <w:rFonts w:ascii="Times New Roman" w:hAnsi="Times New Roman"/>
          <w:b/>
          <w:sz w:val="24"/>
          <w:szCs w:val="24"/>
        </w:rPr>
        <w:t>B</w:t>
      </w:r>
      <w:r w:rsidR="006C5237" w:rsidRPr="004D4BC9">
        <w:rPr>
          <w:rFonts w:ascii="Times New Roman" w:hAnsi="Times New Roman"/>
          <w:sz w:val="24"/>
          <w:szCs w:val="24"/>
        </w:rPr>
        <w:t xml:space="preserve">) </w:t>
      </w:r>
      <w:r w:rsidR="006C5237" w:rsidRPr="00B25B3C">
        <w:rPr>
          <w:rFonts w:ascii="Times New Roman" w:hAnsi="Times New Roman"/>
          <w:sz w:val="24"/>
          <w:szCs w:val="24"/>
        </w:rPr>
        <w:t xml:space="preserve">ELISA of </w:t>
      </w:r>
      <w:r w:rsidR="006C5237">
        <w:rPr>
          <w:rFonts w:ascii="Times New Roman" w:hAnsi="Times New Roman"/>
          <w:sz w:val="24"/>
          <w:szCs w:val="24"/>
        </w:rPr>
        <w:t>HMC3</w:t>
      </w:r>
      <w:r w:rsidR="006C5237" w:rsidRPr="00B25B3C">
        <w:rPr>
          <w:rFonts w:ascii="Times New Roman" w:hAnsi="Times New Roman"/>
          <w:sz w:val="24"/>
          <w:szCs w:val="24"/>
        </w:rPr>
        <w:t xml:space="preserve"> cells treated under similar conditions was done to quantify Aβ present intracellularly and in the supernatant</w:t>
      </w:r>
      <w:r w:rsidR="003E16DB">
        <w:rPr>
          <w:rFonts w:ascii="Times New Roman" w:hAnsi="Times New Roman"/>
          <w:sz w:val="24"/>
          <w:szCs w:val="24"/>
        </w:rPr>
        <w:t>.</w:t>
      </w:r>
    </w:p>
    <w:p w14:paraId="10D278B9" w14:textId="6C8831AF" w:rsidR="00350072" w:rsidRPr="00262C64" w:rsidRDefault="006C5237" w:rsidP="009D0CA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</w:t>
      </w:r>
      <w:r w:rsidR="00685DB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FC05D8F" wp14:editId="57A42C1A">
            <wp:extent cx="5731510" cy="4298633"/>
            <wp:effectExtent l="0" t="0" r="2540" b="6985"/>
            <wp:docPr id="18" name="Picture 18" descr="F:\Paper's DATA\Alborixin Folder\Alborixin Galley proof 08-01-2019\Galley Proof 16-01-2018\Supplementry 16-01-2019\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aper's DATA\Alborixin Folder\Alborixin Galley proof 08-01-2019\Galley Proof 16-01-2018\Supplementry 16-01-2019\Slide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E0D4C" w14:textId="54205212" w:rsidR="00262C64" w:rsidRDefault="006C5237" w:rsidP="001B6D55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S10</w:t>
      </w:r>
      <w:r w:rsidRPr="00B100C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B6A68">
        <w:rPr>
          <w:rFonts w:ascii="Times New Roman" w:hAnsi="Times New Roman" w:cs="Times New Roman"/>
          <w:sz w:val="24"/>
          <w:szCs w:val="24"/>
        </w:rPr>
        <w:t>Confocal microscopy images displaying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B3C">
        <w:rPr>
          <w:rFonts w:ascii="Times New Roman" w:hAnsi="Times New Roman"/>
          <w:sz w:val="24"/>
          <w:szCs w:val="24"/>
        </w:rPr>
        <w:t>clearance of amyloid beta through formation of autolysosomes in N9 cells</w:t>
      </w:r>
      <w:r>
        <w:rPr>
          <w:rFonts w:ascii="Times New Roman" w:hAnsi="Times New Roman"/>
          <w:sz w:val="24"/>
          <w:szCs w:val="24"/>
        </w:rPr>
        <w:t xml:space="preserve"> treated with alborixin.</w:t>
      </w:r>
      <w:r w:rsidRPr="00B25B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red fluorescence of </w:t>
      </w:r>
      <w:proofErr w:type="spellStart"/>
      <w:r w:rsidR="003E16DB" w:rsidRPr="003E16DB">
        <w:rPr>
          <w:rFonts w:ascii="Times New Roman" w:hAnsi="Times New Roman"/>
          <w:sz w:val="24"/>
          <w:szCs w:val="24"/>
        </w:rPr>
        <w:t>LysoT</w:t>
      </w:r>
      <w:r w:rsidRPr="003E16DB">
        <w:rPr>
          <w:rFonts w:ascii="Times New Roman" w:hAnsi="Times New Roman"/>
          <w:sz w:val="24"/>
          <w:szCs w:val="24"/>
        </w:rPr>
        <w:t>racker</w:t>
      </w:r>
      <w:proofErr w:type="spellEnd"/>
      <w:r w:rsidR="003E16DB" w:rsidRPr="003E16DB">
        <w:rPr>
          <w:rFonts w:ascii="Times New Roman" w:hAnsi="Times New Roman"/>
          <w:sz w:val="24"/>
          <w:szCs w:val="24"/>
        </w:rPr>
        <w:t xml:space="preserve"> DND</w:t>
      </w:r>
      <w:r w:rsidRPr="003E16DB">
        <w:rPr>
          <w:rFonts w:ascii="Times New Roman" w:hAnsi="Times New Roman"/>
          <w:sz w:val="24"/>
          <w:szCs w:val="24"/>
        </w:rPr>
        <w:t xml:space="preserve"> red</w:t>
      </w:r>
      <w:r>
        <w:rPr>
          <w:rFonts w:ascii="Times New Roman" w:hAnsi="Times New Roman"/>
          <w:sz w:val="24"/>
          <w:szCs w:val="24"/>
        </w:rPr>
        <w:t xml:space="preserve">, represents the acidic environment of autolysosomes, whereas green fluorescence seen here is of </w:t>
      </w:r>
      <w:proofErr w:type="spellStart"/>
      <w:r>
        <w:rPr>
          <w:rFonts w:ascii="Times New Roman" w:hAnsi="Times New Roman"/>
          <w:sz w:val="24"/>
          <w:szCs w:val="24"/>
        </w:rPr>
        <w:t>HiLyte</w:t>
      </w:r>
      <w:proofErr w:type="spellEnd"/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β 488</w:t>
      </w:r>
      <w:r>
        <w:rPr>
          <w:rFonts w:ascii="Times New Roman" w:hAnsi="Times New Roman"/>
          <w:sz w:val="24"/>
          <w:szCs w:val="24"/>
        </w:rPr>
        <w:t xml:space="preserve"> in N9 cells. These are the detailed images of Figure 9A. </w:t>
      </w:r>
      <w:r w:rsidRPr="00B25B3C">
        <w:rPr>
          <w:rFonts w:ascii="Times New Roman" w:hAnsi="Times New Roman"/>
          <w:sz w:val="24"/>
          <w:szCs w:val="24"/>
        </w:rPr>
        <w:t>Sc</w:t>
      </w:r>
      <w:r>
        <w:rPr>
          <w:rFonts w:ascii="Times New Roman" w:hAnsi="Times New Roman"/>
          <w:sz w:val="24"/>
          <w:szCs w:val="24"/>
        </w:rPr>
        <w:t xml:space="preserve">ale bar for confocal images: </w:t>
      </w:r>
      <w:r w:rsidRPr="00B25B3C">
        <w:rPr>
          <w:rFonts w:ascii="Times New Roman" w:hAnsi="Times New Roman"/>
          <w:sz w:val="24"/>
          <w:szCs w:val="24"/>
        </w:rPr>
        <w:t>20 µm for zoomed</w:t>
      </w:r>
      <w:r>
        <w:rPr>
          <w:rFonts w:ascii="Times New Roman" w:hAnsi="Times New Roman"/>
          <w:sz w:val="24"/>
          <w:szCs w:val="24"/>
        </w:rPr>
        <w:t>-</w:t>
      </w:r>
      <w:r w:rsidRPr="00B25B3C">
        <w:rPr>
          <w:rFonts w:ascii="Times New Roman" w:hAnsi="Times New Roman"/>
          <w:sz w:val="24"/>
          <w:szCs w:val="24"/>
        </w:rPr>
        <w:t>out images and 5 µm for zoomed</w:t>
      </w:r>
      <w:r>
        <w:rPr>
          <w:rFonts w:ascii="Times New Roman" w:hAnsi="Times New Roman"/>
          <w:sz w:val="24"/>
          <w:szCs w:val="24"/>
        </w:rPr>
        <w:t>-</w:t>
      </w:r>
      <w:r w:rsidRPr="00B25B3C">
        <w:rPr>
          <w:rFonts w:ascii="Times New Roman" w:hAnsi="Times New Roman"/>
          <w:sz w:val="24"/>
          <w:szCs w:val="24"/>
        </w:rPr>
        <w:t>in images.</w:t>
      </w:r>
    </w:p>
    <w:p w14:paraId="1A011060" w14:textId="3B7239B3" w:rsidR="00350072" w:rsidRPr="00B100CB" w:rsidRDefault="00685DBE" w:rsidP="009D0CA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18AE6CB" wp14:editId="244DD0EB">
            <wp:extent cx="5731510" cy="4298633"/>
            <wp:effectExtent l="0" t="0" r="2540" b="6985"/>
            <wp:docPr id="19" name="Picture 19" descr="F:\Paper's DATA\Alborixin Folder\Alborixin Galley proof 08-01-2019\Galley Proof 16-01-2018\Supplementry 16-01-2019\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aper's DATA\Alborixin Folder\Alborixin Galley proof 08-01-2019\Galley Proof 16-01-2018\Supplementry 16-01-2019\Slide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DFEC7" w14:textId="70359460" w:rsidR="00262C64" w:rsidRDefault="006C5237" w:rsidP="001B6D55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S11</w:t>
      </w:r>
      <w:r w:rsidRPr="00B100C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97B18">
        <w:rPr>
          <w:rFonts w:ascii="Times New Roman" w:hAnsi="Times New Roman" w:cs="Times New Roman"/>
          <w:sz w:val="24"/>
          <w:szCs w:val="24"/>
        </w:rPr>
        <w:t>Immunofluorescence images of N9 cells taken by a c</w:t>
      </w:r>
      <w:r>
        <w:rPr>
          <w:rFonts w:ascii="Times New Roman" w:hAnsi="Times New Roman" w:cs="Times New Roman"/>
          <w:sz w:val="24"/>
          <w:szCs w:val="24"/>
        </w:rPr>
        <w:t xml:space="preserve">onfocal microscope showing increased expression of LAMP1 accompanied by </w:t>
      </w:r>
      <w:r w:rsidRPr="00B25B3C">
        <w:rPr>
          <w:rFonts w:ascii="Times New Roman" w:hAnsi="Times New Roman"/>
          <w:sz w:val="24"/>
          <w:szCs w:val="24"/>
        </w:rPr>
        <w:t>clearance of amyloid beta in N9 cells</w:t>
      </w:r>
      <w:r>
        <w:rPr>
          <w:rFonts w:ascii="Times New Roman" w:hAnsi="Times New Roman"/>
          <w:sz w:val="24"/>
          <w:szCs w:val="24"/>
        </w:rPr>
        <w:t xml:space="preserve"> treated with alborixin.</w:t>
      </w:r>
      <w:r w:rsidRPr="00B25B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red fluorescence represents LAMP1 expression, whereas green fluorescence seen here is of </w:t>
      </w:r>
      <w:proofErr w:type="spellStart"/>
      <w:r>
        <w:rPr>
          <w:rFonts w:ascii="Times New Roman" w:hAnsi="Times New Roman"/>
          <w:sz w:val="24"/>
          <w:szCs w:val="24"/>
        </w:rPr>
        <w:t>HiLyte</w:t>
      </w:r>
      <w:proofErr w:type="spellEnd"/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β 488</w:t>
      </w:r>
      <w:r>
        <w:rPr>
          <w:rFonts w:ascii="Times New Roman" w:hAnsi="Times New Roman"/>
          <w:sz w:val="24"/>
          <w:szCs w:val="24"/>
        </w:rPr>
        <w:t xml:space="preserve"> and blue fluorescence represents DAPI stained nucleus in N9 cells. These are the detailed images of Figure 9B. </w:t>
      </w:r>
      <w:r w:rsidRPr="00B25B3C">
        <w:rPr>
          <w:rFonts w:ascii="Times New Roman" w:hAnsi="Times New Roman"/>
          <w:sz w:val="24"/>
          <w:szCs w:val="24"/>
        </w:rPr>
        <w:t>Sc</w:t>
      </w:r>
      <w:r>
        <w:rPr>
          <w:rFonts w:ascii="Times New Roman" w:hAnsi="Times New Roman"/>
          <w:sz w:val="24"/>
          <w:szCs w:val="24"/>
        </w:rPr>
        <w:t xml:space="preserve">ale bar for confocal images: equal to </w:t>
      </w:r>
      <w:r w:rsidRPr="00B25B3C">
        <w:rPr>
          <w:rFonts w:ascii="Times New Roman" w:hAnsi="Times New Roman"/>
          <w:sz w:val="24"/>
          <w:szCs w:val="24"/>
        </w:rPr>
        <w:t>20 µm for zoomed</w:t>
      </w:r>
      <w:r>
        <w:rPr>
          <w:rFonts w:ascii="Times New Roman" w:hAnsi="Times New Roman"/>
          <w:sz w:val="24"/>
          <w:szCs w:val="24"/>
        </w:rPr>
        <w:t>-</w:t>
      </w:r>
      <w:r w:rsidRPr="00B25B3C">
        <w:rPr>
          <w:rFonts w:ascii="Times New Roman" w:hAnsi="Times New Roman"/>
          <w:sz w:val="24"/>
          <w:szCs w:val="24"/>
        </w:rPr>
        <w:t>out images and 5 µm for zoomed</w:t>
      </w:r>
      <w:r>
        <w:rPr>
          <w:rFonts w:ascii="Times New Roman" w:hAnsi="Times New Roman"/>
          <w:sz w:val="24"/>
          <w:szCs w:val="24"/>
        </w:rPr>
        <w:t>-</w:t>
      </w:r>
      <w:r w:rsidRPr="00B25B3C">
        <w:rPr>
          <w:rFonts w:ascii="Times New Roman" w:hAnsi="Times New Roman"/>
          <w:sz w:val="24"/>
          <w:szCs w:val="24"/>
        </w:rPr>
        <w:t>in images.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2083F236" w14:textId="001FBA15" w:rsidR="00350072" w:rsidRPr="00B100CB" w:rsidRDefault="00685DBE" w:rsidP="009D0CA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4B98125" wp14:editId="7B487927">
            <wp:extent cx="5731510" cy="4298633"/>
            <wp:effectExtent l="0" t="0" r="2540" b="6985"/>
            <wp:docPr id="20" name="Picture 20" descr="F:\Paper's DATA\Alborixin Folder\Alborixin Galley proof 08-01-2019\Galley Proof 16-01-2018\Supplementry 16-01-2019\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aper's DATA\Alborixin Folder\Alborixin Galley proof 08-01-2019\Galley Proof 16-01-2018\Supplementry 16-01-2019\Slide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FB3E6" w14:textId="7183C37F" w:rsidR="00262C64" w:rsidRDefault="006C5237" w:rsidP="001B6D55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S12. </w:t>
      </w:r>
      <w:r w:rsidR="00D26EDF" w:rsidRPr="00D26EDF">
        <w:rPr>
          <w:rFonts w:ascii="Times New Roman" w:hAnsi="Times New Roman" w:cs="Times New Roman"/>
          <w:sz w:val="24"/>
          <w:szCs w:val="24"/>
        </w:rPr>
        <w:t xml:space="preserve">Effect of </w:t>
      </w:r>
      <w:r w:rsidR="00D26EDF" w:rsidRPr="00D26EDF">
        <w:rPr>
          <w:rFonts w:ascii="Times New Roman" w:hAnsi="Times New Roman" w:cs="Times New Roman"/>
          <w:i/>
          <w:sz w:val="24"/>
          <w:szCs w:val="24"/>
        </w:rPr>
        <w:t>Atg5</w:t>
      </w:r>
      <w:r w:rsidR="00D26EDF" w:rsidRPr="00D26EDF">
        <w:rPr>
          <w:rFonts w:ascii="Times New Roman" w:hAnsi="Times New Roman" w:cs="Times New Roman"/>
          <w:sz w:val="24"/>
          <w:szCs w:val="24"/>
        </w:rPr>
        <w:t xml:space="preserve"> knock down on clearance of amyloid beta.</w:t>
      </w:r>
      <w:r w:rsidR="00D26E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4BC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4D4BC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592A">
        <w:rPr>
          <w:rFonts w:ascii="Times New Roman" w:hAnsi="Times New Roman" w:cs="Times New Roman"/>
          <w:sz w:val="24"/>
          <w:szCs w:val="24"/>
        </w:rPr>
        <w:t xml:space="preserve">Detailed confocal microscopy image for clearance of </w:t>
      </w:r>
      <w:proofErr w:type="spellStart"/>
      <w:r w:rsidRPr="00FE592A">
        <w:rPr>
          <w:rFonts w:ascii="Times New Roman" w:hAnsi="Times New Roman" w:cs="Times New Roman"/>
          <w:sz w:val="24"/>
          <w:szCs w:val="24"/>
        </w:rPr>
        <w:t>Hi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FE592A">
        <w:rPr>
          <w:rFonts w:ascii="Times New Roman" w:hAnsi="Times New Roman" w:cs="Times New Roman"/>
          <w:sz w:val="24"/>
          <w:szCs w:val="24"/>
        </w:rPr>
        <w:t>yte</w:t>
      </w:r>
      <w:proofErr w:type="spellEnd"/>
      <w:r w:rsidRPr="00FE592A">
        <w:rPr>
          <w:rFonts w:ascii="Times New Roman" w:hAnsi="Times New Roman" w:cs="Times New Roman"/>
          <w:sz w:val="24"/>
          <w:szCs w:val="24"/>
        </w:rPr>
        <w:t xml:space="preserve"> Aβ 555 in N9 cells </w:t>
      </w:r>
      <w:r>
        <w:rPr>
          <w:rFonts w:ascii="Times New Roman" w:hAnsi="Times New Roman" w:cs="Times New Roman"/>
          <w:sz w:val="24"/>
          <w:szCs w:val="24"/>
        </w:rPr>
        <w:t>from Figure 10</w:t>
      </w:r>
      <w:r w:rsidRPr="00FE592A"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4BC9">
        <w:rPr>
          <w:rFonts w:ascii="Times New Roman" w:hAnsi="Times New Roman" w:cs="Times New Roman"/>
          <w:sz w:val="24"/>
          <w:szCs w:val="24"/>
        </w:rPr>
        <w:t>(</w:t>
      </w:r>
      <w:r w:rsidRPr="00FA40D8">
        <w:rPr>
          <w:rFonts w:ascii="Times New Roman" w:hAnsi="Times New Roman" w:cs="Times New Roman"/>
          <w:b/>
          <w:sz w:val="24"/>
          <w:szCs w:val="24"/>
        </w:rPr>
        <w:t>B</w:t>
      </w:r>
      <w:r w:rsidRPr="004D4BC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Efficiency of </w:t>
      </w:r>
      <w:r w:rsidRPr="00D26EDF">
        <w:rPr>
          <w:rFonts w:ascii="Times New Roman" w:hAnsi="Times New Roman" w:cs="Times New Roman"/>
          <w:sz w:val="24"/>
          <w:szCs w:val="24"/>
        </w:rPr>
        <w:t>si</w:t>
      </w:r>
      <w:r w:rsidRPr="00075F67">
        <w:rPr>
          <w:rFonts w:ascii="Times New Roman" w:hAnsi="Times New Roman" w:cs="Times New Roman"/>
          <w:i/>
          <w:sz w:val="24"/>
          <w:szCs w:val="24"/>
        </w:rPr>
        <w:t>Atg5</w:t>
      </w:r>
      <w:r w:rsidRPr="00FA40D8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N9</w:t>
      </w:r>
      <w:r w:rsidRPr="00FA40D8">
        <w:rPr>
          <w:rFonts w:ascii="Times New Roman" w:hAnsi="Times New Roman" w:cs="Times New Roman"/>
          <w:sz w:val="24"/>
          <w:szCs w:val="24"/>
        </w:rPr>
        <w:t xml:space="preserve"> cells was calculated by using western blot analysis and the samples were normalized by dividing with the value of internal loading control </w:t>
      </w:r>
      <w:r>
        <w:rPr>
          <w:rFonts w:ascii="Times New Roman" w:hAnsi="Times New Roman" w:cs="Times New Roman"/>
          <w:sz w:val="24"/>
          <w:szCs w:val="24"/>
        </w:rPr>
        <w:t>ACTB</w:t>
      </w:r>
      <w:r w:rsidRPr="00FA40D8">
        <w:rPr>
          <w:rFonts w:ascii="Times New Roman" w:hAnsi="Times New Roman" w:cs="Times New Roman"/>
          <w:sz w:val="24"/>
          <w:szCs w:val="24"/>
        </w:rPr>
        <w:t xml:space="preserve">. </w:t>
      </w:r>
      <w:r w:rsidRPr="00B25B3C">
        <w:rPr>
          <w:rFonts w:ascii="Times New Roman" w:hAnsi="Times New Roman"/>
          <w:sz w:val="24"/>
          <w:szCs w:val="24"/>
        </w:rPr>
        <w:t>Sc</w:t>
      </w:r>
      <w:r>
        <w:rPr>
          <w:rFonts w:ascii="Times New Roman" w:hAnsi="Times New Roman"/>
          <w:sz w:val="24"/>
          <w:szCs w:val="24"/>
        </w:rPr>
        <w:t xml:space="preserve">ale bar for confocal images: </w:t>
      </w:r>
      <w:r w:rsidRPr="00B25B3C">
        <w:rPr>
          <w:rFonts w:ascii="Times New Roman" w:hAnsi="Times New Roman"/>
          <w:sz w:val="24"/>
          <w:szCs w:val="24"/>
        </w:rPr>
        <w:t>20 µm for zoomed</w:t>
      </w:r>
      <w:r>
        <w:rPr>
          <w:rFonts w:ascii="Times New Roman" w:hAnsi="Times New Roman"/>
          <w:sz w:val="24"/>
          <w:szCs w:val="24"/>
        </w:rPr>
        <w:t>-</w:t>
      </w:r>
      <w:r w:rsidRPr="00B25B3C">
        <w:rPr>
          <w:rFonts w:ascii="Times New Roman" w:hAnsi="Times New Roman"/>
          <w:sz w:val="24"/>
          <w:szCs w:val="24"/>
        </w:rPr>
        <w:t>out images and 5 µm for zoomed</w:t>
      </w:r>
      <w:r>
        <w:rPr>
          <w:rFonts w:ascii="Times New Roman" w:hAnsi="Times New Roman"/>
          <w:sz w:val="24"/>
          <w:szCs w:val="24"/>
        </w:rPr>
        <w:t>-</w:t>
      </w:r>
      <w:r w:rsidRPr="00B25B3C">
        <w:rPr>
          <w:rFonts w:ascii="Times New Roman" w:hAnsi="Times New Roman"/>
          <w:sz w:val="24"/>
          <w:szCs w:val="24"/>
        </w:rPr>
        <w:t>in images.</w:t>
      </w:r>
    </w:p>
    <w:p w14:paraId="06D52D77" w14:textId="6CF4DDBA" w:rsidR="00350072" w:rsidRPr="00262C64" w:rsidRDefault="00685DBE" w:rsidP="009D0CA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B5F0754" wp14:editId="0D83C9D7">
            <wp:extent cx="5731510" cy="4298633"/>
            <wp:effectExtent l="0" t="0" r="2540" b="6985"/>
            <wp:docPr id="21" name="Picture 21" descr="F:\Paper's DATA\Alborixin Folder\Alborixin Galley proof 08-01-2019\Galley Proof 16-01-2018\Supplementry 16-01-2019\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aper's DATA\Alborixin Folder\Alborixin Galley proof 08-01-2019\Galley Proof 16-01-2018\Supplementry 16-01-2019\Slide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DD678" w14:textId="42C1F057" w:rsidR="009D0CA8" w:rsidRPr="00262C64" w:rsidRDefault="006C5237" w:rsidP="001B6D55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S13. </w:t>
      </w:r>
      <w:r w:rsidR="00D26EDF" w:rsidRPr="00D26EDF">
        <w:rPr>
          <w:rFonts w:ascii="Times New Roman" w:hAnsi="Times New Roman" w:cs="Times New Roman"/>
          <w:sz w:val="24"/>
          <w:szCs w:val="24"/>
        </w:rPr>
        <w:t xml:space="preserve">Effect of </w:t>
      </w:r>
      <w:r w:rsidR="00D26EDF" w:rsidRPr="00D26EDF">
        <w:rPr>
          <w:rFonts w:ascii="Times New Roman" w:hAnsi="Times New Roman" w:cs="Times New Roman"/>
          <w:i/>
          <w:sz w:val="24"/>
          <w:szCs w:val="24"/>
        </w:rPr>
        <w:t>Becn1</w:t>
      </w:r>
      <w:r w:rsidR="00D26EDF" w:rsidRPr="00D26EDF">
        <w:rPr>
          <w:rFonts w:ascii="Times New Roman" w:hAnsi="Times New Roman" w:cs="Times New Roman"/>
          <w:sz w:val="24"/>
          <w:szCs w:val="24"/>
        </w:rPr>
        <w:t xml:space="preserve"> knock down on clearance of amyloid beta</w:t>
      </w:r>
      <w:r w:rsidR="00D26EDF">
        <w:rPr>
          <w:rFonts w:ascii="Times New Roman" w:hAnsi="Times New Roman" w:cs="Times New Roman"/>
          <w:sz w:val="24"/>
          <w:szCs w:val="24"/>
        </w:rPr>
        <w:t xml:space="preserve"> in N9 cells</w:t>
      </w:r>
      <w:r w:rsidR="00D26EDF" w:rsidRPr="00D26EDF">
        <w:rPr>
          <w:rFonts w:ascii="Times New Roman" w:hAnsi="Times New Roman" w:cs="Times New Roman"/>
          <w:sz w:val="24"/>
          <w:szCs w:val="24"/>
        </w:rPr>
        <w:t>.</w:t>
      </w:r>
      <w:r w:rsidR="00D26EDF" w:rsidRPr="004D4BC9">
        <w:rPr>
          <w:rFonts w:ascii="Times New Roman" w:hAnsi="Times New Roman" w:cs="Times New Roman"/>
          <w:sz w:val="24"/>
          <w:szCs w:val="24"/>
        </w:rPr>
        <w:t xml:space="preserve"> </w:t>
      </w:r>
      <w:r w:rsidRPr="004D4BC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4D4BC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592A">
        <w:rPr>
          <w:rFonts w:ascii="Times New Roman" w:hAnsi="Times New Roman" w:cs="Times New Roman"/>
          <w:sz w:val="24"/>
          <w:szCs w:val="24"/>
        </w:rPr>
        <w:t xml:space="preserve">Detailed confocal microscopy image for clearance of </w:t>
      </w:r>
      <w:proofErr w:type="spellStart"/>
      <w:r w:rsidRPr="00FE592A">
        <w:rPr>
          <w:rFonts w:ascii="Times New Roman" w:hAnsi="Times New Roman" w:cs="Times New Roman"/>
          <w:sz w:val="24"/>
          <w:szCs w:val="24"/>
        </w:rPr>
        <w:t>Hi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FE592A">
        <w:rPr>
          <w:rFonts w:ascii="Times New Roman" w:hAnsi="Times New Roman" w:cs="Times New Roman"/>
          <w:sz w:val="24"/>
          <w:szCs w:val="24"/>
        </w:rPr>
        <w:t>yte</w:t>
      </w:r>
      <w:proofErr w:type="spellEnd"/>
      <w:r w:rsidRPr="00FE592A">
        <w:rPr>
          <w:rFonts w:ascii="Times New Roman" w:hAnsi="Times New Roman" w:cs="Times New Roman"/>
          <w:sz w:val="24"/>
          <w:szCs w:val="24"/>
        </w:rPr>
        <w:t xml:space="preserve"> Aβ 555 in N9 cells </w:t>
      </w:r>
      <w:r>
        <w:rPr>
          <w:rFonts w:ascii="Times New Roman" w:hAnsi="Times New Roman" w:cs="Times New Roman"/>
          <w:sz w:val="24"/>
          <w:szCs w:val="24"/>
        </w:rPr>
        <w:t>from Figure 10C</w:t>
      </w:r>
      <w:r w:rsidRPr="00FE592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4BC9">
        <w:rPr>
          <w:rFonts w:ascii="Times New Roman" w:hAnsi="Times New Roman" w:cs="Times New Roman"/>
          <w:sz w:val="24"/>
          <w:szCs w:val="24"/>
        </w:rPr>
        <w:t>(</w:t>
      </w:r>
      <w:r w:rsidRPr="00FA40D8">
        <w:rPr>
          <w:rFonts w:ascii="Times New Roman" w:hAnsi="Times New Roman" w:cs="Times New Roman"/>
          <w:b/>
          <w:sz w:val="24"/>
          <w:szCs w:val="24"/>
        </w:rPr>
        <w:t>B</w:t>
      </w:r>
      <w:r w:rsidRPr="004D4BC9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Efficiency of </w:t>
      </w:r>
      <w:r w:rsidRPr="00075F67">
        <w:rPr>
          <w:rFonts w:ascii="Times New Roman" w:hAnsi="Times New Roman" w:cs="Times New Roman"/>
          <w:i/>
          <w:sz w:val="24"/>
          <w:szCs w:val="24"/>
        </w:rPr>
        <w:t>siBecn1</w:t>
      </w:r>
      <w:r w:rsidRPr="00FA40D8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N9</w:t>
      </w:r>
      <w:r w:rsidRPr="00FA40D8">
        <w:rPr>
          <w:rFonts w:ascii="Times New Roman" w:hAnsi="Times New Roman" w:cs="Times New Roman"/>
          <w:sz w:val="24"/>
          <w:szCs w:val="24"/>
        </w:rPr>
        <w:t xml:space="preserve"> cells was calculated by using western blot analysis and the samples were normalized by dividing with the value of internal loading control </w:t>
      </w:r>
      <w:r>
        <w:rPr>
          <w:rFonts w:ascii="Times New Roman" w:hAnsi="Times New Roman" w:cs="Times New Roman"/>
          <w:sz w:val="24"/>
          <w:szCs w:val="24"/>
        </w:rPr>
        <w:t>ACTB</w:t>
      </w:r>
      <w:r w:rsidRPr="00FA40D8">
        <w:rPr>
          <w:rFonts w:ascii="Times New Roman" w:hAnsi="Times New Roman" w:cs="Times New Roman"/>
          <w:sz w:val="24"/>
          <w:szCs w:val="24"/>
        </w:rPr>
        <w:t xml:space="preserve">. </w:t>
      </w:r>
      <w:r w:rsidRPr="00B25B3C">
        <w:rPr>
          <w:rFonts w:ascii="Times New Roman" w:hAnsi="Times New Roman"/>
          <w:sz w:val="24"/>
          <w:szCs w:val="24"/>
        </w:rPr>
        <w:t>Sc</w:t>
      </w:r>
      <w:r>
        <w:rPr>
          <w:rFonts w:ascii="Times New Roman" w:hAnsi="Times New Roman"/>
          <w:sz w:val="24"/>
          <w:szCs w:val="24"/>
        </w:rPr>
        <w:t xml:space="preserve">ale bar for confocal images: </w:t>
      </w:r>
      <w:r w:rsidRPr="00B25B3C">
        <w:rPr>
          <w:rFonts w:ascii="Times New Roman" w:hAnsi="Times New Roman"/>
          <w:sz w:val="24"/>
          <w:szCs w:val="24"/>
        </w:rPr>
        <w:t>20 µm for zoomed</w:t>
      </w:r>
      <w:r>
        <w:rPr>
          <w:rFonts w:ascii="Times New Roman" w:hAnsi="Times New Roman"/>
          <w:sz w:val="24"/>
          <w:szCs w:val="24"/>
        </w:rPr>
        <w:t>-</w:t>
      </w:r>
      <w:r w:rsidRPr="00B25B3C">
        <w:rPr>
          <w:rFonts w:ascii="Times New Roman" w:hAnsi="Times New Roman"/>
          <w:sz w:val="24"/>
          <w:szCs w:val="24"/>
        </w:rPr>
        <w:t>out images and 5 µm for zoomed</w:t>
      </w:r>
      <w:r>
        <w:rPr>
          <w:rFonts w:ascii="Times New Roman" w:hAnsi="Times New Roman"/>
          <w:sz w:val="24"/>
          <w:szCs w:val="24"/>
        </w:rPr>
        <w:t>-</w:t>
      </w:r>
      <w:r w:rsidRPr="00B25B3C">
        <w:rPr>
          <w:rFonts w:ascii="Times New Roman" w:hAnsi="Times New Roman"/>
          <w:sz w:val="24"/>
          <w:szCs w:val="24"/>
        </w:rPr>
        <w:t>in images.</w:t>
      </w:r>
    </w:p>
    <w:p w14:paraId="4E598D53" w14:textId="77777777" w:rsidR="00031026" w:rsidRDefault="00360CB2" w:rsidP="000310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8F957F" w14:textId="77777777" w:rsidR="00FB1059" w:rsidRDefault="00360CB2" w:rsidP="000310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671C01" w14:textId="77777777" w:rsidR="00FB1059" w:rsidRDefault="00360CB2" w:rsidP="000310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AA174D" w14:textId="77777777" w:rsidR="00FB1059" w:rsidRDefault="00360CB2" w:rsidP="000310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4C9CA5" w14:textId="77777777" w:rsidR="00FB1059" w:rsidRDefault="00360CB2" w:rsidP="000310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223E36" w14:textId="77777777" w:rsidR="00FB1059" w:rsidRDefault="00360CB2" w:rsidP="000310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B9500B" w14:textId="77777777" w:rsidR="00137C3C" w:rsidRDefault="00360CB2" w:rsidP="000310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E0603F" w14:textId="6823E489" w:rsidR="00D26EDF" w:rsidRDefault="006C5237" w:rsidP="00C41E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1059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FB1059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Fluorimetric </w:t>
      </w:r>
      <w:r w:rsidRPr="00730305">
        <w:rPr>
          <w:rFonts w:ascii="Times New Roman" w:hAnsi="Times New Roman" w:cs="Times New Roman"/>
          <w:sz w:val="24"/>
          <w:szCs w:val="24"/>
        </w:rPr>
        <w:t xml:space="preserve">measurement of </w:t>
      </w:r>
      <w:r w:rsidRPr="00730305"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:lang w:val="en-US"/>
        </w:rPr>
        <w:t>Aβ</w:t>
      </w:r>
      <w:r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:lang w:val="en-US"/>
        </w:rPr>
        <w:t xml:space="preserve"> f</w:t>
      </w:r>
      <w:r w:rsidRPr="00730305"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:lang w:val="en-US"/>
        </w:rPr>
        <w:t>luorescence in the culture media of</w:t>
      </w:r>
      <w:r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:lang w:val="en-US"/>
        </w:rPr>
        <w:t xml:space="preserve"> </w:t>
      </w:r>
      <w:r w:rsidR="0095027B"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:lang w:val="en-US"/>
        </w:rPr>
        <w:t xml:space="preserve">N9 </w:t>
      </w:r>
      <w:r w:rsidRPr="00730305"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:lang w:val="en-US"/>
        </w:rPr>
        <w:t>cells treated with alborixin</w:t>
      </w:r>
      <w:r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:lang w:val="en-US"/>
        </w:rPr>
        <w:t>.</w:t>
      </w:r>
    </w:p>
    <w:p w14:paraId="76B17496" w14:textId="77777777" w:rsidR="00137C3C" w:rsidRDefault="00360CB2" w:rsidP="0003102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page" w:horzAnchor="page" w:tblpX="2512" w:tblpY="4231"/>
        <w:tblW w:w="482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45"/>
        <w:gridCol w:w="1574"/>
        <w:gridCol w:w="2303"/>
      </w:tblGrid>
      <w:tr w:rsidR="003E16DB" w:rsidRPr="00C62070" w14:paraId="4CF6ADA4" w14:textId="77777777" w:rsidTr="0095027B">
        <w:trPr>
          <w:trHeight w:val="104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A437FC" w14:textId="77777777" w:rsidR="003E16DB" w:rsidRPr="0055070D" w:rsidRDefault="003E16DB" w:rsidP="00D26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NO.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04A353" w14:textId="77777777" w:rsidR="003E16DB" w:rsidRPr="0055070D" w:rsidRDefault="003E16DB" w:rsidP="00D26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Samples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FA8CC1" w14:textId="44034592" w:rsidR="003E16DB" w:rsidRPr="0055070D" w:rsidRDefault="003E16DB" w:rsidP="009502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Aβ </w:t>
            </w:r>
            <w:proofErr w:type="spellStart"/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yte</w:t>
            </w:r>
            <w:proofErr w:type="spellEnd"/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Fluor </w:t>
            </w:r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555 fluorescence in culture media </w:t>
            </w:r>
          </w:p>
        </w:tc>
      </w:tr>
      <w:tr w:rsidR="003E16DB" w:rsidRPr="00C62070" w14:paraId="535AF077" w14:textId="77777777" w:rsidTr="0095027B">
        <w:trPr>
          <w:trHeight w:val="485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704B24" w14:textId="77777777" w:rsidR="003E16DB" w:rsidRPr="0055070D" w:rsidRDefault="003E16DB" w:rsidP="00D26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FF6066" w14:textId="77777777" w:rsidR="003E16DB" w:rsidRPr="0055070D" w:rsidRDefault="003E16DB" w:rsidP="00D26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070D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Aβ </w:t>
            </w:r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Alone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21E4FF" w14:textId="77777777" w:rsidR="003E16DB" w:rsidRPr="0055070D" w:rsidRDefault="003E16DB" w:rsidP="00D26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100</w:t>
            </w:r>
          </w:p>
        </w:tc>
      </w:tr>
      <w:tr w:rsidR="003E16DB" w:rsidRPr="00C62070" w14:paraId="2388D78B" w14:textId="77777777" w:rsidTr="0095027B">
        <w:trPr>
          <w:trHeight w:val="795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C7D960" w14:textId="77777777" w:rsidR="003E16DB" w:rsidRPr="0055070D" w:rsidRDefault="003E16DB" w:rsidP="00D26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EB110B" w14:textId="77777777" w:rsidR="003E16DB" w:rsidRPr="0055070D" w:rsidRDefault="003E16DB" w:rsidP="00D26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70D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Aβ</w:t>
            </w:r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+Rap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F98C50" w14:textId="77777777" w:rsidR="003E16DB" w:rsidRPr="0055070D" w:rsidRDefault="003E16DB" w:rsidP="00D26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58.20±4.2**</w:t>
            </w:r>
          </w:p>
        </w:tc>
      </w:tr>
      <w:tr w:rsidR="003E16DB" w:rsidRPr="00C62070" w14:paraId="4484B1BA" w14:textId="77777777" w:rsidTr="0095027B">
        <w:trPr>
          <w:trHeight w:val="485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C1BA59" w14:textId="77777777" w:rsidR="003E16DB" w:rsidRPr="0055070D" w:rsidRDefault="003E16DB" w:rsidP="00D26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16D3C7" w14:textId="77777777" w:rsidR="003E16DB" w:rsidRPr="0055070D" w:rsidRDefault="003E16DB" w:rsidP="00D26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070D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Aβ</w:t>
            </w:r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+Alb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C76543" w14:textId="77777777" w:rsidR="003E16DB" w:rsidRPr="0055070D" w:rsidRDefault="003E16DB" w:rsidP="00D26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46.81±6.31***</w:t>
            </w:r>
          </w:p>
        </w:tc>
      </w:tr>
      <w:tr w:rsidR="003E16DB" w:rsidRPr="00C62070" w14:paraId="52B822D7" w14:textId="77777777" w:rsidTr="0095027B">
        <w:trPr>
          <w:trHeight w:val="485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A3061C" w14:textId="77777777" w:rsidR="003E16DB" w:rsidRPr="0055070D" w:rsidRDefault="003E16DB" w:rsidP="00D26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2E3C55" w14:textId="77777777" w:rsidR="003E16DB" w:rsidRPr="0055070D" w:rsidRDefault="003E16DB" w:rsidP="00D26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70D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Aβ</w:t>
            </w:r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proofErr w:type="spellStart"/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Baf</w:t>
            </w:r>
            <w:proofErr w:type="spellEnd"/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CD72C1" w14:textId="77777777" w:rsidR="003E16DB" w:rsidRPr="0055070D" w:rsidRDefault="003E16DB" w:rsidP="00D26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71.32±4.4*</w:t>
            </w:r>
          </w:p>
        </w:tc>
      </w:tr>
      <w:tr w:rsidR="003E16DB" w:rsidRPr="00C62070" w14:paraId="148B6768" w14:textId="77777777" w:rsidTr="0095027B">
        <w:trPr>
          <w:trHeight w:val="80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1D6BF1" w14:textId="77777777" w:rsidR="003E16DB" w:rsidRPr="0055070D" w:rsidRDefault="003E16DB" w:rsidP="00D26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C2F495" w14:textId="77777777" w:rsidR="003E16DB" w:rsidRPr="0055070D" w:rsidRDefault="003E16DB" w:rsidP="00D26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70D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Aβ</w:t>
            </w:r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proofErr w:type="spellStart"/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Baf+Alb</w:t>
            </w:r>
            <w:proofErr w:type="spellEnd"/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2DF7E3" w14:textId="77777777" w:rsidR="003E16DB" w:rsidRPr="0055070D" w:rsidRDefault="003E16DB" w:rsidP="00D26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7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69.25±5.2*</w:t>
            </w:r>
          </w:p>
        </w:tc>
      </w:tr>
    </w:tbl>
    <w:p w14:paraId="10D282D3" w14:textId="77777777" w:rsidR="00137C3C" w:rsidRDefault="00360CB2" w:rsidP="0003102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F19484" w14:textId="77777777" w:rsidR="00137C3C" w:rsidRPr="00FB1059" w:rsidRDefault="00360CB2" w:rsidP="0003102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DB912D" w14:textId="77777777" w:rsidR="00FB1059" w:rsidRDefault="00360CB2" w:rsidP="000310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5D43AF" w14:textId="77777777" w:rsidR="00FB1059" w:rsidRDefault="00360CB2" w:rsidP="000310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FA96B2" w14:textId="77777777" w:rsidR="00FB1059" w:rsidRDefault="00360CB2" w:rsidP="000310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7409E6" w14:textId="77777777" w:rsidR="00FB1059" w:rsidRDefault="00360CB2" w:rsidP="000310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AC913A" w14:textId="77777777" w:rsidR="00FB1059" w:rsidRPr="00FB1059" w:rsidRDefault="00360CB2" w:rsidP="00FB1059">
      <w:pPr>
        <w:rPr>
          <w:rFonts w:ascii="Times New Roman" w:hAnsi="Times New Roman" w:cs="Times New Roman"/>
          <w:sz w:val="24"/>
          <w:szCs w:val="24"/>
        </w:rPr>
      </w:pPr>
    </w:p>
    <w:p w14:paraId="674C1B49" w14:textId="77777777" w:rsidR="00FB1059" w:rsidRPr="00FB1059" w:rsidRDefault="00360CB2" w:rsidP="00FB1059">
      <w:pPr>
        <w:rPr>
          <w:rFonts w:ascii="Times New Roman" w:hAnsi="Times New Roman" w:cs="Times New Roman"/>
          <w:sz w:val="24"/>
          <w:szCs w:val="24"/>
        </w:rPr>
      </w:pPr>
    </w:p>
    <w:p w14:paraId="6DBFA8B7" w14:textId="77777777" w:rsidR="001B6D55" w:rsidRDefault="00360CB2" w:rsidP="00FB1059">
      <w:pPr>
        <w:rPr>
          <w:rFonts w:ascii="Times New Roman" w:hAnsi="Times New Roman" w:cs="Times New Roman"/>
          <w:sz w:val="24"/>
          <w:szCs w:val="24"/>
        </w:rPr>
      </w:pPr>
    </w:p>
    <w:p w14:paraId="6CB87594" w14:textId="77777777" w:rsidR="00C41E6B" w:rsidRDefault="00360CB2" w:rsidP="00FB1059">
      <w:pPr>
        <w:rPr>
          <w:rFonts w:ascii="Times New Roman" w:hAnsi="Times New Roman" w:cs="Times New Roman"/>
          <w:b/>
          <w:sz w:val="24"/>
          <w:szCs w:val="24"/>
        </w:rPr>
      </w:pPr>
    </w:p>
    <w:p w14:paraId="7B83ADC4" w14:textId="77777777" w:rsidR="00C41E6B" w:rsidRDefault="00360CB2" w:rsidP="00FB1059">
      <w:pPr>
        <w:rPr>
          <w:rFonts w:ascii="Times New Roman" w:hAnsi="Times New Roman" w:cs="Times New Roman"/>
          <w:b/>
          <w:sz w:val="24"/>
          <w:szCs w:val="24"/>
        </w:rPr>
      </w:pPr>
    </w:p>
    <w:p w14:paraId="05AE33EA" w14:textId="77777777" w:rsidR="00C41E6B" w:rsidRDefault="00360CB2" w:rsidP="00FB1059">
      <w:pPr>
        <w:rPr>
          <w:rFonts w:ascii="Times New Roman" w:hAnsi="Times New Roman" w:cs="Times New Roman"/>
          <w:b/>
          <w:sz w:val="24"/>
          <w:szCs w:val="24"/>
        </w:rPr>
      </w:pPr>
    </w:p>
    <w:p w14:paraId="305DACF6" w14:textId="77777777" w:rsidR="00FB1059" w:rsidRPr="00FB1059" w:rsidRDefault="00360CB2" w:rsidP="00FB1059">
      <w:pPr>
        <w:rPr>
          <w:rFonts w:ascii="Times New Roman" w:hAnsi="Times New Roman" w:cs="Times New Roman"/>
          <w:sz w:val="24"/>
          <w:szCs w:val="24"/>
        </w:rPr>
      </w:pPr>
    </w:p>
    <w:sectPr w:rsidR="00FB1059" w:rsidRPr="00FB10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041"/>
    <w:rsid w:val="002E6111"/>
    <w:rsid w:val="00360CB2"/>
    <w:rsid w:val="003E16DB"/>
    <w:rsid w:val="00510BDC"/>
    <w:rsid w:val="00595D17"/>
    <w:rsid w:val="005E4041"/>
    <w:rsid w:val="00685DBE"/>
    <w:rsid w:val="006C5237"/>
    <w:rsid w:val="0095027B"/>
    <w:rsid w:val="00B95F0E"/>
    <w:rsid w:val="00BB1E5D"/>
    <w:rsid w:val="00C92CE2"/>
    <w:rsid w:val="00D26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3A07AB-858D-47E4-8782-CE9ECC2AE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16</Pages>
  <Words>1168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ABW</dc:creator>
  <cp:lastModifiedBy>AJAY KUMAR</cp:lastModifiedBy>
  <cp:revision>8</cp:revision>
  <dcterms:created xsi:type="dcterms:W3CDTF">2019-01-07T12:06:00Z</dcterms:created>
  <dcterms:modified xsi:type="dcterms:W3CDTF">2019-02-25T04:13:00Z</dcterms:modified>
</cp:coreProperties>
</file>