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5E00C" w14:textId="4BC3BB36" w:rsidR="00AB3855" w:rsidRPr="0092028B" w:rsidRDefault="00381C22" w:rsidP="00D61078">
      <w:pPr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>Supplemental figures</w:t>
      </w:r>
    </w:p>
    <w:p w14:paraId="2B2055A9" w14:textId="741580C0" w:rsidR="000746C4" w:rsidRPr="002A19F8" w:rsidRDefault="000746C4" w:rsidP="00697430">
      <w:pPr>
        <w:jc w:val="center"/>
        <w:rPr>
          <w:rFonts w:ascii="Times New Roman" w:hAnsi="Times New Roman" w:cs="Times New Roman"/>
          <w:lang w:val="en-US"/>
        </w:rPr>
      </w:pPr>
    </w:p>
    <w:p w14:paraId="7CBA9C17" w14:textId="49230943" w:rsidR="000746C4" w:rsidRPr="0092028B" w:rsidRDefault="00D61078" w:rsidP="000244AC">
      <w:pPr>
        <w:jc w:val="center"/>
        <w:rPr>
          <w:rFonts w:ascii="Times New Roman" w:hAnsi="Times New Roman" w:cs="Times New Roman"/>
          <w:lang w:val="en-US"/>
        </w:rPr>
      </w:pPr>
      <w:r w:rsidRPr="00D61078">
        <w:rPr>
          <w:rFonts w:ascii="Times New Roman" w:hAnsi="Times New Roman" w:cs="Times New Roman"/>
          <w:noProof/>
        </w:rPr>
        <w:drawing>
          <wp:inline distT="0" distB="0" distL="0" distR="0" wp14:anchorId="60273A30" wp14:editId="0FE7C1C4">
            <wp:extent cx="5719316" cy="45256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316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C188" w14:textId="77777777" w:rsidR="00D61078" w:rsidRDefault="00D61078" w:rsidP="00DD02C9">
      <w:pPr>
        <w:jc w:val="both"/>
        <w:rPr>
          <w:rFonts w:ascii="Times New Roman" w:hAnsi="Times New Roman" w:cs="Times New Roman"/>
          <w:b/>
          <w:lang w:val="en-US"/>
        </w:rPr>
      </w:pPr>
    </w:p>
    <w:p w14:paraId="36E5C620" w14:textId="08087380" w:rsidR="009A61D4" w:rsidRPr="0092028B" w:rsidRDefault="009A61D4" w:rsidP="00DD02C9">
      <w:pPr>
        <w:jc w:val="both"/>
        <w:rPr>
          <w:rFonts w:ascii="Times New Roman" w:hAnsi="Times New Roman" w:cs="Times New Roman"/>
          <w:b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>Figure S1</w:t>
      </w:r>
      <w:r w:rsidR="00133371" w:rsidRPr="0092028B">
        <w:rPr>
          <w:rFonts w:ascii="Times New Roman" w:hAnsi="Times New Roman" w:cs="Times New Roman"/>
          <w:b/>
          <w:lang w:val="en-US"/>
        </w:rPr>
        <w:t>.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Mitotic inhibition of autophagy could be rescued by MLN4924, but not by starvation or mTORC1 inhibitors. </w:t>
      </w:r>
      <w:r w:rsidR="00EB73C9" w:rsidRPr="0092028B">
        <w:rPr>
          <w:rFonts w:ascii="Times New Roman" w:hAnsi="Times New Roman" w:cs="Times New Roman"/>
          <w:lang w:val="en-US"/>
        </w:rPr>
        <w:t>(</w:t>
      </w:r>
      <w:r w:rsidR="00EB73C9" w:rsidRPr="0092028B">
        <w:rPr>
          <w:rFonts w:ascii="Times New Roman" w:hAnsi="Times New Roman" w:cs="Times New Roman"/>
          <w:b/>
          <w:lang w:val="en-US"/>
        </w:rPr>
        <w:t>A</w:t>
      </w:r>
      <w:r w:rsidR="00EB73C9" w:rsidRPr="0092028B">
        <w:rPr>
          <w:rFonts w:ascii="Times New Roman" w:hAnsi="Times New Roman" w:cs="Times New Roman"/>
          <w:lang w:val="en-US"/>
        </w:rPr>
        <w:t>) HeLa cell</w:t>
      </w:r>
      <w:r w:rsidR="004B1F22">
        <w:rPr>
          <w:rFonts w:ascii="Times New Roman" w:hAnsi="Times New Roman" w:cs="Times New Roman"/>
          <w:lang w:val="en-US"/>
        </w:rPr>
        <w:t>s</w:t>
      </w:r>
      <w:r w:rsidR="00EB73C9" w:rsidRPr="0092028B">
        <w:rPr>
          <w:rFonts w:ascii="Times New Roman" w:hAnsi="Times New Roman" w:cs="Times New Roman"/>
          <w:lang w:val="en-US"/>
        </w:rPr>
        <w:t xml:space="preserve"> were fixed with pre-chilled methanol and stained with anti-LC3</w:t>
      </w:r>
      <w:r w:rsidR="00D6079D" w:rsidRPr="0092028B">
        <w:rPr>
          <w:rFonts w:ascii="Times New Roman" w:hAnsi="Times New Roman" w:cs="Times New Roman"/>
          <w:lang w:val="en-US"/>
        </w:rPr>
        <w:t>B</w:t>
      </w:r>
      <w:r w:rsidR="00EB73C9" w:rsidRPr="0092028B">
        <w:rPr>
          <w:rFonts w:ascii="Times New Roman" w:hAnsi="Times New Roman" w:cs="Times New Roman"/>
          <w:lang w:val="en-US"/>
        </w:rPr>
        <w:t xml:space="preserve"> antibody. The distribution of LC3 puncta was observed in mitotic cells under microscope.</w:t>
      </w:r>
      <w:r w:rsidR="00EB73C9" w:rsidRPr="0092028B">
        <w:rPr>
          <w:rFonts w:ascii="Times New Roman" w:hAnsi="Times New Roman" w:cs="Times New Roman"/>
          <w:b/>
          <w:lang w:val="en-US"/>
        </w:rPr>
        <w:t xml:space="preserve"> </w:t>
      </w:r>
      <w:r w:rsidR="00EB73C9" w:rsidRPr="0092028B">
        <w:rPr>
          <w:rFonts w:ascii="Times New Roman" w:hAnsi="Times New Roman" w:cs="Times New Roman"/>
          <w:lang w:val="en-US"/>
        </w:rPr>
        <w:t>Scale bar</w:t>
      </w:r>
      <w:r w:rsidR="00213656">
        <w:rPr>
          <w:rFonts w:ascii="Times New Roman" w:hAnsi="Times New Roman" w:cs="Times New Roman"/>
          <w:lang w:val="en-US"/>
        </w:rPr>
        <w:t>:</w:t>
      </w:r>
      <w:r w:rsidR="00EB73C9" w:rsidRPr="0092028B">
        <w:rPr>
          <w:rFonts w:ascii="Times New Roman" w:hAnsi="Times New Roman" w:cs="Times New Roman"/>
          <w:lang w:val="en-US"/>
        </w:rPr>
        <w:t xml:space="preserve"> 5 µm.</w:t>
      </w:r>
      <w:r w:rsidR="00213656">
        <w:rPr>
          <w:rFonts w:ascii="Times New Roman" w:hAnsi="Times New Roman" w:cs="Times New Roman"/>
          <w:lang w:val="en-US"/>
        </w:rPr>
        <w:t xml:space="preserve"> </w:t>
      </w:r>
      <w:r w:rsidR="00EB73C9" w:rsidRPr="0092028B">
        <w:rPr>
          <w:rFonts w:ascii="Times New Roman" w:hAnsi="Times New Roman" w:cs="Times New Roman"/>
          <w:lang w:val="en-US"/>
        </w:rPr>
        <w:t>(</w:t>
      </w:r>
      <w:r w:rsidR="00EB73C9" w:rsidRPr="0092028B">
        <w:rPr>
          <w:rFonts w:ascii="Times New Roman" w:hAnsi="Times New Roman" w:cs="Times New Roman"/>
          <w:b/>
          <w:lang w:val="en-US"/>
        </w:rPr>
        <w:t>B</w:t>
      </w:r>
      <w:r w:rsidR="00EB73C9" w:rsidRPr="0092028B">
        <w:rPr>
          <w:rFonts w:ascii="Times New Roman" w:hAnsi="Times New Roman" w:cs="Times New Roman"/>
          <w:lang w:val="en-US"/>
        </w:rPr>
        <w:t>)</w:t>
      </w:r>
      <w:r w:rsidR="00EB73C9" w:rsidRPr="0092028B">
        <w:rPr>
          <w:rFonts w:ascii="Times New Roman" w:hAnsi="Times New Roman" w:cs="Times New Roman"/>
          <w:b/>
        </w:rPr>
        <w:t xml:space="preserve"> </w:t>
      </w:r>
      <w:r w:rsidR="00EB73C9" w:rsidRPr="0092028B">
        <w:rPr>
          <w:rFonts w:ascii="Times New Roman" w:hAnsi="Times New Roman" w:cs="Times New Roman"/>
        </w:rPr>
        <w:t xml:space="preserve">Quantification of the intensity of LC3 puncta in cells of different mitotic phases (n=20). The intensity of the cells in interphase was normalized as 1. </w:t>
      </w:r>
      <w:r w:rsidR="00EB73C9" w:rsidRPr="0092028B">
        <w:rPr>
          <w:rFonts w:ascii="Times New Roman" w:hAnsi="Times New Roman" w:cs="Times New Roman"/>
          <w:lang w:val="en-US"/>
        </w:rPr>
        <w:t>Columns, mean; Bars, ± S.D. (**, P &lt; 0.01; ***, P &lt; 0.001; ****, P &lt; 0.0001; One Way ANOVA with Dunnett’s multiple comparisons test</w:t>
      </w:r>
      <w:r w:rsidR="00213656">
        <w:rPr>
          <w:rFonts w:ascii="Times New Roman" w:hAnsi="Times New Roman" w:cs="Times New Roman"/>
          <w:lang w:val="en-US"/>
        </w:rPr>
        <w:t>.</w:t>
      </w:r>
      <w:r w:rsidR="00EB73C9" w:rsidRPr="0092028B">
        <w:rPr>
          <w:rFonts w:ascii="Times New Roman" w:hAnsi="Times New Roman" w:cs="Times New Roman"/>
          <w:lang w:val="en-US"/>
        </w:rPr>
        <w:t>)</w:t>
      </w:r>
      <w:r w:rsidR="00213656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="0049246C" w:rsidRPr="0092028B">
        <w:rPr>
          <w:rFonts w:ascii="Times New Roman" w:hAnsi="Times New Roman" w:cs="Times New Roman"/>
          <w:b/>
          <w:lang w:val="en-US"/>
        </w:rPr>
        <w:t>C</w:t>
      </w:r>
      <w:r w:rsidRPr="0092028B">
        <w:rPr>
          <w:rFonts w:ascii="Times New Roman" w:hAnsi="Times New Roman" w:cs="Times New Roman"/>
          <w:lang w:val="en-US"/>
        </w:rPr>
        <w:t>) HeLa GFP-LC3 stable cells were treated with either DMSO or Nocodazole (NOC, 200 ng/ml) for 16 h. The cells were then subjected to either CQ (25 μM) or CQ (25 μM) plus EBSS starvation for 1.5 h and subsequently im</w:t>
      </w:r>
      <w:r w:rsidR="00A45E1C" w:rsidRPr="0092028B">
        <w:rPr>
          <w:rFonts w:ascii="Times New Roman" w:hAnsi="Times New Roman" w:cs="Times New Roman"/>
          <w:lang w:val="en-US"/>
        </w:rPr>
        <w:t xml:space="preserve">aged with </w:t>
      </w:r>
      <w:r w:rsidR="00213656">
        <w:rPr>
          <w:rFonts w:ascii="Times New Roman" w:hAnsi="Times New Roman" w:cs="Times New Roman"/>
          <w:lang w:val="en-US"/>
        </w:rPr>
        <w:t xml:space="preserve">a </w:t>
      </w:r>
      <w:r w:rsidR="00A45E1C" w:rsidRPr="0092028B">
        <w:rPr>
          <w:rFonts w:ascii="Times New Roman" w:hAnsi="Times New Roman" w:cs="Times New Roman"/>
          <w:lang w:val="en-US"/>
        </w:rPr>
        <w:t xml:space="preserve">confocal microscope. </w:t>
      </w:r>
      <w:r w:rsidRPr="0092028B">
        <w:rPr>
          <w:rFonts w:ascii="Times New Roman" w:hAnsi="Times New Roman" w:cs="Times New Roman"/>
          <w:lang w:val="en-US"/>
        </w:rPr>
        <w:t>Scale bar</w:t>
      </w:r>
      <w:r w:rsidR="00213656">
        <w:rPr>
          <w:rFonts w:ascii="Times New Roman" w:hAnsi="Times New Roman" w:cs="Times New Roman"/>
          <w:lang w:val="en-US"/>
        </w:rPr>
        <w:t>:</w:t>
      </w:r>
      <w:r w:rsidRPr="0092028B">
        <w:rPr>
          <w:rFonts w:ascii="Times New Roman" w:hAnsi="Times New Roman" w:cs="Times New Roman"/>
          <w:lang w:val="en-US"/>
        </w:rPr>
        <w:t xml:space="preserve"> 25 µm.</w:t>
      </w:r>
      <w:r w:rsidR="00213656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</w:rPr>
        <w:t>(</w:t>
      </w:r>
      <w:r w:rsidR="0049246C" w:rsidRPr="0092028B">
        <w:rPr>
          <w:rFonts w:ascii="Times New Roman" w:hAnsi="Times New Roman" w:cs="Times New Roman"/>
          <w:b/>
        </w:rPr>
        <w:t>D</w:t>
      </w:r>
      <w:r w:rsidRPr="0092028B">
        <w:rPr>
          <w:rFonts w:ascii="Times New Roman" w:hAnsi="Times New Roman" w:cs="Times New Roman"/>
        </w:rPr>
        <w:t>)</w:t>
      </w:r>
      <w:r w:rsidRPr="0092028B">
        <w:rPr>
          <w:rFonts w:ascii="Times New Roman" w:hAnsi="Times New Roman" w:cs="Times New Roman"/>
          <w:b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HeLa cells were synchronized at G</w:t>
      </w:r>
      <w:r w:rsidRPr="000244AC">
        <w:rPr>
          <w:rFonts w:ascii="Times New Roman" w:hAnsi="Times New Roman" w:cs="Times New Roman"/>
          <w:vertAlign w:val="subscript"/>
          <w:lang w:val="en-US"/>
        </w:rPr>
        <w:t>1</w:t>
      </w:r>
      <w:r w:rsidRPr="0092028B">
        <w:rPr>
          <w:rFonts w:ascii="Times New Roman" w:hAnsi="Times New Roman" w:cs="Times New Roman"/>
          <w:lang w:val="en-US"/>
        </w:rPr>
        <w:t xml:space="preserve"> phase with 2.5 μM </w:t>
      </w:r>
      <w:r w:rsidR="00197864">
        <w:rPr>
          <w:rFonts w:ascii="Times New Roman" w:hAnsi="Times New Roman" w:cs="Times New Roman"/>
          <w:lang w:val="en-US"/>
        </w:rPr>
        <w:t>t</w:t>
      </w:r>
      <w:r w:rsidRPr="0092028B">
        <w:rPr>
          <w:rFonts w:ascii="Times New Roman" w:hAnsi="Times New Roman" w:cs="Times New Roman"/>
          <w:lang w:val="en-US"/>
        </w:rPr>
        <w:t xml:space="preserve">hymidine and were then released into fresh medium. Cells were </w:t>
      </w:r>
      <w:r w:rsidR="00D6079D" w:rsidRPr="0092028B">
        <w:rPr>
          <w:rFonts w:ascii="Times New Roman" w:hAnsi="Times New Roman" w:cs="Times New Roman"/>
          <w:lang w:val="en-US"/>
        </w:rPr>
        <w:t xml:space="preserve">treated with or without CQ (25 μM) at 8 </w:t>
      </w:r>
      <w:r w:rsidR="00197864">
        <w:rPr>
          <w:rFonts w:ascii="Times New Roman" w:hAnsi="Times New Roman" w:cs="Times New Roman"/>
          <w:lang w:val="en-US"/>
        </w:rPr>
        <w:t>h,</w:t>
      </w:r>
      <w:r w:rsidR="00197864" w:rsidRPr="0092028B">
        <w:rPr>
          <w:rFonts w:ascii="Times New Roman" w:hAnsi="Times New Roman" w:cs="Times New Roman"/>
          <w:lang w:val="en-US"/>
        </w:rPr>
        <w:t xml:space="preserve"> </w:t>
      </w:r>
      <w:r w:rsidR="00D6079D" w:rsidRPr="0092028B">
        <w:rPr>
          <w:rFonts w:ascii="Times New Roman" w:hAnsi="Times New Roman" w:cs="Times New Roman"/>
          <w:lang w:val="en-US"/>
        </w:rPr>
        <w:t xml:space="preserve">harvested </w:t>
      </w:r>
      <w:r w:rsidRPr="0092028B">
        <w:rPr>
          <w:rFonts w:ascii="Times New Roman" w:hAnsi="Times New Roman" w:cs="Times New Roman"/>
          <w:lang w:val="en-US"/>
        </w:rPr>
        <w:t xml:space="preserve">at 10 </w:t>
      </w:r>
      <w:r w:rsidR="00197864">
        <w:rPr>
          <w:rFonts w:ascii="Times New Roman" w:hAnsi="Times New Roman" w:cs="Times New Roman"/>
          <w:lang w:val="en-US"/>
        </w:rPr>
        <w:t>h</w:t>
      </w:r>
      <w:r w:rsidR="00197864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and subjected to western blot with the indicated antibodies. A</w:t>
      </w:r>
      <w:r w:rsidR="004B309F">
        <w:rPr>
          <w:rFonts w:ascii="Times New Roman" w:hAnsi="Times New Roman" w:cs="Times New Roman"/>
          <w:lang w:val="en-US"/>
        </w:rPr>
        <w:t>U</w:t>
      </w:r>
      <w:r w:rsidRPr="0092028B">
        <w:rPr>
          <w:rFonts w:ascii="Times New Roman" w:hAnsi="Times New Roman" w:cs="Times New Roman"/>
          <w:lang w:val="en-US"/>
        </w:rPr>
        <w:t>RK</w:t>
      </w:r>
      <w:r w:rsidR="004B309F">
        <w:rPr>
          <w:rFonts w:ascii="Times New Roman" w:hAnsi="Times New Roman" w:cs="Times New Roman"/>
          <w:lang w:val="en-US"/>
        </w:rPr>
        <w:t>B</w:t>
      </w:r>
      <w:r w:rsidRPr="0092028B">
        <w:rPr>
          <w:rFonts w:ascii="Times New Roman" w:hAnsi="Times New Roman" w:cs="Times New Roman"/>
          <w:lang w:val="en-US"/>
        </w:rPr>
        <w:t xml:space="preserve"> was used as a G</w:t>
      </w:r>
      <w:r w:rsidRPr="000244AC">
        <w:rPr>
          <w:rFonts w:ascii="Times New Roman" w:hAnsi="Times New Roman" w:cs="Times New Roman"/>
          <w:vertAlign w:val="subscript"/>
          <w:lang w:val="en-US"/>
        </w:rPr>
        <w:t>2</w:t>
      </w:r>
      <w:r w:rsidRPr="0092028B">
        <w:rPr>
          <w:rFonts w:ascii="Times New Roman" w:hAnsi="Times New Roman" w:cs="Times New Roman"/>
          <w:lang w:val="en-US"/>
        </w:rPr>
        <w:t>/M phase marker.</w:t>
      </w:r>
      <w:r w:rsidR="002A19F8">
        <w:rPr>
          <w:rFonts w:ascii="Times New Roman" w:hAnsi="Times New Roman" w:cs="Times New Roman"/>
          <w:lang w:val="en-US"/>
        </w:rPr>
        <w:t xml:space="preserve"> (</w:t>
      </w:r>
      <w:r w:rsidR="002A19F8" w:rsidRPr="000244AC">
        <w:rPr>
          <w:rFonts w:ascii="Times New Roman" w:hAnsi="Times New Roman" w:cs="Times New Roman"/>
          <w:b/>
          <w:lang w:val="en-US"/>
        </w:rPr>
        <w:t>E</w:t>
      </w:r>
      <w:r w:rsidR="002A19F8">
        <w:rPr>
          <w:rFonts w:ascii="Times New Roman" w:hAnsi="Times New Roman" w:cs="Times New Roman"/>
          <w:lang w:val="en-US"/>
        </w:rPr>
        <w:t>)</w:t>
      </w:r>
      <w:r w:rsidR="00197864">
        <w:rPr>
          <w:rFonts w:ascii="Times New Roman" w:hAnsi="Times New Roman" w:cs="Times New Roman"/>
          <w:lang w:val="en-US"/>
        </w:rPr>
        <w:t xml:space="preserve"> </w:t>
      </w:r>
      <w:r w:rsidR="002A19F8" w:rsidRPr="002A19F8">
        <w:rPr>
          <w:rFonts w:ascii="Times New Roman" w:hAnsi="Times New Roman" w:cs="Times New Roman"/>
        </w:rPr>
        <w:t xml:space="preserve">HeLa cells were treated with </w:t>
      </w:r>
      <w:r w:rsidR="002A19F8">
        <w:rPr>
          <w:rFonts w:ascii="Times New Roman" w:hAnsi="Times New Roman" w:cs="Times New Roman"/>
        </w:rPr>
        <w:t>n</w:t>
      </w:r>
      <w:r w:rsidR="002A19F8" w:rsidRPr="002A19F8">
        <w:rPr>
          <w:rFonts w:ascii="Times New Roman" w:hAnsi="Times New Roman" w:cs="Times New Roman"/>
        </w:rPr>
        <w:t>ocodazole (NOC, 200 ng/ml) for the indicated time points. The cells were treated with or without BafA1 (100 nM) for 2 h before being harvested. Whole cell lysates were subjected to western blot analysis.</w:t>
      </w:r>
      <w:r w:rsidR="002A19F8">
        <w:rPr>
          <w:rFonts w:ascii="Times New Roman" w:hAnsi="Times New Roman" w:cs="Times New Roman"/>
        </w:rPr>
        <w:t xml:space="preserve"> </w:t>
      </w:r>
      <w:r w:rsidR="00E80F42" w:rsidRPr="0092028B">
        <w:rPr>
          <w:rFonts w:ascii="Times New Roman" w:hAnsi="Times New Roman" w:cs="Times New Roman"/>
          <w:lang w:val="en-US"/>
        </w:rPr>
        <w:t>(</w:t>
      </w:r>
      <w:r w:rsidR="002A19F8">
        <w:rPr>
          <w:rFonts w:ascii="Times New Roman" w:hAnsi="Times New Roman" w:cs="Times New Roman"/>
          <w:b/>
          <w:lang w:val="en-US"/>
        </w:rPr>
        <w:t>F</w:t>
      </w:r>
      <w:r w:rsidRPr="0092028B">
        <w:rPr>
          <w:rFonts w:ascii="Times New Roman" w:hAnsi="Times New Roman" w:cs="Times New Roman"/>
          <w:lang w:val="en-US"/>
        </w:rPr>
        <w:t xml:space="preserve">) HeLa cells were treated with </w:t>
      </w:r>
      <w:r w:rsidR="00197864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or NOC plus </w:t>
      </w:r>
      <w:r w:rsidR="00047D50">
        <w:rPr>
          <w:rFonts w:ascii="Times New Roman" w:hAnsi="Times New Roman" w:cs="Times New Roman" w:hint="eastAsia"/>
          <w:lang w:val="en-US"/>
        </w:rPr>
        <w:t>r</w:t>
      </w:r>
      <w:r w:rsidR="004B1F22">
        <w:rPr>
          <w:rFonts w:ascii="Times New Roman" w:hAnsi="Times New Roman" w:cs="Times New Roman"/>
          <w:lang w:val="en-US"/>
        </w:rPr>
        <w:t>apamycin (</w:t>
      </w:r>
      <w:r w:rsidRPr="0092028B">
        <w:rPr>
          <w:rFonts w:ascii="Times New Roman" w:hAnsi="Times New Roman" w:cs="Times New Roman"/>
          <w:lang w:val="en-US"/>
        </w:rPr>
        <w:t>Rapa</w:t>
      </w:r>
      <w:r w:rsidR="004B1F22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lang w:val="en-US"/>
        </w:rPr>
        <w:t xml:space="preserve"> (100 nM) or PP242 (1 μM) for 16 </w:t>
      </w:r>
      <w:r w:rsidR="00197864">
        <w:rPr>
          <w:rFonts w:ascii="Times New Roman" w:hAnsi="Times New Roman" w:cs="Times New Roman"/>
          <w:lang w:val="en-US"/>
        </w:rPr>
        <w:t>h</w:t>
      </w:r>
      <w:r w:rsidR="00197864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and then treated with or without BafA1 (100 nM) for 2 </w:t>
      </w:r>
      <w:r w:rsidR="00197864">
        <w:rPr>
          <w:rFonts w:ascii="Times New Roman" w:hAnsi="Times New Roman" w:cs="Times New Roman"/>
          <w:lang w:val="en-US"/>
        </w:rPr>
        <w:t>h</w:t>
      </w:r>
      <w:r w:rsidR="00197864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before being harvested. Whole cell lysates were subjected to western blot analysis. </w:t>
      </w:r>
      <w:r w:rsidR="00E80F42" w:rsidRPr="0092028B">
        <w:rPr>
          <w:rFonts w:ascii="Times New Roman" w:hAnsi="Times New Roman" w:cs="Times New Roman"/>
          <w:lang w:val="en-US"/>
        </w:rPr>
        <w:t>(</w:t>
      </w:r>
      <w:r w:rsidR="002A19F8">
        <w:rPr>
          <w:rFonts w:ascii="Times New Roman" w:hAnsi="Times New Roman" w:cs="Times New Roman"/>
          <w:b/>
          <w:lang w:val="en-US"/>
        </w:rPr>
        <w:t>G</w:t>
      </w:r>
      <w:r w:rsidRPr="0092028B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HeLa-GFP-LC3 cells were treated with PP242 (1 μM) for 18 </w:t>
      </w:r>
      <w:r w:rsidR="00197864">
        <w:rPr>
          <w:rFonts w:ascii="Times New Roman" w:hAnsi="Times New Roman" w:cs="Times New Roman"/>
          <w:lang w:val="en-US"/>
        </w:rPr>
        <w:t>h</w:t>
      </w:r>
      <w:r w:rsidR="00197864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and were treated with BafA1 (100 nM) for 2 </w:t>
      </w:r>
      <w:r w:rsidR="00197864">
        <w:rPr>
          <w:rFonts w:ascii="Times New Roman" w:hAnsi="Times New Roman" w:cs="Times New Roman"/>
          <w:lang w:val="en-US"/>
        </w:rPr>
        <w:t>h</w:t>
      </w:r>
      <w:r w:rsidR="00197864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before being fixed</w:t>
      </w:r>
      <w:r w:rsidR="003D23D7" w:rsidRPr="0092028B">
        <w:rPr>
          <w:rFonts w:ascii="Times New Roman" w:hAnsi="Times New Roman" w:cs="Times New Roman"/>
          <w:lang w:val="en-US"/>
        </w:rPr>
        <w:t xml:space="preserve"> and stained with anti-TUBA antibody</w:t>
      </w:r>
      <w:r w:rsidRPr="0092028B">
        <w:rPr>
          <w:rFonts w:ascii="Times New Roman" w:hAnsi="Times New Roman" w:cs="Times New Roman"/>
          <w:lang w:val="en-US"/>
        </w:rPr>
        <w:t>. The number of LC3 puncta in different mitotic phases w</w:t>
      </w:r>
      <w:r w:rsidR="00197864">
        <w:rPr>
          <w:rFonts w:ascii="Times New Roman" w:hAnsi="Times New Roman" w:cs="Times New Roman"/>
          <w:lang w:val="en-US"/>
        </w:rPr>
        <w:t>as</w:t>
      </w:r>
      <w:r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lastRenderedPageBreak/>
        <w:t>analyzed by immunofluorescence analysis. Scale bar</w:t>
      </w:r>
      <w:r w:rsidR="00197864">
        <w:rPr>
          <w:rFonts w:ascii="Times New Roman" w:hAnsi="Times New Roman" w:cs="Times New Roman"/>
          <w:lang w:val="en-US"/>
        </w:rPr>
        <w:t>:</w:t>
      </w:r>
      <w:r w:rsidRPr="0092028B">
        <w:rPr>
          <w:rFonts w:ascii="Times New Roman" w:hAnsi="Times New Roman" w:cs="Times New Roman"/>
          <w:lang w:val="en-US"/>
        </w:rPr>
        <w:t xml:space="preserve"> 5 µm.</w:t>
      </w:r>
      <w:r w:rsidR="00197864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="002A19F8">
        <w:rPr>
          <w:rFonts w:ascii="Times New Roman" w:hAnsi="Times New Roman" w:cs="Times New Roman"/>
          <w:b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>) HeLa cells were treated with either</w:t>
      </w:r>
      <w:r w:rsidR="00D6079D" w:rsidRPr="0092028B">
        <w:rPr>
          <w:rFonts w:ascii="Times New Roman" w:hAnsi="Times New Roman" w:cs="Times New Roman"/>
          <w:lang w:val="en-US"/>
        </w:rPr>
        <w:t xml:space="preserve"> MLN4924 (1μM),</w:t>
      </w:r>
      <w:r w:rsidRPr="0092028B">
        <w:rPr>
          <w:rFonts w:ascii="Times New Roman" w:hAnsi="Times New Roman" w:cs="Times New Roman"/>
          <w:lang w:val="en-US"/>
        </w:rPr>
        <w:t xml:space="preserve"> </w:t>
      </w:r>
      <w:r w:rsidR="00197864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or NOC (200 ng/ml) plus MLN4924 (1μM) for 16 </w:t>
      </w:r>
      <w:r w:rsidR="00197864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The cells were then treated with or without CQ (25 μM) for 2 </w:t>
      </w:r>
      <w:r w:rsidR="00197864">
        <w:rPr>
          <w:rFonts w:ascii="Times New Roman" w:hAnsi="Times New Roman" w:cs="Times New Roman"/>
          <w:lang w:val="en-US"/>
        </w:rPr>
        <w:t>h</w:t>
      </w:r>
      <w:r w:rsidR="00197864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and subjected to western blot analysis. 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</w:p>
    <w:p w14:paraId="27EE8095" w14:textId="77777777" w:rsidR="009A61D4" w:rsidRPr="0092028B" w:rsidRDefault="009A61D4" w:rsidP="009A61D4">
      <w:pPr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56272523" w14:textId="6359FF5B" w:rsidR="00AE55A4" w:rsidRPr="000244AC" w:rsidRDefault="009A61D4" w:rsidP="000244AC">
      <w:pPr>
        <w:rPr>
          <w:rFonts w:ascii="Times New Roman" w:hAnsi="Times New Roman" w:cs="Times New Roman"/>
          <w:lang w:val="en-US"/>
        </w:rPr>
      </w:pPr>
      <w:r w:rsidRPr="0092028B">
        <w:rPr>
          <w:rFonts w:ascii="Times New Roman" w:hAnsi="Times New Roman" w:cs="Times New Roman"/>
          <w:lang w:val="en-US"/>
        </w:rPr>
        <w:br w:type="page"/>
      </w:r>
    </w:p>
    <w:p w14:paraId="3122F8D2" w14:textId="7E7BD78F" w:rsidR="00FD07A4" w:rsidRPr="0092028B" w:rsidRDefault="00C876FD" w:rsidP="000244AC">
      <w:pPr>
        <w:spacing w:afterLines="50" w:after="12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0098507" wp14:editId="50641D22">
            <wp:extent cx="5727700" cy="71615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7CAD" w14:textId="182EBBCA" w:rsidR="009A61D4" w:rsidRPr="0092028B" w:rsidRDefault="009A61D4" w:rsidP="000244AC">
      <w:pPr>
        <w:spacing w:afterLines="50" w:after="120"/>
        <w:jc w:val="both"/>
        <w:rPr>
          <w:rFonts w:ascii="Times New Roman" w:hAnsi="Times New Roman" w:cs="Times New Roman"/>
          <w:b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 xml:space="preserve">Figure S2. </w:t>
      </w:r>
      <w:r w:rsidRPr="0092028B">
        <w:rPr>
          <w:rFonts w:ascii="Times New Roman" w:hAnsi="Times New Roman" w:cs="Times New Roman"/>
          <w:lang w:val="en-US"/>
        </w:rPr>
        <w:t>WIPI2 is downregulated during mitosis.</w:t>
      </w:r>
      <w:r w:rsidR="004B309F">
        <w:rPr>
          <w:rFonts w:ascii="Times New Roman" w:hAnsi="Times New Roman" w:cs="Times New Roman"/>
          <w:lang w:val="en-US"/>
        </w:rPr>
        <w:t xml:space="preserve"> </w:t>
      </w:r>
      <w:r w:rsidR="007A5C7B" w:rsidRPr="0092028B">
        <w:rPr>
          <w:rFonts w:ascii="Times New Roman" w:hAnsi="Times New Roman" w:cs="Times New Roman"/>
          <w:lang w:val="en-US"/>
        </w:rPr>
        <w:t>(</w:t>
      </w:r>
      <w:r w:rsidR="007A5C7B" w:rsidRPr="0092028B">
        <w:rPr>
          <w:rFonts w:ascii="Times New Roman" w:hAnsi="Times New Roman" w:cs="Times New Roman"/>
          <w:b/>
          <w:lang w:val="en-US"/>
        </w:rPr>
        <w:t xml:space="preserve">A and </w:t>
      </w:r>
      <w:r w:rsidR="00BF4BC0" w:rsidRPr="0092028B">
        <w:rPr>
          <w:rFonts w:ascii="Times New Roman" w:hAnsi="Times New Roman" w:cs="Times New Roman"/>
          <w:b/>
          <w:lang w:val="en-US"/>
        </w:rPr>
        <w:t>B</w:t>
      </w:r>
      <w:r w:rsidR="00BF4BC0" w:rsidRPr="0092028B">
        <w:rPr>
          <w:rFonts w:ascii="Times New Roman" w:hAnsi="Times New Roman" w:cs="Times New Roman"/>
          <w:lang w:val="en-US"/>
        </w:rPr>
        <w:t>) HeLa cells were double block with 2.5 μM Thymidine and were then released into fresh medium. Cells were collected at the indicated time points and subjected to FACS (</w:t>
      </w:r>
      <w:r w:rsidR="00BF4BC0" w:rsidRPr="0092028B">
        <w:rPr>
          <w:rFonts w:ascii="Times New Roman" w:hAnsi="Times New Roman" w:cs="Times New Roman"/>
          <w:b/>
          <w:lang w:val="en-US"/>
        </w:rPr>
        <w:t>A</w:t>
      </w:r>
      <w:r w:rsidR="00BF4BC0" w:rsidRPr="0092028B">
        <w:rPr>
          <w:rFonts w:ascii="Times New Roman" w:hAnsi="Times New Roman" w:cs="Times New Roman"/>
          <w:lang w:val="en-US"/>
        </w:rPr>
        <w:t>) and western blot analysis with the indicated antibodies (</w:t>
      </w:r>
      <w:r w:rsidR="00BF4BC0" w:rsidRPr="0092028B">
        <w:rPr>
          <w:rFonts w:ascii="Times New Roman" w:hAnsi="Times New Roman" w:cs="Times New Roman"/>
          <w:b/>
          <w:lang w:val="en-US"/>
        </w:rPr>
        <w:t>B</w:t>
      </w:r>
      <w:r w:rsidR="00BF4BC0" w:rsidRPr="0092028B">
        <w:rPr>
          <w:rFonts w:ascii="Times New Roman" w:hAnsi="Times New Roman" w:cs="Times New Roman"/>
          <w:lang w:val="en-US"/>
        </w:rPr>
        <w:t xml:space="preserve">). Asy.: Asychronized cells. </w:t>
      </w:r>
      <w:r w:rsidR="004B309F" w:rsidRPr="0092028B">
        <w:rPr>
          <w:rFonts w:ascii="Times New Roman" w:hAnsi="Times New Roman" w:cs="Times New Roman"/>
          <w:lang w:val="en-US"/>
        </w:rPr>
        <w:t>A</w:t>
      </w:r>
      <w:r w:rsidR="004B309F">
        <w:rPr>
          <w:rFonts w:ascii="Times New Roman" w:hAnsi="Times New Roman" w:cs="Times New Roman"/>
          <w:lang w:val="en-US"/>
        </w:rPr>
        <w:t>U</w:t>
      </w:r>
      <w:r w:rsidR="004B309F" w:rsidRPr="0092028B">
        <w:rPr>
          <w:rFonts w:ascii="Times New Roman" w:hAnsi="Times New Roman" w:cs="Times New Roman"/>
          <w:lang w:val="en-US"/>
        </w:rPr>
        <w:t>RK</w:t>
      </w:r>
      <w:r w:rsidR="004B309F">
        <w:rPr>
          <w:rFonts w:ascii="Times New Roman" w:hAnsi="Times New Roman" w:cs="Times New Roman"/>
          <w:lang w:val="en-US"/>
        </w:rPr>
        <w:t>B</w:t>
      </w:r>
      <w:r w:rsidR="00BF4BC0" w:rsidRPr="0092028B">
        <w:rPr>
          <w:rFonts w:ascii="Times New Roman" w:hAnsi="Times New Roman" w:cs="Times New Roman"/>
          <w:lang w:val="en-US"/>
        </w:rPr>
        <w:t xml:space="preserve"> was used as a G</w:t>
      </w:r>
      <w:r w:rsidR="00BF4BC0" w:rsidRPr="000244AC">
        <w:rPr>
          <w:rFonts w:ascii="Times New Roman" w:hAnsi="Times New Roman" w:cs="Times New Roman"/>
          <w:vertAlign w:val="subscript"/>
          <w:lang w:val="en-US"/>
        </w:rPr>
        <w:t>2</w:t>
      </w:r>
      <w:r w:rsidR="00BF4BC0" w:rsidRPr="0092028B">
        <w:rPr>
          <w:rFonts w:ascii="Times New Roman" w:hAnsi="Times New Roman" w:cs="Times New Roman"/>
          <w:lang w:val="en-US"/>
        </w:rPr>
        <w:t xml:space="preserve">/M phase marker, while </w:t>
      </w:r>
      <w:r w:rsidR="00736032" w:rsidRPr="0092028B">
        <w:rPr>
          <w:rFonts w:ascii="Times New Roman" w:hAnsi="Times New Roman" w:cs="Times New Roman"/>
          <w:lang w:val="en-US"/>
        </w:rPr>
        <w:t>CCNE1</w:t>
      </w:r>
      <w:r w:rsidR="00D46A41" w:rsidRPr="0092028B">
        <w:rPr>
          <w:rFonts w:ascii="Times New Roman" w:hAnsi="Times New Roman" w:cs="Times New Roman"/>
          <w:lang w:val="en-US"/>
        </w:rPr>
        <w:t xml:space="preserve"> (cyclin E1)</w:t>
      </w:r>
      <w:r w:rsidR="00BF4BC0" w:rsidRPr="0092028B">
        <w:rPr>
          <w:rFonts w:ascii="Times New Roman" w:hAnsi="Times New Roman" w:cs="Times New Roman"/>
          <w:lang w:val="en-US"/>
        </w:rPr>
        <w:t xml:space="preserve"> was used as a G</w:t>
      </w:r>
      <w:r w:rsidR="00BF4BC0" w:rsidRPr="000244AC">
        <w:rPr>
          <w:rFonts w:ascii="Times New Roman" w:hAnsi="Times New Roman" w:cs="Times New Roman"/>
          <w:vertAlign w:val="subscript"/>
          <w:lang w:val="en-US"/>
        </w:rPr>
        <w:t>1</w:t>
      </w:r>
      <w:r w:rsidR="00BF4BC0" w:rsidRPr="0092028B">
        <w:rPr>
          <w:rFonts w:ascii="Times New Roman" w:hAnsi="Times New Roman" w:cs="Times New Roman"/>
          <w:lang w:val="en-US"/>
        </w:rPr>
        <w:t xml:space="preserve"> phase marker.</w:t>
      </w:r>
      <w:r w:rsidR="004B309F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="00E56CE7" w:rsidRPr="0092028B">
        <w:rPr>
          <w:rFonts w:ascii="Times New Roman" w:hAnsi="Times New Roman" w:cs="Times New Roman"/>
          <w:b/>
          <w:lang w:val="en-US"/>
        </w:rPr>
        <w:t>C</w:t>
      </w:r>
      <w:r w:rsidRPr="0092028B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HEK293T cells were transfected with EGFP-C1 empty vector, GFP-</w:t>
      </w:r>
      <w:r w:rsidRPr="000244AC">
        <w:rPr>
          <w:rFonts w:ascii="Times New Roman" w:hAnsi="Times New Roman" w:cs="Times New Roman"/>
          <w:lang w:val="en-US"/>
        </w:rPr>
        <w:t>WIPI2</w:t>
      </w:r>
      <w:r w:rsidRPr="0092028B">
        <w:rPr>
          <w:rFonts w:ascii="Times New Roman" w:hAnsi="Times New Roman" w:cs="Times New Roman"/>
          <w:lang w:val="en-US"/>
        </w:rPr>
        <w:t xml:space="preserve"> or GFP-</w:t>
      </w:r>
      <w:r w:rsidRPr="000244AC">
        <w:rPr>
          <w:rFonts w:ascii="Times New Roman" w:hAnsi="Times New Roman" w:cs="Times New Roman"/>
          <w:lang w:val="en-US"/>
        </w:rPr>
        <w:t>WIPI2</w:t>
      </w:r>
      <w:r w:rsidRPr="0092028B">
        <w:rPr>
          <w:rFonts w:ascii="Times New Roman" w:hAnsi="Times New Roman" w:cs="Times New Roman"/>
          <w:lang w:val="en-US"/>
        </w:rPr>
        <w:t xml:space="preserve"> FTTG mutant for 24 </w:t>
      </w:r>
      <w:r w:rsidR="004B309F">
        <w:rPr>
          <w:rFonts w:ascii="Times New Roman" w:hAnsi="Times New Roman" w:cs="Times New Roman"/>
          <w:lang w:val="en-US"/>
        </w:rPr>
        <w:t>h</w:t>
      </w:r>
      <w:r w:rsidR="004B309F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and were then treated with </w:t>
      </w:r>
      <w:r w:rsidR="004B1F22">
        <w:rPr>
          <w:rFonts w:ascii="Times New Roman" w:hAnsi="Times New Roman" w:cs="Times New Roman"/>
          <w:lang w:val="en-US"/>
        </w:rPr>
        <w:t xml:space="preserve">or without </w:t>
      </w:r>
      <w:r w:rsidR="004B309F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16 </w:t>
      </w:r>
      <w:r w:rsidR="004B309F">
        <w:rPr>
          <w:rFonts w:ascii="Times New Roman" w:hAnsi="Times New Roman" w:cs="Times New Roman"/>
          <w:lang w:val="en-US"/>
        </w:rPr>
        <w:t>h</w:t>
      </w:r>
      <w:r w:rsidR="004B309F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and harvested for western blot analysis.</w:t>
      </w:r>
      <w:r w:rsidR="004B309F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="00E56CE7" w:rsidRPr="0092028B">
        <w:rPr>
          <w:rFonts w:ascii="Times New Roman" w:hAnsi="Times New Roman" w:cs="Times New Roman"/>
          <w:b/>
          <w:lang w:val="en-US"/>
        </w:rPr>
        <w:t>D</w:t>
      </w:r>
      <w:r w:rsidRPr="0092028B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Real-time reverse transcription- polymerase chain reaction (RT-PCR) analysis of </w:t>
      </w:r>
      <w:r w:rsidRPr="0092028B">
        <w:rPr>
          <w:rFonts w:ascii="Times New Roman" w:hAnsi="Times New Roman" w:cs="Times New Roman"/>
          <w:i/>
          <w:lang w:val="en-US"/>
        </w:rPr>
        <w:t>WIPI2</w:t>
      </w:r>
      <w:r w:rsidRPr="0092028B">
        <w:rPr>
          <w:rFonts w:ascii="Times New Roman" w:hAnsi="Times New Roman" w:cs="Times New Roman"/>
          <w:lang w:val="en-US"/>
        </w:rPr>
        <w:t xml:space="preserve">, </w:t>
      </w:r>
      <w:r w:rsidRPr="0092028B">
        <w:rPr>
          <w:rFonts w:ascii="Times New Roman" w:hAnsi="Times New Roman" w:cs="Times New Roman"/>
          <w:i/>
          <w:lang w:val="en-US"/>
        </w:rPr>
        <w:t>CUL4A</w:t>
      </w:r>
      <w:r w:rsidRPr="0092028B">
        <w:rPr>
          <w:rFonts w:ascii="Times New Roman" w:hAnsi="Times New Roman" w:cs="Times New Roman"/>
          <w:lang w:val="en-US"/>
        </w:rPr>
        <w:t xml:space="preserve"> and </w:t>
      </w:r>
      <w:r w:rsidRPr="0092028B">
        <w:rPr>
          <w:rFonts w:ascii="Times New Roman" w:hAnsi="Times New Roman" w:cs="Times New Roman"/>
          <w:i/>
          <w:lang w:val="en-US"/>
        </w:rPr>
        <w:t>CUL4B</w:t>
      </w:r>
      <w:r w:rsidRPr="0092028B">
        <w:rPr>
          <w:rFonts w:ascii="Times New Roman" w:hAnsi="Times New Roman" w:cs="Times New Roman"/>
          <w:lang w:val="en-US"/>
        </w:rPr>
        <w:t xml:space="preserve"> in HeLa cells treated with either DMSO or </w:t>
      </w:r>
      <w:r w:rsidR="004B309F">
        <w:rPr>
          <w:rFonts w:ascii="Times New Roman" w:hAnsi="Times New Roman" w:cs="Times New Roman"/>
          <w:lang w:val="en-US"/>
        </w:rPr>
        <w:lastRenderedPageBreak/>
        <w:t>n</w:t>
      </w:r>
      <w:r w:rsidRPr="0092028B">
        <w:rPr>
          <w:rFonts w:ascii="Times New Roman" w:hAnsi="Times New Roman" w:cs="Times New Roman"/>
          <w:lang w:val="en-US"/>
        </w:rPr>
        <w:t>ocodazole (NOC, 200 ng/ml)</w:t>
      </w:r>
      <w:r w:rsidR="00D6079D" w:rsidRPr="0092028B">
        <w:rPr>
          <w:rFonts w:ascii="Times New Roman" w:hAnsi="Times New Roman" w:cs="Times New Roman"/>
          <w:lang w:val="en-US"/>
        </w:rPr>
        <w:t xml:space="preserve"> for 16 </w:t>
      </w:r>
      <w:r w:rsidR="004B309F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The data are presented as means ± SD (n=3). N.S. no significance. The primers for the RT-PCR analysis </w:t>
      </w:r>
      <w:r w:rsidR="004B309F">
        <w:rPr>
          <w:rFonts w:ascii="Times New Roman" w:hAnsi="Times New Roman" w:cs="Times New Roman"/>
          <w:lang w:val="en-US"/>
        </w:rPr>
        <w:t>a</w:t>
      </w:r>
      <w:r w:rsidRPr="0092028B">
        <w:rPr>
          <w:rFonts w:ascii="Times New Roman" w:hAnsi="Times New Roman" w:cs="Times New Roman"/>
          <w:lang w:val="en-US"/>
        </w:rPr>
        <w:t xml:space="preserve">re listed in </w:t>
      </w:r>
      <w:r w:rsidRPr="0092028B">
        <w:rPr>
          <w:rFonts w:ascii="Times New Roman" w:hAnsi="Times New Roman" w:cs="Times New Roman"/>
          <w:color w:val="0432FF"/>
          <w:lang w:val="en-US"/>
        </w:rPr>
        <w:t>Table S2</w:t>
      </w:r>
      <w:r w:rsidRPr="0092028B">
        <w:rPr>
          <w:rFonts w:ascii="Times New Roman" w:hAnsi="Times New Roman" w:cs="Times New Roman"/>
          <w:lang w:val="en-US"/>
        </w:rPr>
        <w:t>. (</w:t>
      </w:r>
      <w:r w:rsidR="00E56CE7" w:rsidRPr="0092028B">
        <w:rPr>
          <w:rFonts w:ascii="Times New Roman" w:hAnsi="Times New Roman" w:cs="Times New Roman"/>
          <w:b/>
          <w:lang w:val="en-US"/>
        </w:rPr>
        <w:t>E</w:t>
      </w:r>
      <w:r w:rsidRPr="0092028B">
        <w:rPr>
          <w:rFonts w:ascii="Times New Roman" w:hAnsi="Times New Roman" w:cs="Times New Roman"/>
          <w:lang w:val="en-US"/>
        </w:rPr>
        <w:t xml:space="preserve">) HEK293T cells were treated with </w:t>
      </w:r>
      <w:r w:rsidR="004B309F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16 </w:t>
      </w:r>
      <w:r w:rsidR="004B309F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Cells were treated with either </w:t>
      </w:r>
      <w:r w:rsidR="004B309F">
        <w:rPr>
          <w:rFonts w:ascii="Times New Roman" w:hAnsi="Times New Roman" w:cs="Times New Roman"/>
          <w:lang w:val="en-US"/>
        </w:rPr>
        <w:t>c</w:t>
      </w:r>
      <w:r w:rsidRPr="0092028B">
        <w:rPr>
          <w:rFonts w:ascii="Times New Roman" w:hAnsi="Times New Roman" w:cs="Times New Roman"/>
          <w:lang w:val="en-US"/>
        </w:rPr>
        <w:t xml:space="preserve">hloroquine CQ, 25 µM) or </w:t>
      </w:r>
      <w:r w:rsidR="004B309F">
        <w:rPr>
          <w:rFonts w:ascii="Times New Roman" w:hAnsi="Times New Roman" w:cs="Times New Roman"/>
          <w:lang w:val="en-US"/>
        </w:rPr>
        <w:t>b</w:t>
      </w:r>
      <w:r w:rsidRPr="0092028B">
        <w:rPr>
          <w:rFonts w:ascii="Times New Roman" w:hAnsi="Times New Roman" w:cs="Times New Roman"/>
          <w:lang w:val="en-US"/>
        </w:rPr>
        <w:t>afilomycin A</w:t>
      </w:r>
      <w:r w:rsidRPr="000244AC">
        <w:rPr>
          <w:rFonts w:ascii="Times New Roman" w:hAnsi="Times New Roman" w:cs="Times New Roman"/>
          <w:vertAlign w:val="subscript"/>
          <w:lang w:val="en-US"/>
        </w:rPr>
        <w:t>1</w:t>
      </w:r>
      <w:r w:rsidRPr="0092028B">
        <w:rPr>
          <w:rFonts w:ascii="Times New Roman" w:hAnsi="Times New Roman" w:cs="Times New Roman"/>
          <w:lang w:val="en-US"/>
        </w:rPr>
        <w:t xml:space="preserve"> (BafA1, 50 nM) 2 </w:t>
      </w:r>
      <w:r w:rsidR="004B309F">
        <w:rPr>
          <w:rFonts w:ascii="Times New Roman" w:hAnsi="Times New Roman" w:cs="Times New Roman"/>
          <w:lang w:val="en-US"/>
        </w:rPr>
        <w:t>h</w:t>
      </w:r>
      <w:r w:rsidR="004B309F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before being harvested and were subsequently subjected to western blot analysis. (</w:t>
      </w:r>
      <w:r w:rsidR="00E56CE7" w:rsidRPr="0092028B">
        <w:rPr>
          <w:rFonts w:ascii="Times New Roman" w:hAnsi="Times New Roman" w:cs="Times New Roman"/>
          <w:b/>
          <w:lang w:val="en-US"/>
        </w:rPr>
        <w:t>F</w:t>
      </w:r>
      <w:r w:rsidRPr="0092028B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HEK293T cells were treated with </w:t>
      </w:r>
      <w:r w:rsidR="004B309F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16 </w:t>
      </w:r>
      <w:r w:rsidR="004B309F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Cells were then released in fresh medium containing the indicated concentration of MG132 for 1.5 </w:t>
      </w:r>
      <w:r w:rsidR="004B309F">
        <w:rPr>
          <w:rFonts w:ascii="Times New Roman" w:hAnsi="Times New Roman" w:cs="Times New Roman"/>
          <w:lang w:val="en-US"/>
        </w:rPr>
        <w:t>h</w:t>
      </w:r>
      <w:r w:rsidR="004B309F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and were then subjected to western blot analysis. (</w:t>
      </w:r>
      <w:r w:rsidR="00E56CE7" w:rsidRPr="0092028B">
        <w:rPr>
          <w:rFonts w:ascii="Times New Roman" w:hAnsi="Times New Roman" w:cs="Times New Roman"/>
          <w:b/>
          <w:lang w:val="en-US"/>
        </w:rPr>
        <w:t>G</w:t>
      </w:r>
      <w:r w:rsidRPr="0092028B">
        <w:rPr>
          <w:rFonts w:ascii="Times New Roman" w:hAnsi="Times New Roman" w:cs="Times New Roman"/>
          <w:lang w:val="en-US"/>
        </w:rPr>
        <w:t>) HeLa cells stably expressing FLAG-HA-</w:t>
      </w:r>
      <w:r w:rsidRPr="000244AC">
        <w:rPr>
          <w:rFonts w:ascii="Times New Roman" w:hAnsi="Times New Roman" w:cs="Times New Roman"/>
          <w:lang w:val="en-US"/>
        </w:rPr>
        <w:t>WIPI2</w:t>
      </w:r>
      <w:r w:rsidRPr="0092028B">
        <w:rPr>
          <w:rFonts w:ascii="Times New Roman" w:hAnsi="Times New Roman" w:cs="Times New Roman"/>
          <w:lang w:val="en-US"/>
        </w:rPr>
        <w:t xml:space="preserve"> were treated with </w:t>
      </w:r>
      <w:r w:rsidR="004B309F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16 </w:t>
      </w:r>
      <w:r w:rsidR="004B309F">
        <w:rPr>
          <w:rFonts w:ascii="Times New Roman" w:hAnsi="Times New Roman" w:cs="Times New Roman"/>
          <w:lang w:val="en-US"/>
        </w:rPr>
        <w:t>h</w:t>
      </w:r>
      <w:r w:rsidR="004B309F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to arrest the cells in G</w:t>
      </w:r>
      <w:r w:rsidRPr="000244AC">
        <w:rPr>
          <w:rFonts w:ascii="Times New Roman" w:hAnsi="Times New Roman" w:cs="Times New Roman"/>
          <w:vertAlign w:val="subscript"/>
          <w:lang w:val="en-US"/>
        </w:rPr>
        <w:t>2</w:t>
      </w:r>
      <w:r w:rsidRPr="0092028B">
        <w:rPr>
          <w:rFonts w:ascii="Times New Roman" w:hAnsi="Times New Roman" w:cs="Times New Roman"/>
          <w:lang w:val="en-US"/>
        </w:rPr>
        <w:t>/M phase and were subsequently treated with CHX (100 μg/ml) and harvested at the indicated time points. Cells were lysed and subjected to western blot with the indicated antibodies.</w:t>
      </w:r>
      <w:r w:rsidR="004B309F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="00E56CE7" w:rsidRPr="0092028B">
        <w:rPr>
          <w:rFonts w:ascii="Times New Roman" w:hAnsi="Times New Roman" w:cs="Times New Roman"/>
          <w:b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) HEK293T cells were treated with either </w:t>
      </w:r>
      <w:r w:rsidR="004B309F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>ocodazole (NOC, 200 ng/ml) and/or MLN4924 (1</w:t>
      </w:r>
      <w:r w:rsidR="004B309F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μM) for 16 </w:t>
      </w:r>
      <w:r w:rsidR="004B309F">
        <w:rPr>
          <w:rFonts w:ascii="Times New Roman" w:hAnsi="Times New Roman" w:cs="Times New Roman"/>
          <w:lang w:val="en-US"/>
        </w:rPr>
        <w:t>h</w:t>
      </w:r>
      <w:r w:rsidR="004B309F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and were harvested for western blot analysis with the indicated antibodies.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</w:p>
    <w:p w14:paraId="32E2B94A" w14:textId="77777777" w:rsidR="009A61D4" w:rsidRPr="0092028B" w:rsidRDefault="009A61D4" w:rsidP="009A61D4">
      <w:pPr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3EEB0774" w14:textId="77777777" w:rsidR="009A61D4" w:rsidRPr="0092028B" w:rsidRDefault="009A61D4" w:rsidP="009A61D4">
      <w:pPr>
        <w:rPr>
          <w:rFonts w:ascii="Times New Roman" w:hAnsi="Times New Roman" w:cs="Times New Roman"/>
          <w:lang w:val="en-US"/>
        </w:rPr>
      </w:pPr>
      <w:r w:rsidRPr="0092028B">
        <w:rPr>
          <w:rFonts w:ascii="Times New Roman" w:hAnsi="Times New Roman" w:cs="Times New Roman"/>
          <w:lang w:val="en-US"/>
        </w:rPr>
        <w:br w:type="page"/>
      </w:r>
    </w:p>
    <w:p w14:paraId="1D257B13" w14:textId="77F940DB" w:rsidR="000746C4" w:rsidRPr="0067513A" w:rsidRDefault="000746C4" w:rsidP="000244AC">
      <w:pPr>
        <w:rPr>
          <w:rFonts w:ascii="Times New Roman" w:hAnsi="Times New Roman" w:cs="Times New Roman"/>
          <w:lang w:val="en-US"/>
        </w:rPr>
      </w:pPr>
    </w:p>
    <w:p w14:paraId="2DC0B6A6" w14:textId="656DB240" w:rsidR="000746C4" w:rsidRPr="0092028B" w:rsidRDefault="008E6BF6" w:rsidP="000244AC">
      <w:pPr>
        <w:jc w:val="center"/>
        <w:rPr>
          <w:rFonts w:ascii="Times New Roman" w:hAnsi="Times New Roman" w:cs="Times New Roman"/>
          <w:b/>
          <w:lang w:val="en-US"/>
        </w:rPr>
      </w:pPr>
      <w:r w:rsidRPr="008E6BF6">
        <w:rPr>
          <w:rFonts w:ascii="Times New Roman" w:hAnsi="Times New Roman" w:cs="Times New Roman"/>
          <w:b/>
          <w:noProof/>
        </w:rPr>
        <w:drawing>
          <wp:inline distT="0" distB="0" distL="0" distR="0" wp14:anchorId="3C5C2907" wp14:editId="5DA9281C">
            <wp:extent cx="5727700" cy="17208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23C3" w14:textId="77777777" w:rsidR="008E6BF6" w:rsidRDefault="008E6BF6" w:rsidP="009A61D4">
      <w:pPr>
        <w:jc w:val="both"/>
        <w:rPr>
          <w:rFonts w:ascii="Times New Roman" w:hAnsi="Times New Roman" w:cs="Times New Roman"/>
          <w:b/>
          <w:lang w:val="en-US"/>
        </w:rPr>
      </w:pPr>
    </w:p>
    <w:p w14:paraId="1CA177A6" w14:textId="42AA21BC" w:rsidR="009A61D4" w:rsidRPr="0092028B" w:rsidRDefault="009A61D4" w:rsidP="009A61D4">
      <w:pPr>
        <w:jc w:val="both"/>
        <w:rPr>
          <w:rFonts w:ascii="Times New Roman" w:hAnsi="Times New Roman" w:cs="Times New Roman"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 xml:space="preserve">Figure S3. </w:t>
      </w:r>
      <w:r w:rsidRPr="0092028B">
        <w:rPr>
          <w:rFonts w:ascii="Times New Roman" w:hAnsi="Times New Roman" w:cs="Times New Roman"/>
          <w:lang w:val="en-US"/>
        </w:rPr>
        <w:t>CRL4s are activated via neddylation during mitosis</w:t>
      </w:r>
      <w:r w:rsidR="007F011E">
        <w:rPr>
          <w:rFonts w:ascii="Times New Roman" w:hAnsi="Times New Roman" w:cs="Times New Roman"/>
          <w:lang w:val="en-US"/>
        </w:rPr>
        <w:t xml:space="preserve">. </w:t>
      </w:r>
      <w:r w:rsidRPr="0092028B">
        <w:rPr>
          <w:rFonts w:ascii="Times New Roman" w:hAnsi="Times New Roman" w:cs="Times New Roman"/>
          <w:lang w:val="en-US"/>
        </w:rPr>
        <w:t>(</w:t>
      </w:r>
      <w:r w:rsidRPr="0092028B">
        <w:rPr>
          <w:rFonts w:ascii="Times New Roman" w:hAnsi="Times New Roman" w:cs="Times New Roman"/>
          <w:b/>
          <w:lang w:val="en-US"/>
        </w:rPr>
        <w:t>A</w:t>
      </w:r>
      <w:r w:rsidRPr="0092028B">
        <w:rPr>
          <w:rFonts w:ascii="Times New Roman" w:hAnsi="Times New Roman" w:cs="Times New Roman"/>
          <w:lang w:val="en-US"/>
        </w:rPr>
        <w:t xml:space="preserve">) HEK293T cells were treated with </w:t>
      </w:r>
      <w:r w:rsidR="007F011E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16 </w:t>
      </w:r>
      <w:r w:rsidR="007F011E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>. Cells were</w:t>
      </w:r>
      <w:r w:rsidR="00D6079D" w:rsidRPr="0092028B">
        <w:rPr>
          <w:rFonts w:ascii="Times New Roman" w:hAnsi="Times New Roman" w:cs="Times New Roman"/>
          <w:lang w:val="en-US"/>
        </w:rPr>
        <w:t xml:space="preserve"> then</w:t>
      </w:r>
      <w:r w:rsidRPr="0092028B">
        <w:rPr>
          <w:rFonts w:ascii="Times New Roman" w:hAnsi="Times New Roman" w:cs="Times New Roman"/>
          <w:lang w:val="en-US"/>
        </w:rPr>
        <w:t xml:space="preserve"> treated with </w:t>
      </w:r>
      <w:r w:rsidR="007F011E">
        <w:rPr>
          <w:rFonts w:ascii="Times New Roman" w:hAnsi="Times New Roman" w:cs="Times New Roman"/>
          <w:lang w:val="en-US"/>
        </w:rPr>
        <w:t>c</w:t>
      </w:r>
      <w:r w:rsidRPr="0092028B">
        <w:rPr>
          <w:rFonts w:ascii="Times New Roman" w:hAnsi="Times New Roman" w:cs="Times New Roman"/>
          <w:lang w:val="en-US"/>
        </w:rPr>
        <w:t xml:space="preserve">hloroquine (CQ, 25 µM) for 2 </w:t>
      </w:r>
      <w:r w:rsidR="007F011E">
        <w:rPr>
          <w:rFonts w:ascii="Times New Roman" w:hAnsi="Times New Roman" w:cs="Times New Roman"/>
          <w:lang w:val="en-US"/>
        </w:rPr>
        <w:t>h</w:t>
      </w:r>
      <w:r w:rsidR="007F011E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before being harvested and were subsequently subjected to western blot analysis.</w:t>
      </w:r>
      <w:r w:rsidR="007F011E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Pr="0092028B">
        <w:rPr>
          <w:rFonts w:ascii="Times New Roman" w:hAnsi="Times New Roman" w:cs="Times New Roman"/>
          <w:b/>
          <w:lang w:val="en-US"/>
        </w:rPr>
        <w:t>B</w:t>
      </w:r>
      <w:r w:rsidRPr="0092028B">
        <w:rPr>
          <w:rFonts w:ascii="Times New Roman" w:hAnsi="Times New Roman" w:cs="Times New Roman"/>
          <w:lang w:val="en-US"/>
        </w:rPr>
        <w:t xml:space="preserve">) HEK293T cells were treated with either </w:t>
      </w:r>
      <w:r w:rsidR="007F011E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and/or MLN4924 (1 μM) for 16 </w:t>
      </w:r>
      <w:r w:rsidR="007F011E">
        <w:rPr>
          <w:rFonts w:ascii="Times New Roman" w:hAnsi="Times New Roman" w:cs="Times New Roman"/>
          <w:lang w:val="en-US"/>
        </w:rPr>
        <w:t>h</w:t>
      </w:r>
      <w:r w:rsidR="007F011E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and were harvested for western blot analysis with the indicated antibodies.</w:t>
      </w:r>
      <w:r w:rsidR="007F011E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Pr="0092028B">
        <w:rPr>
          <w:rFonts w:ascii="Times New Roman" w:hAnsi="Times New Roman" w:cs="Times New Roman"/>
          <w:b/>
          <w:lang w:val="en-US"/>
        </w:rPr>
        <w:t>C</w:t>
      </w:r>
      <w:r w:rsidRPr="0092028B">
        <w:rPr>
          <w:rFonts w:ascii="Times New Roman" w:hAnsi="Times New Roman" w:cs="Times New Roman"/>
          <w:lang w:val="en-US"/>
        </w:rPr>
        <w:t xml:space="preserve">) HeLa cells were transfected with siRNA targeting </w:t>
      </w:r>
      <w:r w:rsidRPr="0092028B">
        <w:rPr>
          <w:rFonts w:ascii="Times New Roman" w:hAnsi="Times New Roman" w:cs="Times New Roman"/>
          <w:i/>
          <w:lang w:val="en-US"/>
        </w:rPr>
        <w:t>UB</w:t>
      </w:r>
      <w:r w:rsidR="00EB5424" w:rsidRPr="0092028B">
        <w:rPr>
          <w:rFonts w:ascii="Times New Roman" w:hAnsi="Times New Roman" w:cs="Times New Roman"/>
          <w:i/>
          <w:lang w:val="en-US"/>
        </w:rPr>
        <w:t>E2M</w:t>
      </w:r>
      <w:r w:rsidRPr="0092028B">
        <w:rPr>
          <w:rFonts w:ascii="Times New Roman" w:hAnsi="Times New Roman" w:cs="Times New Roman"/>
          <w:lang w:val="en-US"/>
        </w:rPr>
        <w:t xml:space="preserve"> for 48 </w:t>
      </w:r>
      <w:r w:rsidR="007F011E">
        <w:rPr>
          <w:rFonts w:ascii="Times New Roman" w:hAnsi="Times New Roman" w:cs="Times New Roman"/>
          <w:lang w:val="en-US"/>
        </w:rPr>
        <w:t>h</w:t>
      </w:r>
      <w:r w:rsidR="007F011E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and were treated with either DMSO or </w:t>
      </w:r>
      <w:r w:rsidR="007F011E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another 16 </w:t>
      </w:r>
      <w:r w:rsidR="007F011E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The cells were then harvested and subjected to western blot analysis. </w:t>
      </w:r>
    </w:p>
    <w:p w14:paraId="7977EF72" w14:textId="77777777" w:rsidR="009A61D4" w:rsidRPr="0092028B" w:rsidRDefault="009A61D4" w:rsidP="009A61D4">
      <w:pPr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0929E7F2" w14:textId="77777777" w:rsidR="009A61D4" w:rsidRPr="0092028B" w:rsidRDefault="009A61D4" w:rsidP="009A61D4">
      <w:pPr>
        <w:rPr>
          <w:rFonts w:ascii="Times New Roman" w:hAnsi="Times New Roman" w:cs="Times New Roman"/>
          <w:lang w:val="en-US"/>
        </w:rPr>
      </w:pPr>
      <w:r w:rsidRPr="0092028B">
        <w:rPr>
          <w:rFonts w:ascii="Times New Roman" w:hAnsi="Times New Roman" w:cs="Times New Roman"/>
          <w:lang w:val="en-US"/>
        </w:rPr>
        <w:br w:type="page"/>
      </w:r>
    </w:p>
    <w:p w14:paraId="6C1B475D" w14:textId="73E40E80" w:rsidR="008B3446" w:rsidRPr="0092028B" w:rsidRDefault="00C63BBD" w:rsidP="00D30ED0">
      <w:pPr>
        <w:spacing w:afterLines="50" w:after="120"/>
        <w:jc w:val="center"/>
        <w:rPr>
          <w:rFonts w:ascii="Times New Roman" w:hAnsi="Times New Roman" w:cs="Times New Roman"/>
          <w:b/>
          <w:lang w:val="en-US"/>
        </w:rPr>
      </w:pPr>
      <w:r w:rsidRPr="0092028B"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0F0D3A84" wp14:editId="0D466210">
            <wp:extent cx="4885563" cy="369484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214"/>
                    <a:stretch/>
                  </pic:blipFill>
                  <pic:spPr bwMode="auto">
                    <a:xfrm>
                      <a:off x="0" y="0"/>
                      <a:ext cx="4903119" cy="370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1F16E" w14:textId="77777777" w:rsidR="003B5BF2" w:rsidRPr="0092028B" w:rsidRDefault="003B5BF2" w:rsidP="009A61D4">
      <w:pPr>
        <w:spacing w:afterLines="50" w:after="120"/>
        <w:jc w:val="both"/>
        <w:rPr>
          <w:rFonts w:ascii="Times New Roman" w:hAnsi="Times New Roman" w:cs="Times New Roman"/>
          <w:b/>
          <w:lang w:val="en-US"/>
        </w:rPr>
      </w:pPr>
    </w:p>
    <w:p w14:paraId="4920B01D" w14:textId="65FC3D15" w:rsidR="00A966FA" w:rsidRPr="0092028B" w:rsidRDefault="009A61D4" w:rsidP="000244AC">
      <w:pPr>
        <w:spacing w:afterLines="50" w:after="120"/>
        <w:jc w:val="both"/>
        <w:rPr>
          <w:rFonts w:ascii="Times New Roman" w:hAnsi="Times New Roman" w:cs="Times New Roman"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 xml:space="preserve">Figure S4. </w:t>
      </w:r>
      <w:r w:rsidRPr="0092028B">
        <w:rPr>
          <w:rFonts w:ascii="Times New Roman" w:hAnsi="Times New Roman" w:cs="Times New Roman"/>
          <w:lang w:val="en-US"/>
        </w:rPr>
        <w:t>WIPI2 interacts with CRL4s</w:t>
      </w:r>
      <w:r w:rsidR="008A46EE">
        <w:rPr>
          <w:rFonts w:ascii="Times New Roman" w:hAnsi="Times New Roman" w:cs="Times New Roman"/>
          <w:lang w:val="en-US"/>
        </w:rPr>
        <w:t>.</w:t>
      </w:r>
      <w:r w:rsidRPr="0092028B">
        <w:rPr>
          <w:rFonts w:ascii="Times New Roman" w:hAnsi="Times New Roman" w:cs="Times New Roman"/>
          <w:lang w:val="en-US"/>
        </w:rPr>
        <w:t xml:space="preserve"> </w:t>
      </w:r>
      <w:r w:rsidR="007A5C7B" w:rsidRPr="0092028B">
        <w:rPr>
          <w:rFonts w:ascii="Times New Roman" w:hAnsi="Times New Roman" w:cs="Times New Roman"/>
          <w:lang w:val="en-US"/>
        </w:rPr>
        <w:t>(</w:t>
      </w:r>
      <w:r w:rsidR="007A5C7B" w:rsidRPr="0092028B">
        <w:rPr>
          <w:rFonts w:ascii="Times New Roman" w:hAnsi="Times New Roman" w:cs="Times New Roman"/>
          <w:b/>
          <w:lang w:val="en-US"/>
        </w:rPr>
        <w:t xml:space="preserve">A and </w:t>
      </w:r>
      <w:r w:rsidRPr="0092028B">
        <w:rPr>
          <w:rFonts w:ascii="Times New Roman" w:hAnsi="Times New Roman" w:cs="Times New Roman"/>
          <w:b/>
          <w:lang w:val="en-US"/>
        </w:rPr>
        <w:t>B</w:t>
      </w:r>
      <w:r w:rsidRPr="0092028B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HEK293T cells were transfected with either FLAG-CUL4A (</w:t>
      </w:r>
      <w:r w:rsidRPr="004B1F22">
        <w:rPr>
          <w:rFonts w:ascii="Times New Roman" w:hAnsi="Times New Roman" w:cs="Times New Roman"/>
          <w:b/>
          <w:lang w:val="en-US"/>
        </w:rPr>
        <w:t>A</w:t>
      </w:r>
      <w:r w:rsidRPr="0092028B">
        <w:rPr>
          <w:rFonts w:ascii="Times New Roman" w:hAnsi="Times New Roman" w:cs="Times New Roman"/>
          <w:lang w:val="en-US"/>
        </w:rPr>
        <w:t>) or FLAG-CUL4B (</w:t>
      </w:r>
      <w:r w:rsidRPr="004B1F22">
        <w:rPr>
          <w:rFonts w:ascii="Times New Roman" w:hAnsi="Times New Roman" w:cs="Times New Roman"/>
          <w:b/>
          <w:lang w:val="en-US"/>
        </w:rPr>
        <w:t>B</w:t>
      </w:r>
      <w:r w:rsidRPr="0092028B">
        <w:rPr>
          <w:rFonts w:ascii="Times New Roman" w:hAnsi="Times New Roman" w:cs="Times New Roman"/>
          <w:lang w:val="en-US"/>
        </w:rPr>
        <w:t xml:space="preserve">) for 24 </w:t>
      </w:r>
      <w:r w:rsidR="008A46EE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Cells were lysed with IP </w:t>
      </w:r>
      <w:r w:rsidR="00D6079D" w:rsidRPr="0092028B">
        <w:rPr>
          <w:rFonts w:ascii="Times New Roman" w:hAnsi="Times New Roman" w:cs="Times New Roman"/>
          <w:lang w:val="en-US"/>
        </w:rPr>
        <w:t xml:space="preserve">lysis </w:t>
      </w:r>
      <w:r w:rsidRPr="0092028B">
        <w:rPr>
          <w:rFonts w:ascii="Times New Roman" w:hAnsi="Times New Roman" w:cs="Times New Roman"/>
          <w:lang w:val="en-US"/>
        </w:rPr>
        <w:t>buffer and sonication. Whole cell lysates were subjected to FLAG IP, while 5% of the whole cell lysates were loaded as input. (</w:t>
      </w:r>
      <w:r w:rsidRPr="0092028B">
        <w:rPr>
          <w:rFonts w:ascii="Times New Roman" w:hAnsi="Times New Roman" w:cs="Times New Roman"/>
          <w:b/>
          <w:lang w:val="en-US"/>
        </w:rPr>
        <w:t>C</w:t>
      </w:r>
      <w:r w:rsidR="007A5C7B" w:rsidRPr="0092028B">
        <w:rPr>
          <w:rFonts w:ascii="Times New Roman" w:hAnsi="Times New Roman" w:cs="Times New Roman"/>
          <w:b/>
          <w:lang w:val="en-US"/>
        </w:rPr>
        <w:t xml:space="preserve"> and </w:t>
      </w:r>
      <w:r w:rsidRPr="0092028B">
        <w:rPr>
          <w:rFonts w:ascii="Times New Roman" w:hAnsi="Times New Roman" w:cs="Times New Roman"/>
          <w:b/>
          <w:lang w:val="en-US"/>
        </w:rPr>
        <w:t>D</w:t>
      </w:r>
      <w:r w:rsidRPr="0092028B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HEK293T cells were transfected with FLAG-CUL4A N440 (</w:t>
      </w:r>
      <w:r w:rsidRPr="0092028B">
        <w:rPr>
          <w:rFonts w:ascii="Times New Roman" w:hAnsi="Times New Roman" w:cs="Times New Roman"/>
          <w:b/>
          <w:lang w:val="en-US"/>
        </w:rPr>
        <w:t>C</w:t>
      </w:r>
      <w:r w:rsidRPr="0092028B">
        <w:rPr>
          <w:rFonts w:ascii="Times New Roman" w:hAnsi="Times New Roman" w:cs="Times New Roman"/>
          <w:lang w:val="en-US"/>
        </w:rPr>
        <w:t>) or FLAG-CUL4B N594 (</w:t>
      </w:r>
      <w:r w:rsidRPr="0092028B">
        <w:rPr>
          <w:rFonts w:ascii="Times New Roman" w:hAnsi="Times New Roman" w:cs="Times New Roman"/>
          <w:b/>
          <w:lang w:val="en-US"/>
        </w:rPr>
        <w:t>D</w:t>
      </w:r>
      <w:r w:rsidRPr="0092028B">
        <w:rPr>
          <w:rFonts w:ascii="Times New Roman" w:hAnsi="Times New Roman" w:cs="Times New Roman"/>
          <w:lang w:val="en-US"/>
        </w:rPr>
        <w:t xml:space="preserve">) for 24 </w:t>
      </w:r>
      <w:r w:rsidR="008A46EE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Cells were lysed with IP </w:t>
      </w:r>
      <w:r w:rsidR="00D6079D" w:rsidRPr="0092028B">
        <w:rPr>
          <w:rFonts w:ascii="Times New Roman" w:hAnsi="Times New Roman" w:cs="Times New Roman"/>
          <w:lang w:val="en-US"/>
        </w:rPr>
        <w:t xml:space="preserve">lysis </w:t>
      </w:r>
      <w:r w:rsidRPr="0092028B">
        <w:rPr>
          <w:rFonts w:ascii="Times New Roman" w:hAnsi="Times New Roman" w:cs="Times New Roman"/>
          <w:lang w:val="en-US"/>
        </w:rPr>
        <w:t>buffer and sonication. Whole cell lysates were subjected to FLAG IP, while 5% of the whole cell lysates were loaded as input.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="00A966FA" w:rsidRPr="0092028B">
        <w:rPr>
          <w:rFonts w:ascii="Times New Roman" w:hAnsi="Times New Roman" w:cs="Times New Roman"/>
          <w:lang w:val="en-US"/>
        </w:rPr>
        <w:t>(</w:t>
      </w:r>
      <w:r w:rsidR="00A966FA" w:rsidRPr="0092028B">
        <w:rPr>
          <w:rFonts w:ascii="Times New Roman" w:hAnsi="Times New Roman" w:cs="Times New Roman"/>
          <w:b/>
          <w:lang w:val="en-US"/>
        </w:rPr>
        <w:t>E</w:t>
      </w:r>
      <w:r w:rsidR="007A5C7B" w:rsidRPr="0092028B">
        <w:rPr>
          <w:rFonts w:ascii="Times New Roman" w:hAnsi="Times New Roman" w:cs="Times New Roman"/>
          <w:b/>
          <w:lang w:val="en-US"/>
        </w:rPr>
        <w:t xml:space="preserve"> and </w:t>
      </w:r>
      <w:r w:rsidR="00A966FA" w:rsidRPr="0092028B">
        <w:rPr>
          <w:rFonts w:ascii="Times New Roman" w:hAnsi="Times New Roman" w:cs="Times New Roman"/>
          <w:b/>
          <w:lang w:val="en-US"/>
        </w:rPr>
        <w:t>F</w:t>
      </w:r>
      <w:r w:rsidR="00A966FA" w:rsidRPr="0092028B">
        <w:rPr>
          <w:rFonts w:ascii="Times New Roman" w:hAnsi="Times New Roman" w:cs="Times New Roman"/>
          <w:lang w:val="en-US"/>
        </w:rPr>
        <w:t>)</w:t>
      </w:r>
      <w:r w:rsidR="00A966FA" w:rsidRPr="0092028B">
        <w:rPr>
          <w:rFonts w:ascii="Times New Roman" w:hAnsi="Times New Roman" w:cs="Times New Roman"/>
          <w:b/>
          <w:lang w:val="en-US"/>
        </w:rPr>
        <w:t xml:space="preserve"> </w:t>
      </w:r>
      <w:r w:rsidR="00A966FA" w:rsidRPr="0092028B">
        <w:rPr>
          <w:rFonts w:ascii="Times New Roman" w:hAnsi="Times New Roman" w:cs="Times New Roman"/>
          <w:lang w:val="en-US"/>
        </w:rPr>
        <w:t xml:space="preserve">HeLa cells were lysed with IP </w:t>
      </w:r>
      <w:r w:rsidR="00D6079D" w:rsidRPr="0092028B">
        <w:rPr>
          <w:rFonts w:ascii="Times New Roman" w:hAnsi="Times New Roman" w:cs="Times New Roman"/>
          <w:lang w:val="en-US"/>
        </w:rPr>
        <w:t xml:space="preserve">lysis </w:t>
      </w:r>
      <w:r w:rsidR="00A966FA" w:rsidRPr="0092028B">
        <w:rPr>
          <w:rFonts w:ascii="Times New Roman" w:hAnsi="Times New Roman" w:cs="Times New Roman"/>
          <w:lang w:val="en-US"/>
        </w:rPr>
        <w:t>buffer and sonication. Whole cell lysates were subjected to endogenous immunoprecipitation with anti-DDB1 antibody (</w:t>
      </w:r>
      <w:r w:rsidR="00A966FA" w:rsidRPr="0092028B">
        <w:rPr>
          <w:rFonts w:ascii="Times New Roman" w:hAnsi="Times New Roman" w:cs="Times New Roman"/>
          <w:b/>
          <w:lang w:val="en-US"/>
        </w:rPr>
        <w:t>E</w:t>
      </w:r>
      <w:r w:rsidR="00A966FA" w:rsidRPr="0092028B">
        <w:rPr>
          <w:rFonts w:ascii="Times New Roman" w:hAnsi="Times New Roman" w:cs="Times New Roman"/>
          <w:lang w:val="en-US"/>
        </w:rPr>
        <w:t>) or anti-WIPI2 antibody (</w:t>
      </w:r>
      <w:r w:rsidR="00A966FA" w:rsidRPr="0092028B">
        <w:rPr>
          <w:rFonts w:ascii="Times New Roman" w:hAnsi="Times New Roman" w:cs="Times New Roman"/>
          <w:b/>
          <w:lang w:val="en-US"/>
        </w:rPr>
        <w:t>F</w:t>
      </w:r>
      <w:r w:rsidR="00A966FA" w:rsidRPr="0092028B">
        <w:rPr>
          <w:rFonts w:ascii="Times New Roman" w:hAnsi="Times New Roman" w:cs="Times New Roman"/>
          <w:lang w:val="en-US"/>
        </w:rPr>
        <w:t xml:space="preserve">). The immunoprecipitates were then analyzed by western blot. </w:t>
      </w:r>
      <w:r w:rsidR="004B1F22">
        <w:rPr>
          <w:rFonts w:ascii="Times New Roman" w:hAnsi="Times New Roman" w:cs="Times New Roman"/>
          <w:lang w:val="en-US"/>
        </w:rPr>
        <w:t>SE, short exposure; LE, long exposure.</w:t>
      </w:r>
    </w:p>
    <w:p w14:paraId="63FEDCC6" w14:textId="5CA2198B" w:rsidR="009A61D4" w:rsidRPr="0092028B" w:rsidRDefault="009A61D4" w:rsidP="000244AC">
      <w:pPr>
        <w:rPr>
          <w:rFonts w:ascii="Times New Roman" w:hAnsi="Times New Roman" w:cs="Times New Roman"/>
          <w:lang w:val="en-US"/>
        </w:rPr>
      </w:pPr>
    </w:p>
    <w:p w14:paraId="5846BF68" w14:textId="37BCA0D6" w:rsidR="000746C4" w:rsidRPr="0092028B" w:rsidRDefault="008E6BF6" w:rsidP="000244AC">
      <w:pPr>
        <w:spacing w:afterLines="50" w:after="120"/>
        <w:jc w:val="center"/>
        <w:rPr>
          <w:rFonts w:ascii="Times New Roman" w:hAnsi="Times New Roman" w:cs="Times New Roman"/>
          <w:b/>
          <w:lang w:val="en-US"/>
        </w:rPr>
      </w:pPr>
      <w:r w:rsidRPr="008E6BF6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A73110D" wp14:editId="53273CF8">
            <wp:extent cx="4061151" cy="69990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3117" cy="700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A0AC" w14:textId="77777777" w:rsidR="008E6BF6" w:rsidRDefault="008E6BF6">
      <w:pPr>
        <w:spacing w:afterLines="50" w:after="120"/>
        <w:jc w:val="both"/>
        <w:rPr>
          <w:rFonts w:ascii="Times New Roman" w:hAnsi="Times New Roman" w:cs="Times New Roman"/>
          <w:b/>
          <w:lang w:val="en-US"/>
        </w:rPr>
      </w:pPr>
    </w:p>
    <w:p w14:paraId="75A176B0" w14:textId="45A8A66E" w:rsidR="009A61D4" w:rsidRPr="0092028B" w:rsidRDefault="009A61D4" w:rsidP="000244AC">
      <w:pPr>
        <w:spacing w:afterLines="50" w:after="12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>Figure S5.</w:t>
      </w:r>
      <w:r w:rsidRPr="0092028B">
        <w:rPr>
          <w:rFonts w:ascii="Times New Roman" w:hAnsi="Times New Roman" w:cs="Times New Roman"/>
          <w:lang w:val="en-US"/>
        </w:rPr>
        <w:t xml:space="preserve"> </w:t>
      </w:r>
      <w:r w:rsidRPr="007A57B6">
        <w:rPr>
          <w:rFonts w:ascii="Times New Roman" w:hAnsi="Times New Roman" w:cs="Times New Roman"/>
          <w:lang w:val="en-US"/>
        </w:rPr>
        <w:t>CRL4s negatively regulates WIPI2.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>A</w:t>
      </w:r>
      <w:r w:rsidR="007A5C7B" w:rsidRPr="0092028B">
        <w:rPr>
          <w:rFonts w:ascii="Times New Roman" w:hAnsi="Times New Roman" w:cs="Times New Roman"/>
          <w:b/>
          <w:color w:val="000000" w:themeColor="text1"/>
          <w:lang w:val="en-US"/>
        </w:rPr>
        <w:t xml:space="preserve"> and 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>B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HeLa cells were transfected with FLAG-CUL4A (</w:t>
      </w:r>
      <w:r w:rsidRPr="004B1F22">
        <w:rPr>
          <w:rFonts w:ascii="Times New Roman" w:hAnsi="Times New Roman" w:cs="Times New Roman"/>
          <w:b/>
          <w:color w:val="000000" w:themeColor="text1"/>
          <w:lang w:val="en-US"/>
        </w:rPr>
        <w:t>A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) and FLAG-CUL4A (</w:t>
      </w:r>
      <w:r w:rsidRPr="004B1F22">
        <w:rPr>
          <w:rFonts w:ascii="Times New Roman" w:hAnsi="Times New Roman" w:cs="Times New Roman"/>
          <w:b/>
          <w:color w:val="000000" w:themeColor="text1"/>
          <w:lang w:val="en-US"/>
        </w:rPr>
        <w:t>B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 xml:space="preserve">) as indicated for 24 </w:t>
      </w:r>
      <w:r w:rsidR="008A46EE">
        <w:rPr>
          <w:rFonts w:ascii="Times New Roman" w:hAnsi="Times New Roman" w:cs="Times New Roman"/>
          <w:color w:val="000000" w:themeColor="text1"/>
          <w:lang w:val="en-US"/>
        </w:rPr>
        <w:t>h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 xml:space="preserve">. Cells were then treated with MG132 (10 μM) for 4 </w:t>
      </w:r>
      <w:r w:rsidR="008A46EE">
        <w:rPr>
          <w:rFonts w:ascii="Times New Roman" w:hAnsi="Times New Roman" w:cs="Times New Roman"/>
          <w:color w:val="000000" w:themeColor="text1"/>
          <w:lang w:val="en-US"/>
        </w:rPr>
        <w:t>h</w:t>
      </w:r>
      <w:r w:rsidR="008A46EE" w:rsidRPr="0092028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and harvested for western blot analysis with the indicated antibodies.</w:t>
      </w:r>
      <w:r w:rsidR="008A46E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>C</w:t>
      </w:r>
      <w:r w:rsidR="003D23D7" w:rsidRPr="0092028B">
        <w:rPr>
          <w:rFonts w:ascii="Times New Roman" w:hAnsi="Times New Roman" w:cs="Times New Roman"/>
          <w:b/>
          <w:color w:val="000000" w:themeColor="text1"/>
          <w:lang w:val="en-US"/>
        </w:rPr>
        <w:t xml:space="preserve"> to</w:t>
      </w:r>
      <w:r w:rsidR="007A5C7B" w:rsidRPr="0092028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>E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) HeLa cells with stable expression of FLAG-HA-</w:t>
      </w:r>
      <w:r w:rsidRPr="000244AC">
        <w:rPr>
          <w:rFonts w:ascii="Times New Roman" w:hAnsi="Times New Roman" w:cs="Times New Roman"/>
          <w:color w:val="000000" w:themeColor="text1"/>
          <w:lang w:val="en-US"/>
        </w:rPr>
        <w:t>WIPI2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 xml:space="preserve"> were transfected with V5-CUL4A (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>C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), MYC-CUL4B (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>D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), or V5-DDB1 (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>E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 xml:space="preserve">) for 24 </w:t>
      </w:r>
      <w:r w:rsidR="008A46EE">
        <w:rPr>
          <w:rFonts w:ascii="Times New Roman" w:hAnsi="Times New Roman" w:cs="Times New Roman"/>
          <w:color w:val="000000" w:themeColor="text1"/>
          <w:lang w:val="en-US"/>
        </w:rPr>
        <w:t>h</w:t>
      </w:r>
      <w:r w:rsidRPr="0092028B">
        <w:rPr>
          <w:rFonts w:ascii="Times New Roman" w:hAnsi="Times New Roman" w:cs="Times New Roman"/>
          <w:color w:val="000000" w:themeColor="text1"/>
          <w:lang w:val="en-US"/>
        </w:rPr>
        <w:t>. Cells were subsequently treated with CHX (50 μg/ml) and harvested at the indicated time points, lysed and subjected to western blot with the indicated antibodies.</w:t>
      </w:r>
      <w:r w:rsidRPr="0092028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</w:p>
    <w:p w14:paraId="036E80CE" w14:textId="0EA63927" w:rsidR="000746C4" w:rsidRPr="0092028B" w:rsidRDefault="009A61D4" w:rsidP="000244AC">
      <w:pPr>
        <w:rPr>
          <w:rFonts w:ascii="Times New Roman" w:hAnsi="Times New Roman" w:cs="Times New Roman"/>
          <w:lang w:val="en-US"/>
        </w:rPr>
      </w:pPr>
      <w:r w:rsidRPr="0092028B">
        <w:rPr>
          <w:rFonts w:ascii="Times New Roman" w:hAnsi="Times New Roman" w:cs="Times New Roman"/>
          <w:lang w:val="en-US"/>
        </w:rPr>
        <w:br w:type="page"/>
      </w:r>
    </w:p>
    <w:p w14:paraId="7C07A240" w14:textId="2674CC28" w:rsidR="00C63BBD" w:rsidRPr="0092028B" w:rsidRDefault="008E6BF6" w:rsidP="000244AC">
      <w:pPr>
        <w:ind w:left="426" w:hanging="426"/>
        <w:rPr>
          <w:rFonts w:ascii="Times New Roman" w:hAnsi="Times New Roman" w:cs="Times New Roman"/>
          <w:lang w:val="en-US"/>
        </w:rPr>
      </w:pPr>
      <w:r w:rsidRPr="008E6BF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C8F3C5" wp14:editId="5D3CB337">
            <wp:extent cx="5549900" cy="7366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22D1" w14:textId="77777777" w:rsidR="008E6BF6" w:rsidRDefault="008E6BF6">
      <w:pPr>
        <w:spacing w:afterLines="50" w:after="120"/>
        <w:jc w:val="both"/>
        <w:rPr>
          <w:rFonts w:ascii="Times New Roman" w:hAnsi="Times New Roman" w:cs="Times New Roman"/>
          <w:b/>
          <w:lang w:val="en-US"/>
        </w:rPr>
      </w:pPr>
    </w:p>
    <w:p w14:paraId="0D131DEB" w14:textId="39C459F0" w:rsidR="009A61D4" w:rsidRPr="0092028B" w:rsidRDefault="009A61D4" w:rsidP="000244AC">
      <w:pPr>
        <w:spacing w:afterLines="50" w:after="120"/>
        <w:jc w:val="both"/>
        <w:rPr>
          <w:rFonts w:ascii="Times New Roman" w:hAnsi="Times New Roman" w:cs="Times New Roman"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 xml:space="preserve">Figure S6. </w:t>
      </w:r>
      <w:r w:rsidRPr="0092028B">
        <w:rPr>
          <w:rFonts w:ascii="Times New Roman" w:hAnsi="Times New Roman" w:cs="Times New Roman"/>
          <w:lang w:val="en-US"/>
        </w:rPr>
        <w:t xml:space="preserve">CRL4s targets WIPI2b for ubiquitination </w:t>
      </w:r>
      <w:r w:rsidRPr="0092028B">
        <w:rPr>
          <w:rFonts w:ascii="Times New Roman" w:hAnsi="Times New Roman" w:cs="Times New Roman"/>
          <w:i/>
          <w:lang w:val="en-US"/>
        </w:rPr>
        <w:t>in vivo</w:t>
      </w:r>
      <w:r w:rsidRPr="0092028B">
        <w:rPr>
          <w:rFonts w:ascii="Times New Roman" w:hAnsi="Times New Roman" w:cs="Times New Roman"/>
          <w:lang w:val="en-US"/>
        </w:rPr>
        <w:t xml:space="preserve"> and </w:t>
      </w:r>
      <w:r w:rsidRPr="0092028B">
        <w:rPr>
          <w:rFonts w:ascii="Times New Roman" w:hAnsi="Times New Roman" w:cs="Times New Roman"/>
          <w:i/>
          <w:lang w:val="en-US"/>
        </w:rPr>
        <w:t>in vitro</w:t>
      </w:r>
      <w:r w:rsidRPr="0092028B">
        <w:rPr>
          <w:rFonts w:ascii="Times New Roman" w:hAnsi="Times New Roman" w:cs="Times New Roman"/>
          <w:lang w:val="en-US"/>
        </w:rPr>
        <w:t>.</w:t>
      </w:r>
      <w:r w:rsidR="00DF0D20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Pr="0092028B">
        <w:rPr>
          <w:rFonts w:ascii="Times New Roman" w:hAnsi="Times New Roman" w:cs="Times New Roman"/>
          <w:b/>
          <w:lang w:val="en-US"/>
        </w:rPr>
        <w:t>A</w:t>
      </w:r>
      <w:r w:rsidRPr="0092028B">
        <w:rPr>
          <w:rFonts w:ascii="Times New Roman" w:hAnsi="Times New Roman" w:cs="Times New Roman"/>
          <w:lang w:val="en-US"/>
        </w:rPr>
        <w:t xml:space="preserve">) HEK293T cells were transfected with FLAG-WIPI2b for 24 </w:t>
      </w:r>
      <w:r w:rsidR="00DF0D20">
        <w:rPr>
          <w:rFonts w:ascii="Times New Roman" w:hAnsi="Times New Roman" w:cs="Times New Roman"/>
          <w:lang w:val="en-US"/>
        </w:rPr>
        <w:t>h</w:t>
      </w:r>
      <w:r w:rsidR="00DF0D20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and were subsequently treated with </w:t>
      </w:r>
      <w:r w:rsidR="00DF0D20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16 </w:t>
      </w:r>
      <w:r w:rsidR="00DF0D20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The cells were then treated with MG132 (20 μM) for 2 </w:t>
      </w:r>
      <w:r w:rsidR="00DF0D20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>, lysed with denatur</w:t>
      </w:r>
      <w:r w:rsidR="00DF0D20">
        <w:rPr>
          <w:rFonts w:ascii="Times New Roman" w:hAnsi="Times New Roman" w:cs="Times New Roman"/>
          <w:lang w:val="en-US"/>
        </w:rPr>
        <w:t>ing</w:t>
      </w:r>
      <w:r w:rsidRPr="0092028B">
        <w:rPr>
          <w:rFonts w:ascii="Times New Roman" w:hAnsi="Times New Roman" w:cs="Times New Roman"/>
          <w:lang w:val="en-US"/>
        </w:rPr>
        <w:t xml:space="preserve"> lysis buffer and subjected to immunoprecipitation with anti-FLAG M2 agarose.</w:t>
      </w:r>
      <w:r w:rsidR="00DF0D20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Pr="0092028B">
        <w:rPr>
          <w:rFonts w:ascii="Times New Roman" w:hAnsi="Times New Roman" w:cs="Times New Roman"/>
          <w:b/>
          <w:lang w:val="en-US"/>
        </w:rPr>
        <w:t>B</w:t>
      </w:r>
      <w:r w:rsidRPr="0092028B">
        <w:rPr>
          <w:rFonts w:ascii="Times New Roman" w:hAnsi="Times New Roman" w:cs="Times New Roman"/>
          <w:lang w:val="en-US"/>
        </w:rPr>
        <w:t>) HeLa cells stably expressing FLAG-HA-</w:t>
      </w:r>
      <w:r w:rsidRPr="000244AC">
        <w:rPr>
          <w:rFonts w:ascii="Times New Roman" w:hAnsi="Times New Roman" w:cs="Times New Roman"/>
          <w:lang w:val="en-US"/>
        </w:rPr>
        <w:t>WIPI2</w:t>
      </w:r>
      <w:r w:rsidRPr="0092028B">
        <w:rPr>
          <w:rFonts w:ascii="Times New Roman" w:hAnsi="Times New Roman" w:cs="Times New Roman"/>
          <w:lang w:val="en-US"/>
        </w:rPr>
        <w:t xml:space="preserve"> was transfected with either control siRNA or siRNA targeting </w:t>
      </w:r>
      <w:r w:rsidRPr="0092028B">
        <w:rPr>
          <w:rFonts w:ascii="Times New Roman" w:hAnsi="Times New Roman" w:cs="Times New Roman"/>
          <w:i/>
          <w:lang w:val="en-US"/>
        </w:rPr>
        <w:t>DDB1</w:t>
      </w:r>
      <w:r w:rsidRPr="0092028B">
        <w:rPr>
          <w:rFonts w:ascii="Times New Roman" w:hAnsi="Times New Roman" w:cs="Times New Roman"/>
          <w:lang w:val="en-US"/>
        </w:rPr>
        <w:t xml:space="preserve"> for 48 </w:t>
      </w:r>
      <w:r w:rsidR="00DF0D20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 xml:space="preserve">. The cells were then treated with </w:t>
      </w:r>
      <w:r w:rsidR="00D6079D" w:rsidRPr="0092028B">
        <w:rPr>
          <w:rFonts w:ascii="Times New Roman" w:hAnsi="Times New Roman" w:cs="Times New Roman"/>
          <w:lang w:val="en-US"/>
        </w:rPr>
        <w:t xml:space="preserve">or without </w:t>
      </w:r>
      <w:r w:rsidR="00DF0D20">
        <w:rPr>
          <w:rFonts w:ascii="Times New Roman" w:hAnsi="Times New Roman" w:cs="Times New Roman"/>
          <w:lang w:val="en-US"/>
        </w:rPr>
        <w:t>n</w:t>
      </w:r>
      <w:r w:rsidRPr="0092028B">
        <w:rPr>
          <w:rFonts w:ascii="Times New Roman" w:hAnsi="Times New Roman" w:cs="Times New Roman"/>
          <w:lang w:val="en-US"/>
        </w:rPr>
        <w:t xml:space="preserve">ocodazole (NOC, 200 ng/ml) for 16 </w:t>
      </w:r>
      <w:r w:rsidR="00DF0D20">
        <w:rPr>
          <w:rFonts w:ascii="Times New Roman" w:hAnsi="Times New Roman" w:cs="Times New Roman"/>
          <w:lang w:val="en-US"/>
        </w:rPr>
        <w:t>h</w:t>
      </w:r>
      <w:r w:rsidR="00DF0D20" w:rsidRPr="0092028B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 xml:space="preserve">and released into fresh medium containing </w:t>
      </w:r>
      <w:r w:rsidRPr="0092028B">
        <w:rPr>
          <w:rFonts w:ascii="Times New Roman" w:hAnsi="Times New Roman" w:cs="Times New Roman"/>
          <w:lang w:val="en-US"/>
        </w:rPr>
        <w:lastRenderedPageBreak/>
        <w:t xml:space="preserve">MG132 (20 μM) for 1.5 </w:t>
      </w:r>
      <w:r w:rsidR="00DF0D20">
        <w:rPr>
          <w:rFonts w:ascii="Times New Roman" w:hAnsi="Times New Roman" w:cs="Times New Roman"/>
          <w:lang w:val="en-US"/>
        </w:rPr>
        <w:t>h</w:t>
      </w:r>
      <w:r w:rsidRPr="0092028B">
        <w:rPr>
          <w:rFonts w:ascii="Times New Roman" w:hAnsi="Times New Roman" w:cs="Times New Roman"/>
          <w:lang w:val="en-US"/>
        </w:rPr>
        <w:t>. The cells were harvested, lysed with RIPA lysis buffer and subjected to immunoprecipitation with anti-FLAG M2 agarose.</w:t>
      </w:r>
      <w:r w:rsidR="00DF0D20">
        <w:rPr>
          <w:rFonts w:ascii="Times New Roman" w:hAnsi="Times New Roman" w:cs="Times New Roman"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(</w:t>
      </w:r>
      <w:r w:rsidRPr="0092028B">
        <w:rPr>
          <w:rFonts w:ascii="Times New Roman" w:hAnsi="Times New Roman" w:cs="Times New Roman"/>
          <w:b/>
          <w:lang w:val="en-US"/>
        </w:rPr>
        <w:t>C</w:t>
      </w:r>
      <w:r w:rsidR="007A5C7B" w:rsidRPr="0092028B">
        <w:rPr>
          <w:rFonts w:ascii="Times New Roman" w:hAnsi="Times New Roman" w:cs="Times New Roman"/>
          <w:b/>
          <w:lang w:val="en-US"/>
        </w:rPr>
        <w:t xml:space="preserve"> and </w:t>
      </w:r>
      <w:r w:rsidRPr="0092028B">
        <w:rPr>
          <w:rFonts w:ascii="Times New Roman" w:hAnsi="Times New Roman" w:cs="Times New Roman"/>
          <w:b/>
          <w:lang w:val="en-US"/>
        </w:rPr>
        <w:t>D</w:t>
      </w:r>
      <w:r w:rsidRPr="0092028B">
        <w:rPr>
          <w:rFonts w:ascii="Times New Roman" w:hAnsi="Times New Roman" w:cs="Times New Roman"/>
          <w:lang w:val="en-US"/>
        </w:rPr>
        <w:t>)</w:t>
      </w:r>
      <w:r w:rsidRPr="0092028B">
        <w:rPr>
          <w:rFonts w:ascii="Times New Roman" w:hAnsi="Times New Roman" w:cs="Times New Roman"/>
          <w:b/>
          <w:lang w:val="en-US"/>
        </w:rPr>
        <w:t xml:space="preserve"> </w:t>
      </w:r>
      <w:r w:rsidRPr="0092028B">
        <w:rPr>
          <w:rFonts w:ascii="Times New Roman" w:hAnsi="Times New Roman" w:cs="Times New Roman"/>
          <w:lang w:val="en-US"/>
        </w:rPr>
        <w:t>GST-</w:t>
      </w:r>
      <w:r w:rsidRPr="000244AC">
        <w:rPr>
          <w:rFonts w:ascii="Times New Roman" w:hAnsi="Times New Roman" w:cs="Times New Roman"/>
          <w:lang w:val="en-US"/>
        </w:rPr>
        <w:t>WIPI2</w:t>
      </w:r>
      <w:r w:rsidRPr="0092028B">
        <w:rPr>
          <w:rFonts w:ascii="Times New Roman" w:hAnsi="Times New Roman" w:cs="Times New Roman"/>
          <w:lang w:val="en-US"/>
        </w:rPr>
        <w:t xml:space="preserve"> protein was purified from BL21 </w:t>
      </w:r>
      <w:r w:rsidRPr="0092028B">
        <w:rPr>
          <w:rFonts w:ascii="Times New Roman" w:hAnsi="Times New Roman" w:cs="Times New Roman"/>
          <w:i/>
          <w:lang w:val="en-US"/>
        </w:rPr>
        <w:t>E. coli</w:t>
      </w:r>
      <w:r w:rsidRPr="0092028B">
        <w:rPr>
          <w:rFonts w:ascii="Times New Roman" w:hAnsi="Times New Roman" w:cs="Times New Roman"/>
          <w:lang w:val="en-US"/>
        </w:rPr>
        <w:t xml:space="preserve"> cells. The purified protein was stained with Coomassie Brilliant Blue (</w:t>
      </w:r>
      <w:r w:rsidRPr="0092028B">
        <w:rPr>
          <w:rFonts w:ascii="Times New Roman" w:hAnsi="Times New Roman" w:cs="Times New Roman"/>
          <w:b/>
          <w:lang w:val="en-US"/>
        </w:rPr>
        <w:t>C</w:t>
      </w:r>
      <w:r w:rsidRPr="0092028B">
        <w:rPr>
          <w:rFonts w:ascii="Times New Roman" w:hAnsi="Times New Roman" w:cs="Times New Roman"/>
          <w:lang w:val="en-US"/>
        </w:rPr>
        <w:t>) and verified by western blot analysis (</w:t>
      </w:r>
      <w:r w:rsidRPr="0092028B">
        <w:rPr>
          <w:rFonts w:ascii="Times New Roman" w:hAnsi="Times New Roman" w:cs="Times New Roman"/>
          <w:b/>
          <w:lang w:val="en-US"/>
        </w:rPr>
        <w:t>D</w:t>
      </w:r>
      <w:r w:rsidRPr="0092028B">
        <w:rPr>
          <w:rFonts w:ascii="Times New Roman" w:hAnsi="Times New Roman" w:cs="Times New Roman"/>
          <w:lang w:val="en-US"/>
        </w:rPr>
        <w:t>).</w:t>
      </w:r>
      <w:r w:rsidR="00DF0D20">
        <w:rPr>
          <w:rFonts w:ascii="Times New Roman" w:hAnsi="Times New Roman" w:cs="Times New Roman"/>
          <w:lang w:val="en-US"/>
        </w:rPr>
        <w:t xml:space="preserve"> </w:t>
      </w:r>
    </w:p>
    <w:p w14:paraId="41BE611C" w14:textId="19EB40A5" w:rsidR="00FD07A4" w:rsidRPr="000244AC" w:rsidRDefault="009A61D4" w:rsidP="000244AC">
      <w:pPr>
        <w:spacing w:after="120"/>
        <w:jc w:val="both"/>
        <w:rPr>
          <w:rFonts w:ascii="Times New Roman" w:eastAsia="MS Mincho" w:hAnsi="Times New Roman" w:cs="Times New Roman"/>
        </w:rPr>
      </w:pPr>
      <w:r w:rsidRPr="0092028B">
        <w:rPr>
          <w:rFonts w:ascii="Times New Roman" w:hAnsi="Times New Roman" w:cs="Times New Roman"/>
          <w:lang w:val="en-US"/>
        </w:rPr>
        <w:br w:type="page"/>
      </w:r>
    </w:p>
    <w:p w14:paraId="546C2B20" w14:textId="1B17B59E" w:rsidR="007261DD" w:rsidRPr="0092028B" w:rsidRDefault="008E6BF6" w:rsidP="000244AC">
      <w:pPr>
        <w:jc w:val="center"/>
        <w:rPr>
          <w:rFonts w:ascii="Times New Roman" w:hAnsi="Times New Roman" w:cs="Times New Roman"/>
          <w:b/>
        </w:rPr>
      </w:pPr>
      <w:r w:rsidRPr="008E6BF6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79F39A0" wp14:editId="2C6BCE8D">
            <wp:extent cx="5718074" cy="5773951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074" cy="577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91AFAD" w14:textId="77777777" w:rsidR="008E6BF6" w:rsidRDefault="008E6BF6">
      <w:pPr>
        <w:spacing w:afterLines="50" w:after="120"/>
        <w:jc w:val="both"/>
        <w:rPr>
          <w:rFonts w:ascii="Times New Roman" w:hAnsi="Times New Roman" w:cs="Times New Roman"/>
          <w:b/>
          <w:lang w:val="en-US"/>
        </w:rPr>
      </w:pPr>
    </w:p>
    <w:p w14:paraId="2B0EA4AE" w14:textId="3B60CA15" w:rsidR="00DE2F54" w:rsidRPr="0092028B" w:rsidRDefault="00407D1A" w:rsidP="000244AC">
      <w:pPr>
        <w:spacing w:afterLines="50" w:after="120"/>
        <w:jc w:val="both"/>
        <w:rPr>
          <w:rFonts w:ascii="Times New Roman" w:hAnsi="Times New Roman" w:cs="Times New Roman"/>
          <w:b/>
          <w:lang w:val="en-US"/>
        </w:rPr>
      </w:pPr>
      <w:r w:rsidRPr="0092028B">
        <w:rPr>
          <w:rFonts w:ascii="Times New Roman" w:hAnsi="Times New Roman" w:cs="Times New Roman"/>
          <w:b/>
          <w:lang w:val="en-US"/>
        </w:rPr>
        <w:t xml:space="preserve">Figure S7. </w:t>
      </w:r>
      <w:r w:rsidRPr="007A57B6">
        <w:rPr>
          <w:rFonts w:ascii="Times New Roman" w:hAnsi="Times New Roman" w:cs="Times New Roman"/>
          <w:lang w:val="en-US"/>
        </w:rPr>
        <w:t>Reactivation of autophagy during mitosis leads to mitotic slippage and senescence.</w:t>
      </w:r>
      <w:r w:rsidR="00ED14D8">
        <w:rPr>
          <w:rFonts w:ascii="Times New Roman" w:hAnsi="Times New Roman" w:cs="Times New Roman"/>
          <w:lang w:val="en-US"/>
        </w:rPr>
        <w:t xml:space="preserve"> </w:t>
      </w:r>
      <w:r w:rsidR="005A09F0" w:rsidRPr="0092028B">
        <w:rPr>
          <w:rFonts w:ascii="Times New Roman" w:hAnsi="Times New Roman" w:cs="Times New Roman"/>
          <w:lang w:val="en-US"/>
        </w:rPr>
        <w:t>(</w:t>
      </w:r>
      <w:r w:rsidR="005A09F0" w:rsidRPr="0092028B">
        <w:rPr>
          <w:rFonts w:ascii="Times New Roman" w:hAnsi="Times New Roman" w:cs="Times New Roman"/>
          <w:b/>
          <w:lang w:val="en-US"/>
        </w:rPr>
        <w:t>A</w:t>
      </w:r>
      <w:r w:rsidR="005A09F0" w:rsidRPr="0092028B">
        <w:rPr>
          <w:rFonts w:ascii="Times New Roman" w:hAnsi="Times New Roman" w:cs="Times New Roman"/>
          <w:lang w:val="en-US"/>
        </w:rPr>
        <w:t xml:space="preserve">) HEK293A wild-type and HEK293A </w:t>
      </w:r>
      <w:r w:rsidR="005A09F0" w:rsidRPr="0092028B">
        <w:rPr>
          <w:rFonts w:ascii="Times New Roman" w:hAnsi="Times New Roman" w:cs="Times New Roman"/>
          <w:i/>
          <w:lang w:val="en-US"/>
        </w:rPr>
        <w:t>WIPI2</w:t>
      </w:r>
      <w:r w:rsidR="005A09F0" w:rsidRPr="0092028B">
        <w:rPr>
          <w:rFonts w:ascii="Times New Roman" w:hAnsi="Times New Roman" w:cs="Times New Roman"/>
          <w:lang w:val="en-US"/>
        </w:rPr>
        <w:t xml:space="preserve"> KO cells were treated with the indicated chemicals (</w:t>
      </w:r>
      <w:r w:rsidR="00ED14D8">
        <w:rPr>
          <w:rFonts w:ascii="Times New Roman" w:hAnsi="Times New Roman" w:cs="Times New Roman"/>
          <w:lang w:val="en-US"/>
        </w:rPr>
        <w:t>n</w:t>
      </w:r>
      <w:r w:rsidR="005A09F0" w:rsidRPr="0092028B">
        <w:rPr>
          <w:rFonts w:ascii="Times New Roman" w:hAnsi="Times New Roman" w:cs="Times New Roman"/>
          <w:lang w:val="en-US"/>
        </w:rPr>
        <w:t>ocodazole, NOC 2</w:t>
      </w:r>
      <w:r w:rsidR="00A45E1C" w:rsidRPr="0092028B">
        <w:rPr>
          <w:rFonts w:ascii="Times New Roman" w:hAnsi="Times New Roman" w:cs="Times New Roman"/>
          <w:lang w:val="en-US"/>
        </w:rPr>
        <w:t>0</w:t>
      </w:r>
      <w:r w:rsidR="005A09F0" w:rsidRPr="0092028B">
        <w:rPr>
          <w:rFonts w:ascii="Times New Roman" w:hAnsi="Times New Roman" w:cs="Times New Roman"/>
          <w:lang w:val="en-US"/>
        </w:rPr>
        <w:t>0</w:t>
      </w:r>
      <w:r w:rsidR="00A45E1C" w:rsidRPr="0092028B">
        <w:rPr>
          <w:rFonts w:ascii="Times New Roman" w:hAnsi="Times New Roman" w:cs="Times New Roman"/>
          <w:lang w:val="en-US"/>
        </w:rPr>
        <w:t xml:space="preserve"> </w:t>
      </w:r>
      <w:r w:rsidR="005A09F0" w:rsidRPr="0092028B">
        <w:rPr>
          <w:rFonts w:ascii="Times New Roman" w:hAnsi="Times New Roman" w:cs="Times New Roman"/>
          <w:lang w:val="en-US"/>
        </w:rPr>
        <w:t>ng/mL, MLN4924 1</w:t>
      </w:r>
      <w:r w:rsidR="00A45E1C" w:rsidRPr="0092028B">
        <w:rPr>
          <w:rFonts w:ascii="Times New Roman" w:hAnsi="Times New Roman" w:cs="Times New Roman"/>
          <w:lang w:val="en-US"/>
        </w:rPr>
        <w:t xml:space="preserve"> </w:t>
      </w:r>
      <w:r w:rsidR="005A09F0" w:rsidRPr="0092028B">
        <w:rPr>
          <w:rFonts w:ascii="Times New Roman" w:hAnsi="Times New Roman" w:cs="Times New Roman"/>
          <w:lang w:val="en-US"/>
        </w:rPr>
        <w:t xml:space="preserve">µM) for 18 </w:t>
      </w:r>
      <w:r w:rsidR="00ED14D8">
        <w:rPr>
          <w:rFonts w:ascii="Times New Roman" w:hAnsi="Times New Roman" w:cs="Times New Roman"/>
          <w:lang w:val="en-US"/>
        </w:rPr>
        <w:t>h</w:t>
      </w:r>
      <w:r w:rsidR="00ED14D8" w:rsidRPr="0092028B">
        <w:rPr>
          <w:rFonts w:ascii="Times New Roman" w:hAnsi="Times New Roman" w:cs="Times New Roman"/>
          <w:lang w:val="en-US"/>
        </w:rPr>
        <w:t xml:space="preserve"> </w:t>
      </w:r>
      <w:r w:rsidR="005A09F0" w:rsidRPr="0092028B">
        <w:rPr>
          <w:rFonts w:ascii="Times New Roman" w:hAnsi="Times New Roman" w:cs="Times New Roman"/>
          <w:lang w:val="en-US"/>
        </w:rPr>
        <w:t>and subsequently subjected to FACS analysis.</w:t>
      </w:r>
      <w:r w:rsidR="005A09F0" w:rsidRPr="0092028B">
        <w:rPr>
          <w:rFonts w:ascii="Times New Roman" w:hAnsi="Times New Roman" w:cs="Times New Roman"/>
        </w:rPr>
        <w:t xml:space="preserve"> Percentages</w:t>
      </w:r>
      <w:r w:rsidR="005A09F0" w:rsidRPr="0092028B">
        <w:rPr>
          <w:rFonts w:ascii="Times New Roman" w:hAnsi="Times New Roman" w:cs="Times New Roman"/>
          <w:lang w:val="en-US"/>
        </w:rPr>
        <w:t xml:space="preserve"> of cells in different phases </w:t>
      </w:r>
      <w:r w:rsidR="00C62470">
        <w:rPr>
          <w:rFonts w:ascii="Times New Roman" w:hAnsi="Times New Roman" w:cs="Times New Roman"/>
          <w:lang w:val="en-US"/>
        </w:rPr>
        <w:t>a</w:t>
      </w:r>
      <w:r w:rsidR="005A09F0" w:rsidRPr="0092028B">
        <w:rPr>
          <w:rFonts w:ascii="Times New Roman" w:hAnsi="Times New Roman" w:cs="Times New Roman"/>
          <w:lang w:val="en-US"/>
        </w:rPr>
        <w:t>re presented. Experiments were performed in triplicate.</w:t>
      </w:r>
      <w:r w:rsidR="00C62470">
        <w:rPr>
          <w:rFonts w:ascii="Times New Roman" w:hAnsi="Times New Roman" w:cs="Times New Roman"/>
          <w:lang w:val="en-US"/>
        </w:rPr>
        <w:t xml:space="preserve"> </w:t>
      </w:r>
      <w:r w:rsidR="00E4099A" w:rsidRPr="0092028B">
        <w:rPr>
          <w:rFonts w:ascii="Times New Roman" w:hAnsi="Times New Roman" w:cs="Times New Roman"/>
          <w:lang w:val="en-US"/>
        </w:rPr>
        <w:t>(</w:t>
      </w:r>
      <w:r w:rsidR="00DE2F54" w:rsidRPr="0092028B">
        <w:rPr>
          <w:rFonts w:ascii="Times New Roman" w:hAnsi="Times New Roman" w:cs="Times New Roman"/>
          <w:b/>
          <w:lang w:val="en-US"/>
        </w:rPr>
        <w:t>B</w:t>
      </w:r>
      <w:r w:rsidR="00E4099A" w:rsidRPr="0092028B">
        <w:rPr>
          <w:rFonts w:ascii="Times New Roman" w:hAnsi="Times New Roman" w:cs="Times New Roman"/>
          <w:lang w:val="en-US"/>
        </w:rPr>
        <w:t xml:space="preserve"> </w:t>
      </w:r>
      <w:r w:rsidR="00E4099A" w:rsidRPr="0092028B">
        <w:rPr>
          <w:rFonts w:ascii="Times New Roman" w:hAnsi="Times New Roman" w:cs="Times New Roman"/>
          <w:b/>
          <w:lang w:val="en-US"/>
        </w:rPr>
        <w:t xml:space="preserve">and </w:t>
      </w:r>
      <w:r w:rsidR="00DE2F54" w:rsidRPr="0092028B">
        <w:rPr>
          <w:rFonts w:ascii="Times New Roman" w:hAnsi="Times New Roman" w:cs="Times New Roman"/>
          <w:b/>
          <w:lang w:val="en-US"/>
        </w:rPr>
        <w:t>C</w:t>
      </w:r>
      <w:r w:rsidR="00E4099A" w:rsidRPr="0092028B">
        <w:rPr>
          <w:rFonts w:ascii="Times New Roman" w:hAnsi="Times New Roman" w:cs="Times New Roman"/>
          <w:lang w:val="en-US"/>
        </w:rPr>
        <w:t>) He</w:t>
      </w:r>
      <w:r w:rsidR="00C62470">
        <w:rPr>
          <w:rFonts w:ascii="Times New Roman" w:hAnsi="Times New Roman" w:cs="Times New Roman"/>
          <w:lang w:val="en-US"/>
        </w:rPr>
        <w:t>L</w:t>
      </w:r>
      <w:r w:rsidR="00E4099A" w:rsidRPr="0092028B">
        <w:rPr>
          <w:rFonts w:ascii="Times New Roman" w:hAnsi="Times New Roman" w:cs="Times New Roman"/>
          <w:lang w:val="en-US"/>
        </w:rPr>
        <w:t>a cells (at the confluency of 30%) were treated with the indicated chemicals (</w:t>
      </w:r>
      <w:r w:rsidR="00C62470">
        <w:rPr>
          <w:rFonts w:ascii="Times New Roman" w:hAnsi="Times New Roman" w:cs="Times New Roman"/>
          <w:lang w:val="en-US"/>
        </w:rPr>
        <w:t>n</w:t>
      </w:r>
      <w:r w:rsidR="00E4099A" w:rsidRPr="0092028B">
        <w:rPr>
          <w:rFonts w:ascii="Times New Roman" w:hAnsi="Times New Roman" w:cs="Times New Roman"/>
          <w:lang w:val="en-US"/>
        </w:rPr>
        <w:t>ocodazole, NOC 250</w:t>
      </w:r>
      <w:r w:rsidR="00AC166E" w:rsidRPr="0092028B">
        <w:rPr>
          <w:rFonts w:ascii="Times New Roman" w:hAnsi="Times New Roman" w:cs="Times New Roman"/>
          <w:lang w:val="en-US"/>
        </w:rPr>
        <w:t xml:space="preserve"> </w:t>
      </w:r>
      <w:r w:rsidR="00E4099A" w:rsidRPr="0092028B">
        <w:rPr>
          <w:rFonts w:ascii="Times New Roman" w:hAnsi="Times New Roman" w:cs="Times New Roman"/>
          <w:lang w:val="en-US"/>
        </w:rPr>
        <w:t xml:space="preserve">ng/mL, MLN4924 1µM) for 18 hours. Subsequently, the cells were released into fresh medium for 6 </w:t>
      </w:r>
      <w:r w:rsidR="00C62470">
        <w:rPr>
          <w:rFonts w:ascii="Times New Roman" w:hAnsi="Times New Roman" w:cs="Times New Roman"/>
          <w:lang w:val="en-US"/>
        </w:rPr>
        <w:t>h</w:t>
      </w:r>
      <w:r w:rsidR="00C62470" w:rsidRPr="0092028B">
        <w:rPr>
          <w:rFonts w:ascii="Times New Roman" w:hAnsi="Times New Roman" w:cs="Times New Roman"/>
          <w:lang w:val="en-US"/>
        </w:rPr>
        <w:t xml:space="preserve"> </w:t>
      </w:r>
      <w:r w:rsidR="004D5537" w:rsidRPr="0092028B">
        <w:rPr>
          <w:rFonts w:ascii="Times New Roman" w:hAnsi="Times New Roman" w:cs="Times New Roman"/>
          <w:lang w:val="en-US"/>
        </w:rPr>
        <w:t>and were subjected to</w:t>
      </w:r>
      <w:r w:rsidR="00E4099A" w:rsidRPr="0092028B">
        <w:rPr>
          <w:rFonts w:ascii="Times New Roman" w:hAnsi="Times New Roman" w:cs="Times New Roman"/>
          <w:lang w:val="en-US"/>
        </w:rPr>
        <w:t xml:space="preserve"> BrdU assay. The cells were then imaged </w:t>
      </w:r>
      <w:r w:rsidR="00C62470">
        <w:rPr>
          <w:rFonts w:ascii="Times New Roman" w:hAnsi="Times New Roman" w:cs="Times New Roman"/>
          <w:lang w:val="en-US"/>
        </w:rPr>
        <w:t>with an</w:t>
      </w:r>
      <w:r w:rsidR="00C62470" w:rsidRPr="0092028B">
        <w:rPr>
          <w:rFonts w:ascii="Times New Roman" w:hAnsi="Times New Roman" w:cs="Times New Roman"/>
          <w:lang w:val="en-US"/>
        </w:rPr>
        <w:t xml:space="preserve"> </w:t>
      </w:r>
      <w:r w:rsidR="00E4099A" w:rsidRPr="0092028B">
        <w:rPr>
          <w:rFonts w:ascii="Times New Roman" w:hAnsi="Times New Roman" w:cs="Times New Roman"/>
          <w:lang w:val="en-US"/>
        </w:rPr>
        <w:t>immunofluorescence microscope (</w:t>
      </w:r>
      <w:r w:rsidR="00DE2F54" w:rsidRPr="0092028B">
        <w:rPr>
          <w:rFonts w:ascii="Times New Roman" w:hAnsi="Times New Roman" w:cs="Times New Roman"/>
          <w:b/>
          <w:lang w:val="en-US"/>
        </w:rPr>
        <w:t>B</w:t>
      </w:r>
      <w:r w:rsidR="00E4099A" w:rsidRPr="0092028B">
        <w:rPr>
          <w:rFonts w:ascii="Times New Roman" w:hAnsi="Times New Roman" w:cs="Times New Roman"/>
          <w:lang w:val="en-US"/>
        </w:rPr>
        <w:t xml:space="preserve">) and </w:t>
      </w:r>
      <w:r w:rsidR="00C62470">
        <w:rPr>
          <w:rFonts w:ascii="Times New Roman" w:hAnsi="Times New Roman" w:cs="Times New Roman"/>
          <w:lang w:val="en-US"/>
        </w:rPr>
        <w:t>5</w:t>
      </w:r>
      <w:r w:rsidR="00C62470" w:rsidRPr="0092028B">
        <w:rPr>
          <w:rFonts w:ascii="Times New Roman" w:hAnsi="Times New Roman" w:cs="Times New Roman"/>
          <w:lang w:val="en-US"/>
        </w:rPr>
        <w:t xml:space="preserve"> </w:t>
      </w:r>
      <w:r w:rsidR="00A45E1C" w:rsidRPr="0092028B">
        <w:rPr>
          <w:rFonts w:ascii="Times New Roman" w:hAnsi="Times New Roman" w:cs="Times New Roman"/>
          <w:lang w:val="en-US"/>
        </w:rPr>
        <w:t xml:space="preserve">randomly selected areas from each slide were selected to quantify </w:t>
      </w:r>
      <w:r w:rsidR="00E4099A" w:rsidRPr="0092028B">
        <w:rPr>
          <w:rFonts w:ascii="Times New Roman" w:hAnsi="Times New Roman" w:cs="Times New Roman"/>
          <w:lang w:val="en-US"/>
        </w:rPr>
        <w:t>the percentage of BrdU</w:t>
      </w:r>
      <w:r w:rsidR="00C62470">
        <w:rPr>
          <w:rFonts w:ascii="Times New Roman" w:hAnsi="Times New Roman" w:cs="Times New Roman"/>
          <w:lang w:val="en-US"/>
        </w:rPr>
        <w:t>-</w:t>
      </w:r>
      <w:r w:rsidR="00E4099A" w:rsidRPr="0092028B">
        <w:rPr>
          <w:rFonts w:ascii="Times New Roman" w:hAnsi="Times New Roman" w:cs="Times New Roman"/>
          <w:lang w:val="en-US"/>
        </w:rPr>
        <w:t>positive cells in total cells (</w:t>
      </w:r>
      <w:r w:rsidR="00DE2F54" w:rsidRPr="0092028B">
        <w:rPr>
          <w:rFonts w:ascii="Times New Roman" w:hAnsi="Times New Roman" w:cs="Times New Roman"/>
          <w:b/>
          <w:lang w:val="en-US"/>
        </w:rPr>
        <w:t>C</w:t>
      </w:r>
      <w:r w:rsidR="00E4099A" w:rsidRPr="0092028B">
        <w:rPr>
          <w:rFonts w:ascii="Times New Roman" w:hAnsi="Times New Roman" w:cs="Times New Roman"/>
          <w:lang w:val="en-US"/>
        </w:rPr>
        <w:t xml:space="preserve">). Columns, mean; </w:t>
      </w:r>
      <w:r w:rsidR="00C62470">
        <w:rPr>
          <w:rFonts w:ascii="Times New Roman" w:hAnsi="Times New Roman" w:cs="Times New Roman"/>
          <w:lang w:val="en-US"/>
        </w:rPr>
        <w:t>b</w:t>
      </w:r>
      <w:r w:rsidR="00E4099A" w:rsidRPr="0092028B">
        <w:rPr>
          <w:rFonts w:ascii="Times New Roman" w:hAnsi="Times New Roman" w:cs="Times New Roman"/>
          <w:lang w:val="en-US"/>
        </w:rPr>
        <w:t xml:space="preserve">ars, ± S.D. </w:t>
      </w:r>
      <w:r w:rsidR="00A45E1C" w:rsidRPr="0092028B">
        <w:rPr>
          <w:rFonts w:ascii="Times New Roman" w:hAnsi="Times New Roman" w:cs="Times New Roman"/>
          <w:lang w:val="en-US"/>
        </w:rPr>
        <w:t xml:space="preserve">from </w:t>
      </w:r>
      <w:r w:rsidR="00C62470">
        <w:rPr>
          <w:rFonts w:ascii="Times New Roman" w:hAnsi="Times New Roman" w:cs="Times New Roman"/>
          <w:lang w:val="en-US"/>
        </w:rPr>
        <w:t>3</w:t>
      </w:r>
      <w:r w:rsidR="00C62470" w:rsidRPr="0092028B">
        <w:rPr>
          <w:rFonts w:ascii="Times New Roman" w:hAnsi="Times New Roman" w:cs="Times New Roman"/>
          <w:lang w:val="en-US"/>
        </w:rPr>
        <w:t xml:space="preserve"> </w:t>
      </w:r>
      <w:r w:rsidR="00A45E1C" w:rsidRPr="0092028B">
        <w:rPr>
          <w:rFonts w:ascii="Times New Roman" w:hAnsi="Times New Roman" w:cs="Times New Roman"/>
          <w:lang w:val="en-US"/>
        </w:rPr>
        <w:t xml:space="preserve">independent experiments. </w:t>
      </w:r>
      <w:r w:rsidR="00E4099A" w:rsidRPr="0092028B">
        <w:rPr>
          <w:rFonts w:ascii="Times New Roman" w:hAnsi="Times New Roman" w:cs="Times New Roman"/>
          <w:lang w:val="en-US"/>
        </w:rPr>
        <w:t xml:space="preserve">(n.s., no significance; **, P &lt; 0.01; ***, P &lt; 0.001; </w:t>
      </w:r>
      <w:r w:rsidR="00C62470">
        <w:rPr>
          <w:rFonts w:ascii="Times New Roman" w:hAnsi="Times New Roman" w:cs="Times New Roman"/>
          <w:lang w:val="en-US"/>
        </w:rPr>
        <w:t>o</w:t>
      </w:r>
      <w:r w:rsidR="00E4099A" w:rsidRPr="0092028B">
        <w:rPr>
          <w:rFonts w:ascii="Times New Roman" w:hAnsi="Times New Roman" w:cs="Times New Roman"/>
          <w:lang w:val="en-US"/>
        </w:rPr>
        <w:t>ne</w:t>
      </w:r>
      <w:r w:rsidR="00C62470">
        <w:rPr>
          <w:rFonts w:ascii="Times New Roman" w:hAnsi="Times New Roman" w:cs="Times New Roman"/>
          <w:lang w:val="en-US"/>
        </w:rPr>
        <w:t>-</w:t>
      </w:r>
      <w:r w:rsidR="00E4099A" w:rsidRPr="0092028B">
        <w:rPr>
          <w:rFonts w:ascii="Times New Roman" w:hAnsi="Times New Roman" w:cs="Times New Roman"/>
          <w:lang w:val="en-US"/>
        </w:rPr>
        <w:t>way ANOVA with Dunnett’s multiple comparisons test</w:t>
      </w:r>
      <w:r w:rsidR="00C62470">
        <w:rPr>
          <w:rFonts w:ascii="Times New Roman" w:hAnsi="Times New Roman" w:cs="Times New Roman"/>
          <w:lang w:val="en-US"/>
        </w:rPr>
        <w:t>.</w:t>
      </w:r>
      <w:r w:rsidR="00E4099A" w:rsidRPr="0092028B">
        <w:rPr>
          <w:rFonts w:ascii="Times New Roman" w:hAnsi="Times New Roman" w:cs="Times New Roman"/>
          <w:lang w:val="en-US"/>
        </w:rPr>
        <w:t>)</w:t>
      </w:r>
      <w:r w:rsidR="00C62470">
        <w:rPr>
          <w:rFonts w:ascii="Times New Roman" w:hAnsi="Times New Roman" w:cs="Times New Roman"/>
          <w:lang w:val="en-US"/>
        </w:rPr>
        <w:t xml:space="preserve"> </w:t>
      </w:r>
      <w:r w:rsidR="00E4099A" w:rsidRPr="0092028B">
        <w:rPr>
          <w:rFonts w:ascii="Times New Roman" w:hAnsi="Times New Roman" w:cs="Times New Roman"/>
          <w:lang w:val="en-US"/>
        </w:rPr>
        <w:t>(</w:t>
      </w:r>
      <w:r w:rsidR="00FE0844" w:rsidRPr="0092028B">
        <w:rPr>
          <w:rFonts w:ascii="Times New Roman" w:hAnsi="Times New Roman" w:cs="Times New Roman"/>
          <w:b/>
          <w:lang w:val="en-US"/>
        </w:rPr>
        <w:t>D</w:t>
      </w:r>
      <w:r w:rsidR="00E4099A" w:rsidRPr="0092028B">
        <w:rPr>
          <w:rFonts w:ascii="Times New Roman" w:hAnsi="Times New Roman" w:cs="Times New Roman"/>
          <w:lang w:val="en-US"/>
        </w:rPr>
        <w:t>)</w:t>
      </w:r>
      <w:r w:rsidR="00024E68" w:rsidRPr="0092028B">
        <w:rPr>
          <w:rFonts w:ascii="Times New Roman" w:hAnsi="Times New Roman" w:cs="Times New Roman"/>
          <w:b/>
          <w:lang w:val="en-US"/>
        </w:rPr>
        <w:t xml:space="preserve"> </w:t>
      </w:r>
      <w:r w:rsidR="00AC166E" w:rsidRPr="0092028B">
        <w:rPr>
          <w:rFonts w:ascii="Times New Roman" w:hAnsi="Times New Roman" w:cs="Times New Roman"/>
          <w:lang w:val="en-US"/>
        </w:rPr>
        <w:t>HeLa cells were treated with the indicated chemicals (</w:t>
      </w:r>
      <w:r w:rsidR="00C62470">
        <w:rPr>
          <w:rFonts w:ascii="Times New Roman" w:hAnsi="Times New Roman" w:cs="Times New Roman"/>
          <w:lang w:val="en-US"/>
        </w:rPr>
        <w:t>n</w:t>
      </w:r>
      <w:r w:rsidR="00AC166E" w:rsidRPr="0092028B">
        <w:rPr>
          <w:rFonts w:ascii="Times New Roman" w:hAnsi="Times New Roman" w:cs="Times New Roman"/>
          <w:lang w:val="en-US"/>
        </w:rPr>
        <w:t xml:space="preserve">ocodazole, NOC 250 ng/mL, MLN4924 1 µM, or </w:t>
      </w:r>
      <w:r w:rsidR="00C62470">
        <w:rPr>
          <w:rFonts w:ascii="Times New Roman" w:hAnsi="Times New Roman" w:cs="Times New Roman"/>
          <w:lang w:val="en-US"/>
        </w:rPr>
        <w:t>w</w:t>
      </w:r>
      <w:r w:rsidR="00AC166E" w:rsidRPr="0092028B">
        <w:rPr>
          <w:rFonts w:ascii="Times New Roman" w:hAnsi="Times New Roman" w:cs="Times New Roman"/>
          <w:lang w:val="en-US"/>
        </w:rPr>
        <w:t xml:space="preserve">ortmannin, 1 µM) for 18 </w:t>
      </w:r>
      <w:r w:rsidR="00C62470">
        <w:rPr>
          <w:rFonts w:ascii="Times New Roman" w:hAnsi="Times New Roman" w:cs="Times New Roman"/>
          <w:lang w:val="en-US"/>
        </w:rPr>
        <w:t>h</w:t>
      </w:r>
      <w:r w:rsidR="00AC166E" w:rsidRPr="0092028B">
        <w:rPr>
          <w:rFonts w:ascii="Times New Roman" w:hAnsi="Times New Roman" w:cs="Times New Roman"/>
          <w:lang w:val="en-US"/>
        </w:rPr>
        <w:t>. The cells were then harvested for western blot analysis with the indicated antibodies.</w:t>
      </w:r>
      <w:r w:rsidR="00C62470">
        <w:rPr>
          <w:rFonts w:ascii="Times New Roman" w:hAnsi="Times New Roman" w:cs="Times New Roman"/>
          <w:lang w:val="en-US"/>
        </w:rPr>
        <w:t xml:space="preserve"> </w:t>
      </w:r>
      <w:r w:rsidR="00E4099A" w:rsidRPr="0092028B">
        <w:rPr>
          <w:rFonts w:ascii="Times New Roman" w:hAnsi="Times New Roman" w:cs="Times New Roman"/>
          <w:lang w:val="en-US"/>
        </w:rPr>
        <w:t>(</w:t>
      </w:r>
      <w:r w:rsidR="00FE0844" w:rsidRPr="0092028B">
        <w:rPr>
          <w:rFonts w:ascii="Times New Roman" w:hAnsi="Times New Roman" w:cs="Times New Roman"/>
          <w:b/>
          <w:lang w:val="en-US"/>
        </w:rPr>
        <w:t>E</w:t>
      </w:r>
      <w:r w:rsidR="007A5C7B" w:rsidRPr="0092028B">
        <w:rPr>
          <w:rFonts w:ascii="Times New Roman" w:hAnsi="Times New Roman" w:cs="Times New Roman"/>
          <w:b/>
          <w:lang w:val="en-US"/>
        </w:rPr>
        <w:t xml:space="preserve"> and </w:t>
      </w:r>
      <w:r w:rsidR="00DE2F54" w:rsidRPr="0092028B">
        <w:rPr>
          <w:rFonts w:ascii="Times New Roman" w:hAnsi="Times New Roman" w:cs="Times New Roman"/>
          <w:b/>
          <w:lang w:val="en-US"/>
        </w:rPr>
        <w:t>F</w:t>
      </w:r>
      <w:r w:rsidR="00E4099A" w:rsidRPr="0092028B">
        <w:rPr>
          <w:rFonts w:ascii="Times New Roman" w:hAnsi="Times New Roman" w:cs="Times New Roman"/>
          <w:lang w:val="en-US"/>
        </w:rPr>
        <w:t>)</w:t>
      </w:r>
      <w:r w:rsidR="008C57BF" w:rsidRPr="0092028B">
        <w:rPr>
          <w:rFonts w:ascii="Times New Roman" w:hAnsi="Times New Roman" w:cs="Times New Roman"/>
          <w:b/>
          <w:lang w:val="en-US"/>
        </w:rPr>
        <w:t xml:space="preserve"> </w:t>
      </w:r>
      <w:r w:rsidR="008C57BF" w:rsidRPr="0092028B">
        <w:rPr>
          <w:rFonts w:ascii="Times New Roman" w:hAnsi="Times New Roman" w:cs="Times New Roman"/>
          <w:lang w:val="en-US"/>
        </w:rPr>
        <w:t xml:space="preserve">HeLa cells were treated as in </w:t>
      </w:r>
      <w:r w:rsidR="00FE0844" w:rsidRPr="0092028B">
        <w:rPr>
          <w:rFonts w:ascii="Times New Roman" w:hAnsi="Times New Roman" w:cs="Times New Roman"/>
          <w:lang w:val="en-US"/>
        </w:rPr>
        <w:t>D</w:t>
      </w:r>
      <w:r w:rsidR="008C57BF" w:rsidRPr="0092028B">
        <w:rPr>
          <w:rFonts w:ascii="Times New Roman" w:hAnsi="Times New Roman" w:cs="Times New Roman"/>
          <w:lang w:val="en-US"/>
        </w:rPr>
        <w:t xml:space="preserve">. Subsequently, the cells were re-plated with fresh medium for another 24 </w:t>
      </w:r>
      <w:r w:rsidR="00C62470">
        <w:rPr>
          <w:rFonts w:ascii="Times New Roman" w:hAnsi="Times New Roman" w:cs="Times New Roman"/>
          <w:lang w:val="en-US"/>
        </w:rPr>
        <w:t>h</w:t>
      </w:r>
      <w:r w:rsidR="00C62470" w:rsidRPr="0092028B">
        <w:rPr>
          <w:rFonts w:ascii="Times New Roman" w:hAnsi="Times New Roman" w:cs="Times New Roman"/>
          <w:lang w:val="en-US"/>
        </w:rPr>
        <w:t xml:space="preserve"> </w:t>
      </w:r>
      <w:r w:rsidR="008C57BF" w:rsidRPr="0092028B">
        <w:rPr>
          <w:rFonts w:ascii="Times New Roman" w:hAnsi="Times New Roman" w:cs="Times New Roman"/>
          <w:lang w:val="en-US"/>
        </w:rPr>
        <w:t>and subjected to SA-</w:t>
      </w:r>
      <w:r w:rsidR="00C62470">
        <w:rPr>
          <w:rFonts w:ascii="Times New Roman" w:hAnsi="Times New Roman" w:cs="Times New Roman"/>
          <w:lang w:val="en-US"/>
        </w:rPr>
        <w:t>GLB1/</w:t>
      </w:r>
      <w:r w:rsidR="008C57BF" w:rsidRPr="0092028B">
        <w:rPr>
          <w:rFonts w:ascii="Times New Roman" w:hAnsi="Times New Roman" w:cs="Times New Roman"/>
          <w:lang w:val="en-US"/>
        </w:rPr>
        <w:t>β-Gal activity analysis</w:t>
      </w:r>
      <w:r w:rsidR="00C62470">
        <w:rPr>
          <w:rFonts w:ascii="Times New Roman" w:hAnsi="Times New Roman" w:cs="Times New Roman"/>
          <w:lang w:val="en-US"/>
        </w:rPr>
        <w:t>;</w:t>
      </w:r>
      <w:r w:rsidR="001332F5" w:rsidRPr="0092028B">
        <w:rPr>
          <w:rFonts w:ascii="Times New Roman" w:hAnsi="Times New Roman" w:cs="Times New Roman"/>
          <w:lang w:val="en-US"/>
        </w:rPr>
        <w:t xml:space="preserve"> </w:t>
      </w:r>
      <w:r w:rsidR="00C62470">
        <w:rPr>
          <w:rFonts w:ascii="Times New Roman" w:hAnsi="Times New Roman" w:cs="Times New Roman"/>
          <w:lang w:val="en-US"/>
        </w:rPr>
        <w:t>s</w:t>
      </w:r>
      <w:r w:rsidR="001332F5" w:rsidRPr="0092028B">
        <w:rPr>
          <w:rFonts w:ascii="Times New Roman" w:hAnsi="Times New Roman" w:cs="Times New Roman"/>
          <w:lang w:val="en-US"/>
        </w:rPr>
        <w:t>cale bar</w:t>
      </w:r>
      <w:r w:rsidR="00531AD2">
        <w:rPr>
          <w:rFonts w:ascii="Times New Roman" w:hAnsi="Times New Roman" w:cs="Times New Roman"/>
          <w:lang w:val="en-US"/>
        </w:rPr>
        <w:t xml:space="preserve">: </w:t>
      </w:r>
      <w:r w:rsidR="001332F5" w:rsidRPr="0092028B">
        <w:rPr>
          <w:rFonts w:ascii="Times New Roman" w:hAnsi="Times New Roman" w:cs="Times New Roman"/>
          <w:lang w:val="en-US"/>
        </w:rPr>
        <w:t xml:space="preserve">25 </w:t>
      </w:r>
      <w:proofErr w:type="spellStart"/>
      <w:r w:rsidR="001332F5" w:rsidRPr="0092028B">
        <w:rPr>
          <w:rFonts w:ascii="Times New Roman" w:hAnsi="Times New Roman" w:cs="Times New Roman"/>
          <w:lang w:val="en-US"/>
        </w:rPr>
        <w:t>μm</w:t>
      </w:r>
      <w:proofErr w:type="spellEnd"/>
      <w:r w:rsidR="00FE0844" w:rsidRPr="0092028B">
        <w:rPr>
          <w:rFonts w:ascii="Times New Roman" w:hAnsi="Times New Roman" w:cs="Times New Roman"/>
          <w:lang w:val="en-US"/>
        </w:rPr>
        <w:t xml:space="preserve"> </w:t>
      </w:r>
      <w:r w:rsidR="00FE0844" w:rsidRPr="0092028B">
        <w:rPr>
          <w:rFonts w:ascii="Times New Roman" w:hAnsi="Times New Roman" w:cs="Times New Roman"/>
          <w:lang w:val="en-US"/>
        </w:rPr>
        <w:lastRenderedPageBreak/>
        <w:t>(</w:t>
      </w:r>
      <w:r w:rsidR="00FE0844" w:rsidRPr="0092028B">
        <w:rPr>
          <w:rFonts w:ascii="Times New Roman" w:hAnsi="Times New Roman" w:cs="Times New Roman"/>
          <w:b/>
          <w:lang w:val="en-US"/>
        </w:rPr>
        <w:t>E</w:t>
      </w:r>
      <w:r w:rsidR="00FE0844" w:rsidRPr="0092028B">
        <w:rPr>
          <w:rFonts w:ascii="Times New Roman" w:hAnsi="Times New Roman" w:cs="Times New Roman"/>
          <w:lang w:val="en-US"/>
        </w:rPr>
        <w:t>)</w:t>
      </w:r>
      <w:r w:rsidR="008C57BF" w:rsidRPr="0092028B">
        <w:rPr>
          <w:rFonts w:ascii="Times New Roman" w:hAnsi="Times New Roman" w:cs="Times New Roman"/>
          <w:lang w:val="en-US"/>
        </w:rPr>
        <w:t xml:space="preserve">. </w:t>
      </w:r>
      <w:r w:rsidR="00A45E1C" w:rsidRPr="0092028B">
        <w:rPr>
          <w:rFonts w:ascii="Times New Roman" w:hAnsi="Times New Roman" w:cs="Times New Roman"/>
          <w:lang w:val="en-US"/>
        </w:rPr>
        <w:t>Five randomly selected areas from each slide were selected to quantify the</w:t>
      </w:r>
      <w:r w:rsidR="008C57BF" w:rsidRPr="0092028B">
        <w:rPr>
          <w:rFonts w:ascii="Times New Roman" w:hAnsi="Times New Roman" w:cs="Times New Roman"/>
          <w:lang w:val="en-US"/>
        </w:rPr>
        <w:t xml:space="preserve"> percentage of </w:t>
      </w:r>
      <w:r w:rsidR="00C62470">
        <w:rPr>
          <w:rFonts w:ascii="Times New Roman" w:hAnsi="Times New Roman" w:cs="Times New Roman"/>
          <w:lang w:val="en-US"/>
        </w:rPr>
        <w:t>GLB1/</w:t>
      </w:r>
      <w:r w:rsidR="008C57BF" w:rsidRPr="0092028B">
        <w:rPr>
          <w:rFonts w:ascii="Times New Roman" w:hAnsi="Times New Roman" w:cs="Times New Roman"/>
          <w:lang w:val="en-US"/>
        </w:rPr>
        <w:t>β-Gal</w:t>
      </w:r>
      <w:r w:rsidR="00C62470">
        <w:rPr>
          <w:rFonts w:ascii="Times New Roman" w:hAnsi="Times New Roman" w:cs="Times New Roman"/>
          <w:lang w:val="en-US"/>
        </w:rPr>
        <w:t>-</w:t>
      </w:r>
      <w:r w:rsidR="008C57BF" w:rsidRPr="0092028B">
        <w:rPr>
          <w:rFonts w:ascii="Times New Roman" w:hAnsi="Times New Roman" w:cs="Times New Roman"/>
          <w:lang w:val="en-US"/>
        </w:rPr>
        <w:t>positive cells</w:t>
      </w:r>
      <w:r w:rsidR="00FE0844" w:rsidRPr="0092028B">
        <w:rPr>
          <w:rFonts w:ascii="Times New Roman" w:hAnsi="Times New Roman" w:cs="Times New Roman"/>
          <w:lang w:val="en-US"/>
        </w:rPr>
        <w:t xml:space="preserve"> (</w:t>
      </w:r>
      <w:r w:rsidR="00FE0844" w:rsidRPr="0092028B">
        <w:rPr>
          <w:rFonts w:ascii="Times New Roman" w:hAnsi="Times New Roman" w:cs="Times New Roman"/>
          <w:b/>
          <w:lang w:val="en-US"/>
        </w:rPr>
        <w:t>F</w:t>
      </w:r>
      <w:r w:rsidR="00FE0844" w:rsidRPr="0092028B">
        <w:rPr>
          <w:rFonts w:ascii="Times New Roman" w:hAnsi="Times New Roman" w:cs="Times New Roman"/>
          <w:lang w:val="en-US"/>
        </w:rPr>
        <w:t>)</w:t>
      </w:r>
      <w:r w:rsidR="008C57BF" w:rsidRPr="0092028B">
        <w:rPr>
          <w:rFonts w:ascii="Times New Roman" w:hAnsi="Times New Roman" w:cs="Times New Roman"/>
          <w:lang w:val="en-US"/>
        </w:rPr>
        <w:t>.</w:t>
      </w:r>
      <w:r w:rsidR="00A45E1C" w:rsidRPr="0092028B">
        <w:rPr>
          <w:rFonts w:ascii="Times New Roman" w:hAnsi="Times New Roman" w:cs="Times New Roman"/>
          <w:lang w:val="en-US"/>
        </w:rPr>
        <w:t xml:space="preserve"> Experiments were performed in triplicate. Columns, mean; </w:t>
      </w:r>
      <w:r w:rsidR="00C62470">
        <w:rPr>
          <w:rFonts w:ascii="Times New Roman" w:hAnsi="Times New Roman" w:cs="Times New Roman"/>
          <w:lang w:val="en-US"/>
        </w:rPr>
        <w:t>b</w:t>
      </w:r>
      <w:r w:rsidR="00A45E1C" w:rsidRPr="0092028B">
        <w:rPr>
          <w:rFonts w:ascii="Times New Roman" w:hAnsi="Times New Roman" w:cs="Times New Roman"/>
          <w:lang w:val="en-US"/>
        </w:rPr>
        <w:t xml:space="preserve">ars, ± S.D. </w:t>
      </w:r>
      <w:r w:rsidR="008C57BF" w:rsidRPr="0092028B">
        <w:rPr>
          <w:rFonts w:ascii="Times New Roman" w:hAnsi="Times New Roman" w:cs="Times New Roman"/>
          <w:lang w:val="en-US"/>
        </w:rPr>
        <w:t xml:space="preserve">(n.s., no significance; ****, P &lt; 0.0001; </w:t>
      </w:r>
      <w:r w:rsidR="00C62470">
        <w:rPr>
          <w:rFonts w:ascii="Times New Roman" w:hAnsi="Times New Roman" w:cs="Times New Roman"/>
          <w:lang w:val="en-US"/>
        </w:rPr>
        <w:t>o</w:t>
      </w:r>
      <w:r w:rsidR="008C57BF" w:rsidRPr="0092028B">
        <w:rPr>
          <w:rFonts w:ascii="Times New Roman" w:hAnsi="Times New Roman" w:cs="Times New Roman"/>
          <w:lang w:val="en-US"/>
        </w:rPr>
        <w:t>ne</w:t>
      </w:r>
      <w:r w:rsidR="00C62470">
        <w:rPr>
          <w:rFonts w:ascii="Times New Roman" w:hAnsi="Times New Roman" w:cs="Times New Roman"/>
          <w:lang w:val="en-US"/>
        </w:rPr>
        <w:t>-</w:t>
      </w:r>
      <w:r w:rsidR="008C57BF" w:rsidRPr="0092028B">
        <w:rPr>
          <w:rFonts w:ascii="Times New Roman" w:hAnsi="Times New Roman" w:cs="Times New Roman"/>
          <w:lang w:val="en-US"/>
        </w:rPr>
        <w:t>way ANOVA with Dunnett’s multiple comparisons test</w:t>
      </w:r>
      <w:r w:rsidR="00C62470">
        <w:rPr>
          <w:rFonts w:ascii="Times New Roman" w:hAnsi="Times New Roman" w:cs="Times New Roman"/>
          <w:lang w:val="en-US"/>
        </w:rPr>
        <w:t>.</w:t>
      </w:r>
      <w:r w:rsidR="008C57BF" w:rsidRPr="0092028B">
        <w:rPr>
          <w:rFonts w:ascii="Times New Roman" w:hAnsi="Times New Roman" w:cs="Times New Roman"/>
          <w:lang w:val="en-US"/>
        </w:rPr>
        <w:t>)</w:t>
      </w:r>
      <w:r w:rsidR="00C62470">
        <w:rPr>
          <w:rFonts w:ascii="Times New Roman" w:hAnsi="Times New Roman" w:cs="Times New Roman"/>
          <w:lang w:val="en-US"/>
        </w:rPr>
        <w:t xml:space="preserve"> </w:t>
      </w:r>
      <w:r w:rsidR="00DE2F54" w:rsidRPr="0092028B">
        <w:rPr>
          <w:rFonts w:ascii="Times New Roman" w:hAnsi="Times New Roman" w:cs="Times New Roman"/>
          <w:lang w:val="en-US"/>
        </w:rPr>
        <w:t>(</w:t>
      </w:r>
      <w:r w:rsidR="00DE2F54" w:rsidRPr="0092028B">
        <w:rPr>
          <w:rFonts w:ascii="Times New Roman" w:hAnsi="Times New Roman" w:cs="Times New Roman"/>
          <w:b/>
          <w:lang w:val="en-US"/>
        </w:rPr>
        <w:t>G</w:t>
      </w:r>
      <w:r w:rsidR="00DE2F54" w:rsidRPr="0092028B">
        <w:rPr>
          <w:rFonts w:ascii="Times New Roman" w:hAnsi="Times New Roman" w:cs="Times New Roman"/>
          <w:lang w:val="en-US"/>
        </w:rPr>
        <w:t>)</w:t>
      </w:r>
      <w:r w:rsidR="00DE2F54" w:rsidRPr="0092028B">
        <w:rPr>
          <w:rFonts w:ascii="Times New Roman" w:hAnsi="Times New Roman" w:cs="Times New Roman"/>
          <w:b/>
          <w:lang w:val="en-US"/>
        </w:rPr>
        <w:t xml:space="preserve"> </w:t>
      </w:r>
      <w:r w:rsidR="00DE2F54" w:rsidRPr="0092028B">
        <w:rPr>
          <w:rFonts w:ascii="Times New Roman" w:hAnsi="Times New Roman" w:cs="Times New Roman"/>
          <w:lang w:val="en-US"/>
        </w:rPr>
        <w:t xml:space="preserve">HeLa cells were treated as in E, the medium was collected for ELISA analysis. The plot shows the relative fold change of IL8 secretion. Columns, mean; </w:t>
      </w:r>
      <w:r w:rsidR="00C62470">
        <w:rPr>
          <w:rFonts w:ascii="Times New Roman" w:hAnsi="Times New Roman" w:cs="Times New Roman"/>
          <w:lang w:val="en-US"/>
        </w:rPr>
        <w:t>b</w:t>
      </w:r>
      <w:r w:rsidR="00DE2F54" w:rsidRPr="0092028B">
        <w:rPr>
          <w:rFonts w:ascii="Times New Roman" w:hAnsi="Times New Roman" w:cs="Times New Roman"/>
          <w:lang w:val="en-US"/>
        </w:rPr>
        <w:t xml:space="preserve">ars, ± S.D. of </w:t>
      </w:r>
      <w:r w:rsidR="00C62470">
        <w:rPr>
          <w:rFonts w:ascii="Times New Roman" w:hAnsi="Times New Roman" w:cs="Times New Roman"/>
          <w:lang w:val="en-US"/>
        </w:rPr>
        <w:t>3</w:t>
      </w:r>
      <w:r w:rsidR="00C62470" w:rsidRPr="0092028B">
        <w:rPr>
          <w:rFonts w:ascii="Times New Roman" w:hAnsi="Times New Roman" w:cs="Times New Roman"/>
          <w:lang w:val="en-US"/>
        </w:rPr>
        <w:t xml:space="preserve"> </w:t>
      </w:r>
      <w:r w:rsidR="00DE2F54" w:rsidRPr="0092028B">
        <w:rPr>
          <w:rFonts w:ascii="Times New Roman" w:hAnsi="Times New Roman" w:cs="Times New Roman"/>
          <w:lang w:val="en-US"/>
        </w:rPr>
        <w:t>independent experiments. (n.s., no significance; ***, P &lt; 0.001; ****, P &lt; 0.0001; One way ANOVA with Dunnett’s multiple comparisons test</w:t>
      </w:r>
      <w:r w:rsidR="00C62470">
        <w:rPr>
          <w:rFonts w:ascii="Times New Roman" w:hAnsi="Times New Roman" w:cs="Times New Roman"/>
          <w:lang w:val="en-US"/>
        </w:rPr>
        <w:t>.</w:t>
      </w:r>
      <w:r w:rsidR="00DE2F54" w:rsidRPr="0092028B">
        <w:rPr>
          <w:rFonts w:ascii="Times New Roman" w:hAnsi="Times New Roman" w:cs="Times New Roman"/>
          <w:lang w:val="en-US"/>
        </w:rPr>
        <w:t>)</w:t>
      </w:r>
      <w:r w:rsidR="00DF0D20">
        <w:rPr>
          <w:rFonts w:ascii="Times New Roman" w:hAnsi="Times New Roman" w:cs="Times New Roman"/>
        </w:rPr>
        <w:t xml:space="preserve"> </w:t>
      </w:r>
    </w:p>
    <w:p w14:paraId="33D26F90" w14:textId="77777777" w:rsidR="00DE2F54" w:rsidRPr="0092028B" w:rsidRDefault="00DE2F54" w:rsidP="00697430">
      <w:pPr>
        <w:jc w:val="both"/>
        <w:rPr>
          <w:rFonts w:ascii="Times New Roman" w:hAnsi="Times New Roman" w:cs="Times New Roman"/>
          <w:b/>
          <w:lang w:val="en-US"/>
        </w:rPr>
      </w:pPr>
    </w:p>
    <w:p w14:paraId="5F51DCDF" w14:textId="711BCB9C" w:rsidR="00213E4F" w:rsidRPr="000244AC" w:rsidRDefault="00FD07A4" w:rsidP="00213E4F">
      <w:pPr>
        <w:rPr>
          <w:rFonts w:ascii="Times New Roman" w:hAnsi="Times New Roman" w:cs="Times New Roman"/>
          <w:b/>
        </w:rPr>
      </w:pPr>
      <w:r w:rsidRPr="0092028B">
        <w:rPr>
          <w:rFonts w:ascii="Times New Roman" w:hAnsi="Times New Roman" w:cs="Times New Roman"/>
          <w:b/>
        </w:rPr>
        <w:br w:type="page"/>
      </w:r>
    </w:p>
    <w:p w14:paraId="62933FD6" w14:textId="6010EE01" w:rsidR="00213E4F" w:rsidRPr="000244AC" w:rsidRDefault="00213E4F" w:rsidP="00213E4F">
      <w:pPr>
        <w:rPr>
          <w:rFonts w:ascii="Times New Roman" w:hAnsi="Times New Roman" w:cs="Times New Roman"/>
        </w:rPr>
      </w:pPr>
      <w:r w:rsidRPr="0092028B">
        <w:rPr>
          <w:rFonts w:ascii="Times New Roman" w:hAnsi="Times New Roman" w:cs="Times New Roman"/>
          <w:b/>
        </w:rPr>
        <w:lastRenderedPageBreak/>
        <w:t xml:space="preserve">Table </w:t>
      </w:r>
      <w:r w:rsidR="00FA37F3" w:rsidRPr="0092028B">
        <w:rPr>
          <w:rFonts w:ascii="Times New Roman" w:hAnsi="Times New Roman" w:cs="Times New Roman"/>
          <w:b/>
        </w:rPr>
        <w:t>S</w:t>
      </w:r>
      <w:r w:rsidR="00FA37F3">
        <w:rPr>
          <w:rFonts w:ascii="Times New Roman" w:hAnsi="Times New Roman" w:cs="Times New Roman"/>
          <w:b/>
        </w:rPr>
        <w:t>1</w:t>
      </w:r>
      <w:r w:rsidR="007F011E">
        <w:rPr>
          <w:rFonts w:ascii="Times New Roman" w:hAnsi="Times New Roman" w:cs="Times New Roman"/>
          <w:b/>
        </w:rPr>
        <w:t>.</w:t>
      </w:r>
      <w:r w:rsidRPr="0092028B">
        <w:rPr>
          <w:rFonts w:ascii="Times New Roman" w:hAnsi="Times New Roman" w:cs="Times New Roman"/>
          <w:b/>
        </w:rPr>
        <w:t xml:space="preserve"> </w:t>
      </w:r>
      <w:r w:rsidRPr="000244AC">
        <w:rPr>
          <w:rFonts w:ascii="Times New Roman" w:hAnsi="Times New Roman" w:cs="Times New Roman"/>
        </w:rPr>
        <w:t>Primers for RT-PCR</w:t>
      </w:r>
      <w:r w:rsidR="007F011E">
        <w:rPr>
          <w:rFonts w:ascii="Times New Roman" w:hAnsi="Times New Roman" w:cs="Times New Roman"/>
        </w:rPr>
        <w:t>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3E4F" w:rsidRPr="0092028B" w14:paraId="790F2878" w14:textId="77777777" w:rsidTr="00B15BF2">
        <w:trPr>
          <w:trHeight w:val="836"/>
        </w:trPr>
        <w:tc>
          <w:tcPr>
            <w:tcW w:w="9010" w:type="dxa"/>
          </w:tcPr>
          <w:p w14:paraId="4604D300" w14:textId="77777777" w:rsidR="00213E4F" w:rsidRPr="0092028B" w:rsidRDefault="00213E4F" w:rsidP="007A5C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2028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WIPI2</w:t>
            </w:r>
          </w:p>
          <w:p w14:paraId="421F942C" w14:textId="77777777" w:rsidR="00213E4F" w:rsidRPr="0092028B" w:rsidRDefault="00213E4F" w:rsidP="007A5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CCATCGTCAGCCTTAAAGCAC</w:t>
            </w:r>
          </w:p>
          <w:p w14:paraId="50842869" w14:textId="1F81846D" w:rsidR="00B15BF2" w:rsidRPr="0092028B" w:rsidRDefault="00213E4F" w:rsidP="007A5C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TCCAGGCATACTATCAGCCTC</w:t>
            </w:r>
          </w:p>
        </w:tc>
      </w:tr>
      <w:tr w:rsidR="00B15BF2" w:rsidRPr="0092028B" w14:paraId="5514F17F" w14:textId="77777777" w:rsidTr="00B15BF2">
        <w:trPr>
          <w:trHeight w:val="254"/>
        </w:trPr>
        <w:tc>
          <w:tcPr>
            <w:tcW w:w="9010" w:type="dxa"/>
          </w:tcPr>
          <w:p w14:paraId="704B6493" w14:textId="236EF22B" w:rsidR="00B15BF2" w:rsidRPr="0092028B" w:rsidRDefault="00B15BF2" w:rsidP="00B15B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2028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CUL4A</w:t>
            </w:r>
          </w:p>
          <w:p w14:paraId="175E4A26" w14:textId="4D890125" w:rsidR="00B15BF2" w:rsidRPr="0092028B" w:rsidRDefault="00B15BF2" w:rsidP="00B15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ACCTCGCACAGATGTACCAG</w:t>
            </w:r>
          </w:p>
          <w:p w14:paraId="0AB8229F" w14:textId="2861D443" w:rsidR="00B15BF2" w:rsidRPr="0092028B" w:rsidRDefault="00B15BF2" w:rsidP="00B15BF2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AGGTTGACGAACCGCTCATTC</w:t>
            </w:r>
          </w:p>
        </w:tc>
      </w:tr>
      <w:tr w:rsidR="00B15BF2" w:rsidRPr="0092028B" w14:paraId="25927E9E" w14:textId="77777777" w:rsidTr="00854ABC">
        <w:trPr>
          <w:trHeight w:val="247"/>
        </w:trPr>
        <w:tc>
          <w:tcPr>
            <w:tcW w:w="9010" w:type="dxa"/>
          </w:tcPr>
          <w:p w14:paraId="32D73E20" w14:textId="5FFFDC42" w:rsidR="00B15BF2" w:rsidRPr="0092028B" w:rsidRDefault="00B15BF2" w:rsidP="00B15B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2028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CUL4B</w:t>
            </w:r>
          </w:p>
          <w:p w14:paraId="50E5C165" w14:textId="77777777" w:rsidR="00B15BF2" w:rsidRPr="0092028B" w:rsidRDefault="00B15BF2" w:rsidP="00B15B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ACTCCTCCTTTACAACCCAGG </w:t>
            </w:r>
          </w:p>
          <w:p w14:paraId="3DD81460" w14:textId="55624D2D" w:rsidR="00B15BF2" w:rsidRPr="0092028B" w:rsidRDefault="00B15BF2" w:rsidP="00B15BF2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TCTTCGCATCAAACCCTACAAAC</w:t>
            </w:r>
          </w:p>
        </w:tc>
      </w:tr>
      <w:tr w:rsidR="00213E4F" w:rsidRPr="0092028B" w14:paraId="64BEC8DF" w14:textId="77777777" w:rsidTr="00854ABC">
        <w:trPr>
          <w:trHeight w:val="842"/>
        </w:trPr>
        <w:tc>
          <w:tcPr>
            <w:tcW w:w="9010" w:type="dxa"/>
          </w:tcPr>
          <w:p w14:paraId="55908C1D" w14:textId="77777777" w:rsidR="00213E4F" w:rsidRPr="0092028B" w:rsidRDefault="00213E4F" w:rsidP="007A5C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2028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GAPDH</w:t>
            </w:r>
          </w:p>
          <w:p w14:paraId="255C0C94" w14:textId="77777777" w:rsidR="00213E4F" w:rsidRPr="0092028B" w:rsidRDefault="00213E4F" w:rsidP="007A5C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TGTGGGCATCAATGGATTTGG</w:t>
            </w:r>
          </w:p>
          <w:p w14:paraId="575B4DA6" w14:textId="6D1C9432" w:rsidR="008D2E2F" w:rsidRPr="0092028B" w:rsidRDefault="00213E4F" w:rsidP="007A5C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ACACCATGTATTCCGGGTCAAT</w:t>
            </w:r>
          </w:p>
        </w:tc>
      </w:tr>
      <w:tr w:rsidR="008D2E2F" w:rsidRPr="0092028B" w14:paraId="36C4AD9B" w14:textId="77777777" w:rsidTr="00854ABC">
        <w:trPr>
          <w:trHeight w:val="96"/>
        </w:trPr>
        <w:tc>
          <w:tcPr>
            <w:tcW w:w="9010" w:type="dxa"/>
          </w:tcPr>
          <w:p w14:paraId="00E15284" w14:textId="78F9D8C7" w:rsidR="008D2E2F" w:rsidRPr="0092028B" w:rsidRDefault="008D2E2F" w:rsidP="008D2E2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</w:pPr>
            <w:r w:rsidRPr="009202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IL</w:t>
            </w:r>
            <w:r w:rsidR="003D23D7" w:rsidRPr="009202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1A</w:t>
            </w:r>
          </w:p>
          <w:p w14:paraId="069540E0" w14:textId="76565E2E" w:rsidR="008D2E2F" w:rsidRPr="0092028B" w:rsidRDefault="008D2E2F" w:rsidP="008D2E2F">
            <w:pPr>
              <w:rPr>
                <w:rFonts w:ascii="Times New Roman" w:hAnsi="Times New Roman" w:cs="Times New Roman"/>
                <w:lang w:val="en-US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TGGTAGTAGCAACCAACGGGA</w:t>
            </w:r>
          </w:p>
          <w:p w14:paraId="3E39497A" w14:textId="32118352" w:rsidR="008D2E2F" w:rsidRPr="0092028B" w:rsidRDefault="008D2E2F" w:rsidP="008D2E2F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ACTTTGATTGAGGGCGTCATTC</w:t>
            </w:r>
          </w:p>
        </w:tc>
      </w:tr>
      <w:tr w:rsidR="008D2E2F" w:rsidRPr="0092028B" w14:paraId="17FD26DC" w14:textId="77777777" w:rsidTr="00854ABC">
        <w:trPr>
          <w:trHeight w:val="233"/>
        </w:trPr>
        <w:tc>
          <w:tcPr>
            <w:tcW w:w="9010" w:type="dxa"/>
          </w:tcPr>
          <w:p w14:paraId="6AE474D6" w14:textId="23FE5271" w:rsidR="008D2E2F" w:rsidRPr="0092028B" w:rsidRDefault="008D2E2F" w:rsidP="008D2E2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</w:pPr>
            <w:r w:rsidRPr="009202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IL6</w:t>
            </w:r>
          </w:p>
          <w:p w14:paraId="16C5647C" w14:textId="77777777" w:rsidR="008D2E2F" w:rsidRPr="0092028B" w:rsidRDefault="008D2E2F" w:rsidP="008D2E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ACTCACCTCTTCAGAACGAATTG </w:t>
            </w:r>
          </w:p>
          <w:p w14:paraId="2806627D" w14:textId="7093E466" w:rsidR="008D2E2F" w:rsidRPr="0092028B" w:rsidRDefault="008D2E2F" w:rsidP="008D2E2F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CCATCTTTGGAAGGTTCAGGTTG</w:t>
            </w:r>
          </w:p>
        </w:tc>
      </w:tr>
      <w:tr w:rsidR="008D2E2F" w:rsidRPr="0092028B" w14:paraId="32366DBC" w14:textId="77777777" w:rsidTr="00854ABC">
        <w:trPr>
          <w:trHeight w:val="178"/>
        </w:trPr>
        <w:tc>
          <w:tcPr>
            <w:tcW w:w="9010" w:type="dxa"/>
          </w:tcPr>
          <w:p w14:paraId="1359A469" w14:textId="6EAD6E2C" w:rsidR="008D2E2F" w:rsidRPr="0092028B" w:rsidRDefault="008D2E2F" w:rsidP="008D2E2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</w:pPr>
            <w:r w:rsidRPr="009202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IL8</w:t>
            </w:r>
          </w:p>
          <w:p w14:paraId="710503C4" w14:textId="0EF43DF1" w:rsidR="008D2E2F" w:rsidRPr="0092028B" w:rsidRDefault="008D2E2F" w:rsidP="008D2E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TTTTGCCAAGGAGTGCTAAAGA </w:t>
            </w:r>
          </w:p>
          <w:p w14:paraId="35AC689F" w14:textId="496E766E" w:rsidR="008D2E2F" w:rsidRPr="0092028B" w:rsidRDefault="008D2E2F" w:rsidP="008D2E2F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AACCCTCTGCACCCAGTTTTC</w:t>
            </w:r>
          </w:p>
        </w:tc>
      </w:tr>
      <w:tr w:rsidR="008D2E2F" w:rsidRPr="0092028B" w14:paraId="20257612" w14:textId="77777777" w:rsidTr="00854ABC">
        <w:trPr>
          <w:trHeight w:val="233"/>
        </w:trPr>
        <w:tc>
          <w:tcPr>
            <w:tcW w:w="9010" w:type="dxa"/>
          </w:tcPr>
          <w:p w14:paraId="2B383A44" w14:textId="0E6885DF" w:rsidR="008D2E2F" w:rsidRPr="0092028B" w:rsidRDefault="008D2E2F" w:rsidP="008D2E2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</w:pPr>
            <w:r w:rsidRPr="009202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CCL3</w:t>
            </w:r>
          </w:p>
          <w:p w14:paraId="7C35B062" w14:textId="1CF98875" w:rsidR="008D2E2F" w:rsidRPr="0092028B" w:rsidRDefault="008D2E2F" w:rsidP="008D2E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CGGCAGATTCCACAGAATTTC</w:t>
            </w:r>
          </w:p>
          <w:p w14:paraId="22FEB2FE" w14:textId="0D612B5D" w:rsidR="008D2E2F" w:rsidRPr="0092028B" w:rsidRDefault="008D2E2F" w:rsidP="008D2E2F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AGGTCGCTGACATATTTCTGG</w:t>
            </w:r>
          </w:p>
        </w:tc>
      </w:tr>
      <w:tr w:rsidR="008D2E2F" w:rsidRPr="0092028B" w14:paraId="6DAF8ED7" w14:textId="77777777" w:rsidTr="00854ABC">
        <w:trPr>
          <w:trHeight w:val="164"/>
        </w:trPr>
        <w:tc>
          <w:tcPr>
            <w:tcW w:w="9010" w:type="dxa"/>
          </w:tcPr>
          <w:p w14:paraId="3E22AB89" w14:textId="0A4D3787" w:rsidR="00854ABC" w:rsidRPr="0092028B" w:rsidRDefault="00854ABC" w:rsidP="00854A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</w:pPr>
            <w:r w:rsidRPr="009202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TBP</w:t>
            </w:r>
          </w:p>
          <w:p w14:paraId="531B6D6D" w14:textId="2DF270DC" w:rsidR="00854ABC" w:rsidRPr="0092028B" w:rsidRDefault="00854ABC" w:rsidP="00854A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920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CCACTCACAGACTCTCACAAC</w:t>
            </w:r>
          </w:p>
          <w:p w14:paraId="2D13DA6F" w14:textId="01B4285E" w:rsidR="008D2E2F" w:rsidRPr="0092028B" w:rsidRDefault="00854ABC" w:rsidP="00854ABC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92028B">
              <w:rPr>
                <w:rFonts w:ascii="Times New Roman" w:hAnsi="Times New Roman" w:cs="Times New Roman"/>
                <w:sz w:val="24"/>
                <w:szCs w:val="24"/>
              </w:rPr>
              <w:t xml:space="preserve">Reverse: </w:t>
            </w:r>
            <w:r w:rsidRPr="00920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CTGCGGTACAATCCCAGAACT</w:t>
            </w:r>
          </w:p>
        </w:tc>
      </w:tr>
    </w:tbl>
    <w:p w14:paraId="316F8216" w14:textId="04877C0D" w:rsidR="00213E4F" w:rsidRPr="0092028B" w:rsidRDefault="00213E4F" w:rsidP="009A61D4">
      <w:pPr>
        <w:rPr>
          <w:rFonts w:ascii="Times New Roman" w:hAnsi="Times New Roman" w:cs="Times New Roman"/>
          <w:lang w:val="en-US"/>
        </w:rPr>
      </w:pPr>
    </w:p>
    <w:p w14:paraId="333EB7DF" w14:textId="534D9BAC" w:rsidR="00A219EE" w:rsidRPr="0092028B" w:rsidRDefault="00A219EE">
      <w:pPr>
        <w:rPr>
          <w:rFonts w:ascii="Times New Roman" w:hAnsi="Times New Roman" w:cs="Times New Roman"/>
        </w:rPr>
      </w:pPr>
    </w:p>
    <w:sectPr w:rsidR="00A219EE" w:rsidRPr="0092028B" w:rsidSect="00563049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65AA0" w14:textId="77777777" w:rsidR="0012385F" w:rsidRDefault="0012385F">
      <w:r>
        <w:separator/>
      </w:r>
    </w:p>
  </w:endnote>
  <w:endnote w:type="continuationSeparator" w:id="0">
    <w:p w14:paraId="306A5521" w14:textId="77777777" w:rsidR="0012385F" w:rsidRDefault="0012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91E52" w14:textId="77777777" w:rsidR="00ED14D8" w:rsidRDefault="00ED14D8" w:rsidP="00A76B71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7DD140A" w14:textId="77777777" w:rsidR="00ED14D8" w:rsidRDefault="00ED14D8" w:rsidP="00A76B71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77816" w14:textId="77777777" w:rsidR="00ED14D8" w:rsidRDefault="00ED14D8" w:rsidP="00A76B71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C15CF">
      <w:rPr>
        <w:rStyle w:val="a7"/>
        <w:noProof/>
      </w:rPr>
      <w:t>1</w:t>
    </w:r>
    <w:r>
      <w:rPr>
        <w:rStyle w:val="a7"/>
      </w:rPr>
      <w:fldChar w:fldCharType="end"/>
    </w:r>
  </w:p>
  <w:p w14:paraId="5326BFEE" w14:textId="77777777" w:rsidR="00ED14D8" w:rsidRDefault="00ED14D8" w:rsidP="00A76B7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027EC" w14:textId="77777777" w:rsidR="0012385F" w:rsidRDefault="0012385F">
      <w:r>
        <w:separator/>
      </w:r>
    </w:p>
  </w:footnote>
  <w:footnote w:type="continuationSeparator" w:id="0">
    <w:p w14:paraId="72BC7F8B" w14:textId="77777777" w:rsidR="0012385F" w:rsidRDefault="00123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76BB"/>
    <w:multiLevelType w:val="hybridMultilevel"/>
    <w:tmpl w:val="2370E5DA"/>
    <w:lvl w:ilvl="0" w:tplc="0C4299E2">
      <w:start w:val="1"/>
      <w:numFmt w:val="upperLetter"/>
      <w:lvlText w:val="(%1)"/>
      <w:lvlJc w:val="left"/>
      <w:pPr>
        <w:ind w:left="400" w:hanging="40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372627"/>
    <w:multiLevelType w:val="hybridMultilevel"/>
    <w:tmpl w:val="7044785A"/>
    <w:lvl w:ilvl="0" w:tplc="27FE8D34">
      <w:start w:val="1"/>
      <w:numFmt w:val="upperLetter"/>
      <w:lvlText w:val="(%1)"/>
      <w:lvlJc w:val="left"/>
      <w:pPr>
        <w:ind w:left="400" w:hanging="40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CA16C4"/>
    <w:multiLevelType w:val="hybridMultilevel"/>
    <w:tmpl w:val="A9B066DC"/>
    <w:lvl w:ilvl="0" w:tplc="597075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A1B90"/>
    <w:multiLevelType w:val="hybridMultilevel"/>
    <w:tmpl w:val="37926DB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0737C"/>
    <w:multiLevelType w:val="hybridMultilevel"/>
    <w:tmpl w:val="9EEAE68C"/>
    <w:lvl w:ilvl="0" w:tplc="26EA2C0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9C07023"/>
    <w:multiLevelType w:val="hybridMultilevel"/>
    <w:tmpl w:val="EC32DA7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329B2"/>
    <w:multiLevelType w:val="hybridMultilevel"/>
    <w:tmpl w:val="3328DDB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9427C"/>
    <w:multiLevelType w:val="hybridMultilevel"/>
    <w:tmpl w:val="4C26D60E"/>
    <w:lvl w:ilvl="0" w:tplc="51B2997A">
      <w:start w:val="1"/>
      <w:numFmt w:val="upperLetter"/>
      <w:lvlText w:val="(%1)"/>
      <w:lvlJc w:val="left"/>
      <w:pPr>
        <w:ind w:left="360" w:hanging="360"/>
      </w:pPr>
      <w:rPr>
        <w:rFonts w:eastAsia="DengXi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removePersonalInformation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Standard NLM&lt;/Style&gt;&lt;LeftDelim&gt;{&lt;/LeftDelim&gt;&lt;RightDelim&gt;}&lt;/RightDelim&gt;&lt;FontName&gt;DengXi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fvpetx6f9vdje9s5g5d2sde9aazzsve2rt&quot;&gt;manuscript 1&lt;record-ids&gt;&lt;item&gt;21&lt;/item&gt;&lt;item&gt;100&lt;/item&gt;&lt;item&gt;112&lt;/item&gt;&lt;item&gt;113&lt;/item&gt;&lt;item&gt;114&lt;/item&gt;&lt;item&gt;121&lt;/item&gt;&lt;/record-ids&gt;&lt;/item&gt;&lt;/Libraries&gt;"/>
  </w:docVars>
  <w:rsids>
    <w:rsidRoot w:val="00991065"/>
    <w:rsid w:val="00005DA5"/>
    <w:rsid w:val="00012E0C"/>
    <w:rsid w:val="00013959"/>
    <w:rsid w:val="00020881"/>
    <w:rsid w:val="000244AC"/>
    <w:rsid w:val="00024E68"/>
    <w:rsid w:val="00047D50"/>
    <w:rsid w:val="0005795B"/>
    <w:rsid w:val="00066E52"/>
    <w:rsid w:val="000746C4"/>
    <w:rsid w:val="00080F24"/>
    <w:rsid w:val="00081BF7"/>
    <w:rsid w:val="00081C7D"/>
    <w:rsid w:val="00092863"/>
    <w:rsid w:val="00092AD0"/>
    <w:rsid w:val="000C6728"/>
    <w:rsid w:val="000D1423"/>
    <w:rsid w:val="000D421C"/>
    <w:rsid w:val="000E4663"/>
    <w:rsid w:val="001021DA"/>
    <w:rsid w:val="00111F4A"/>
    <w:rsid w:val="0012385F"/>
    <w:rsid w:val="00132116"/>
    <w:rsid w:val="001332F5"/>
    <w:rsid w:val="00133371"/>
    <w:rsid w:val="00135E4C"/>
    <w:rsid w:val="00136F7B"/>
    <w:rsid w:val="00147472"/>
    <w:rsid w:val="0019323E"/>
    <w:rsid w:val="00197864"/>
    <w:rsid w:val="001A47C3"/>
    <w:rsid w:val="001A5A6B"/>
    <w:rsid w:val="001B43DE"/>
    <w:rsid w:val="001E5817"/>
    <w:rsid w:val="002035C2"/>
    <w:rsid w:val="00213656"/>
    <w:rsid w:val="00213E4F"/>
    <w:rsid w:val="00214EF6"/>
    <w:rsid w:val="00270B18"/>
    <w:rsid w:val="00280A61"/>
    <w:rsid w:val="00294A89"/>
    <w:rsid w:val="002A19F8"/>
    <w:rsid w:val="002A2C53"/>
    <w:rsid w:val="002B38CE"/>
    <w:rsid w:val="002F6254"/>
    <w:rsid w:val="002F6D50"/>
    <w:rsid w:val="002F7FA2"/>
    <w:rsid w:val="003268F9"/>
    <w:rsid w:val="00346C25"/>
    <w:rsid w:val="00381C22"/>
    <w:rsid w:val="00381C82"/>
    <w:rsid w:val="0038248F"/>
    <w:rsid w:val="00385971"/>
    <w:rsid w:val="003863EB"/>
    <w:rsid w:val="003A3361"/>
    <w:rsid w:val="003A72C5"/>
    <w:rsid w:val="003B5BF2"/>
    <w:rsid w:val="003C1C9D"/>
    <w:rsid w:val="003D0AF2"/>
    <w:rsid w:val="003D23D7"/>
    <w:rsid w:val="003D60D1"/>
    <w:rsid w:val="003E300E"/>
    <w:rsid w:val="003F5634"/>
    <w:rsid w:val="00407D1A"/>
    <w:rsid w:val="00416F75"/>
    <w:rsid w:val="004212B0"/>
    <w:rsid w:val="004302DB"/>
    <w:rsid w:val="00433F9B"/>
    <w:rsid w:val="00460799"/>
    <w:rsid w:val="0048641B"/>
    <w:rsid w:val="004877D3"/>
    <w:rsid w:val="0049246C"/>
    <w:rsid w:val="004A0E9A"/>
    <w:rsid w:val="004B1F22"/>
    <w:rsid w:val="004B309F"/>
    <w:rsid w:val="004C4A10"/>
    <w:rsid w:val="004D5537"/>
    <w:rsid w:val="0051097F"/>
    <w:rsid w:val="005256A8"/>
    <w:rsid w:val="00531AD2"/>
    <w:rsid w:val="00534250"/>
    <w:rsid w:val="0053596B"/>
    <w:rsid w:val="00547035"/>
    <w:rsid w:val="00547C93"/>
    <w:rsid w:val="00550A77"/>
    <w:rsid w:val="005546E2"/>
    <w:rsid w:val="00563049"/>
    <w:rsid w:val="00566653"/>
    <w:rsid w:val="00580729"/>
    <w:rsid w:val="005808B8"/>
    <w:rsid w:val="00586A70"/>
    <w:rsid w:val="005A09F0"/>
    <w:rsid w:val="005A0ACB"/>
    <w:rsid w:val="005D26DE"/>
    <w:rsid w:val="005E3C53"/>
    <w:rsid w:val="005F6AF6"/>
    <w:rsid w:val="0061139F"/>
    <w:rsid w:val="006160A8"/>
    <w:rsid w:val="006303A5"/>
    <w:rsid w:val="0063188C"/>
    <w:rsid w:val="0063563C"/>
    <w:rsid w:val="006479EE"/>
    <w:rsid w:val="00653DB5"/>
    <w:rsid w:val="006647DB"/>
    <w:rsid w:val="0066497C"/>
    <w:rsid w:val="0066633E"/>
    <w:rsid w:val="0067190D"/>
    <w:rsid w:val="0067513A"/>
    <w:rsid w:val="006820D7"/>
    <w:rsid w:val="00687B6A"/>
    <w:rsid w:val="00696CBB"/>
    <w:rsid w:val="00697430"/>
    <w:rsid w:val="006A78AB"/>
    <w:rsid w:val="006B4C51"/>
    <w:rsid w:val="006B7990"/>
    <w:rsid w:val="006C5B9B"/>
    <w:rsid w:val="006D3528"/>
    <w:rsid w:val="006D387D"/>
    <w:rsid w:val="00702C67"/>
    <w:rsid w:val="007261DD"/>
    <w:rsid w:val="007264C9"/>
    <w:rsid w:val="00733A97"/>
    <w:rsid w:val="00736032"/>
    <w:rsid w:val="00766D91"/>
    <w:rsid w:val="007A57B6"/>
    <w:rsid w:val="007A5C7B"/>
    <w:rsid w:val="007A761C"/>
    <w:rsid w:val="007C15CF"/>
    <w:rsid w:val="007D611F"/>
    <w:rsid w:val="007E1332"/>
    <w:rsid w:val="007E6597"/>
    <w:rsid w:val="007F011E"/>
    <w:rsid w:val="007F4ABC"/>
    <w:rsid w:val="00800317"/>
    <w:rsid w:val="008149B1"/>
    <w:rsid w:val="00831554"/>
    <w:rsid w:val="00847CB4"/>
    <w:rsid w:val="00854ABC"/>
    <w:rsid w:val="00865D1E"/>
    <w:rsid w:val="0087765F"/>
    <w:rsid w:val="00884C8B"/>
    <w:rsid w:val="008A2EBC"/>
    <w:rsid w:val="008A46EE"/>
    <w:rsid w:val="008B3446"/>
    <w:rsid w:val="008B61C0"/>
    <w:rsid w:val="008B6BF0"/>
    <w:rsid w:val="008C06BB"/>
    <w:rsid w:val="008C5327"/>
    <w:rsid w:val="008C57BF"/>
    <w:rsid w:val="008D2E2F"/>
    <w:rsid w:val="008E6BF6"/>
    <w:rsid w:val="00906397"/>
    <w:rsid w:val="00912468"/>
    <w:rsid w:val="0092028B"/>
    <w:rsid w:val="00935DCA"/>
    <w:rsid w:val="00940759"/>
    <w:rsid w:val="009445BF"/>
    <w:rsid w:val="00974A85"/>
    <w:rsid w:val="00991065"/>
    <w:rsid w:val="00994080"/>
    <w:rsid w:val="009A61D4"/>
    <w:rsid w:val="009A7A3F"/>
    <w:rsid w:val="009D1BCA"/>
    <w:rsid w:val="009D2021"/>
    <w:rsid w:val="009D25F1"/>
    <w:rsid w:val="009F0D32"/>
    <w:rsid w:val="009F3D33"/>
    <w:rsid w:val="00A00B53"/>
    <w:rsid w:val="00A14F65"/>
    <w:rsid w:val="00A219EE"/>
    <w:rsid w:val="00A2531B"/>
    <w:rsid w:val="00A45E1C"/>
    <w:rsid w:val="00A550D6"/>
    <w:rsid w:val="00A76B71"/>
    <w:rsid w:val="00A83B8B"/>
    <w:rsid w:val="00A91BBE"/>
    <w:rsid w:val="00A966FA"/>
    <w:rsid w:val="00AA3B16"/>
    <w:rsid w:val="00AB3855"/>
    <w:rsid w:val="00AC166E"/>
    <w:rsid w:val="00AC26CA"/>
    <w:rsid w:val="00AD6D0D"/>
    <w:rsid w:val="00AE3D64"/>
    <w:rsid w:val="00AE55A4"/>
    <w:rsid w:val="00B02D2D"/>
    <w:rsid w:val="00B034F4"/>
    <w:rsid w:val="00B108E5"/>
    <w:rsid w:val="00B15BF2"/>
    <w:rsid w:val="00B56276"/>
    <w:rsid w:val="00B646AA"/>
    <w:rsid w:val="00B651E6"/>
    <w:rsid w:val="00B9128A"/>
    <w:rsid w:val="00BF2E9E"/>
    <w:rsid w:val="00BF4BC0"/>
    <w:rsid w:val="00C23173"/>
    <w:rsid w:val="00C475F3"/>
    <w:rsid w:val="00C51B0D"/>
    <w:rsid w:val="00C62470"/>
    <w:rsid w:val="00C63BBD"/>
    <w:rsid w:val="00C65645"/>
    <w:rsid w:val="00C70102"/>
    <w:rsid w:val="00C75754"/>
    <w:rsid w:val="00C86CAA"/>
    <w:rsid w:val="00C876FD"/>
    <w:rsid w:val="00C87C2F"/>
    <w:rsid w:val="00C91139"/>
    <w:rsid w:val="00C966BD"/>
    <w:rsid w:val="00CB53A3"/>
    <w:rsid w:val="00CB7A2F"/>
    <w:rsid w:val="00CD4031"/>
    <w:rsid w:val="00CD7D69"/>
    <w:rsid w:val="00CE28C0"/>
    <w:rsid w:val="00D15589"/>
    <w:rsid w:val="00D201AD"/>
    <w:rsid w:val="00D21248"/>
    <w:rsid w:val="00D30ED0"/>
    <w:rsid w:val="00D46A41"/>
    <w:rsid w:val="00D6079D"/>
    <w:rsid w:val="00D61078"/>
    <w:rsid w:val="00D61D90"/>
    <w:rsid w:val="00D673D4"/>
    <w:rsid w:val="00D7449F"/>
    <w:rsid w:val="00D82040"/>
    <w:rsid w:val="00D93750"/>
    <w:rsid w:val="00DB250B"/>
    <w:rsid w:val="00DB62FC"/>
    <w:rsid w:val="00DC02C9"/>
    <w:rsid w:val="00DC1489"/>
    <w:rsid w:val="00DD02C9"/>
    <w:rsid w:val="00DD6F15"/>
    <w:rsid w:val="00DE2F54"/>
    <w:rsid w:val="00DE5BCB"/>
    <w:rsid w:val="00DF0D20"/>
    <w:rsid w:val="00DF7D56"/>
    <w:rsid w:val="00E06F94"/>
    <w:rsid w:val="00E32102"/>
    <w:rsid w:val="00E4099A"/>
    <w:rsid w:val="00E42F39"/>
    <w:rsid w:val="00E55BB1"/>
    <w:rsid w:val="00E55DA1"/>
    <w:rsid w:val="00E56CE7"/>
    <w:rsid w:val="00E80F42"/>
    <w:rsid w:val="00EA1752"/>
    <w:rsid w:val="00EA2178"/>
    <w:rsid w:val="00EB25A1"/>
    <w:rsid w:val="00EB5424"/>
    <w:rsid w:val="00EB73C9"/>
    <w:rsid w:val="00ED14D8"/>
    <w:rsid w:val="00EE2C5C"/>
    <w:rsid w:val="00EE627F"/>
    <w:rsid w:val="00EF6E86"/>
    <w:rsid w:val="00F53303"/>
    <w:rsid w:val="00F64897"/>
    <w:rsid w:val="00F85334"/>
    <w:rsid w:val="00F91DA3"/>
    <w:rsid w:val="00FA34E2"/>
    <w:rsid w:val="00FA37F3"/>
    <w:rsid w:val="00FD07A4"/>
    <w:rsid w:val="00FD0A16"/>
    <w:rsid w:val="00FE0844"/>
    <w:rsid w:val="00FE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0D8AE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065"/>
    <w:rPr>
      <w:kern w:val="0"/>
      <w:lang w:val="en-S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065"/>
    <w:pPr>
      <w:tabs>
        <w:tab w:val="center" w:pos="4153"/>
        <w:tab w:val="right" w:pos="8306"/>
      </w:tabs>
    </w:pPr>
  </w:style>
  <w:style w:type="character" w:customStyle="1" w:styleId="a4">
    <w:name w:val="页眉 字符"/>
    <w:basedOn w:val="a0"/>
    <w:link w:val="a3"/>
    <w:uiPriority w:val="99"/>
    <w:rsid w:val="00991065"/>
    <w:rPr>
      <w:kern w:val="0"/>
      <w:lang w:val="en-SG"/>
    </w:rPr>
  </w:style>
  <w:style w:type="paragraph" w:styleId="a5">
    <w:name w:val="footer"/>
    <w:basedOn w:val="a"/>
    <w:link w:val="a6"/>
    <w:uiPriority w:val="99"/>
    <w:unhideWhenUsed/>
    <w:rsid w:val="00991065"/>
    <w:pPr>
      <w:tabs>
        <w:tab w:val="center" w:pos="4153"/>
        <w:tab w:val="right" w:pos="8306"/>
      </w:tabs>
    </w:pPr>
  </w:style>
  <w:style w:type="character" w:customStyle="1" w:styleId="a6">
    <w:name w:val="页脚 字符"/>
    <w:basedOn w:val="a0"/>
    <w:link w:val="a5"/>
    <w:uiPriority w:val="99"/>
    <w:rsid w:val="00991065"/>
    <w:rPr>
      <w:kern w:val="0"/>
      <w:lang w:val="en-SG"/>
    </w:rPr>
  </w:style>
  <w:style w:type="paragraph" w:customStyle="1" w:styleId="EndNoteBibliographyTitle">
    <w:name w:val="EndNote Bibliography Title"/>
    <w:basedOn w:val="a"/>
    <w:rsid w:val="00991065"/>
    <w:pPr>
      <w:jc w:val="center"/>
    </w:pPr>
    <w:rPr>
      <w:rFonts w:ascii="DengXian" w:eastAsia="DengXian" w:hAnsi="DengXian"/>
    </w:rPr>
  </w:style>
  <w:style w:type="paragraph" w:customStyle="1" w:styleId="EndNoteBibliography">
    <w:name w:val="EndNote Bibliography"/>
    <w:basedOn w:val="a"/>
    <w:rsid w:val="00991065"/>
    <w:pPr>
      <w:jc w:val="both"/>
    </w:pPr>
    <w:rPr>
      <w:rFonts w:ascii="DengXian" w:eastAsia="DengXian" w:hAnsi="DengXian"/>
    </w:rPr>
  </w:style>
  <w:style w:type="character" w:styleId="a7">
    <w:name w:val="page number"/>
    <w:basedOn w:val="a0"/>
    <w:uiPriority w:val="99"/>
    <w:semiHidden/>
    <w:unhideWhenUsed/>
    <w:rsid w:val="00991065"/>
  </w:style>
  <w:style w:type="paragraph" w:styleId="a8">
    <w:name w:val="Balloon Text"/>
    <w:basedOn w:val="a"/>
    <w:link w:val="a9"/>
    <w:uiPriority w:val="99"/>
    <w:semiHidden/>
    <w:unhideWhenUsed/>
    <w:rsid w:val="00991065"/>
    <w:rPr>
      <w:rFonts w:ascii="宋体" w:eastAsia="宋体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991065"/>
    <w:rPr>
      <w:rFonts w:ascii="宋体" w:eastAsia="宋体"/>
      <w:kern w:val="0"/>
      <w:sz w:val="18"/>
      <w:szCs w:val="18"/>
      <w:lang w:val="en-SG"/>
    </w:rPr>
  </w:style>
  <w:style w:type="paragraph" w:styleId="aa">
    <w:name w:val="Revision"/>
    <w:hidden/>
    <w:uiPriority w:val="99"/>
    <w:semiHidden/>
    <w:rsid w:val="00991065"/>
    <w:rPr>
      <w:kern w:val="0"/>
      <w:lang w:val="en-SG"/>
    </w:rPr>
  </w:style>
  <w:style w:type="character" w:styleId="ab">
    <w:name w:val="Hyperlink"/>
    <w:basedOn w:val="a0"/>
    <w:uiPriority w:val="99"/>
    <w:unhideWhenUsed/>
    <w:rsid w:val="00991065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9106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91065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991065"/>
    <w:rPr>
      <w:kern w:val="0"/>
      <w:sz w:val="20"/>
      <w:szCs w:val="20"/>
      <w:lang w:val="en-SG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91065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991065"/>
    <w:rPr>
      <w:b/>
      <w:bCs/>
      <w:kern w:val="0"/>
      <w:sz w:val="20"/>
      <w:szCs w:val="20"/>
      <w:lang w:val="en-SG"/>
    </w:rPr>
  </w:style>
  <w:style w:type="paragraph" w:styleId="HTML">
    <w:name w:val="HTML Preformatted"/>
    <w:basedOn w:val="a"/>
    <w:link w:val="HTML0"/>
    <w:uiPriority w:val="99"/>
    <w:semiHidden/>
    <w:unhideWhenUsed/>
    <w:rsid w:val="00991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991065"/>
    <w:rPr>
      <w:rFonts w:ascii="Courier New" w:eastAsia="Times New Roman" w:hAnsi="Courier New" w:cs="Courier New"/>
      <w:kern w:val="0"/>
      <w:sz w:val="20"/>
      <w:szCs w:val="20"/>
      <w:lang w:val="en-SG"/>
    </w:rPr>
  </w:style>
  <w:style w:type="character" w:customStyle="1" w:styleId="highlight">
    <w:name w:val="highlight"/>
    <w:basedOn w:val="a0"/>
    <w:rsid w:val="00991065"/>
  </w:style>
  <w:style w:type="character" w:customStyle="1" w:styleId="apple-converted-space">
    <w:name w:val="apple-converted-space"/>
    <w:basedOn w:val="a0"/>
    <w:rsid w:val="00991065"/>
  </w:style>
  <w:style w:type="table" w:styleId="af1">
    <w:name w:val="Table Grid"/>
    <w:basedOn w:val="a1"/>
    <w:uiPriority w:val="39"/>
    <w:rsid w:val="00991065"/>
    <w:rPr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1065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eastAsia="en-US"/>
    </w:rPr>
  </w:style>
  <w:style w:type="paragraph" w:styleId="af2">
    <w:name w:val="Normal (Web)"/>
    <w:basedOn w:val="a"/>
    <w:uiPriority w:val="99"/>
    <w:semiHidden/>
    <w:unhideWhenUsed/>
    <w:rsid w:val="000746C4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af3">
    <w:name w:val="List Paragraph"/>
    <w:basedOn w:val="a"/>
    <w:uiPriority w:val="34"/>
    <w:qFormat/>
    <w:rsid w:val="00E56CE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9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B592D5-232F-CE4F-AD4E-255A23208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1461</Words>
  <Characters>8329</Characters>
  <Application>Microsoft Office Word</Application>
  <DocSecurity>0</DocSecurity>
  <Lines>69</Lines>
  <Paragraphs>19</Paragraphs>
  <ScaleCrop>false</ScaleCrop>
  <Manager/>
  <Company/>
  <LinksUpToDate>false</LinksUpToDate>
  <CharactersWithSpaces>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2018-09-10T07:19:00Z</cp:lastPrinted>
  <dcterms:created xsi:type="dcterms:W3CDTF">2018-12-27T13:50:00Z</dcterms:created>
  <dcterms:modified xsi:type="dcterms:W3CDTF">2019-01-02T07:30:00Z</dcterms:modified>
</cp:coreProperties>
</file>