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92841E" w14:textId="77777777" w:rsidR="00134B3E" w:rsidRPr="00A46A73" w:rsidRDefault="00134B3E" w:rsidP="00134B3E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A46A73">
        <w:rPr>
          <w:rFonts w:asciiTheme="majorBidi" w:hAnsiTheme="majorBidi" w:cstheme="majorBidi"/>
          <w:b/>
          <w:bCs/>
          <w:sz w:val="28"/>
          <w:szCs w:val="18"/>
        </w:rPr>
        <w:t xml:space="preserve">Synthesis and Antioxidant Activity of Some New </w:t>
      </w:r>
      <w:proofErr w:type="spellStart"/>
      <w:r w:rsidRPr="00A46A73">
        <w:rPr>
          <w:rFonts w:asciiTheme="majorBidi" w:hAnsiTheme="majorBidi" w:cstheme="majorBidi"/>
          <w:b/>
          <w:bCs/>
          <w:sz w:val="28"/>
          <w:szCs w:val="18"/>
        </w:rPr>
        <w:t>Thioglycoluril</w:t>
      </w:r>
      <w:proofErr w:type="spellEnd"/>
      <w:r w:rsidRPr="00A46A73">
        <w:rPr>
          <w:rFonts w:asciiTheme="majorBidi" w:hAnsiTheme="majorBidi" w:cstheme="majorBidi"/>
          <w:b/>
          <w:bCs/>
          <w:sz w:val="28"/>
          <w:szCs w:val="18"/>
        </w:rPr>
        <w:t xml:space="preserve"> Derivatives</w:t>
      </w:r>
    </w:p>
    <w:p w14:paraId="6FE3677C" w14:textId="77777777" w:rsidR="00134B3E" w:rsidRPr="00F62600" w:rsidRDefault="00134B3E" w:rsidP="00134B3E"/>
    <w:p w14:paraId="0205F22B" w14:textId="77777777" w:rsidR="00134B3E" w:rsidRDefault="00134B3E" w:rsidP="00EE711F">
      <w:pPr>
        <w:pStyle w:val="ElsAuthor"/>
        <w:rPr>
          <w:bCs/>
          <w:sz w:val="28"/>
          <w:szCs w:val="22"/>
          <w:vertAlign w:val="superscript"/>
        </w:rPr>
      </w:pPr>
      <w:proofErr w:type="spellStart"/>
      <w:r>
        <w:rPr>
          <w:sz w:val="28"/>
          <w:szCs w:val="22"/>
        </w:rPr>
        <w:t>Imene</w:t>
      </w:r>
      <w:proofErr w:type="spellEnd"/>
      <w:r>
        <w:rPr>
          <w:sz w:val="28"/>
          <w:szCs w:val="22"/>
        </w:rPr>
        <w:t xml:space="preserve"> </w:t>
      </w:r>
      <w:proofErr w:type="spellStart"/>
      <w:r>
        <w:rPr>
          <w:sz w:val="28"/>
          <w:szCs w:val="22"/>
        </w:rPr>
        <w:t>Boudebouz</w:t>
      </w:r>
      <w:r>
        <w:rPr>
          <w:sz w:val="28"/>
          <w:szCs w:val="22"/>
          <w:vertAlign w:val="superscript"/>
        </w:rPr>
        <w:t>a</w:t>
      </w:r>
      <w:proofErr w:type="spellEnd"/>
      <w:r>
        <w:rPr>
          <w:sz w:val="28"/>
          <w:szCs w:val="22"/>
        </w:rPr>
        <w:t xml:space="preserve">*, Salah </w:t>
      </w:r>
      <w:proofErr w:type="spellStart"/>
      <w:r>
        <w:rPr>
          <w:sz w:val="28"/>
          <w:szCs w:val="22"/>
        </w:rPr>
        <w:t>Arrous</w:t>
      </w:r>
      <w:r>
        <w:rPr>
          <w:sz w:val="28"/>
          <w:szCs w:val="22"/>
          <w:vertAlign w:val="superscript"/>
        </w:rPr>
        <w:t>a</w:t>
      </w:r>
      <w:proofErr w:type="spellEnd"/>
      <w:r>
        <w:rPr>
          <w:sz w:val="28"/>
          <w:szCs w:val="22"/>
        </w:rPr>
        <w:t xml:space="preserve">, </w:t>
      </w:r>
      <w:r>
        <w:rPr>
          <w:bCs/>
          <w:sz w:val="28"/>
          <w:szCs w:val="22"/>
          <w:lang w:val="kk-KZ"/>
        </w:rPr>
        <w:t>O</w:t>
      </w:r>
      <w:proofErr w:type="spellStart"/>
      <w:r>
        <w:rPr>
          <w:bCs/>
          <w:sz w:val="28"/>
          <w:szCs w:val="22"/>
          <w:lang w:val="en-GB"/>
        </w:rPr>
        <w:t>lesya</w:t>
      </w:r>
      <w:proofErr w:type="spellEnd"/>
      <w:r>
        <w:rPr>
          <w:bCs/>
          <w:sz w:val="28"/>
          <w:szCs w:val="22"/>
          <w:lang w:val="kk-KZ"/>
        </w:rPr>
        <w:t xml:space="preserve"> Voronova</w:t>
      </w:r>
      <w:r>
        <w:rPr>
          <w:bCs/>
          <w:sz w:val="28"/>
          <w:szCs w:val="22"/>
          <w:vertAlign w:val="superscript"/>
        </w:rPr>
        <w:t>b</w:t>
      </w:r>
      <w:r>
        <w:rPr>
          <w:bCs/>
          <w:sz w:val="28"/>
          <w:szCs w:val="22"/>
        </w:rPr>
        <w:t>, Evgenii</w:t>
      </w:r>
      <w:r>
        <w:rPr>
          <w:bCs/>
          <w:sz w:val="28"/>
          <w:szCs w:val="22"/>
          <w:lang w:val="kk-KZ"/>
        </w:rPr>
        <w:t xml:space="preserve"> Plotnikov</w:t>
      </w:r>
      <w:r>
        <w:rPr>
          <w:bCs/>
          <w:sz w:val="28"/>
          <w:szCs w:val="22"/>
          <w:vertAlign w:val="superscript"/>
        </w:rPr>
        <w:t>b</w:t>
      </w:r>
    </w:p>
    <w:p w14:paraId="39280150" w14:textId="77777777" w:rsidR="00134B3E" w:rsidRDefault="00134B3E" w:rsidP="00134B3E">
      <w:pPr>
        <w:rPr>
          <w:lang w:val="en-US"/>
        </w:rPr>
      </w:pPr>
    </w:p>
    <w:p w14:paraId="4EC71B8D" w14:textId="77777777" w:rsidR="00134B3E" w:rsidRPr="00B41951" w:rsidRDefault="00134B3E" w:rsidP="00134B3E">
      <w:pPr>
        <w:pStyle w:val="ElsAffiliation"/>
        <w:spacing w:line="276" w:lineRule="auto"/>
        <w:rPr>
          <w:sz w:val="24"/>
          <w:szCs w:val="24"/>
        </w:rPr>
      </w:pPr>
      <w:proofErr w:type="spellStart"/>
      <w:r w:rsidRPr="00B41951">
        <w:rPr>
          <w:sz w:val="24"/>
          <w:szCs w:val="24"/>
          <w:vertAlign w:val="superscript"/>
        </w:rPr>
        <w:t>a</w:t>
      </w:r>
      <w:r w:rsidRPr="00B41951">
        <w:rPr>
          <w:sz w:val="24"/>
          <w:szCs w:val="24"/>
        </w:rPr>
        <w:t>Department</w:t>
      </w:r>
      <w:proofErr w:type="spellEnd"/>
      <w:r w:rsidRPr="00B41951">
        <w:rPr>
          <w:sz w:val="24"/>
          <w:szCs w:val="24"/>
        </w:rPr>
        <w:t xml:space="preserve"> of Chemistry, Faculty of Science, Tomsk State University, Lenin Avenue 36, Tomsk 634050, Russia; </w:t>
      </w:r>
      <w:proofErr w:type="spellStart"/>
      <w:r w:rsidRPr="00B41951">
        <w:rPr>
          <w:sz w:val="24"/>
          <w:szCs w:val="24"/>
          <w:vertAlign w:val="superscript"/>
        </w:rPr>
        <w:t>b</w:t>
      </w:r>
      <w:r w:rsidRPr="00B41951">
        <w:rPr>
          <w:sz w:val="24"/>
          <w:szCs w:val="24"/>
        </w:rPr>
        <w:t>Department</w:t>
      </w:r>
      <w:proofErr w:type="spellEnd"/>
      <w:r w:rsidRPr="00B41951">
        <w:rPr>
          <w:sz w:val="24"/>
          <w:szCs w:val="24"/>
        </w:rPr>
        <w:t xml:space="preserve"> of Chemistry, Faculty of Science, Tomsk Polytechnic University, Lenin Avenue 30, Tomsk 634050, Russia.</w:t>
      </w:r>
    </w:p>
    <w:p w14:paraId="4778D7A0" w14:textId="77777777" w:rsidR="00134B3E" w:rsidRPr="00FE2A43" w:rsidRDefault="00134B3E" w:rsidP="00134B3E">
      <w:pPr>
        <w:pStyle w:val="Notesoncontributors"/>
        <w:rPr>
          <w:sz w:val="24"/>
          <w:lang w:val="fr-FR"/>
        </w:rPr>
      </w:pPr>
      <w:proofErr w:type="spellStart"/>
      <w:r w:rsidRPr="00FE2A43">
        <w:rPr>
          <w:sz w:val="24"/>
          <w:lang w:val="fr-FR"/>
        </w:rPr>
        <w:t>Imene</w:t>
      </w:r>
      <w:proofErr w:type="spellEnd"/>
      <w:r w:rsidRPr="00FE2A43">
        <w:rPr>
          <w:sz w:val="24"/>
          <w:lang w:val="fr-FR"/>
        </w:rPr>
        <w:t xml:space="preserve"> </w:t>
      </w:r>
      <w:proofErr w:type="spellStart"/>
      <w:r w:rsidRPr="00FE2A43">
        <w:rPr>
          <w:sz w:val="24"/>
          <w:lang w:val="fr-FR"/>
        </w:rPr>
        <w:t>Boudebouz</w:t>
      </w:r>
      <w:proofErr w:type="spellEnd"/>
      <w:r w:rsidRPr="00FE2A43">
        <w:rPr>
          <w:sz w:val="24"/>
          <w:lang w:val="fr-FR"/>
        </w:rPr>
        <w:t>. Tel. +7-913-863-</w:t>
      </w:r>
      <w:proofErr w:type="gramStart"/>
      <w:r w:rsidRPr="00FE2A43">
        <w:rPr>
          <w:sz w:val="24"/>
          <w:lang w:val="fr-FR"/>
        </w:rPr>
        <w:t>6923;</w:t>
      </w:r>
      <w:proofErr w:type="gramEnd"/>
      <w:r w:rsidRPr="00FE2A43">
        <w:rPr>
          <w:sz w:val="24"/>
          <w:lang w:val="fr-FR"/>
        </w:rPr>
        <w:t xml:space="preserve"> e-mail:</w:t>
      </w:r>
      <w:r w:rsidRPr="00134B3E">
        <w:rPr>
          <w:sz w:val="24"/>
          <w:lang w:val="fr-FR"/>
        </w:rPr>
        <w:t xml:space="preserve"> </w:t>
      </w:r>
      <w:hyperlink r:id="rId7" w:history="1">
        <w:r w:rsidRPr="00134B3E">
          <w:rPr>
            <w:rStyle w:val="Hyperlink"/>
            <w:color w:val="auto"/>
            <w:sz w:val="24"/>
            <w:u w:val="none"/>
            <w:lang w:val="fr-FR"/>
          </w:rPr>
          <w:t>imene_boudebouz@yahoo.ca</w:t>
        </w:r>
      </w:hyperlink>
    </w:p>
    <w:p w14:paraId="1BCD220D" w14:textId="77777777" w:rsidR="001F73CB" w:rsidRPr="0072279D" w:rsidRDefault="001F73CB" w:rsidP="00C0119F">
      <w:pPr>
        <w:keepNext/>
        <w:rPr>
          <w:rFonts w:asciiTheme="majorBidi" w:hAnsiTheme="majorBidi" w:cstheme="majorBidi"/>
          <w:sz w:val="20"/>
          <w:szCs w:val="20"/>
        </w:rPr>
      </w:pPr>
    </w:p>
    <w:p w14:paraId="49E2557B" w14:textId="77777777" w:rsidR="001F73CB" w:rsidRPr="0072279D" w:rsidRDefault="001F73CB" w:rsidP="003F3573">
      <w:pPr>
        <w:keepNext/>
        <w:rPr>
          <w:rFonts w:asciiTheme="majorBidi" w:hAnsiTheme="majorBidi" w:cstheme="majorBidi"/>
          <w:sz w:val="20"/>
          <w:szCs w:val="20"/>
        </w:rPr>
      </w:pPr>
    </w:p>
    <w:p w14:paraId="0AF6336B" w14:textId="77777777" w:rsidR="001F73CB" w:rsidRPr="0072279D" w:rsidRDefault="001F73CB" w:rsidP="003F3573">
      <w:pPr>
        <w:keepNext/>
        <w:rPr>
          <w:rFonts w:asciiTheme="majorBidi" w:hAnsiTheme="majorBidi" w:cstheme="majorBidi"/>
          <w:sz w:val="20"/>
          <w:szCs w:val="20"/>
        </w:rPr>
      </w:pPr>
    </w:p>
    <w:p w14:paraId="221F3A48" w14:textId="77777777" w:rsidR="001F73CB" w:rsidRPr="0072279D" w:rsidRDefault="001F73CB" w:rsidP="003F3573">
      <w:pPr>
        <w:keepNext/>
        <w:rPr>
          <w:rFonts w:asciiTheme="majorBidi" w:hAnsiTheme="majorBidi" w:cstheme="majorBidi"/>
          <w:sz w:val="20"/>
          <w:szCs w:val="20"/>
        </w:rPr>
      </w:pPr>
    </w:p>
    <w:p w14:paraId="230BAEA8" w14:textId="77777777" w:rsidR="0037213A" w:rsidRPr="0072279D" w:rsidRDefault="00942DF2" w:rsidP="0037213A">
      <w:pPr>
        <w:keepNext/>
        <w:rPr>
          <w:rFonts w:asciiTheme="majorBidi" w:hAnsiTheme="majorBidi" w:cstheme="majorBidi"/>
          <w:sz w:val="20"/>
          <w:szCs w:val="20"/>
        </w:rPr>
      </w:pPr>
      <w:r w:rsidRPr="0072279D">
        <w:rPr>
          <w:rFonts w:asciiTheme="majorBidi" w:hAnsiTheme="majorBidi" w:cstheme="majorBidi"/>
          <w:noProof/>
          <w:sz w:val="20"/>
          <w:szCs w:val="20"/>
          <w:lang w:eastAsia="en-GB"/>
        </w:rPr>
        <w:drawing>
          <wp:inline distT="0" distB="0" distL="0" distR="0" wp14:anchorId="21C864DD" wp14:editId="1FD236B2">
            <wp:extent cx="5746750" cy="1993900"/>
            <wp:effectExtent l="1905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3815FC" w14:textId="77777777" w:rsidR="00C0119F" w:rsidRPr="0072279D" w:rsidRDefault="0037213A" w:rsidP="00713E6D">
      <w:pPr>
        <w:pStyle w:val="Caption"/>
        <w:jc w:val="center"/>
        <w:rPr>
          <w:rFonts w:asciiTheme="majorBidi" w:hAnsiTheme="majorBidi" w:cstheme="majorBidi"/>
          <w:color w:val="auto"/>
          <w:sz w:val="20"/>
          <w:szCs w:val="20"/>
        </w:rPr>
      </w:pPr>
      <w:r w:rsidRPr="0072279D">
        <w:rPr>
          <w:rFonts w:asciiTheme="majorBidi" w:hAnsiTheme="majorBidi" w:cstheme="majorBidi"/>
          <w:color w:val="auto"/>
          <w:sz w:val="20"/>
          <w:szCs w:val="20"/>
        </w:rPr>
        <w:t xml:space="preserve">Figure </w:t>
      </w:r>
      <w:r w:rsidR="0027443D" w:rsidRPr="0072279D">
        <w:rPr>
          <w:rFonts w:asciiTheme="majorBidi" w:hAnsiTheme="majorBidi" w:cstheme="majorBidi"/>
          <w:color w:val="auto"/>
          <w:sz w:val="20"/>
          <w:szCs w:val="20"/>
        </w:rPr>
        <w:fldChar w:fldCharType="begin"/>
      </w:r>
      <w:r w:rsidRPr="0072279D">
        <w:rPr>
          <w:rFonts w:asciiTheme="majorBidi" w:hAnsiTheme="majorBidi" w:cstheme="majorBidi"/>
          <w:color w:val="auto"/>
          <w:sz w:val="20"/>
          <w:szCs w:val="20"/>
        </w:rPr>
        <w:instrText xml:space="preserve"> SEQ Figure \* ARABIC </w:instrText>
      </w:r>
      <w:r w:rsidR="0027443D" w:rsidRPr="0072279D">
        <w:rPr>
          <w:rFonts w:asciiTheme="majorBidi" w:hAnsiTheme="majorBidi" w:cstheme="majorBidi"/>
          <w:color w:val="auto"/>
          <w:sz w:val="20"/>
          <w:szCs w:val="20"/>
        </w:rPr>
        <w:fldChar w:fldCharType="separate"/>
      </w:r>
      <w:r w:rsidR="00FC767F" w:rsidRPr="0072279D">
        <w:rPr>
          <w:rFonts w:asciiTheme="majorBidi" w:hAnsiTheme="majorBidi" w:cstheme="majorBidi"/>
          <w:noProof/>
          <w:color w:val="auto"/>
          <w:sz w:val="20"/>
          <w:szCs w:val="20"/>
        </w:rPr>
        <w:t>4</w:t>
      </w:r>
      <w:r w:rsidR="0027443D" w:rsidRPr="0072279D">
        <w:rPr>
          <w:rFonts w:asciiTheme="majorBidi" w:hAnsiTheme="majorBidi" w:cstheme="majorBidi"/>
          <w:color w:val="auto"/>
          <w:sz w:val="20"/>
          <w:szCs w:val="20"/>
        </w:rPr>
        <w:fldChar w:fldCharType="end"/>
      </w:r>
      <w:r w:rsidRPr="0072279D">
        <w:rPr>
          <w:rFonts w:asciiTheme="majorBidi" w:hAnsiTheme="majorBidi" w:cstheme="majorBidi"/>
          <w:noProof/>
          <w:color w:val="auto"/>
          <w:sz w:val="20"/>
          <w:szCs w:val="20"/>
        </w:rPr>
        <w:t xml:space="preserve">. </w:t>
      </w:r>
      <w:r w:rsidRPr="00D96904">
        <w:rPr>
          <w:rFonts w:asciiTheme="majorBidi" w:hAnsiTheme="majorBidi" w:cstheme="majorBidi"/>
          <w:b w:val="0"/>
          <w:bCs w:val="0"/>
          <w:noProof/>
          <w:color w:val="auto"/>
          <w:sz w:val="20"/>
          <w:szCs w:val="20"/>
        </w:rPr>
        <w:t xml:space="preserve">IR spectrum of compound </w:t>
      </w:r>
      <w:r w:rsidR="00713E6D" w:rsidRPr="00D96904">
        <w:rPr>
          <w:rFonts w:asciiTheme="majorBidi" w:hAnsiTheme="majorBidi" w:cstheme="majorBidi"/>
          <w:b w:val="0"/>
          <w:bCs w:val="0"/>
          <w:noProof/>
          <w:color w:val="auto"/>
          <w:sz w:val="20"/>
          <w:szCs w:val="20"/>
        </w:rPr>
        <w:t>2</w:t>
      </w:r>
      <w:r w:rsidRPr="00D96904">
        <w:rPr>
          <w:rFonts w:asciiTheme="majorBidi" w:hAnsiTheme="majorBidi" w:cstheme="majorBidi"/>
          <w:b w:val="0"/>
          <w:bCs w:val="0"/>
          <w:noProof/>
          <w:color w:val="auto"/>
          <w:sz w:val="20"/>
          <w:szCs w:val="20"/>
        </w:rPr>
        <w:t>a.</w:t>
      </w:r>
    </w:p>
    <w:p w14:paraId="0CB02BCF" w14:textId="77777777" w:rsidR="00013ACD" w:rsidRPr="0072279D" w:rsidRDefault="00013ACD">
      <w:pPr>
        <w:rPr>
          <w:rFonts w:asciiTheme="majorBidi" w:hAnsiTheme="majorBidi" w:cstheme="majorBidi"/>
          <w:noProof/>
          <w:sz w:val="20"/>
          <w:szCs w:val="20"/>
          <w:lang w:eastAsia="en-GB"/>
        </w:rPr>
      </w:pPr>
    </w:p>
    <w:p w14:paraId="5D8D4DB5" w14:textId="77777777" w:rsidR="00013ACD" w:rsidRPr="0072279D" w:rsidRDefault="00013ACD">
      <w:pPr>
        <w:rPr>
          <w:rFonts w:asciiTheme="majorBidi" w:hAnsiTheme="majorBidi" w:cstheme="majorBidi"/>
          <w:noProof/>
          <w:sz w:val="20"/>
          <w:szCs w:val="20"/>
          <w:lang w:eastAsia="en-GB"/>
        </w:rPr>
      </w:pPr>
    </w:p>
    <w:p w14:paraId="10EB0AB9" w14:textId="77777777" w:rsidR="00013ACD" w:rsidRPr="0072279D" w:rsidRDefault="00013ACD">
      <w:pPr>
        <w:rPr>
          <w:rFonts w:asciiTheme="majorBidi" w:hAnsiTheme="majorBidi" w:cstheme="majorBidi"/>
          <w:noProof/>
          <w:sz w:val="20"/>
          <w:szCs w:val="20"/>
          <w:lang w:eastAsia="en-GB"/>
        </w:rPr>
      </w:pPr>
    </w:p>
    <w:p w14:paraId="24071940" w14:textId="77777777" w:rsidR="00013ACD" w:rsidRPr="0072279D" w:rsidRDefault="00013ACD">
      <w:pPr>
        <w:rPr>
          <w:rFonts w:asciiTheme="majorBidi" w:hAnsiTheme="majorBidi" w:cstheme="majorBidi"/>
          <w:noProof/>
          <w:sz w:val="20"/>
          <w:szCs w:val="20"/>
          <w:lang w:eastAsia="en-GB"/>
        </w:rPr>
      </w:pPr>
    </w:p>
    <w:p w14:paraId="3F606F03" w14:textId="77777777" w:rsidR="00013ACD" w:rsidRPr="0072279D" w:rsidRDefault="00013ACD">
      <w:pPr>
        <w:rPr>
          <w:rFonts w:asciiTheme="majorBidi" w:hAnsiTheme="majorBidi" w:cstheme="majorBidi"/>
          <w:noProof/>
          <w:sz w:val="20"/>
          <w:szCs w:val="20"/>
          <w:lang w:eastAsia="en-GB"/>
        </w:rPr>
      </w:pPr>
    </w:p>
    <w:p w14:paraId="718F99DB" w14:textId="77777777" w:rsidR="00013ACD" w:rsidRPr="0072279D" w:rsidRDefault="00013ACD">
      <w:pPr>
        <w:rPr>
          <w:rFonts w:asciiTheme="majorBidi" w:hAnsiTheme="majorBidi" w:cstheme="majorBidi"/>
          <w:noProof/>
          <w:sz w:val="20"/>
          <w:szCs w:val="20"/>
          <w:lang w:eastAsia="en-GB"/>
        </w:rPr>
      </w:pPr>
    </w:p>
    <w:p w14:paraId="2D0E699C" w14:textId="77777777" w:rsidR="00013ACD" w:rsidRPr="0072279D" w:rsidRDefault="00013ACD">
      <w:pPr>
        <w:rPr>
          <w:rFonts w:asciiTheme="majorBidi" w:hAnsiTheme="majorBidi" w:cstheme="majorBidi"/>
          <w:noProof/>
          <w:sz w:val="20"/>
          <w:szCs w:val="20"/>
          <w:lang w:eastAsia="en-GB"/>
        </w:rPr>
      </w:pPr>
    </w:p>
    <w:p w14:paraId="39BD33A3" w14:textId="77777777" w:rsidR="005461AE" w:rsidRPr="0072279D" w:rsidRDefault="005461AE">
      <w:pPr>
        <w:rPr>
          <w:rFonts w:asciiTheme="majorBidi" w:hAnsiTheme="majorBidi" w:cstheme="majorBidi"/>
          <w:noProof/>
          <w:sz w:val="20"/>
          <w:szCs w:val="20"/>
          <w:lang w:eastAsia="en-GB"/>
        </w:rPr>
      </w:pPr>
    </w:p>
    <w:p w14:paraId="2A72B64E" w14:textId="77777777" w:rsidR="005461AE" w:rsidRPr="0072279D" w:rsidRDefault="005461AE">
      <w:pPr>
        <w:rPr>
          <w:rFonts w:asciiTheme="majorBidi" w:hAnsiTheme="majorBidi" w:cstheme="majorBidi"/>
          <w:sz w:val="20"/>
          <w:szCs w:val="20"/>
        </w:rPr>
      </w:pPr>
    </w:p>
    <w:p w14:paraId="0DC889C2" w14:textId="77777777" w:rsidR="0037213A" w:rsidRPr="0072279D" w:rsidRDefault="003053A8" w:rsidP="00DF6B7A">
      <w:pPr>
        <w:keepNext/>
        <w:jc w:val="center"/>
        <w:rPr>
          <w:rFonts w:asciiTheme="majorBidi" w:hAnsiTheme="majorBidi" w:cstheme="majorBidi"/>
          <w:sz w:val="20"/>
          <w:szCs w:val="20"/>
        </w:rPr>
      </w:pPr>
      <w:r w:rsidRPr="0072279D">
        <w:rPr>
          <w:rFonts w:asciiTheme="majorBidi" w:hAnsiTheme="majorBidi" w:cstheme="majorBidi"/>
          <w:noProof/>
          <w:sz w:val="20"/>
          <w:szCs w:val="20"/>
          <w:lang w:eastAsia="en-GB"/>
        </w:rPr>
        <w:lastRenderedPageBreak/>
        <w:drawing>
          <wp:inline distT="0" distB="0" distL="0" distR="0" wp14:anchorId="3E752F63" wp14:editId="30A7CB32">
            <wp:extent cx="5112294" cy="1781130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02" cy="178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598C86" w14:textId="77777777" w:rsidR="00C0119F" w:rsidRPr="0072279D" w:rsidRDefault="0037213A" w:rsidP="00713E6D">
      <w:pPr>
        <w:pStyle w:val="Caption"/>
        <w:jc w:val="center"/>
        <w:rPr>
          <w:rFonts w:asciiTheme="majorBidi" w:hAnsiTheme="majorBidi" w:cstheme="majorBidi"/>
          <w:color w:val="auto"/>
          <w:sz w:val="20"/>
          <w:szCs w:val="20"/>
        </w:rPr>
      </w:pPr>
      <w:r w:rsidRPr="0072279D">
        <w:rPr>
          <w:rFonts w:asciiTheme="majorBidi" w:hAnsiTheme="majorBidi" w:cstheme="majorBidi"/>
          <w:color w:val="auto"/>
          <w:sz w:val="20"/>
          <w:szCs w:val="20"/>
        </w:rPr>
        <w:t xml:space="preserve">Figure </w:t>
      </w:r>
      <w:r w:rsidR="0027443D" w:rsidRPr="0072279D">
        <w:rPr>
          <w:rFonts w:asciiTheme="majorBidi" w:hAnsiTheme="majorBidi" w:cstheme="majorBidi"/>
          <w:color w:val="auto"/>
          <w:sz w:val="20"/>
          <w:szCs w:val="20"/>
        </w:rPr>
        <w:fldChar w:fldCharType="begin"/>
      </w:r>
      <w:r w:rsidRPr="0072279D">
        <w:rPr>
          <w:rFonts w:asciiTheme="majorBidi" w:hAnsiTheme="majorBidi" w:cstheme="majorBidi"/>
          <w:color w:val="auto"/>
          <w:sz w:val="20"/>
          <w:szCs w:val="20"/>
        </w:rPr>
        <w:instrText xml:space="preserve"> SEQ Figure \* ARABIC </w:instrText>
      </w:r>
      <w:r w:rsidR="0027443D" w:rsidRPr="0072279D">
        <w:rPr>
          <w:rFonts w:asciiTheme="majorBidi" w:hAnsiTheme="majorBidi" w:cstheme="majorBidi"/>
          <w:color w:val="auto"/>
          <w:sz w:val="20"/>
          <w:szCs w:val="20"/>
        </w:rPr>
        <w:fldChar w:fldCharType="separate"/>
      </w:r>
      <w:r w:rsidR="00FC767F" w:rsidRPr="0072279D">
        <w:rPr>
          <w:rFonts w:asciiTheme="majorBidi" w:hAnsiTheme="majorBidi" w:cstheme="majorBidi"/>
          <w:noProof/>
          <w:color w:val="auto"/>
          <w:sz w:val="20"/>
          <w:szCs w:val="20"/>
        </w:rPr>
        <w:t>7</w:t>
      </w:r>
      <w:r w:rsidR="0027443D" w:rsidRPr="0072279D">
        <w:rPr>
          <w:rFonts w:asciiTheme="majorBidi" w:hAnsiTheme="majorBidi" w:cstheme="majorBidi"/>
          <w:color w:val="auto"/>
          <w:sz w:val="20"/>
          <w:szCs w:val="20"/>
        </w:rPr>
        <w:fldChar w:fldCharType="end"/>
      </w:r>
      <w:r w:rsidRPr="0072279D">
        <w:rPr>
          <w:rFonts w:asciiTheme="majorBidi" w:hAnsiTheme="majorBidi" w:cstheme="majorBidi"/>
          <w:color w:val="auto"/>
          <w:sz w:val="20"/>
          <w:szCs w:val="20"/>
        </w:rPr>
        <w:t xml:space="preserve">. </w:t>
      </w:r>
      <w:r w:rsidRPr="00D96904">
        <w:rPr>
          <w:rFonts w:asciiTheme="majorBidi" w:hAnsiTheme="majorBidi" w:cstheme="majorBidi"/>
          <w:b w:val="0"/>
          <w:bCs w:val="0"/>
          <w:color w:val="auto"/>
          <w:sz w:val="20"/>
          <w:szCs w:val="20"/>
        </w:rPr>
        <w:t xml:space="preserve">IR spectrum of compound </w:t>
      </w:r>
      <w:r w:rsidR="00713E6D" w:rsidRPr="00D96904">
        <w:rPr>
          <w:rFonts w:asciiTheme="majorBidi" w:hAnsiTheme="majorBidi" w:cstheme="majorBidi"/>
          <w:b w:val="0"/>
          <w:bCs w:val="0"/>
          <w:color w:val="auto"/>
          <w:sz w:val="20"/>
          <w:szCs w:val="20"/>
        </w:rPr>
        <w:t>2</w:t>
      </w:r>
      <w:r w:rsidRPr="00D96904">
        <w:rPr>
          <w:rFonts w:asciiTheme="majorBidi" w:hAnsiTheme="majorBidi" w:cstheme="majorBidi"/>
          <w:b w:val="0"/>
          <w:bCs w:val="0"/>
          <w:color w:val="auto"/>
          <w:sz w:val="20"/>
          <w:szCs w:val="20"/>
        </w:rPr>
        <w:t>b.</w:t>
      </w:r>
    </w:p>
    <w:p w14:paraId="27EF9D52" w14:textId="77777777" w:rsidR="008E6BAF" w:rsidRPr="0072279D" w:rsidRDefault="008E6BAF">
      <w:pPr>
        <w:rPr>
          <w:rFonts w:asciiTheme="majorBidi" w:hAnsiTheme="majorBidi" w:cstheme="majorBidi"/>
          <w:sz w:val="20"/>
          <w:szCs w:val="20"/>
        </w:rPr>
      </w:pPr>
    </w:p>
    <w:p w14:paraId="2E730ECF" w14:textId="77777777" w:rsidR="003053A8" w:rsidRPr="0072279D" w:rsidRDefault="003053A8">
      <w:pPr>
        <w:rPr>
          <w:rFonts w:asciiTheme="majorBidi" w:hAnsiTheme="majorBidi" w:cstheme="majorBidi"/>
          <w:sz w:val="20"/>
          <w:szCs w:val="20"/>
        </w:rPr>
      </w:pPr>
    </w:p>
    <w:p w14:paraId="0F0BE1A3" w14:textId="77777777" w:rsidR="0037213A" w:rsidRPr="0072279D" w:rsidRDefault="003053A8" w:rsidP="0037213A">
      <w:pPr>
        <w:keepNext/>
        <w:rPr>
          <w:rFonts w:asciiTheme="majorBidi" w:hAnsiTheme="majorBidi" w:cstheme="majorBidi"/>
          <w:sz w:val="20"/>
          <w:szCs w:val="20"/>
        </w:rPr>
      </w:pPr>
      <w:r w:rsidRPr="0072279D">
        <w:rPr>
          <w:rFonts w:asciiTheme="majorBidi" w:hAnsiTheme="majorBidi" w:cstheme="majorBidi"/>
          <w:noProof/>
          <w:sz w:val="20"/>
          <w:szCs w:val="20"/>
          <w:lang w:eastAsia="en-GB"/>
        </w:rPr>
        <w:drawing>
          <wp:inline distT="0" distB="0" distL="0" distR="0" wp14:anchorId="7E7BE6BC" wp14:editId="724FA4D8">
            <wp:extent cx="5480493" cy="2275028"/>
            <wp:effectExtent l="19050" t="0" r="5907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330" cy="227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DBD3CD" w14:textId="77777777" w:rsidR="00C0119F" w:rsidRPr="0072279D" w:rsidRDefault="0037213A" w:rsidP="00713E6D">
      <w:pPr>
        <w:pStyle w:val="Caption"/>
        <w:jc w:val="center"/>
        <w:rPr>
          <w:rFonts w:asciiTheme="majorBidi" w:hAnsiTheme="majorBidi" w:cstheme="majorBidi"/>
          <w:color w:val="auto"/>
          <w:sz w:val="20"/>
          <w:szCs w:val="20"/>
        </w:rPr>
      </w:pPr>
      <w:r w:rsidRPr="0072279D">
        <w:rPr>
          <w:rFonts w:asciiTheme="majorBidi" w:hAnsiTheme="majorBidi" w:cstheme="majorBidi"/>
          <w:color w:val="auto"/>
          <w:sz w:val="20"/>
          <w:szCs w:val="20"/>
        </w:rPr>
        <w:t xml:space="preserve">Figure </w:t>
      </w:r>
      <w:r w:rsidR="0027443D" w:rsidRPr="0072279D">
        <w:rPr>
          <w:rFonts w:asciiTheme="majorBidi" w:hAnsiTheme="majorBidi" w:cstheme="majorBidi"/>
          <w:color w:val="auto"/>
          <w:sz w:val="20"/>
          <w:szCs w:val="20"/>
        </w:rPr>
        <w:fldChar w:fldCharType="begin"/>
      </w:r>
      <w:r w:rsidR="00802FDC" w:rsidRPr="0072279D">
        <w:rPr>
          <w:rFonts w:asciiTheme="majorBidi" w:hAnsiTheme="majorBidi" w:cstheme="majorBidi"/>
          <w:color w:val="auto"/>
          <w:sz w:val="20"/>
          <w:szCs w:val="20"/>
        </w:rPr>
        <w:instrText xml:space="preserve"> SEQ Figure \* ARABIC </w:instrText>
      </w:r>
      <w:r w:rsidR="0027443D" w:rsidRPr="0072279D">
        <w:rPr>
          <w:rFonts w:asciiTheme="majorBidi" w:hAnsiTheme="majorBidi" w:cstheme="majorBidi"/>
          <w:color w:val="auto"/>
          <w:sz w:val="20"/>
          <w:szCs w:val="20"/>
        </w:rPr>
        <w:fldChar w:fldCharType="separate"/>
      </w:r>
      <w:r w:rsidR="00FC767F" w:rsidRPr="0072279D">
        <w:rPr>
          <w:rFonts w:asciiTheme="majorBidi" w:hAnsiTheme="majorBidi" w:cstheme="majorBidi"/>
          <w:noProof/>
          <w:color w:val="auto"/>
          <w:sz w:val="20"/>
          <w:szCs w:val="20"/>
        </w:rPr>
        <w:t>10</w:t>
      </w:r>
      <w:r w:rsidR="0027443D" w:rsidRPr="0072279D">
        <w:rPr>
          <w:rFonts w:asciiTheme="majorBidi" w:hAnsiTheme="majorBidi" w:cstheme="majorBidi"/>
          <w:color w:val="auto"/>
          <w:sz w:val="20"/>
          <w:szCs w:val="20"/>
        </w:rPr>
        <w:fldChar w:fldCharType="end"/>
      </w:r>
      <w:r w:rsidRPr="0072279D">
        <w:rPr>
          <w:rFonts w:asciiTheme="majorBidi" w:hAnsiTheme="majorBidi" w:cstheme="majorBidi"/>
          <w:color w:val="auto"/>
          <w:sz w:val="20"/>
          <w:szCs w:val="20"/>
        </w:rPr>
        <w:t xml:space="preserve">. </w:t>
      </w:r>
      <w:r w:rsidRPr="00D96904">
        <w:rPr>
          <w:rFonts w:asciiTheme="majorBidi" w:hAnsiTheme="majorBidi" w:cstheme="majorBidi"/>
          <w:b w:val="0"/>
          <w:bCs w:val="0"/>
          <w:color w:val="auto"/>
          <w:sz w:val="20"/>
          <w:szCs w:val="20"/>
        </w:rPr>
        <w:t xml:space="preserve">IR spectrum of compound </w:t>
      </w:r>
      <w:r w:rsidR="00713E6D" w:rsidRPr="00D96904">
        <w:rPr>
          <w:rFonts w:asciiTheme="majorBidi" w:hAnsiTheme="majorBidi" w:cstheme="majorBidi"/>
          <w:b w:val="0"/>
          <w:bCs w:val="0"/>
          <w:color w:val="auto"/>
          <w:sz w:val="20"/>
          <w:szCs w:val="20"/>
        </w:rPr>
        <w:t>2</w:t>
      </w:r>
      <w:r w:rsidRPr="00D96904">
        <w:rPr>
          <w:rFonts w:asciiTheme="majorBidi" w:hAnsiTheme="majorBidi" w:cstheme="majorBidi"/>
          <w:b w:val="0"/>
          <w:bCs w:val="0"/>
          <w:color w:val="auto"/>
          <w:sz w:val="20"/>
          <w:szCs w:val="20"/>
        </w:rPr>
        <w:t>c.</w:t>
      </w:r>
    </w:p>
    <w:p w14:paraId="77F9BA58" w14:textId="77777777" w:rsidR="003053A8" w:rsidRPr="0072279D" w:rsidRDefault="003053A8">
      <w:pPr>
        <w:rPr>
          <w:rFonts w:asciiTheme="majorBidi" w:hAnsiTheme="majorBidi" w:cstheme="majorBidi"/>
          <w:sz w:val="20"/>
          <w:szCs w:val="20"/>
        </w:rPr>
      </w:pPr>
    </w:p>
    <w:p w14:paraId="426EA972" w14:textId="77777777" w:rsidR="003A3C9F" w:rsidRPr="0072279D" w:rsidRDefault="003A3C9F" w:rsidP="003A3C9F">
      <w:pPr>
        <w:keepNext/>
        <w:rPr>
          <w:rFonts w:asciiTheme="majorBidi" w:hAnsiTheme="majorBidi" w:cstheme="majorBidi"/>
          <w:sz w:val="20"/>
          <w:szCs w:val="20"/>
        </w:rPr>
      </w:pPr>
    </w:p>
    <w:p w14:paraId="2A674E69" w14:textId="77777777" w:rsidR="000863EA" w:rsidRPr="0072279D" w:rsidRDefault="000863EA">
      <w:pPr>
        <w:rPr>
          <w:rFonts w:asciiTheme="majorBidi" w:hAnsiTheme="majorBidi" w:cstheme="majorBidi"/>
          <w:sz w:val="20"/>
          <w:szCs w:val="20"/>
        </w:rPr>
      </w:pPr>
    </w:p>
    <w:p w14:paraId="5837DD5F" w14:textId="77777777" w:rsidR="000863EA" w:rsidRPr="0072279D" w:rsidRDefault="000863EA">
      <w:pPr>
        <w:rPr>
          <w:rFonts w:asciiTheme="majorBidi" w:hAnsiTheme="majorBidi" w:cstheme="majorBidi"/>
          <w:sz w:val="20"/>
          <w:szCs w:val="20"/>
        </w:rPr>
      </w:pPr>
    </w:p>
    <w:p w14:paraId="72346D6F" w14:textId="77777777" w:rsidR="0066174D" w:rsidRPr="0072279D" w:rsidRDefault="0066174D">
      <w:pPr>
        <w:rPr>
          <w:rFonts w:asciiTheme="majorBidi" w:hAnsiTheme="majorBidi" w:cstheme="majorBidi"/>
          <w:sz w:val="20"/>
          <w:szCs w:val="20"/>
        </w:rPr>
      </w:pPr>
    </w:p>
    <w:p w14:paraId="6057390D" w14:textId="77777777" w:rsidR="0066174D" w:rsidRPr="0072279D" w:rsidRDefault="0066174D">
      <w:pPr>
        <w:rPr>
          <w:rFonts w:asciiTheme="majorBidi" w:hAnsiTheme="majorBidi" w:cstheme="majorBidi"/>
          <w:sz w:val="20"/>
          <w:szCs w:val="20"/>
        </w:rPr>
      </w:pPr>
    </w:p>
    <w:p w14:paraId="0D34A023" w14:textId="77777777" w:rsidR="003A3C9F" w:rsidRPr="0072279D" w:rsidRDefault="00321B02" w:rsidP="003A3C9F">
      <w:pPr>
        <w:keepNext/>
        <w:rPr>
          <w:rFonts w:asciiTheme="majorBidi" w:hAnsiTheme="majorBidi" w:cstheme="majorBidi"/>
          <w:sz w:val="20"/>
          <w:szCs w:val="20"/>
        </w:rPr>
      </w:pPr>
      <w:r w:rsidRPr="0072279D">
        <w:rPr>
          <w:rFonts w:asciiTheme="majorBidi" w:hAnsiTheme="majorBidi" w:cstheme="majorBidi"/>
          <w:noProof/>
          <w:sz w:val="20"/>
          <w:szCs w:val="20"/>
          <w:lang w:eastAsia="en-GB"/>
        </w:rPr>
        <w:lastRenderedPageBreak/>
        <w:drawing>
          <wp:inline distT="0" distB="0" distL="0" distR="0" wp14:anchorId="44847E60" wp14:editId="29F0FF7E">
            <wp:extent cx="5756910" cy="2406650"/>
            <wp:effectExtent l="19050" t="0" r="0" b="0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F00E38" w14:textId="77777777" w:rsidR="003F3573" w:rsidRPr="0072279D" w:rsidRDefault="003A3C9F" w:rsidP="00713E6D">
      <w:pPr>
        <w:pStyle w:val="Caption"/>
        <w:jc w:val="center"/>
        <w:rPr>
          <w:rFonts w:asciiTheme="majorBidi" w:hAnsiTheme="majorBidi" w:cstheme="majorBidi"/>
          <w:color w:val="auto"/>
          <w:sz w:val="20"/>
          <w:szCs w:val="20"/>
        </w:rPr>
      </w:pPr>
      <w:r w:rsidRPr="0072279D">
        <w:rPr>
          <w:rFonts w:asciiTheme="majorBidi" w:hAnsiTheme="majorBidi" w:cstheme="majorBidi"/>
          <w:color w:val="auto"/>
          <w:sz w:val="20"/>
          <w:szCs w:val="20"/>
        </w:rPr>
        <w:t xml:space="preserve">Figure </w:t>
      </w:r>
      <w:r w:rsidR="0027443D" w:rsidRPr="0072279D">
        <w:rPr>
          <w:rFonts w:asciiTheme="majorBidi" w:hAnsiTheme="majorBidi" w:cstheme="majorBidi"/>
          <w:color w:val="auto"/>
          <w:sz w:val="20"/>
          <w:szCs w:val="20"/>
        </w:rPr>
        <w:fldChar w:fldCharType="begin"/>
      </w:r>
      <w:r w:rsidRPr="0072279D">
        <w:rPr>
          <w:rFonts w:asciiTheme="majorBidi" w:hAnsiTheme="majorBidi" w:cstheme="majorBidi"/>
          <w:color w:val="auto"/>
          <w:sz w:val="20"/>
          <w:szCs w:val="20"/>
        </w:rPr>
        <w:instrText xml:space="preserve"> SEQ Figure \* ARABIC </w:instrText>
      </w:r>
      <w:r w:rsidR="0027443D" w:rsidRPr="0072279D">
        <w:rPr>
          <w:rFonts w:asciiTheme="majorBidi" w:hAnsiTheme="majorBidi" w:cstheme="majorBidi"/>
          <w:color w:val="auto"/>
          <w:sz w:val="20"/>
          <w:szCs w:val="20"/>
        </w:rPr>
        <w:fldChar w:fldCharType="separate"/>
      </w:r>
      <w:r w:rsidR="00FC767F" w:rsidRPr="0072279D">
        <w:rPr>
          <w:rFonts w:asciiTheme="majorBidi" w:hAnsiTheme="majorBidi" w:cstheme="majorBidi"/>
          <w:noProof/>
          <w:color w:val="auto"/>
          <w:sz w:val="20"/>
          <w:szCs w:val="20"/>
        </w:rPr>
        <w:t>16</w:t>
      </w:r>
      <w:r w:rsidR="0027443D" w:rsidRPr="0072279D">
        <w:rPr>
          <w:rFonts w:asciiTheme="majorBidi" w:hAnsiTheme="majorBidi" w:cstheme="majorBidi"/>
          <w:color w:val="auto"/>
          <w:sz w:val="20"/>
          <w:szCs w:val="20"/>
        </w:rPr>
        <w:fldChar w:fldCharType="end"/>
      </w:r>
      <w:r w:rsidRPr="0072279D">
        <w:rPr>
          <w:rFonts w:asciiTheme="majorBidi" w:hAnsiTheme="majorBidi" w:cstheme="majorBidi"/>
          <w:color w:val="auto"/>
          <w:sz w:val="20"/>
          <w:szCs w:val="20"/>
        </w:rPr>
        <w:t xml:space="preserve">. </w:t>
      </w:r>
      <w:r w:rsidRPr="00D96904">
        <w:rPr>
          <w:rFonts w:asciiTheme="majorBidi" w:hAnsiTheme="majorBidi" w:cstheme="majorBidi"/>
          <w:b w:val="0"/>
          <w:bCs w:val="0"/>
          <w:color w:val="auto"/>
          <w:sz w:val="20"/>
          <w:szCs w:val="20"/>
        </w:rPr>
        <w:t xml:space="preserve">IR spectrum of compound </w:t>
      </w:r>
      <w:r w:rsidR="00713E6D" w:rsidRPr="00D96904">
        <w:rPr>
          <w:rFonts w:asciiTheme="majorBidi" w:hAnsiTheme="majorBidi" w:cstheme="majorBidi"/>
          <w:b w:val="0"/>
          <w:bCs w:val="0"/>
          <w:color w:val="auto"/>
          <w:sz w:val="20"/>
          <w:szCs w:val="20"/>
        </w:rPr>
        <w:t>2</w:t>
      </w:r>
      <w:r w:rsidR="00E236CE" w:rsidRPr="00D96904">
        <w:rPr>
          <w:rFonts w:asciiTheme="majorBidi" w:hAnsiTheme="majorBidi" w:cstheme="majorBidi"/>
          <w:b w:val="0"/>
          <w:bCs w:val="0"/>
          <w:color w:val="auto"/>
          <w:sz w:val="20"/>
          <w:szCs w:val="20"/>
        </w:rPr>
        <w:t>d</w:t>
      </w:r>
      <w:r w:rsidRPr="00D96904">
        <w:rPr>
          <w:rFonts w:asciiTheme="majorBidi" w:hAnsiTheme="majorBidi" w:cstheme="majorBidi"/>
          <w:b w:val="0"/>
          <w:bCs w:val="0"/>
          <w:color w:val="auto"/>
          <w:sz w:val="20"/>
          <w:szCs w:val="20"/>
        </w:rPr>
        <w:t>.</w:t>
      </w:r>
    </w:p>
    <w:p w14:paraId="325E5A54" w14:textId="77777777" w:rsidR="00A80CD9" w:rsidRPr="0072279D" w:rsidRDefault="00A80CD9">
      <w:pPr>
        <w:rPr>
          <w:rFonts w:asciiTheme="majorBidi" w:hAnsiTheme="majorBidi" w:cstheme="majorBidi"/>
          <w:sz w:val="20"/>
          <w:szCs w:val="20"/>
        </w:rPr>
      </w:pPr>
    </w:p>
    <w:p w14:paraId="1C35D6D9" w14:textId="77777777" w:rsidR="00EF49F5" w:rsidRPr="0072279D" w:rsidRDefault="00E236CE" w:rsidP="00412E93">
      <w:pPr>
        <w:rPr>
          <w:rFonts w:asciiTheme="majorBidi" w:hAnsiTheme="majorBidi" w:cstheme="majorBidi"/>
          <w:sz w:val="20"/>
          <w:szCs w:val="20"/>
        </w:rPr>
      </w:pPr>
      <w:r w:rsidRPr="0072279D">
        <w:rPr>
          <w:rFonts w:asciiTheme="majorBidi" w:hAnsiTheme="majorBidi" w:cstheme="majorBidi"/>
          <w:noProof/>
          <w:sz w:val="20"/>
          <w:szCs w:val="20"/>
          <w:lang w:eastAsia="en-GB"/>
        </w:rPr>
        <w:drawing>
          <wp:inline distT="0" distB="0" distL="0" distR="0" wp14:anchorId="55AE9F72" wp14:editId="2727B57A">
            <wp:extent cx="5752642" cy="2523744"/>
            <wp:effectExtent l="19050" t="0" r="458" b="0"/>
            <wp:docPr id="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2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7FFD80" w14:textId="77777777" w:rsidR="00E236CE" w:rsidRPr="0072279D" w:rsidRDefault="00E236CE" w:rsidP="00713E6D">
      <w:pPr>
        <w:pStyle w:val="Caption"/>
        <w:jc w:val="center"/>
        <w:rPr>
          <w:rFonts w:asciiTheme="majorBidi" w:hAnsiTheme="majorBidi" w:cstheme="majorBidi"/>
          <w:color w:val="auto"/>
          <w:sz w:val="20"/>
          <w:szCs w:val="20"/>
        </w:rPr>
      </w:pPr>
      <w:r w:rsidRPr="0072279D">
        <w:rPr>
          <w:rFonts w:asciiTheme="majorBidi" w:hAnsiTheme="majorBidi" w:cstheme="majorBidi"/>
          <w:color w:val="auto"/>
          <w:sz w:val="20"/>
          <w:szCs w:val="20"/>
        </w:rPr>
        <w:t xml:space="preserve">Figure </w:t>
      </w:r>
      <w:r w:rsidR="0027443D" w:rsidRPr="0072279D">
        <w:rPr>
          <w:rFonts w:asciiTheme="majorBidi" w:hAnsiTheme="majorBidi" w:cstheme="majorBidi"/>
          <w:color w:val="auto"/>
          <w:sz w:val="20"/>
          <w:szCs w:val="20"/>
        </w:rPr>
        <w:fldChar w:fldCharType="begin"/>
      </w:r>
      <w:r w:rsidR="00802FDC" w:rsidRPr="0072279D">
        <w:rPr>
          <w:rFonts w:asciiTheme="majorBidi" w:hAnsiTheme="majorBidi" w:cstheme="majorBidi"/>
          <w:color w:val="auto"/>
          <w:sz w:val="20"/>
          <w:szCs w:val="20"/>
        </w:rPr>
        <w:instrText xml:space="preserve"> SEQ Figure \* ARABIC </w:instrText>
      </w:r>
      <w:r w:rsidR="0027443D" w:rsidRPr="0072279D">
        <w:rPr>
          <w:rFonts w:asciiTheme="majorBidi" w:hAnsiTheme="majorBidi" w:cstheme="majorBidi"/>
          <w:color w:val="auto"/>
          <w:sz w:val="20"/>
          <w:szCs w:val="20"/>
        </w:rPr>
        <w:fldChar w:fldCharType="separate"/>
      </w:r>
      <w:r w:rsidRPr="0072279D">
        <w:rPr>
          <w:rFonts w:asciiTheme="majorBidi" w:hAnsiTheme="majorBidi" w:cstheme="majorBidi"/>
          <w:noProof/>
          <w:color w:val="auto"/>
          <w:sz w:val="20"/>
          <w:szCs w:val="20"/>
        </w:rPr>
        <w:t>13</w:t>
      </w:r>
      <w:r w:rsidR="0027443D" w:rsidRPr="0072279D">
        <w:rPr>
          <w:rFonts w:asciiTheme="majorBidi" w:hAnsiTheme="majorBidi" w:cstheme="majorBidi"/>
          <w:color w:val="auto"/>
          <w:sz w:val="20"/>
          <w:szCs w:val="20"/>
        </w:rPr>
        <w:fldChar w:fldCharType="end"/>
      </w:r>
      <w:r w:rsidRPr="0072279D">
        <w:rPr>
          <w:rFonts w:asciiTheme="majorBidi" w:hAnsiTheme="majorBidi" w:cstheme="majorBidi"/>
          <w:color w:val="auto"/>
          <w:sz w:val="20"/>
          <w:szCs w:val="20"/>
        </w:rPr>
        <w:t xml:space="preserve">. </w:t>
      </w:r>
      <w:r w:rsidRPr="00D96904">
        <w:rPr>
          <w:rFonts w:asciiTheme="majorBidi" w:hAnsiTheme="majorBidi" w:cstheme="majorBidi"/>
          <w:b w:val="0"/>
          <w:bCs w:val="0"/>
          <w:color w:val="auto"/>
          <w:sz w:val="20"/>
          <w:szCs w:val="20"/>
        </w:rPr>
        <w:t xml:space="preserve">IR spectrum of compound </w:t>
      </w:r>
      <w:r w:rsidR="00713E6D" w:rsidRPr="00D96904">
        <w:rPr>
          <w:rFonts w:asciiTheme="majorBidi" w:hAnsiTheme="majorBidi" w:cstheme="majorBidi"/>
          <w:b w:val="0"/>
          <w:bCs w:val="0"/>
          <w:color w:val="auto"/>
          <w:sz w:val="20"/>
          <w:szCs w:val="20"/>
        </w:rPr>
        <w:t>2</w:t>
      </w:r>
      <w:r w:rsidRPr="00D96904">
        <w:rPr>
          <w:rFonts w:asciiTheme="majorBidi" w:hAnsiTheme="majorBidi" w:cstheme="majorBidi"/>
          <w:b w:val="0"/>
          <w:bCs w:val="0"/>
          <w:color w:val="auto"/>
          <w:sz w:val="20"/>
          <w:szCs w:val="20"/>
        </w:rPr>
        <w:t>e.</w:t>
      </w:r>
    </w:p>
    <w:p w14:paraId="412CF9F5" w14:textId="77777777" w:rsidR="00E236CE" w:rsidRPr="0072279D" w:rsidRDefault="00E236CE" w:rsidP="00E236CE">
      <w:pPr>
        <w:rPr>
          <w:rFonts w:asciiTheme="majorBidi" w:hAnsiTheme="majorBidi" w:cstheme="majorBidi"/>
          <w:sz w:val="20"/>
          <w:szCs w:val="20"/>
        </w:rPr>
      </w:pPr>
    </w:p>
    <w:p w14:paraId="757DF967" w14:textId="77777777" w:rsidR="00E236CE" w:rsidRPr="0072279D" w:rsidRDefault="00E236CE" w:rsidP="00E236CE">
      <w:pPr>
        <w:keepNext/>
        <w:rPr>
          <w:rFonts w:asciiTheme="majorBidi" w:hAnsiTheme="majorBidi" w:cstheme="majorBidi"/>
          <w:sz w:val="20"/>
          <w:szCs w:val="20"/>
        </w:rPr>
      </w:pPr>
    </w:p>
    <w:p w14:paraId="7CD5D69B" w14:textId="77777777" w:rsidR="00E236CE" w:rsidRPr="0072279D" w:rsidRDefault="00E236CE" w:rsidP="00E236CE">
      <w:pPr>
        <w:rPr>
          <w:rFonts w:asciiTheme="majorBidi" w:hAnsiTheme="majorBidi" w:cstheme="majorBidi"/>
          <w:sz w:val="20"/>
          <w:szCs w:val="20"/>
        </w:rPr>
      </w:pPr>
    </w:p>
    <w:p w14:paraId="3296F19E" w14:textId="77777777" w:rsidR="00E236CE" w:rsidRPr="0072279D" w:rsidRDefault="00E236CE" w:rsidP="00E236CE">
      <w:pPr>
        <w:rPr>
          <w:rFonts w:asciiTheme="majorBidi" w:hAnsiTheme="majorBidi" w:cstheme="majorBidi"/>
          <w:sz w:val="20"/>
          <w:szCs w:val="20"/>
        </w:rPr>
      </w:pPr>
    </w:p>
    <w:p w14:paraId="63C0173C" w14:textId="77777777" w:rsidR="00E236CE" w:rsidRPr="0072279D" w:rsidRDefault="00E236CE" w:rsidP="00E236CE">
      <w:pPr>
        <w:keepNext/>
        <w:rPr>
          <w:rFonts w:asciiTheme="majorBidi" w:hAnsiTheme="majorBidi" w:cstheme="majorBidi"/>
          <w:sz w:val="20"/>
          <w:szCs w:val="20"/>
        </w:rPr>
      </w:pPr>
    </w:p>
    <w:p w14:paraId="5B4834A8" w14:textId="77777777" w:rsidR="00EF49F5" w:rsidRPr="0072279D" w:rsidRDefault="00EF49F5" w:rsidP="00412E93">
      <w:pPr>
        <w:rPr>
          <w:rFonts w:asciiTheme="majorBidi" w:hAnsiTheme="majorBidi" w:cstheme="majorBidi"/>
          <w:sz w:val="20"/>
          <w:szCs w:val="20"/>
        </w:rPr>
      </w:pPr>
    </w:p>
    <w:p w14:paraId="7C190564" w14:textId="77777777" w:rsidR="00EF49F5" w:rsidRPr="0072279D" w:rsidRDefault="00EF49F5" w:rsidP="00412E93">
      <w:pPr>
        <w:rPr>
          <w:rFonts w:asciiTheme="majorBidi" w:hAnsiTheme="majorBidi" w:cstheme="majorBidi"/>
          <w:sz w:val="20"/>
          <w:szCs w:val="20"/>
        </w:rPr>
      </w:pPr>
    </w:p>
    <w:p w14:paraId="75A3DEB3" w14:textId="77777777" w:rsidR="00E236CE" w:rsidRPr="0072279D" w:rsidRDefault="00E236CE" w:rsidP="00412E93">
      <w:pPr>
        <w:rPr>
          <w:rFonts w:asciiTheme="majorBidi" w:hAnsiTheme="majorBidi" w:cstheme="majorBidi"/>
          <w:sz w:val="20"/>
          <w:szCs w:val="20"/>
        </w:rPr>
      </w:pPr>
    </w:p>
    <w:p w14:paraId="2AA3618E" w14:textId="77777777" w:rsidR="00E236CE" w:rsidRPr="0072279D" w:rsidRDefault="00E236CE" w:rsidP="00412E93">
      <w:pPr>
        <w:rPr>
          <w:rFonts w:asciiTheme="majorBidi" w:hAnsiTheme="majorBidi" w:cstheme="majorBidi"/>
          <w:sz w:val="20"/>
          <w:szCs w:val="20"/>
        </w:rPr>
      </w:pPr>
    </w:p>
    <w:p w14:paraId="58E2470C" w14:textId="77777777" w:rsidR="003A3C9F" w:rsidRPr="0072279D" w:rsidRDefault="00EF49F5" w:rsidP="003A3C9F">
      <w:pPr>
        <w:keepNext/>
        <w:rPr>
          <w:rFonts w:asciiTheme="majorBidi" w:hAnsiTheme="majorBidi" w:cstheme="majorBidi"/>
          <w:sz w:val="20"/>
          <w:szCs w:val="20"/>
        </w:rPr>
      </w:pPr>
      <w:r w:rsidRPr="0072279D">
        <w:rPr>
          <w:rFonts w:asciiTheme="majorBidi" w:hAnsiTheme="majorBidi" w:cstheme="majorBidi"/>
          <w:noProof/>
          <w:sz w:val="20"/>
          <w:szCs w:val="20"/>
          <w:lang w:eastAsia="en-GB"/>
        </w:rPr>
        <w:lastRenderedPageBreak/>
        <w:drawing>
          <wp:inline distT="0" distB="0" distL="0" distR="0" wp14:anchorId="165EF429" wp14:editId="53C9873C">
            <wp:extent cx="5759450" cy="1993900"/>
            <wp:effectExtent l="1905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CC759E" w14:textId="77777777" w:rsidR="003F3573" w:rsidRPr="0072279D" w:rsidRDefault="003A3C9F" w:rsidP="00713E6D">
      <w:pPr>
        <w:pStyle w:val="Caption"/>
        <w:jc w:val="center"/>
        <w:rPr>
          <w:rFonts w:asciiTheme="majorBidi" w:hAnsiTheme="majorBidi" w:cstheme="majorBidi"/>
          <w:color w:val="auto"/>
          <w:sz w:val="20"/>
          <w:szCs w:val="20"/>
        </w:rPr>
      </w:pPr>
      <w:r w:rsidRPr="0072279D">
        <w:rPr>
          <w:rFonts w:asciiTheme="majorBidi" w:hAnsiTheme="majorBidi" w:cstheme="majorBidi"/>
          <w:color w:val="auto"/>
          <w:sz w:val="20"/>
          <w:szCs w:val="20"/>
        </w:rPr>
        <w:t xml:space="preserve">Figure </w:t>
      </w:r>
      <w:r w:rsidR="0027443D" w:rsidRPr="0072279D">
        <w:rPr>
          <w:rFonts w:asciiTheme="majorBidi" w:hAnsiTheme="majorBidi" w:cstheme="majorBidi"/>
          <w:color w:val="auto"/>
          <w:sz w:val="20"/>
          <w:szCs w:val="20"/>
        </w:rPr>
        <w:fldChar w:fldCharType="begin"/>
      </w:r>
      <w:r w:rsidRPr="0072279D">
        <w:rPr>
          <w:rFonts w:asciiTheme="majorBidi" w:hAnsiTheme="majorBidi" w:cstheme="majorBidi"/>
          <w:color w:val="auto"/>
          <w:sz w:val="20"/>
          <w:szCs w:val="20"/>
        </w:rPr>
        <w:instrText xml:space="preserve"> SEQ Figure \* ARABIC </w:instrText>
      </w:r>
      <w:r w:rsidR="0027443D" w:rsidRPr="0072279D">
        <w:rPr>
          <w:rFonts w:asciiTheme="majorBidi" w:hAnsiTheme="majorBidi" w:cstheme="majorBidi"/>
          <w:color w:val="auto"/>
          <w:sz w:val="20"/>
          <w:szCs w:val="20"/>
        </w:rPr>
        <w:fldChar w:fldCharType="separate"/>
      </w:r>
      <w:r w:rsidR="00FC767F" w:rsidRPr="0072279D">
        <w:rPr>
          <w:rFonts w:asciiTheme="majorBidi" w:hAnsiTheme="majorBidi" w:cstheme="majorBidi"/>
          <w:noProof/>
          <w:color w:val="auto"/>
          <w:sz w:val="20"/>
          <w:szCs w:val="20"/>
        </w:rPr>
        <w:t>19</w:t>
      </w:r>
      <w:r w:rsidR="0027443D" w:rsidRPr="0072279D">
        <w:rPr>
          <w:rFonts w:asciiTheme="majorBidi" w:hAnsiTheme="majorBidi" w:cstheme="majorBidi"/>
          <w:color w:val="auto"/>
          <w:sz w:val="20"/>
          <w:szCs w:val="20"/>
        </w:rPr>
        <w:fldChar w:fldCharType="end"/>
      </w:r>
      <w:r w:rsidRPr="0072279D">
        <w:rPr>
          <w:rFonts w:asciiTheme="majorBidi" w:hAnsiTheme="majorBidi" w:cstheme="majorBidi"/>
          <w:color w:val="auto"/>
          <w:sz w:val="20"/>
          <w:szCs w:val="20"/>
        </w:rPr>
        <w:t xml:space="preserve">. </w:t>
      </w:r>
      <w:r w:rsidRPr="00D96904">
        <w:rPr>
          <w:rFonts w:asciiTheme="majorBidi" w:hAnsiTheme="majorBidi" w:cstheme="majorBidi"/>
          <w:b w:val="0"/>
          <w:bCs w:val="0"/>
          <w:color w:val="auto"/>
          <w:sz w:val="20"/>
          <w:szCs w:val="20"/>
        </w:rPr>
        <w:t xml:space="preserve">IR spectrum of compound </w:t>
      </w:r>
      <w:r w:rsidR="00713E6D" w:rsidRPr="00D96904">
        <w:rPr>
          <w:rFonts w:asciiTheme="majorBidi" w:hAnsiTheme="majorBidi" w:cstheme="majorBidi"/>
          <w:b w:val="0"/>
          <w:bCs w:val="0"/>
          <w:color w:val="auto"/>
          <w:sz w:val="20"/>
          <w:szCs w:val="20"/>
        </w:rPr>
        <w:t>2</w:t>
      </w:r>
      <w:r w:rsidRPr="00D96904">
        <w:rPr>
          <w:rFonts w:asciiTheme="majorBidi" w:hAnsiTheme="majorBidi" w:cstheme="majorBidi"/>
          <w:b w:val="0"/>
          <w:bCs w:val="0"/>
          <w:color w:val="auto"/>
          <w:sz w:val="20"/>
          <w:szCs w:val="20"/>
        </w:rPr>
        <w:t>f.</w:t>
      </w:r>
    </w:p>
    <w:p w14:paraId="21905ACC" w14:textId="77777777" w:rsidR="00F80D01" w:rsidRPr="00F80D01" w:rsidRDefault="00F80D01" w:rsidP="00F80D01">
      <w:bookmarkStart w:id="0" w:name="_GoBack"/>
      <w:bookmarkEnd w:id="0"/>
    </w:p>
    <w:sectPr w:rsidR="00F80D01" w:rsidRPr="00F80D01" w:rsidSect="004D18EA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5EEAED" w14:textId="77777777" w:rsidR="00E10729" w:rsidRDefault="00E10729" w:rsidP="00D904AB">
      <w:pPr>
        <w:spacing w:after="0" w:line="240" w:lineRule="auto"/>
      </w:pPr>
      <w:r>
        <w:separator/>
      </w:r>
    </w:p>
  </w:endnote>
  <w:endnote w:type="continuationSeparator" w:id="0">
    <w:p w14:paraId="5D4F5720" w14:textId="77777777" w:rsidR="00E10729" w:rsidRDefault="00E10729" w:rsidP="00D90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6642438"/>
      <w:docPartObj>
        <w:docPartGallery w:val="Page Numbers (Bottom of Page)"/>
        <w:docPartUnique/>
      </w:docPartObj>
    </w:sdtPr>
    <w:sdtEndPr/>
    <w:sdtContent>
      <w:p w14:paraId="7FE46EC8" w14:textId="77777777" w:rsidR="005C4FFF" w:rsidRDefault="00E10729">
        <w:pPr>
          <w:pStyle w:val="Foo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D96904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797ADE25" w14:textId="77777777" w:rsidR="005C4FFF" w:rsidRDefault="005C4F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DB2EA5" w14:textId="77777777" w:rsidR="00E10729" w:rsidRDefault="00E10729" w:rsidP="00D904AB">
      <w:pPr>
        <w:spacing w:after="0" w:line="240" w:lineRule="auto"/>
      </w:pPr>
      <w:r>
        <w:separator/>
      </w:r>
    </w:p>
  </w:footnote>
  <w:footnote w:type="continuationSeparator" w:id="0">
    <w:p w14:paraId="3B5F7BEE" w14:textId="77777777" w:rsidR="00E10729" w:rsidRDefault="00E10729" w:rsidP="00D904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77B"/>
    <w:rsid w:val="0000195B"/>
    <w:rsid w:val="00007B6A"/>
    <w:rsid w:val="00013ACD"/>
    <w:rsid w:val="0003117C"/>
    <w:rsid w:val="0005068E"/>
    <w:rsid w:val="000747D3"/>
    <w:rsid w:val="000863EA"/>
    <w:rsid w:val="000875AD"/>
    <w:rsid w:val="000A1F0F"/>
    <w:rsid w:val="000B27BE"/>
    <w:rsid w:val="000E52C5"/>
    <w:rsid w:val="000E613A"/>
    <w:rsid w:val="000F1C73"/>
    <w:rsid w:val="000F4829"/>
    <w:rsid w:val="00101ECC"/>
    <w:rsid w:val="00105DFC"/>
    <w:rsid w:val="001254FB"/>
    <w:rsid w:val="00125702"/>
    <w:rsid w:val="00134B3E"/>
    <w:rsid w:val="00146C16"/>
    <w:rsid w:val="001606A8"/>
    <w:rsid w:val="001611D3"/>
    <w:rsid w:val="00163F87"/>
    <w:rsid w:val="00180E78"/>
    <w:rsid w:val="001979A8"/>
    <w:rsid w:val="001B4E34"/>
    <w:rsid w:val="001B5EB0"/>
    <w:rsid w:val="001C2A2B"/>
    <w:rsid w:val="001C680E"/>
    <w:rsid w:val="001D1CAA"/>
    <w:rsid w:val="001E4437"/>
    <w:rsid w:val="001F73CB"/>
    <w:rsid w:val="0020716C"/>
    <w:rsid w:val="002100C9"/>
    <w:rsid w:val="00211F86"/>
    <w:rsid w:val="002370D5"/>
    <w:rsid w:val="00247026"/>
    <w:rsid w:val="00257082"/>
    <w:rsid w:val="0027083E"/>
    <w:rsid w:val="0027443D"/>
    <w:rsid w:val="002B22C0"/>
    <w:rsid w:val="002C7C00"/>
    <w:rsid w:val="002D0FA9"/>
    <w:rsid w:val="002D184D"/>
    <w:rsid w:val="002D3800"/>
    <w:rsid w:val="002F3A1D"/>
    <w:rsid w:val="003053A8"/>
    <w:rsid w:val="00321B02"/>
    <w:rsid w:val="00324997"/>
    <w:rsid w:val="003565BC"/>
    <w:rsid w:val="00363900"/>
    <w:rsid w:val="0037213A"/>
    <w:rsid w:val="003A3C9F"/>
    <w:rsid w:val="003A6463"/>
    <w:rsid w:val="003B547A"/>
    <w:rsid w:val="003E2D10"/>
    <w:rsid w:val="003F3573"/>
    <w:rsid w:val="004007A2"/>
    <w:rsid w:val="00412E93"/>
    <w:rsid w:val="00416F54"/>
    <w:rsid w:val="00421063"/>
    <w:rsid w:val="00426EEC"/>
    <w:rsid w:val="00440DA4"/>
    <w:rsid w:val="004569D2"/>
    <w:rsid w:val="00464217"/>
    <w:rsid w:val="00467E62"/>
    <w:rsid w:val="004A7F5D"/>
    <w:rsid w:val="004B5B59"/>
    <w:rsid w:val="004D18EA"/>
    <w:rsid w:val="005043EC"/>
    <w:rsid w:val="005152B9"/>
    <w:rsid w:val="00525628"/>
    <w:rsid w:val="00526074"/>
    <w:rsid w:val="00530AB1"/>
    <w:rsid w:val="00540BC9"/>
    <w:rsid w:val="005461AE"/>
    <w:rsid w:val="00561E8F"/>
    <w:rsid w:val="005933BD"/>
    <w:rsid w:val="00593E19"/>
    <w:rsid w:val="005A077B"/>
    <w:rsid w:val="005C4FFF"/>
    <w:rsid w:val="005D030F"/>
    <w:rsid w:val="005D0D0A"/>
    <w:rsid w:val="005D6AA0"/>
    <w:rsid w:val="006441A5"/>
    <w:rsid w:val="0065743A"/>
    <w:rsid w:val="006576C2"/>
    <w:rsid w:val="0066174D"/>
    <w:rsid w:val="00665485"/>
    <w:rsid w:val="006729CE"/>
    <w:rsid w:val="006975FB"/>
    <w:rsid w:val="00697FEF"/>
    <w:rsid w:val="006D1CB8"/>
    <w:rsid w:val="006F42FA"/>
    <w:rsid w:val="00711BD6"/>
    <w:rsid w:val="00713E6D"/>
    <w:rsid w:val="0072279D"/>
    <w:rsid w:val="0076673D"/>
    <w:rsid w:val="007A68C9"/>
    <w:rsid w:val="007A6FD5"/>
    <w:rsid w:val="007C6D80"/>
    <w:rsid w:val="007D6CB4"/>
    <w:rsid w:val="007E3CA4"/>
    <w:rsid w:val="00802FDC"/>
    <w:rsid w:val="0081457A"/>
    <w:rsid w:val="00825275"/>
    <w:rsid w:val="0084178D"/>
    <w:rsid w:val="008417BA"/>
    <w:rsid w:val="008637E4"/>
    <w:rsid w:val="008656AF"/>
    <w:rsid w:val="008B7794"/>
    <w:rsid w:val="008E35AA"/>
    <w:rsid w:val="008E6BAF"/>
    <w:rsid w:val="008F2533"/>
    <w:rsid w:val="00922FD0"/>
    <w:rsid w:val="00932D0E"/>
    <w:rsid w:val="00932F10"/>
    <w:rsid w:val="00942589"/>
    <w:rsid w:val="00942DF2"/>
    <w:rsid w:val="009538DB"/>
    <w:rsid w:val="00956036"/>
    <w:rsid w:val="009617C9"/>
    <w:rsid w:val="0099272B"/>
    <w:rsid w:val="00996685"/>
    <w:rsid w:val="009B24FB"/>
    <w:rsid w:val="009C3EBF"/>
    <w:rsid w:val="009D77BB"/>
    <w:rsid w:val="009E4186"/>
    <w:rsid w:val="00A0105C"/>
    <w:rsid w:val="00A24B7D"/>
    <w:rsid w:val="00A26AB0"/>
    <w:rsid w:val="00A46A73"/>
    <w:rsid w:val="00A766EB"/>
    <w:rsid w:val="00A80CD9"/>
    <w:rsid w:val="00A94D41"/>
    <w:rsid w:val="00AB214F"/>
    <w:rsid w:val="00AB48B1"/>
    <w:rsid w:val="00AC1317"/>
    <w:rsid w:val="00AC1C49"/>
    <w:rsid w:val="00AC6D70"/>
    <w:rsid w:val="00AD385C"/>
    <w:rsid w:val="00AD6C8B"/>
    <w:rsid w:val="00AE0901"/>
    <w:rsid w:val="00AF3B08"/>
    <w:rsid w:val="00B01A50"/>
    <w:rsid w:val="00B333D6"/>
    <w:rsid w:val="00B54CDB"/>
    <w:rsid w:val="00B83116"/>
    <w:rsid w:val="00B87717"/>
    <w:rsid w:val="00B91405"/>
    <w:rsid w:val="00BA5B62"/>
    <w:rsid w:val="00BB13BA"/>
    <w:rsid w:val="00BF53D4"/>
    <w:rsid w:val="00C0119F"/>
    <w:rsid w:val="00C10036"/>
    <w:rsid w:val="00C5044E"/>
    <w:rsid w:val="00C551A0"/>
    <w:rsid w:val="00C60EDE"/>
    <w:rsid w:val="00C67064"/>
    <w:rsid w:val="00C70C57"/>
    <w:rsid w:val="00C96A6E"/>
    <w:rsid w:val="00CB385E"/>
    <w:rsid w:val="00CB3A25"/>
    <w:rsid w:val="00CC514A"/>
    <w:rsid w:val="00CD1A3D"/>
    <w:rsid w:val="00CE1252"/>
    <w:rsid w:val="00D417BC"/>
    <w:rsid w:val="00D5035C"/>
    <w:rsid w:val="00D60401"/>
    <w:rsid w:val="00D7210D"/>
    <w:rsid w:val="00D73002"/>
    <w:rsid w:val="00D904AB"/>
    <w:rsid w:val="00D96904"/>
    <w:rsid w:val="00DB6155"/>
    <w:rsid w:val="00DF6B7A"/>
    <w:rsid w:val="00DF72EF"/>
    <w:rsid w:val="00E06367"/>
    <w:rsid w:val="00E10729"/>
    <w:rsid w:val="00E236CE"/>
    <w:rsid w:val="00E46595"/>
    <w:rsid w:val="00E5730E"/>
    <w:rsid w:val="00E62959"/>
    <w:rsid w:val="00E91A88"/>
    <w:rsid w:val="00EA25A7"/>
    <w:rsid w:val="00EB6237"/>
    <w:rsid w:val="00EE226E"/>
    <w:rsid w:val="00EE3413"/>
    <w:rsid w:val="00EE711F"/>
    <w:rsid w:val="00EF49F5"/>
    <w:rsid w:val="00F31F82"/>
    <w:rsid w:val="00F47EEB"/>
    <w:rsid w:val="00F52C20"/>
    <w:rsid w:val="00F5308C"/>
    <w:rsid w:val="00F80D01"/>
    <w:rsid w:val="00F96DC1"/>
    <w:rsid w:val="00FC767F"/>
    <w:rsid w:val="00FD388C"/>
    <w:rsid w:val="00FF5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7982DB"/>
  <w15:docId w15:val="{8654A1E1-5A1F-4E33-A344-EB06223A4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18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2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DF2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C0119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D904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904AB"/>
  </w:style>
  <w:style w:type="paragraph" w:styleId="Footer">
    <w:name w:val="footer"/>
    <w:basedOn w:val="Normal"/>
    <w:link w:val="FooterChar"/>
    <w:uiPriority w:val="99"/>
    <w:unhideWhenUsed/>
    <w:rsid w:val="00D904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04AB"/>
  </w:style>
  <w:style w:type="character" w:styleId="Hyperlink">
    <w:name w:val="Hyperlink"/>
    <w:basedOn w:val="DefaultParagraphFont"/>
    <w:uiPriority w:val="99"/>
    <w:semiHidden/>
    <w:unhideWhenUsed/>
    <w:rsid w:val="00134B3E"/>
    <w:rPr>
      <w:color w:val="0000FF"/>
      <w:u w:val="single"/>
    </w:rPr>
  </w:style>
  <w:style w:type="paragraph" w:customStyle="1" w:styleId="Notesoncontributors">
    <w:name w:val="Notes on contributors"/>
    <w:basedOn w:val="Normal"/>
    <w:qFormat/>
    <w:rsid w:val="00134B3E"/>
    <w:pPr>
      <w:spacing w:before="240" w:after="0" w:line="36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lsAuthor">
    <w:name w:val="Els_Author"/>
    <w:next w:val="Normal"/>
    <w:rsid w:val="00134B3E"/>
    <w:pPr>
      <w:spacing w:after="160" w:line="290" w:lineRule="exact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ElsAffiliation">
    <w:name w:val="Els_Affiliation"/>
    <w:rsid w:val="00134B3E"/>
    <w:pPr>
      <w:spacing w:after="0" w:line="200" w:lineRule="exact"/>
    </w:pPr>
    <w:rPr>
      <w:rFonts w:ascii="Times New Roman" w:eastAsia="Times New Roman" w:hAnsi="Times New Roman" w:cs="Times New Roman"/>
      <w:i/>
      <w:sz w:val="16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imene_boudebouz@yahoo.ca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B87B66-14EF-46C0-9ADB-CC603596D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DT0601</cp:lastModifiedBy>
  <cp:revision>2</cp:revision>
  <dcterms:created xsi:type="dcterms:W3CDTF">2019-03-11T05:59:00Z</dcterms:created>
  <dcterms:modified xsi:type="dcterms:W3CDTF">2019-03-11T05:59:00Z</dcterms:modified>
</cp:coreProperties>
</file>