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46" w:rsidRPr="00097997" w:rsidRDefault="00CD5946" w:rsidP="00CD5946">
      <w:pPr>
        <w:jc w:val="both"/>
        <w:rPr>
          <w:rFonts w:ascii="Cambria" w:hAnsi="Cambria"/>
          <w:b/>
          <w:sz w:val="28"/>
          <w:szCs w:val="28"/>
        </w:rPr>
      </w:pPr>
      <w:r w:rsidRPr="00097997">
        <w:rPr>
          <w:rFonts w:ascii="Cambria" w:hAnsi="Cambria"/>
          <w:b/>
          <w:sz w:val="28"/>
          <w:szCs w:val="28"/>
        </w:rPr>
        <w:t>Supplemental</w:t>
      </w:r>
    </w:p>
    <w:p w:rsidR="00CD5946" w:rsidRDefault="00CD5946" w:rsidP="00CD5946">
      <w:pPr>
        <w:jc w:val="both"/>
        <w:rPr>
          <w:rFonts w:ascii="Cambria" w:hAnsi="Cambria"/>
        </w:rPr>
      </w:pPr>
    </w:p>
    <w:p w:rsidR="00CD5946" w:rsidRPr="009F0373" w:rsidRDefault="00CD5946" w:rsidP="00CD5946">
      <w:pPr>
        <w:pStyle w:val="Caption"/>
        <w:spacing w:line="48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Supplemental Figure</w:t>
      </w:r>
      <w:r w:rsidRPr="00985AE1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1.</w:t>
      </w:r>
      <w:r w:rsidRPr="00985AE1">
        <w:rPr>
          <w:rFonts w:ascii="Cambria" w:hAnsi="Cambria"/>
          <w:color w:val="000000"/>
          <w:sz w:val="24"/>
          <w:szCs w:val="24"/>
        </w:rPr>
        <w:t xml:space="preserve"> Orange pigmentation of </w:t>
      </w:r>
      <w:proofErr w:type="spellStart"/>
      <w:proofErr w:type="gramStart"/>
      <w:r>
        <w:rPr>
          <w:rFonts w:ascii="Cambria" w:hAnsi="Cambria"/>
          <w:color w:val="000000"/>
          <w:sz w:val="24"/>
          <w:szCs w:val="24"/>
        </w:rPr>
        <w:t>sia</w:t>
      </w:r>
      <w:proofErr w:type="spellEnd"/>
      <w:r w:rsidRPr="00985AE1">
        <w:rPr>
          <w:rFonts w:ascii="Cambria" w:hAnsi="Cambria"/>
          <w:color w:val="000000"/>
          <w:sz w:val="24"/>
          <w:szCs w:val="24"/>
        </w:rPr>
        <w:t>(</w:t>
      </w:r>
      <w:proofErr w:type="gramEnd"/>
      <w:r w:rsidRPr="00985AE1">
        <w:rPr>
          <w:rFonts w:ascii="Cambria" w:hAnsi="Cambria"/>
          <w:color w:val="000000"/>
          <w:sz w:val="24"/>
          <w:szCs w:val="24"/>
        </w:rPr>
        <w:t xml:space="preserve">-) </w:t>
      </w:r>
      <w:r>
        <w:rPr>
          <w:rFonts w:ascii="Cambria" w:hAnsi="Cambria"/>
          <w:color w:val="000000"/>
          <w:sz w:val="24"/>
          <w:szCs w:val="24"/>
        </w:rPr>
        <w:t xml:space="preserve">NT and </w:t>
      </w:r>
      <w:proofErr w:type="spellStart"/>
      <w:r>
        <w:rPr>
          <w:rFonts w:ascii="Cambria" w:hAnsi="Cambria"/>
          <w:color w:val="000000"/>
          <w:sz w:val="24"/>
          <w:szCs w:val="24"/>
        </w:rPr>
        <w:t>sia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(+) NT </w:t>
      </w:r>
      <w:r w:rsidRPr="00985AE1">
        <w:rPr>
          <w:rFonts w:ascii="Cambria" w:hAnsi="Cambria"/>
          <w:color w:val="000000"/>
          <w:sz w:val="24"/>
          <w:szCs w:val="24"/>
        </w:rPr>
        <w:t>isolates</w:t>
      </w:r>
      <w:r>
        <w:rPr>
          <w:rFonts w:ascii="Cambria" w:hAnsi="Cambria"/>
          <w:color w:val="000000"/>
          <w:sz w:val="24"/>
          <w:szCs w:val="24"/>
        </w:rPr>
        <w:t>.</w:t>
      </w:r>
    </w:p>
    <w:p w:rsidR="00CD5946" w:rsidRDefault="00CD5946" w:rsidP="00CD5946">
      <w:pPr>
        <w:rPr>
          <w:rFonts w:ascii="Cambria" w:hAnsi="Cambria"/>
          <w:sz w:val="24"/>
          <w:szCs w:val="24"/>
        </w:rPr>
      </w:pPr>
      <w:r w:rsidRPr="00985AE1">
        <w:rPr>
          <w:rFonts w:ascii="Cambria" w:hAnsi="Cambria"/>
          <w:sz w:val="24"/>
          <w:szCs w:val="24"/>
        </w:rPr>
        <w:t>In TH broth, a rich medium, late stat</w:t>
      </w:r>
      <w:r>
        <w:rPr>
          <w:rFonts w:ascii="Cambria" w:hAnsi="Cambria"/>
          <w:sz w:val="24"/>
          <w:szCs w:val="24"/>
        </w:rPr>
        <w:t xml:space="preserve">ionary phase cultures of </w:t>
      </w:r>
      <w:proofErr w:type="spellStart"/>
      <w:proofErr w:type="gramStart"/>
      <w:r>
        <w:rPr>
          <w:rFonts w:ascii="Cambria" w:hAnsi="Cambria"/>
          <w:sz w:val="24"/>
          <w:szCs w:val="24"/>
        </w:rPr>
        <w:t>sia</w:t>
      </w:r>
      <w:proofErr w:type="spellEnd"/>
      <w:r w:rsidRPr="00985AE1">
        <w:rPr>
          <w:rFonts w:ascii="Cambria" w:hAnsi="Cambria"/>
          <w:sz w:val="24"/>
          <w:szCs w:val="24"/>
        </w:rPr>
        <w:t>(</w:t>
      </w:r>
      <w:proofErr w:type="gramEnd"/>
      <w:r w:rsidRPr="00985AE1">
        <w:rPr>
          <w:rFonts w:ascii="Cambria" w:hAnsi="Cambria"/>
          <w:sz w:val="24"/>
          <w:szCs w:val="24"/>
        </w:rPr>
        <w:t>-)</w:t>
      </w:r>
      <w:r>
        <w:rPr>
          <w:rFonts w:ascii="Cambria" w:hAnsi="Cambria"/>
          <w:sz w:val="24"/>
          <w:szCs w:val="24"/>
        </w:rPr>
        <w:t xml:space="preserve">NT </w:t>
      </w:r>
      <w:r w:rsidRPr="00985AE1">
        <w:rPr>
          <w:rFonts w:ascii="Cambria" w:hAnsi="Cambria"/>
          <w:sz w:val="24"/>
          <w:szCs w:val="24"/>
        </w:rPr>
        <w:t>isolates were spotted on nitrocellulose membrane using</w:t>
      </w:r>
      <w:r w:rsidRPr="00985AE1">
        <w:rPr>
          <w:rFonts w:ascii="Cambria" w:eastAsia="Arial Unicode MS" w:hAnsi="Cambria"/>
          <w:sz w:val="24"/>
          <w:szCs w:val="24"/>
          <w:lang w:eastAsia="en-CA"/>
        </w:rPr>
        <w:t xml:space="preserve"> bio</w:t>
      </w:r>
      <w:r>
        <w:rPr>
          <w:rFonts w:ascii="Cambria" w:eastAsia="Arial Unicode MS" w:hAnsi="Cambria"/>
          <w:sz w:val="24"/>
          <w:szCs w:val="24"/>
          <w:lang w:eastAsia="en-CA"/>
        </w:rPr>
        <w:t>-</w:t>
      </w:r>
      <w:r w:rsidRPr="00985AE1">
        <w:rPr>
          <w:rFonts w:ascii="Cambria" w:eastAsia="Arial Unicode MS" w:hAnsi="Cambria"/>
          <w:sz w:val="24"/>
          <w:szCs w:val="24"/>
          <w:lang w:eastAsia="en-CA"/>
        </w:rPr>
        <w:t>dot apparatus</w:t>
      </w:r>
      <w:r w:rsidR="007D1769">
        <w:rPr>
          <w:rFonts w:ascii="Cambria" w:hAnsi="Cambria"/>
          <w:sz w:val="24"/>
          <w:szCs w:val="24"/>
        </w:rPr>
        <w:t xml:space="preserve">. GBS COHI was a used as a </w:t>
      </w:r>
      <w:bookmarkStart w:id="0" w:name="_GoBack"/>
      <w:bookmarkEnd w:id="0"/>
      <w:r w:rsidR="007D1769">
        <w:rPr>
          <w:rFonts w:ascii="Cambria" w:hAnsi="Cambria"/>
          <w:sz w:val="24"/>
          <w:szCs w:val="24"/>
        </w:rPr>
        <w:t>control as well as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sia</w:t>
      </w:r>
      <w:proofErr w:type="spellEnd"/>
      <w:r w:rsidRPr="00985AE1">
        <w:rPr>
          <w:rFonts w:ascii="Cambria" w:hAnsi="Cambria"/>
          <w:sz w:val="24"/>
          <w:szCs w:val="24"/>
          <w:vertAlign w:val="superscript"/>
        </w:rPr>
        <w:t xml:space="preserve"> </w:t>
      </w:r>
      <w:r w:rsidRPr="00985AE1">
        <w:rPr>
          <w:rFonts w:ascii="Cambria" w:hAnsi="Cambria"/>
          <w:sz w:val="24"/>
          <w:szCs w:val="24"/>
        </w:rPr>
        <w:t>(+)</w:t>
      </w:r>
      <w:r>
        <w:rPr>
          <w:rFonts w:ascii="Cambria" w:hAnsi="Cambria"/>
          <w:sz w:val="24"/>
          <w:szCs w:val="24"/>
        </w:rPr>
        <w:t xml:space="preserve"> </w:t>
      </w:r>
      <w:r w:rsidRPr="00985AE1">
        <w:rPr>
          <w:rFonts w:ascii="Cambria" w:hAnsi="Cambria"/>
          <w:sz w:val="24"/>
          <w:szCs w:val="24"/>
        </w:rPr>
        <w:t>NT isolates (PLGBS16, PLGBS17, and PLGBS18)</w:t>
      </w:r>
      <w:r w:rsidR="007D1769">
        <w:rPr>
          <w:rFonts w:ascii="Cambria" w:hAnsi="Cambria"/>
          <w:sz w:val="24"/>
          <w:szCs w:val="24"/>
        </w:rPr>
        <w:t>.</w:t>
      </w:r>
    </w:p>
    <w:p w:rsidR="00CD5946" w:rsidRDefault="00CD5946" w:rsidP="00CD5946">
      <w:pPr>
        <w:rPr>
          <w:rFonts w:ascii="Cambria" w:hAnsi="Cambria"/>
          <w:sz w:val="24"/>
          <w:szCs w:val="24"/>
        </w:rPr>
      </w:pPr>
    </w:p>
    <w:p w:rsidR="00CD5946" w:rsidRPr="00985AE1" w:rsidRDefault="00CD5946" w:rsidP="00CD5946">
      <w:pPr>
        <w:pStyle w:val="Caption"/>
        <w:spacing w:line="48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Supplemental Figure</w:t>
      </w:r>
      <w:r w:rsidRPr="00985AE1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2.</w:t>
      </w:r>
      <w:r w:rsidRPr="00985AE1">
        <w:rPr>
          <w:rFonts w:ascii="Cambria" w:hAnsi="Cambria"/>
          <w:color w:val="000000"/>
          <w:sz w:val="24"/>
          <w:szCs w:val="24"/>
        </w:rPr>
        <w:t xml:space="preserve"> CAMP activity for </w:t>
      </w:r>
      <w:proofErr w:type="spellStart"/>
      <w:proofErr w:type="gramStart"/>
      <w:r>
        <w:rPr>
          <w:rFonts w:ascii="Cambria" w:hAnsi="Cambria"/>
          <w:color w:val="000000"/>
          <w:sz w:val="24"/>
          <w:szCs w:val="24"/>
        </w:rPr>
        <w:t>sia</w:t>
      </w:r>
      <w:proofErr w:type="spellEnd"/>
      <w:r w:rsidRPr="00985AE1">
        <w:rPr>
          <w:rFonts w:ascii="Cambria" w:hAnsi="Cambria"/>
          <w:color w:val="000000"/>
          <w:sz w:val="24"/>
          <w:szCs w:val="24"/>
        </w:rPr>
        <w:t>(</w:t>
      </w:r>
      <w:proofErr w:type="gramEnd"/>
      <w:r w:rsidRPr="00985AE1">
        <w:rPr>
          <w:rFonts w:ascii="Cambria" w:hAnsi="Cambria"/>
          <w:color w:val="000000"/>
          <w:sz w:val="24"/>
          <w:szCs w:val="24"/>
        </w:rPr>
        <w:t>-) NT</w:t>
      </w:r>
      <w:r>
        <w:rPr>
          <w:rFonts w:ascii="Cambria" w:hAnsi="Cambria"/>
          <w:color w:val="000000"/>
          <w:sz w:val="24"/>
          <w:szCs w:val="24"/>
        </w:rPr>
        <w:t xml:space="preserve"> and </w:t>
      </w:r>
      <w:proofErr w:type="spellStart"/>
      <w:r>
        <w:rPr>
          <w:rFonts w:ascii="Cambria" w:hAnsi="Cambria"/>
          <w:color w:val="000000"/>
          <w:sz w:val="24"/>
          <w:szCs w:val="24"/>
        </w:rPr>
        <w:t>sia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(+) NT </w:t>
      </w:r>
      <w:r w:rsidRPr="00985AE1">
        <w:rPr>
          <w:rFonts w:ascii="Cambria" w:hAnsi="Cambria"/>
          <w:color w:val="000000"/>
          <w:sz w:val="24"/>
          <w:szCs w:val="24"/>
        </w:rPr>
        <w:t>isolates</w:t>
      </w:r>
      <w:r>
        <w:rPr>
          <w:rFonts w:ascii="Cambria" w:hAnsi="Cambria"/>
          <w:color w:val="000000"/>
          <w:sz w:val="24"/>
          <w:szCs w:val="24"/>
        </w:rPr>
        <w:t xml:space="preserve">. </w:t>
      </w:r>
    </w:p>
    <w:p w:rsidR="00CD5946" w:rsidRDefault="00CD5946" w:rsidP="00CD5946">
      <w:pPr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Bacteria </w:t>
      </w:r>
      <w:r w:rsidRPr="00985AE1">
        <w:rPr>
          <w:rFonts w:ascii="Cambria" w:hAnsi="Cambria"/>
          <w:color w:val="000000"/>
          <w:sz w:val="24"/>
          <w:szCs w:val="24"/>
        </w:rPr>
        <w:t xml:space="preserve">were </w:t>
      </w:r>
      <w:r>
        <w:rPr>
          <w:rFonts w:ascii="Cambria" w:hAnsi="Cambria"/>
          <w:color w:val="000000"/>
          <w:sz w:val="24"/>
          <w:szCs w:val="24"/>
        </w:rPr>
        <w:t>streaked</w:t>
      </w:r>
      <w:r w:rsidRPr="00985AE1">
        <w:rPr>
          <w:rFonts w:ascii="Cambria" w:hAnsi="Cambria"/>
          <w:color w:val="000000"/>
          <w:sz w:val="24"/>
          <w:szCs w:val="24"/>
        </w:rPr>
        <w:t xml:space="preserve"> on 5% sheep blood agar plates and incubated for 24 h at 37</w:t>
      </w:r>
      <w:r>
        <w:rPr>
          <w:rFonts w:ascii="Cambria" w:hAnsi="Cambria"/>
          <w:color w:val="000000"/>
          <w:sz w:val="24"/>
          <w:szCs w:val="24"/>
        </w:rPr>
        <w:t>°C</w:t>
      </w:r>
      <w:r w:rsidRPr="00985AE1">
        <w:rPr>
          <w:rFonts w:ascii="Cambria" w:hAnsi="Cambria"/>
          <w:color w:val="000000"/>
          <w:sz w:val="24"/>
          <w:szCs w:val="24"/>
        </w:rPr>
        <w:t xml:space="preserve">. The size of the area of complete lysis of red blood cells between </w:t>
      </w:r>
      <w:r w:rsidRPr="00443D62">
        <w:rPr>
          <w:rFonts w:ascii="Cambria" w:hAnsi="Cambria"/>
          <w:i/>
          <w:iCs/>
          <w:color w:val="000000"/>
          <w:sz w:val="24"/>
          <w:szCs w:val="24"/>
        </w:rPr>
        <w:t>S. aureus</w:t>
      </w:r>
      <w:r w:rsidRPr="00985AE1">
        <w:rPr>
          <w:rFonts w:ascii="Cambria" w:hAnsi="Cambria"/>
          <w:color w:val="000000"/>
          <w:sz w:val="24"/>
          <w:szCs w:val="24"/>
        </w:rPr>
        <w:t xml:space="preserve"> and GBS isolates reflected the level </w:t>
      </w:r>
      <w:r>
        <w:rPr>
          <w:rFonts w:ascii="Cambria" w:hAnsi="Cambria"/>
          <w:color w:val="000000"/>
          <w:sz w:val="24"/>
          <w:szCs w:val="24"/>
        </w:rPr>
        <w:t xml:space="preserve">of CAMP expression. There was </w:t>
      </w:r>
      <w:r w:rsidRPr="00985AE1">
        <w:rPr>
          <w:rFonts w:ascii="Cambria" w:hAnsi="Cambria"/>
          <w:color w:val="000000"/>
          <w:sz w:val="24"/>
          <w:szCs w:val="24"/>
        </w:rPr>
        <w:t xml:space="preserve">very faint lysis between </w:t>
      </w:r>
      <w:r w:rsidRPr="00985AE1">
        <w:rPr>
          <w:rFonts w:ascii="Cambria" w:hAnsi="Cambria"/>
          <w:i/>
          <w:iCs/>
          <w:color w:val="000000"/>
          <w:sz w:val="24"/>
          <w:szCs w:val="24"/>
        </w:rPr>
        <w:t>S. aureus</w:t>
      </w:r>
      <w:r w:rsidRPr="00985AE1">
        <w:rPr>
          <w:rFonts w:ascii="Cambria" w:hAnsi="Cambria"/>
          <w:color w:val="000000"/>
          <w:sz w:val="24"/>
          <w:szCs w:val="24"/>
        </w:rPr>
        <w:t xml:space="preserve"> and </w:t>
      </w:r>
      <w:proofErr w:type="spellStart"/>
      <w:proofErr w:type="gramStart"/>
      <w:r>
        <w:rPr>
          <w:rFonts w:ascii="Cambria" w:hAnsi="Cambria"/>
          <w:color w:val="000000"/>
          <w:sz w:val="24"/>
          <w:szCs w:val="24"/>
        </w:rPr>
        <w:t>sia</w:t>
      </w:r>
      <w:proofErr w:type="spellEnd"/>
      <w:r w:rsidRPr="00985AE1">
        <w:rPr>
          <w:rFonts w:ascii="Cambria" w:hAnsi="Cambria"/>
          <w:color w:val="000000"/>
          <w:sz w:val="24"/>
          <w:szCs w:val="24"/>
        </w:rPr>
        <w:t>(</w:t>
      </w:r>
      <w:proofErr w:type="gramEnd"/>
      <w:r w:rsidRPr="00985AE1">
        <w:rPr>
          <w:rFonts w:ascii="Cambria" w:hAnsi="Cambria"/>
          <w:color w:val="000000"/>
          <w:sz w:val="24"/>
          <w:szCs w:val="24"/>
        </w:rPr>
        <w:t xml:space="preserve">-) </w:t>
      </w:r>
      <w:r>
        <w:rPr>
          <w:rFonts w:ascii="Cambria" w:hAnsi="Cambria"/>
          <w:color w:val="000000"/>
          <w:sz w:val="24"/>
          <w:szCs w:val="24"/>
        </w:rPr>
        <w:t xml:space="preserve">NT isolates </w:t>
      </w:r>
      <w:r w:rsidRPr="00985AE1">
        <w:rPr>
          <w:rFonts w:ascii="Cambria" w:hAnsi="Cambria"/>
          <w:color w:val="000000"/>
          <w:sz w:val="24"/>
          <w:szCs w:val="24"/>
        </w:rPr>
        <w:t xml:space="preserve">as compared with the control. </w:t>
      </w:r>
      <w:r>
        <w:rPr>
          <w:rFonts w:ascii="Cambria" w:hAnsi="Cambria" w:cs="Times New Roman"/>
          <w:color w:val="000000"/>
          <w:sz w:val="24"/>
          <w:szCs w:val="24"/>
        </w:rPr>
        <w:t>Isolates (PLGBS16, PLGBS17, and PLGBS</w:t>
      </w:r>
      <w:r w:rsidRPr="00985AE1">
        <w:rPr>
          <w:rFonts w:ascii="Cambria" w:hAnsi="Cambria" w:cs="Times New Roman"/>
          <w:color w:val="000000"/>
          <w:sz w:val="24"/>
          <w:szCs w:val="24"/>
        </w:rPr>
        <w:t xml:space="preserve">18) were </w:t>
      </w:r>
      <w:proofErr w:type="spellStart"/>
      <w:proofErr w:type="gramStart"/>
      <w:r>
        <w:rPr>
          <w:rFonts w:ascii="Cambria" w:hAnsi="Cambria" w:cs="Times New Roman"/>
          <w:color w:val="000000"/>
          <w:sz w:val="24"/>
          <w:szCs w:val="24"/>
        </w:rPr>
        <w:t>sia</w:t>
      </w:r>
      <w:proofErr w:type="spellEnd"/>
      <w:r>
        <w:rPr>
          <w:rFonts w:ascii="Cambria" w:hAnsi="Cambria" w:cs="Times New Roman"/>
          <w:color w:val="000000"/>
          <w:sz w:val="24"/>
          <w:szCs w:val="24"/>
        </w:rPr>
        <w:t>(</w:t>
      </w:r>
      <w:proofErr w:type="gramEnd"/>
      <w:r>
        <w:rPr>
          <w:rFonts w:ascii="Cambria" w:hAnsi="Cambria" w:cs="Times New Roman"/>
          <w:color w:val="000000"/>
          <w:sz w:val="24"/>
          <w:szCs w:val="24"/>
        </w:rPr>
        <w:t xml:space="preserve">+) </w:t>
      </w:r>
      <w:r w:rsidRPr="00985AE1">
        <w:rPr>
          <w:rFonts w:ascii="Cambria" w:hAnsi="Cambria" w:cs="Times New Roman"/>
          <w:color w:val="000000"/>
          <w:sz w:val="24"/>
          <w:szCs w:val="24"/>
        </w:rPr>
        <w:t xml:space="preserve">NT </w:t>
      </w:r>
      <w:r>
        <w:rPr>
          <w:rFonts w:ascii="Cambria" w:hAnsi="Cambria" w:cs="Times New Roman"/>
          <w:color w:val="000000"/>
          <w:sz w:val="24"/>
          <w:szCs w:val="24"/>
        </w:rPr>
        <w:t xml:space="preserve">isolates </w:t>
      </w:r>
      <w:r w:rsidRPr="00985AE1">
        <w:rPr>
          <w:rFonts w:ascii="Cambria" w:hAnsi="Cambria" w:cs="Times New Roman"/>
          <w:color w:val="000000"/>
          <w:sz w:val="24"/>
          <w:szCs w:val="24"/>
        </w:rPr>
        <w:t xml:space="preserve">and displayed CAMP activity </w:t>
      </w:r>
      <w:r>
        <w:rPr>
          <w:rFonts w:ascii="Cambria" w:hAnsi="Cambria" w:cs="Times New Roman"/>
          <w:color w:val="000000"/>
          <w:sz w:val="24"/>
          <w:szCs w:val="24"/>
        </w:rPr>
        <w:t xml:space="preserve">similar to the </w:t>
      </w:r>
      <w:r w:rsidRPr="00985AE1">
        <w:rPr>
          <w:rFonts w:ascii="Cambria" w:hAnsi="Cambria" w:cs="Times New Roman"/>
          <w:color w:val="000000"/>
          <w:sz w:val="24"/>
          <w:szCs w:val="24"/>
        </w:rPr>
        <w:t>control.</w:t>
      </w:r>
    </w:p>
    <w:p w:rsidR="00CD5946" w:rsidRDefault="00CD5946" w:rsidP="00CD5946">
      <w:pPr>
        <w:jc w:val="both"/>
        <w:rPr>
          <w:rFonts w:ascii="Cambria" w:hAnsi="Cambria"/>
          <w:color w:val="000000"/>
          <w:sz w:val="24"/>
          <w:szCs w:val="24"/>
        </w:rPr>
      </w:pPr>
    </w:p>
    <w:p w:rsidR="00CD5946" w:rsidRPr="00397B23" w:rsidRDefault="00CD5946" w:rsidP="00CD5946">
      <w:pPr>
        <w:pStyle w:val="Caption"/>
        <w:spacing w:line="480" w:lineRule="auto"/>
        <w:jc w:val="both"/>
        <w:rPr>
          <w:rFonts w:ascii="Cambria" w:hAnsi="Cambria"/>
          <w:color w:val="000000"/>
          <w:sz w:val="24"/>
          <w:szCs w:val="24"/>
          <w:lang w:val="en-US"/>
        </w:rPr>
      </w:pPr>
      <w:r>
        <w:rPr>
          <w:rFonts w:ascii="Cambria" w:hAnsi="Cambria"/>
          <w:color w:val="000000"/>
          <w:sz w:val="24"/>
          <w:szCs w:val="24"/>
        </w:rPr>
        <w:t>Supplemental Figure 3</w:t>
      </w:r>
      <w:r w:rsidRPr="00397B23">
        <w:rPr>
          <w:rFonts w:ascii="Cambria" w:hAnsi="Cambria"/>
          <w:color w:val="000000"/>
          <w:sz w:val="24"/>
          <w:szCs w:val="24"/>
        </w:rPr>
        <w:t>.</w:t>
      </w:r>
      <w:r>
        <w:rPr>
          <w:rFonts w:ascii="Cambria" w:hAnsi="Cambria"/>
          <w:color w:val="000000"/>
          <w:sz w:val="24"/>
          <w:szCs w:val="24"/>
        </w:rPr>
        <w:t xml:space="preserve"> Capsules</w:t>
      </w:r>
      <w:r w:rsidRPr="00397B23">
        <w:rPr>
          <w:rFonts w:ascii="Cambria" w:hAnsi="Cambria"/>
          <w:color w:val="000000"/>
          <w:sz w:val="24"/>
          <w:szCs w:val="24"/>
        </w:rPr>
        <w:t xml:space="preserve"> visualized using </w:t>
      </w:r>
      <w:r>
        <w:rPr>
          <w:rFonts w:ascii="Cambria" w:hAnsi="Cambria"/>
          <w:color w:val="000000"/>
          <w:sz w:val="24"/>
          <w:szCs w:val="24"/>
          <w:lang w:val="en-US"/>
        </w:rPr>
        <w:t>Anthony’s c</w:t>
      </w:r>
      <w:r w:rsidRPr="00397B23">
        <w:rPr>
          <w:rFonts w:ascii="Cambria" w:hAnsi="Cambria"/>
          <w:color w:val="000000"/>
          <w:sz w:val="24"/>
          <w:szCs w:val="24"/>
          <w:lang w:val="en-US"/>
        </w:rPr>
        <w:t xml:space="preserve">apsular polysaccharide </w:t>
      </w:r>
      <w:proofErr w:type="gramStart"/>
      <w:r w:rsidRPr="00397B23">
        <w:rPr>
          <w:rFonts w:ascii="Cambria" w:hAnsi="Cambria"/>
          <w:color w:val="000000"/>
          <w:sz w:val="24"/>
          <w:szCs w:val="24"/>
          <w:lang w:val="en-US"/>
        </w:rPr>
        <w:t>stain</w:t>
      </w:r>
      <w:proofErr w:type="gramEnd"/>
      <w:r>
        <w:rPr>
          <w:rFonts w:ascii="Cambria" w:hAnsi="Cambria"/>
          <w:color w:val="000000"/>
          <w:sz w:val="24"/>
          <w:szCs w:val="24"/>
          <w:lang w:val="en-US"/>
        </w:rPr>
        <w:t>.</w:t>
      </w:r>
    </w:p>
    <w:p w:rsidR="00CD5946" w:rsidRPr="00397B23" w:rsidRDefault="00CD5946" w:rsidP="00CD5946">
      <w:pPr>
        <w:jc w:val="both"/>
        <w:rPr>
          <w:rFonts w:ascii="Cambria" w:hAnsi="Cambria"/>
          <w:color w:val="000000"/>
          <w:sz w:val="24"/>
          <w:szCs w:val="24"/>
          <w:lang w:eastAsia="en-CA"/>
        </w:rPr>
      </w:pPr>
      <w:r>
        <w:rPr>
          <w:rFonts w:ascii="Cambria" w:hAnsi="Cambria"/>
          <w:color w:val="000000"/>
          <w:sz w:val="24"/>
          <w:szCs w:val="24"/>
          <w:lang w:eastAsia="en-CA"/>
        </w:rPr>
        <w:t>PLGBS</w:t>
      </w:r>
      <w:r w:rsidRPr="00397B23">
        <w:rPr>
          <w:rFonts w:ascii="Cambria" w:hAnsi="Cambria"/>
          <w:color w:val="000000"/>
          <w:sz w:val="24"/>
          <w:szCs w:val="24"/>
          <w:lang w:eastAsia="en-CA"/>
        </w:rPr>
        <w:t xml:space="preserve">17 was grown in milk broth for 18 h to provide a proteinaceous background for contrast. The smear was stained with 1% crystal violet for 2 minutes and then rinsed gently with a </w:t>
      </w:r>
      <w:r w:rsidR="00A82BD7">
        <w:rPr>
          <w:rFonts w:ascii="Cambria" w:hAnsi="Cambria"/>
          <w:color w:val="000000"/>
          <w:sz w:val="24"/>
          <w:szCs w:val="24"/>
          <w:lang w:eastAsia="en-CA"/>
        </w:rPr>
        <w:t xml:space="preserve">20% solution of copper sulfate. PLGBS17 is only shown. PLGBS16 and PLGBS18 displayed similar smears. </w:t>
      </w:r>
    </w:p>
    <w:p w:rsidR="00CD5946" w:rsidRDefault="00CD5946" w:rsidP="00CD5946">
      <w:pPr>
        <w:jc w:val="both"/>
        <w:rPr>
          <w:rFonts w:ascii="Cambria" w:hAnsi="Cambria"/>
        </w:rPr>
      </w:pPr>
    </w:p>
    <w:p w:rsidR="00CD5946" w:rsidRDefault="00CD5946" w:rsidP="00CD5946">
      <w:pPr>
        <w:jc w:val="both"/>
        <w:rPr>
          <w:rFonts w:ascii="Cambria" w:hAnsi="Cambria"/>
        </w:rPr>
      </w:pPr>
      <w:r>
        <w:rPr>
          <w:rFonts w:ascii="Cambria" w:hAnsi="Cambria"/>
        </w:rPr>
        <w:br/>
      </w:r>
    </w:p>
    <w:p w:rsidR="00CD5946" w:rsidRDefault="00CD5946" w:rsidP="00CD5946">
      <w:pPr>
        <w:jc w:val="both"/>
        <w:rPr>
          <w:rFonts w:ascii="Cambria" w:hAnsi="Cambria"/>
        </w:rPr>
      </w:pPr>
    </w:p>
    <w:p w:rsidR="00CD5946" w:rsidRDefault="00CD5946" w:rsidP="00CD5946">
      <w:pPr>
        <w:jc w:val="both"/>
        <w:rPr>
          <w:rFonts w:ascii="Cambria" w:hAnsi="Cambria"/>
        </w:rPr>
      </w:pPr>
    </w:p>
    <w:p w:rsidR="00CD5946" w:rsidRDefault="00CD5946" w:rsidP="00CD5946">
      <w:pPr>
        <w:jc w:val="both"/>
        <w:rPr>
          <w:rFonts w:ascii="Cambria" w:hAnsi="Cambria"/>
        </w:rPr>
      </w:pPr>
    </w:p>
    <w:p w:rsidR="00CD5946" w:rsidRPr="008B6D4F" w:rsidRDefault="00CD5946" w:rsidP="00CD5946">
      <w:pPr>
        <w:pStyle w:val="Caption"/>
        <w:keepNext/>
        <w:spacing w:line="480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Supplemental</w:t>
      </w:r>
      <w:r w:rsidRPr="008B6D4F">
        <w:rPr>
          <w:rFonts w:ascii="Cambria" w:hAnsi="Cambria"/>
          <w:color w:val="000000"/>
          <w:sz w:val="24"/>
          <w:szCs w:val="24"/>
        </w:rPr>
        <w:t xml:space="preserve"> Table </w:t>
      </w:r>
      <w:r>
        <w:rPr>
          <w:rFonts w:ascii="Cambria" w:hAnsi="Cambria"/>
          <w:color w:val="000000"/>
          <w:sz w:val="24"/>
          <w:szCs w:val="24"/>
        </w:rPr>
        <w:t>1.</w:t>
      </w:r>
      <w:r w:rsidRPr="008B6D4F">
        <w:rPr>
          <w:rFonts w:ascii="Cambria" w:hAnsi="Cambria"/>
          <w:color w:val="000000"/>
          <w:sz w:val="24"/>
          <w:szCs w:val="24"/>
        </w:rPr>
        <w:t xml:space="preserve"> Expression of the messenger RNA of </w:t>
      </w:r>
      <w:proofErr w:type="spellStart"/>
      <w:r w:rsidRPr="008B6D4F">
        <w:rPr>
          <w:rFonts w:ascii="Cambria" w:hAnsi="Cambria"/>
          <w:i/>
          <w:iCs/>
          <w:color w:val="000000"/>
          <w:sz w:val="24"/>
          <w:szCs w:val="24"/>
        </w:rPr>
        <w:t>cylE</w:t>
      </w:r>
      <w:proofErr w:type="spellEnd"/>
      <w:r w:rsidRPr="008B6D4F"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 w:rsidRPr="008B6D4F">
        <w:rPr>
          <w:rFonts w:ascii="Cambria" w:hAnsi="Cambria"/>
          <w:i/>
          <w:iCs/>
          <w:color w:val="000000"/>
          <w:sz w:val="24"/>
          <w:szCs w:val="24"/>
        </w:rPr>
        <w:t>cfb</w:t>
      </w:r>
      <w:proofErr w:type="spellEnd"/>
      <w:r w:rsidRPr="008B6D4F">
        <w:rPr>
          <w:rFonts w:ascii="Cambria" w:hAnsi="Cambria"/>
          <w:color w:val="000000"/>
          <w:sz w:val="24"/>
          <w:szCs w:val="24"/>
        </w:rPr>
        <w:t xml:space="preserve">, and </w:t>
      </w:r>
      <w:proofErr w:type="spellStart"/>
      <w:r w:rsidRPr="008B6D4F">
        <w:rPr>
          <w:rFonts w:ascii="Cambria" w:hAnsi="Cambria"/>
          <w:i/>
          <w:iCs/>
          <w:color w:val="000000"/>
          <w:sz w:val="24"/>
          <w:szCs w:val="24"/>
        </w:rPr>
        <w:t>cpsE</w:t>
      </w:r>
      <w:proofErr w:type="spellEnd"/>
      <w:r w:rsidRPr="008B6D4F">
        <w:rPr>
          <w:rFonts w:ascii="Cambria" w:hAnsi="Cambria"/>
          <w:color w:val="000000"/>
          <w:sz w:val="24"/>
          <w:szCs w:val="24"/>
        </w:rPr>
        <w:t xml:space="preserve"> genes for GBS </w:t>
      </w:r>
      <w:proofErr w:type="spellStart"/>
      <w:proofErr w:type="gramStart"/>
      <w:r w:rsidRPr="008B6D4F">
        <w:rPr>
          <w:rFonts w:ascii="Cambria" w:hAnsi="Cambria"/>
          <w:color w:val="000000"/>
          <w:sz w:val="24"/>
          <w:szCs w:val="24"/>
        </w:rPr>
        <w:t>sia</w:t>
      </w:r>
      <w:proofErr w:type="spellEnd"/>
      <w:r w:rsidRPr="008B6D4F">
        <w:rPr>
          <w:rFonts w:ascii="Cambria" w:hAnsi="Cambria"/>
          <w:color w:val="000000"/>
          <w:sz w:val="24"/>
          <w:szCs w:val="24"/>
        </w:rPr>
        <w:t>(</w:t>
      </w:r>
      <w:proofErr w:type="gramEnd"/>
      <w:r w:rsidRPr="008B6D4F">
        <w:rPr>
          <w:rFonts w:ascii="Cambria" w:hAnsi="Cambria"/>
          <w:color w:val="000000"/>
          <w:sz w:val="24"/>
          <w:szCs w:val="24"/>
        </w:rPr>
        <w:t>-) NT isolates</w:t>
      </w:r>
    </w:p>
    <w:tbl>
      <w:tblPr>
        <w:tblW w:w="9338" w:type="dxa"/>
        <w:tblLook w:val="04A0" w:firstRow="1" w:lastRow="0" w:firstColumn="1" w:lastColumn="0" w:noHBand="0" w:noVBand="1"/>
      </w:tblPr>
      <w:tblGrid>
        <w:gridCol w:w="1638"/>
        <w:gridCol w:w="2340"/>
        <w:gridCol w:w="2430"/>
        <w:gridCol w:w="2930"/>
      </w:tblGrid>
      <w:tr w:rsidR="00CD5946" w:rsidRPr="00E73B3F" w:rsidTr="00E34698">
        <w:trPr>
          <w:trHeight w:val="467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  <w:t>GBS designation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E73B3F"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eastAsia="en-CA"/>
              </w:rPr>
              <w:t>cylE</w:t>
            </w:r>
            <w:proofErr w:type="spellEnd"/>
            <w:r w:rsidRPr="00E73B3F"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eastAsia="en-CA"/>
              </w:rPr>
              <w:t xml:space="preserve"> </w:t>
            </w:r>
          </w:p>
          <w:p w:rsidR="00CD5946" w:rsidRPr="00E73B3F" w:rsidRDefault="00CD5946" w:rsidP="00E34698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  <w:t xml:space="preserve">fold </w:t>
            </w:r>
            <w:proofErr w:type="spellStart"/>
            <w:r w:rsidRPr="00E73B3F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  <w:t>change</w:t>
            </w:r>
            <w:r w:rsidRPr="00E73B3F">
              <w:rPr>
                <w:rFonts w:ascii="Cambria" w:hAnsi="Cambria"/>
                <w:b/>
                <w:bCs/>
                <w:color w:val="000000"/>
                <w:sz w:val="24"/>
                <w:szCs w:val="24"/>
                <w:vertAlign w:val="superscript"/>
                <w:lang w:eastAsia="en-CA"/>
              </w:rPr>
              <w:t>a</w:t>
            </w:r>
            <w:proofErr w:type="spellEnd"/>
            <w:r w:rsidRPr="00E73B3F"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E73B3F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  <w:t>(</w:t>
            </w:r>
            <w:r w:rsidRPr="00E73B3F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CA"/>
              </w:rPr>
              <w:t>±</w:t>
            </w:r>
            <w:r w:rsidRPr="00E73B3F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  <w:t>SD)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E73B3F"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eastAsia="en-CA"/>
              </w:rPr>
              <w:t>cpsE</w:t>
            </w:r>
            <w:proofErr w:type="spellEnd"/>
            <w:r w:rsidRPr="00E73B3F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</w:p>
          <w:p w:rsidR="00CD5946" w:rsidRPr="00E73B3F" w:rsidRDefault="00CD5946" w:rsidP="00E34698">
            <w:pPr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  <w:t xml:space="preserve">fold </w:t>
            </w:r>
            <w:proofErr w:type="spellStart"/>
            <w:r w:rsidRPr="00E73B3F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  <w:t>change</w:t>
            </w:r>
            <w:r w:rsidRPr="00E73B3F">
              <w:rPr>
                <w:rFonts w:ascii="Cambria" w:hAnsi="Cambria"/>
                <w:b/>
                <w:bCs/>
                <w:color w:val="000000"/>
                <w:sz w:val="24"/>
                <w:szCs w:val="24"/>
                <w:vertAlign w:val="superscript"/>
                <w:lang w:eastAsia="en-CA"/>
              </w:rPr>
              <w:t>a</w:t>
            </w:r>
            <w:proofErr w:type="spellEnd"/>
            <w:r w:rsidRPr="00E73B3F"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E73B3F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  <w:t>(</w:t>
            </w:r>
            <w:r w:rsidRPr="00E73B3F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CA"/>
              </w:rPr>
              <w:t>±</w:t>
            </w:r>
            <w:r w:rsidRPr="00E73B3F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  <w:t xml:space="preserve">SD) 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E73B3F"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eastAsia="en-CA"/>
              </w:rPr>
              <w:t>cfb</w:t>
            </w:r>
            <w:proofErr w:type="spellEnd"/>
            <w:r w:rsidRPr="00E73B3F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</w:p>
          <w:p w:rsidR="00CD5946" w:rsidRPr="00E73B3F" w:rsidRDefault="00CD5946" w:rsidP="00E34698">
            <w:pPr>
              <w:jc w:val="both"/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  <w:t xml:space="preserve">fold </w:t>
            </w:r>
            <w:proofErr w:type="spellStart"/>
            <w:r w:rsidRPr="00E73B3F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  <w:t>change</w:t>
            </w:r>
            <w:r w:rsidRPr="00E73B3F">
              <w:rPr>
                <w:rFonts w:ascii="Cambria" w:hAnsi="Cambria"/>
                <w:b/>
                <w:bCs/>
                <w:color w:val="000000"/>
                <w:sz w:val="24"/>
                <w:szCs w:val="24"/>
                <w:vertAlign w:val="superscript"/>
                <w:lang w:eastAsia="en-CA"/>
              </w:rPr>
              <w:t>a</w:t>
            </w:r>
            <w:proofErr w:type="spellEnd"/>
            <w:r w:rsidRPr="00E73B3F"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E73B3F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  <w:t>(</w:t>
            </w:r>
            <w:r w:rsidRPr="00E73B3F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en-CA"/>
              </w:rPr>
              <w:t>±</w:t>
            </w:r>
            <w:r w:rsidRPr="00E73B3F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  <w:t>SD)</w:t>
            </w:r>
          </w:p>
        </w:tc>
      </w:tr>
      <w:tr w:rsidR="00CD5946" w:rsidRPr="00E73B3F" w:rsidTr="00E34698">
        <w:trPr>
          <w:trHeight w:val="467"/>
        </w:trPr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PLGBS1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2 (±0.4)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0.04 (±0.03)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0.6 (±0.7)</w:t>
            </w:r>
          </w:p>
        </w:tc>
      </w:tr>
      <w:tr w:rsidR="00CD5946" w:rsidRPr="00E73B3F" w:rsidTr="00E34698">
        <w:trPr>
          <w:trHeight w:val="467"/>
        </w:trPr>
        <w:tc>
          <w:tcPr>
            <w:tcW w:w="1638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PLGBS2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2.1 (±0.8)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0.12 (±0.05)</w:t>
            </w:r>
          </w:p>
        </w:tc>
        <w:tc>
          <w:tcPr>
            <w:tcW w:w="293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0.1 (±0.04)</w:t>
            </w:r>
          </w:p>
        </w:tc>
      </w:tr>
      <w:tr w:rsidR="00CD5946" w:rsidRPr="00E73B3F" w:rsidTr="00E34698">
        <w:trPr>
          <w:trHeight w:val="467"/>
        </w:trPr>
        <w:tc>
          <w:tcPr>
            <w:tcW w:w="1638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PLGBS3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6.4 (±1.3)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0.42 (±0.5)</w:t>
            </w:r>
          </w:p>
        </w:tc>
        <w:tc>
          <w:tcPr>
            <w:tcW w:w="293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0.1 (±0.02)</w:t>
            </w:r>
          </w:p>
        </w:tc>
      </w:tr>
      <w:tr w:rsidR="00CD5946" w:rsidRPr="00E73B3F" w:rsidTr="00E34698">
        <w:trPr>
          <w:trHeight w:val="467"/>
        </w:trPr>
        <w:tc>
          <w:tcPr>
            <w:tcW w:w="1638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PLGBS4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2.2 (±0.8)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0.03 (±0.03)</w:t>
            </w:r>
          </w:p>
        </w:tc>
        <w:tc>
          <w:tcPr>
            <w:tcW w:w="293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0.1 (±0.1)</w:t>
            </w:r>
          </w:p>
        </w:tc>
      </w:tr>
      <w:tr w:rsidR="00CD5946" w:rsidRPr="00E73B3F" w:rsidTr="00E34698">
        <w:trPr>
          <w:trHeight w:val="467"/>
        </w:trPr>
        <w:tc>
          <w:tcPr>
            <w:tcW w:w="1638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PLGBS5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8 (±1)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0.03 (±0.01)</w:t>
            </w:r>
          </w:p>
        </w:tc>
        <w:tc>
          <w:tcPr>
            <w:tcW w:w="293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0.1 (±0)</w:t>
            </w:r>
          </w:p>
        </w:tc>
      </w:tr>
      <w:tr w:rsidR="00CD5946" w:rsidRPr="00E73B3F" w:rsidTr="00E34698">
        <w:trPr>
          <w:trHeight w:val="467"/>
        </w:trPr>
        <w:tc>
          <w:tcPr>
            <w:tcW w:w="1638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PLGBS6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4.6 (±0.3)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0.01 (±0)</w:t>
            </w:r>
          </w:p>
        </w:tc>
        <w:tc>
          <w:tcPr>
            <w:tcW w:w="293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0.1 (±0)</w:t>
            </w:r>
          </w:p>
        </w:tc>
      </w:tr>
      <w:tr w:rsidR="00CD5946" w:rsidRPr="00E73B3F" w:rsidTr="00E34698">
        <w:trPr>
          <w:trHeight w:val="467"/>
        </w:trPr>
        <w:tc>
          <w:tcPr>
            <w:tcW w:w="1638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PLGBS7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3.1 (±1.2)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0.01 (±0)</w:t>
            </w:r>
          </w:p>
        </w:tc>
        <w:tc>
          <w:tcPr>
            <w:tcW w:w="293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0.03 (±0)</w:t>
            </w:r>
          </w:p>
        </w:tc>
      </w:tr>
      <w:tr w:rsidR="00CD5946" w:rsidRPr="00E73B3F" w:rsidTr="00E34698">
        <w:trPr>
          <w:trHeight w:val="467"/>
        </w:trPr>
        <w:tc>
          <w:tcPr>
            <w:tcW w:w="1638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PLGBS8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2.2 (±0.5)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0 (±0)</w:t>
            </w:r>
          </w:p>
        </w:tc>
        <w:tc>
          <w:tcPr>
            <w:tcW w:w="293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0.1 (±0.2)</w:t>
            </w:r>
          </w:p>
        </w:tc>
      </w:tr>
      <w:tr w:rsidR="00CD5946" w:rsidRPr="00E73B3F" w:rsidTr="00E34698">
        <w:trPr>
          <w:trHeight w:val="467"/>
        </w:trPr>
        <w:tc>
          <w:tcPr>
            <w:tcW w:w="1638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PLGBS9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2.5 (±0.3)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0.04(±0.01)</w:t>
            </w:r>
          </w:p>
        </w:tc>
        <w:tc>
          <w:tcPr>
            <w:tcW w:w="293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0.1 (±0.04)</w:t>
            </w:r>
          </w:p>
        </w:tc>
      </w:tr>
      <w:tr w:rsidR="00CD5946" w:rsidRPr="00E73B3F" w:rsidTr="00E34698">
        <w:trPr>
          <w:trHeight w:val="467"/>
        </w:trPr>
        <w:tc>
          <w:tcPr>
            <w:tcW w:w="1638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PLGBS10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5.1 (±3.7)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0.03 (±0.03)</w:t>
            </w:r>
          </w:p>
        </w:tc>
        <w:tc>
          <w:tcPr>
            <w:tcW w:w="293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0.7 (±0.03)</w:t>
            </w:r>
          </w:p>
        </w:tc>
      </w:tr>
      <w:tr w:rsidR="00CD5946" w:rsidRPr="00E73B3F" w:rsidTr="00E34698">
        <w:trPr>
          <w:trHeight w:val="467"/>
        </w:trPr>
        <w:tc>
          <w:tcPr>
            <w:tcW w:w="1638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PLGBS11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2.1 (±0.2)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0.04 (±0.04)</w:t>
            </w:r>
          </w:p>
        </w:tc>
        <w:tc>
          <w:tcPr>
            <w:tcW w:w="293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0.1 (±0.1)</w:t>
            </w:r>
          </w:p>
        </w:tc>
      </w:tr>
      <w:tr w:rsidR="00CD5946" w:rsidRPr="00E73B3F" w:rsidTr="00E34698">
        <w:trPr>
          <w:trHeight w:val="467"/>
        </w:trPr>
        <w:tc>
          <w:tcPr>
            <w:tcW w:w="1638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PLGBS12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7.4 (±1.9)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0.03 (±0.01)</w:t>
            </w:r>
          </w:p>
        </w:tc>
        <w:tc>
          <w:tcPr>
            <w:tcW w:w="293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0.2 (±0.24)</w:t>
            </w:r>
          </w:p>
        </w:tc>
      </w:tr>
      <w:tr w:rsidR="00CD5946" w:rsidRPr="00E73B3F" w:rsidTr="00E34698">
        <w:trPr>
          <w:trHeight w:val="467"/>
        </w:trPr>
        <w:tc>
          <w:tcPr>
            <w:tcW w:w="1638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PLGBS13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2.4 (±0.2)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0.04 (±0.02)</w:t>
            </w:r>
          </w:p>
        </w:tc>
        <w:tc>
          <w:tcPr>
            <w:tcW w:w="293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0.1 (±0)</w:t>
            </w:r>
          </w:p>
        </w:tc>
      </w:tr>
      <w:tr w:rsidR="00CD5946" w:rsidRPr="00E73B3F" w:rsidTr="00E34698">
        <w:trPr>
          <w:trHeight w:val="467"/>
        </w:trPr>
        <w:tc>
          <w:tcPr>
            <w:tcW w:w="1638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PLGBS14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7.4 (±0.1)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0.02 (±0.1)</w:t>
            </w:r>
          </w:p>
        </w:tc>
        <w:tc>
          <w:tcPr>
            <w:tcW w:w="293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0.03 (±0.01)</w:t>
            </w:r>
          </w:p>
        </w:tc>
      </w:tr>
      <w:tr w:rsidR="00CD5946" w:rsidRPr="00E73B3F" w:rsidTr="00E34698">
        <w:trPr>
          <w:trHeight w:val="467"/>
        </w:trPr>
        <w:tc>
          <w:tcPr>
            <w:tcW w:w="1638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PLGBS15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6.2 (±1.8)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0.04 (±0.02)</w:t>
            </w:r>
          </w:p>
        </w:tc>
        <w:tc>
          <w:tcPr>
            <w:tcW w:w="2930" w:type="dxa"/>
            <w:shd w:val="clear" w:color="auto" w:fill="auto"/>
            <w:noWrap/>
            <w:hideMark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0.1 (±0.01)</w:t>
            </w:r>
          </w:p>
        </w:tc>
      </w:tr>
      <w:tr w:rsidR="00CD5946" w:rsidRPr="00E73B3F" w:rsidTr="00E34698">
        <w:trPr>
          <w:trHeight w:val="467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COHI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D5946" w:rsidRPr="00E73B3F" w:rsidRDefault="00CD5946" w:rsidP="00E34698">
            <w:pPr>
              <w:jc w:val="both"/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</w:pPr>
            <w:r w:rsidRPr="00E73B3F">
              <w:rPr>
                <w:rFonts w:ascii="Cambria" w:hAnsi="Cambria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</w:tbl>
    <w:p w:rsidR="00CD5946" w:rsidRDefault="00CD5946" w:rsidP="00CD594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Cambria" w:hAnsi="Cambria"/>
          <w:vertAlign w:val="superscript"/>
        </w:rPr>
      </w:pPr>
    </w:p>
    <w:p w:rsidR="00CD5946" w:rsidRPr="008B6D4F" w:rsidRDefault="00CD5946" w:rsidP="00CD594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Calibri Light" w:hAnsi="Calibri Light"/>
        </w:rPr>
      </w:pPr>
      <w:proofErr w:type="spellStart"/>
      <w:proofErr w:type="gramStart"/>
      <w:r w:rsidRPr="008B6D4F">
        <w:rPr>
          <w:rFonts w:ascii="Cambria" w:hAnsi="Cambria"/>
          <w:vertAlign w:val="superscript"/>
        </w:rPr>
        <w:t>a</w:t>
      </w:r>
      <w:proofErr w:type="spellEnd"/>
      <w:proofErr w:type="gramEnd"/>
      <w:r w:rsidRPr="008B6D4F">
        <w:rPr>
          <w:rFonts w:ascii="Cambria" w:hAnsi="Cambria"/>
        </w:rPr>
        <w:t xml:space="preserve"> Th</w:t>
      </w:r>
      <w:r>
        <w:rPr>
          <w:rFonts w:ascii="Cambria" w:hAnsi="Cambria"/>
        </w:rPr>
        <w:t>e differences between the assayed</w:t>
      </w:r>
      <w:r w:rsidRPr="008B6D4F">
        <w:rPr>
          <w:rFonts w:ascii="Cambria" w:hAnsi="Cambria"/>
        </w:rPr>
        <w:t xml:space="preserve"> genes and the housekeeping genes (</w:t>
      </w:r>
      <w:proofErr w:type="spellStart"/>
      <w:r w:rsidRPr="008B6D4F">
        <w:rPr>
          <w:rFonts w:ascii="Cambria" w:hAnsi="Cambria"/>
          <w:i/>
          <w:iCs/>
        </w:rPr>
        <w:t>rpsL</w:t>
      </w:r>
      <w:proofErr w:type="spellEnd"/>
      <w:r w:rsidRPr="008B6D4F">
        <w:rPr>
          <w:rFonts w:ascii="Cambria" w:hAnsi="Cambria"/>
        </w:rPr>
        <w:t xml:space="preserve">) in </w:t>
      </w:r>
      <w:proofErr w:type="spellStart"/>
      <w:r w:rsidRPr="008B6D4F">
        <w:rPr>
          <w:rFonts w:ascii="Cambria" w:hAnsi="Cambria"/>
        </w:rPr>
        <w:t>sia</w:t>
      </w:r>
      <w:proofErr w:type="spellEnd"/>
      <w:r w:rsidRPr="008B6D4F">
        <w:rPr>
          <w:rFonts w:ascii="Cambria" w:hAnsi="Cambria"/>
        </w:rPr>
        <w:t xml:space="preserve">(-) </w:t>
      </w:r>
      <w:r>
        <w:rPr>
          <w:rFonts w:ascii="Cambria" w:hAnsi="Cambria"/>
        </w:rPr>
        <w:t>NT isolates and the genes assayed</w:t>
      </w:r>
      <w:r w:rsidRPr="008B6D4F">
        <w:rPr>
          <w:rFonts w:ascii="Cambria" w:hAnsi="Cambria"/>
        </w:rPr>
        <w:t xml:space="preserve"> and the </w:t>
      </w:r>
      <w:proofErr w:type="spellStart"/>
      <w:r w:rsidRPr="008B6D4F">
        <w:rPr>
          <w:rFonts w:ascii="Cambria" w:hAnsi="Cambria"/>
          <w:i/>
          <w:iCs/>
        </w:rPr>
        <w:t>rpsL</w:t>
      </w:r>
      <w:proofErr w:type="spellEnd"/>
      <w:r w:rsidRPr="008B6D4F">
        <w:rPr>
          <w:rFonts w:ascii="Cambria" w:hAnsi="Cambria"/>
        </w:rPr>
        <w:t xml:space="preserve"> in the COHI were calculated. These are ΔCT values for the tested genes (ΔCTE) and the control (ΔCTC) conditions, respectively. Then, the </w:t>
      </w:r>
      <w:r w:rsidRPr="008B6D4F">
        <w:rPr>
          <w:rFonts w:ascii="Cambria" w:hAnsi="Cambria"/>
        </w:rPr>
        <w:lastRenderedPageBreak/>
        <w:t>difference between ΔCTE and ΔCTC (ΔCTE-ΔCTC) was calculated to arrive at the Double Delta (</w:t>
      </w:r>
      <w:proofErr w:type="spellStart"/>
      <w:r w:rsidRPr="008B6D4F">
        <w:rPr>
          <w:rFonts w:ascii="Cambria" w:hAnsi="Cambria"/>
        </w:rPr>
        <w:t>dd</w:t>
      </w:r>
      <w:proofErr w:type="spellEnd"/>
      <w:r w:rsidRPr="008B6D4F">
        <w:rPr>
          <w:rFonts w:ascii="Cambria" w:hAnsi="Cambria"/>
        </w:rPr>
        <w:t>) CT Value (</w:t>
      </w:r>
      <w:proofErr w:type="spellStart"/>
      <w:r w:rsidRPr="008B6D4F">
        <w:rPr>
          <w:rFonts w:ascii="Cambria" w:hAnsi="Cambria"/>
        </w:rPr>
        <w:t>ddCT</w:t>
      </w:r>
      <w:proofErr w:type="spellEnd"/>
      <w:r w:rsidRPr="008B6D4F">
        <w:rPr>
          <w:rFonts w:ascii="Cambria" w:hAnsi="Cambria"/>
        </w:rPr>
        <w:t>). Fold change was calculated based on log2-ddCT. The average and standard deviation of the fold change were calculated from three independent experiments.</w:t>
      </w:r>
    </w:p>
    <w:p w:rsidR="00CD5946" w:rsidRDefault="00CD5946" w:rsidP="00CD5946">
      <w:pPr>
        <w:jc w:val="both"/>
        <w:rPr>
          <w:rFonts w:ascii="Cambria" w:hAnsi="Cambria"/>
        </w:rPr>
      </w:pPr>
    </w:p>
    <w:p w:rsidR="00CD5946" w:rsidRPr="00A4530E" w:rsidRDefault="00CD5946" w:rsidP="00CD5946">
      <w:pPr>
        <w:pStyle w:val="Caption"/>
        <w:spacing w:line="480" w:lineRule="auto"/>
        <w:jc w:val="both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</w:rPr>
        <w:br w:type="page"/>
      </w:r>
      <w:r>
        <w:rPr>
          <w:rFonts w:ascii="Cambria" w:hAnsi="Cambria"/>
          <w:color w:val="auto"/>
          <w:sz w:val="24"/>
          <w:szCs w:val="24"/>
        </w:rPr>
        <w:lastRenderedPageBreak/>
        <w:t>Supplemental Table 2</w:t>
      </w:r>
      <w:r w:rsidRPr="00A4530E">
        <w:rPr>
          <w:rFonts w:ascii="Cambria" w:hAnsi="Cambria"/>
          <w:color w:val="auto"/>
          <w:sz w:val="24"/>
          <w:szCs w:val="24"/>
        </w:rPr>
        <w:t xml:space="preserve">: Primers used in study </w:t>
      </w:r>
    </w:p>
    <w:tbl>
      <w:tblPr>
        <w:tblW w:w="3427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814"/>
        <w:gridCol w:w="1659"/>
      </w:tblGrid>
      <w:tr w:rsidR="00CD5946" w:rsidRPr="00397B23" w:rsidTr="00E34698">
        <w:trPr>
          <w:trHeight w:val="254"/>
          <w:jc w:val="center"/>
        </w:trPr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946" w:rsidRPr="00397B23" w:rsidRDefault="00CD5946" w:rsidP="00E34698">
            <w:pPr>
              <w:pStyle w:val="Caption"/>
              <w:spacing w:line="480" w:lineRule="auto"/>
              <w:jc w:val="both"/>
              <w:rPr>
                <w:rFonts w:ascii="Cambria" w:hAnsi="Cambria"/>
                <w:color w:val="auto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color w:val="auto"/>
                <w:sz w:val="24"/>
                <w:szCs w:val="24"/>
                <w:lang w:val="en-US"/>
              </w:rPr>
              <w:t>p</w:t>
            </w:r>
            <w:r w:rsidRPr="00397B23">
              <w:rPr>
                <w:rFonts w:ascii="Cambria" w:hAnsi="Cambria"/>
                <w:color w:val="auto"/>
                <w:sz w:val="24"/>
                <w:szCs w:val="24"/>
                <w:lang w:val="en-US"/>
              </w:rPr>
              <w:t>rimers</w:t>
            </w:r>
          </w:p>
        </w:tc>
        <w:tc>
          <w:tcPr>
            <w:tcW w:w="28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946" w:rsidRPr="00397B23" w:rsidRDefault="00CD5946" w:rsidP="00E34698">
            <w:pPr>
              <w:pStyle w:val="Caption"/>
              <w:spacing w:line="480" w:lineRule="auto"/>
              <w:jc w:val="both"/>
              <w:rPr>
                <w:rFonts w:ascii="Cambria" w:hAnsi="Cambria"/>
                <w:color w:val="auto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color w:val="auto"/>
                <w:sz w:val="24"/>
                <w:szCs w:val="24"/>
                <w:lang w:val="en-US"/>
              </w:rPr>
              <w:t>s</w:t>
            </w:r>
            <w:r w:rsidRPr="00397B23">
              <w:rPr>
                <w:rFonts w:ascii="Cambria" w:hAnsi="Cambria"/>
                <w:color w:val="auto"/>
                <w:sz w:val="24"/>
                <w:szCs w:val="24"/>
                <w:lang w:val="en-US"/>
              </w:rPr>
              <w:t>equences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946" w:rsidRPr="00397B23" w:rsidRDefault="00CD5946" w:rsidP="00E34698">
            <w:pPr>
              <w:pStyle w:val="Caption"/>
              <w:spacing w:line="480" w:lineRule="auto"/>
              <w:jc w:val="right"/>
              <w:rPr>
                <w:rFonts w:ascii="Cambria" w:hAnsi="Cambria"/>
                <w:color w:val="auto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color w:val="auto"/>
                <w:sz w:val="24"/>
                <w:szCs w:val="24"/>
                <w:lang w:val="en-US"/>
              </w:rPr>
              <w:t>reference</w:t>
            </w:r>
          </w:p>
        </w:tc>
      </w:tr>
      <w:tr w:rsidR="00CD5946" w:rsidRPr="00397B23" w:rsidTr="00E34698">
        <w:trPr>
          <w:trHeight w:val="254"/>
          <w:jc w:val="center"/>
        </w:trPr>
        <w:tc>
          <w:tcPr>
            <w:tcW w:w="882" w:type="pct"/>
            <w:tcBorders>
              <w:top w:val="single" w:sz="4" w:space="0" w:color="auto"/>
            </w:tcBorders>
            <w:vAlign w:val="center"/>
          </w:tcPr>
          <w:p w:rsidR="00CD5946" w:rsidRPr="00397B23" w:rsidRDefault="00CD5946" w:rsidP="00E34698">
            <w:pPr>
              <w:pStyle w:val="Caption"/>
              <w:spacing w:line="480" w:lineRule="auto"/>
              <w:jc w:val="both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397B23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cpsE</w:t>
            </w:r>
            <w:proofErr w:type="spellEnd"/>
            <w:r w:rsidRPr="00397B23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-F</w:t>
            </w:r>
          </w:p>
        </w:tc>
        <w:tc>
          <w:tcPr>
            <w:tcW w:w="2829" w:type="pct"/>
            <w:tcBorders>
              <w:top w:val="single" w:sz="4" w:space="0" w:color="auto"/>
            </w:tcBorders>
            <w:vAlign w:val="center"/>
          </w:tcPr>
          <w:p w:rsidR="00CD5946" w:rsidRPr="00397B23" w:rsidRDefault="00CD5946" w:rsidP="00E34698">
            <w:pPr>
              <w:pStyle w:val="Caption"/>
              <w:spacing w:line="480" w:lineRule="auto"/>
              <w:jc w:val="both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397B23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 w:eastAsia="en-CA"/>
              </w:rPr>
              <w:t>GTTTGCTCATATGTGGCATTGT</w:t>
            </w:r>
          </w:p>
        </w:tc>
        <w:tc>
          <w:tcPr>
            <w:tcW w:w="1289" w:type="pct"/>
            <w:tcBorders>
              <w:top w:val="single" w:sz="4" w:space="0" w:color="auto"/>
            </w:tcBorders>
            <w:vAlign w:val="center"/>
          </w:tcPr>
          <w:p w:rsidR="00CD5946" w:rsidRPr="00397B23" w:rsidRDefault="00CD5946" w:rsidP="00E34698">
            <w:pPr>
              <w:pStyle w:val="Caption"/>
              <w:spacing w:line="480" w:lineRule="auto"/>
              <w:jc w:val="right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397B23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This study</w:t>
            </w:r>
          </w:p>
        </w:tc>
      </w:tr>
      <w:tr w:rsidR="00CD5946" w:rsidRPr="00397B23" w:rsidTr="00E34698">
        <w:trPr>
          <w:trHeight w:val="265"/>
          <w:jc w:val="center"/>
        </w:trPr>
        <w:tc>
          <w:tcPr>
            <w:tcW w:w="882" w:type="pct"/>
            <w:vAlign w:val="center"/>
          </w:tcPr>
          <w:p w:rsidR="00CD5946" w:rsidRPr="00397B23" w:rsidRDefault="00CD5946" w:rsidP="00E34698">
            <w:pPr>
              <w:pStyle w:val="Caption"/>
              <w:spacing w:line="480" w:lineRule="auto"/>
              <w:jc w:val="both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397B23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cpsE</w:t>
            </w:r>
            <w:proofErr w:type="spellEnd"/>
            <w:r w:rsidRPr="00397B23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-R</w:t>
            </w:r>
          </w:p>
        </w:tc>
        <w:tc>
          <w:tcPr>
            <w:tcW w:w="2829" w:type="pct"/>
            <w:vAlign w:val="center"/>
          </w:tcPr>
          <w:p w:rsidR="00CD5946" w:rsidRPr="00397B23" w:rsidRDefault="00CD5946" w:rsidP="00E34698">
            <w:pPr>
              <w:pStyle w:val="Caption"/>
              <w:spacing w:line="480" w:lineRule="auto"/>
              <w:jc w:val="both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397B23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 w:eastAsia="en-CA"/>
              </w:rPr>
              <w:t>ATCCTACCATTACGACCTACTCT</w:t>
            </w:r>
          </w:p>
        </w:tc>
        <w:tc>
          <w:tcPr>
            <w:tcW w:w="1289" w:type="pct"/>
            <w:vAlign w:val="center"/>
          </w:tcPr>
          <w:p w:rsidR="00CD5946" w:rsidRPr="00397B23" w:rsidRDefault="00CD5946" w:rsidP="00E34698">
            <w:pPr>
              <w:pStyle w:val="Caption"/>
              <w:spacing w:line="480" w:lineRule="auto"/>
              <w:jc w:val="right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397B23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This study</w:t>
            </w:r>
          </w:p>
        </w:tc>
      </w:tr>
      <w:tr w:rsidR="00CD5946" w:rsidRPr="00397B23" w:rsidTr="00E34698">
        <w:trPr>
          <w:trHeight w:val="254"/>
          <w:jc w:val="center"/>
        </w:trPr>
        <w:tc>
          <w:tcPr>
            <w:tcW w:w="882" w:type="pct"/>
            <w:vAlign w:val="center"/>
          </w:tcPr>
          <w:p w:rsidR="00CD5946" w:rsidRPr="00397B23" w:rsidRDefault="00CD5946" w:rsidP="00E34698">
            <w:pPr>
              <w:pStyle w:val="Caption"/>
              <w:spacing w:line="480" w:lineRule="auto"/>
              <w:jc w:val="both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397B23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cfb</w:t>
            </w:r>
            <w:proofErr w:type="spellEnd"/>
            <w:r w:rsidRPr="00397B23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-F</w:t>
            </w:r>
          </w:p>
        </w:tc>
        <w:tc>
          <w:tcPr>
            <w:tcW w:w="2829" w:type="pct"/>
            <w:vAlign w:val="center"/>
          </w:tcPr>
          <w:p w:rsidR="00CD5946" w:rsidRPr="00397B23" w:rsidRDefault="00CD5946" w:rsidP="00E34698">
            <w:pPr>
              <w:pStyle w:val="Caption"/>
              <w:spacing w:line="480" w:lineRule="auto"/>
              <w:jc w:val="both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397B23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TTTCACCAGCTGTATTAGAAGTA</w:t>
            </w:r>
          </w:p>
        </w:tc>
        <w:tc>
          <w:tcPr>
            <w:tcW w:w="1289" w:type="pct"/>
            <w:vAlign w:val="center"/>
          </w:tcPr>
          <w:p w:rsidR="00CD5946" w:rsidRPr="00397B23" w:rsidRDefault="00CD5946" w:rsidP="00E34698">
            <w:pPr>
              <w:pStyle w:val="Caption"/>
              <w:spacing w:line="480" w:lineRule="auto"/>
              <w:jc w:val="right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32</w:t>
            </w:r>
          </w:p>
        </w:tc>
      </w:tr>
      <w:tr w:rsidR="00CD5946" w:rsidRPr="00397B23" w:rsidTr="00E34698">
        <w:trPr>
          <w:trHeight w:val="254"/>
          <w:jc w:val="center"/>
        </w:trPr>
        <w:tc>
          <w:tcPr>
            <w:tcW w:w="882" w:type="pct"/>
            <w:vAlign w:val="center"/>
          </w:tcPr>
          <w:p w:rsidR="00CD5946" w:rsidRPr="00397B23" w:rsidRDefault="00CD5946" w:rsidP="00E34698">
            <w:pPr>
              <w:pStyle w:val="Caption"/>
              <w:spacing w:line="480" w:lineRule="auto"/>
              <w:jc w:val="both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397B23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cfb</w:t>
            </w:r>
            <w:proofErr w:type="spellEnd"/>
            <w:r w:rsidRPr="00397B23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-R</w:t>
            </w:r>
          </w:p>
        </w:tc>
        <w:tc>
          <w:tcPr>
            <w:tcW w:w="2829" w:type="pct"/>
            <w:vAlign w:val="center"/>
          </w:tcPr>
          <w:p w:rsidR="00CD5946" w:rsidRPr="00397B23" w:rsidRDefault="00CD5946" w:rsidP="00E34698">
            <w:pPr>
              <w:pStyle w:val="Caption"/>
              <w:spacing w:line="480" w:lineRule="auto"/>
              <w:jc w:val="both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397B23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GTTCCCTGAACATTATCTTTGAT</w:t>
            </w:r>
          </w:p>
        </w:tc>
        <w:tc>
          <w:tcPr>
            <w:tcW w:w="1289" w:type="pct"/>
            <w:vAlign w:val="center"/>
          </w:tcPr>
          <w:p w:rsidR="00CD5946" w:rsidRPr="00397B23" w:rsidRDefault="00CD5946" w:rsidP="00E34698">
            <w:pPr>
              <w:pStyle w:val="Caption"/>
              <w:spacing w:line="480" w:lineRule="auto"/>
              <w:jc w:val="right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32</w:t>
            </w:r>
          </w:p>
        </w:tc>
      </w:tr>
      <w:tr w:rsidR="00CD5946" w:rsidRPr="00397B23" w:rsidTr="00E34698">
        <w:trPr>
          <w:trHeight w:val="254"/>
          <w:jc w:val="center"/>
        </w:trPr>
        <w:tc>
          <w:tcPr>
            <w:tcW w:w="882" w:type="pct"/>
            <w:vAlign w:val="center"/>
          </w:tcPr>
          <w:p w:rsidR="00CD5946" w:rsidRPr="00397B23" w:rsidRDefault="00CD5946" w:rsidP="00E34698">
            <w:pPr>
              <w:pStyle w:val="Caption"/>
              <w:spacing w:line="480" w:lineRule="auto"/>
              <w:jc w:val="both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397B23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cylE</w:t>
            </w:r>
            <w:proofErr w:type="spellEnd"/>
            <w:r w:rsidRPr="00397B23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-F</w:t>
            </w:r>
          </w:p>
        </w:tc>
        <w:tc>
          <w:tcPr>
            <w:tcW w:w="2829" w:type="pct"/>
            <w:vAlign w:val="center"/>
          </w:tcPr>
          <w:p w:rsidR="00CD5946" w:rsidRPr="00397B23" w:rsidRDefault="00CD5946" w:rsidP="00E34698">
            <w:pPr>
              <w:pStyle w:val="Caption"/>
              <w:spacing w:line="480" w:lineRule="auto"/>
              <w:jc w:val="both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397B23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CTGAAGCTTCCTTAGAAG</w:t>
            </w:r>
          </w:p>
        </w:tc>
        <w:tc>
          <w:tcPr>
            <w:tcW w:w="1289" w:type="pct"/>
            <w:vAlign w:val="center"/>
          </w:tcPr>
          <w:p w:rsidR="00CD5946" w:rsidRPr="00397B23" w:rsidRDefault="00CD5946" w:rsidP="00E34698">
            <w:pPr>
              <w:pStyle w:val="Caption"/>
              <w:spacing w:line="480" w:lineRule="auto"/>
              <w:jc w:val="right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53</w:t>
            </w:r>
          </w:p>
        </w:tc>
      </w:tr>
      <w:tr w:rsidR="00CD5946" w:rsidRPr="00397B23" w:rsidTr="00E34698">
        <w:trPr>
          <w:trHeight w:val="265"/>
          <w:jc w:val="center"/>
        </w:trPr>
        <w:tc>
          <w:tcPr>
            <w:tcW w:w="882" w:type="pct"/>
            <w:vAlign w:val="center"/>
          </w:tcPr>
          <w:p w:rsidR="00CD5946" w:rsidRPr="00397B23" w:rsidRDefault="00CD5946" w:rsidP="00E34698">
            <w:pPr>
              <w:pStyle w:val="Caption"/>
              <w:spacing w:line="480" w:lineRule="auto"/>
              <w:jc w:val="both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397B23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cylE</w:t>
            </w:r>
            <w:proofErr w:type="spellEnd"/>
            <w:r w:rsidRPr="00397B23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-R</w:t>
            </w:r>
          </w:p>
        </w:tc>
        <w:tc>
          <w:tcPr>
            <w:tcW w:w="2829" w:type="pct"/>
            <w:vAlign w:val="center"/>
          </w:tcPr>
          <w:p w:rsidR="00CD5946" w:rsidRPr="00397B23" w:rsidRDefault="00CD5946" w:rsidP="00E34698">
            <w:pPr>
              <w:pStyle w:val="Caption"/>
              <w:spacing w:line="480" w:lineRule="auto"/>
              <w:jc w:val="both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397B23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TGCCATTTGGAGAGATAAG</w:t>
            </w:r>
          </w:p>
        </w:tc>
        <w:tc>
          <w:tcPr>
            <w:tcW w:w="1289" w:type="pct"/>
            <w:vAlign w:val="center"/>
          </w:tcPr>
          <w:p w:rsidR="00CD5946" w:rsidRPr="00397B23" w:rsidRDefault="00CD5946" w:rsidP="00E34698">
            <w:pPr>
              <w:pStyle w:val="Caption"/>
              <w:spacing w:line="480" w:lineRule="auto"/>
              <w:jc w:val="right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53</w:t>
            </w:r>
          </w:p>
        </w:tc>
      </w:tr>
      <w:tr w:rsidR="00CD5946" w:rsidRPr="00397B23" w:rsidTr="00E34698">
        <w:trPr>
          <w:trHeight w:val="254"/>
          <w:jc w:val="center"/>
        </w:trPr>
        <w:tc>
          <w:tcPr>
            <w:tcW w:w="882" w:type="pct"/>
            <w:vAlign w:val="center"/>
          </w:tcPr>
          <w:p w:rsidR="00CD5946" w:rsidRPr="00397B23" w:rsidRDefault="00CD5946" w:rsidP="00E34698">
            <w:pPr>
              <w:pStyle w:val="Caption"/>
              <w:spacing w:line="480" w:lineRule="auto"/>
              <w:jc w:val="both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397B23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rpsL</w:t>
            </w:r>
            <w:proofErr w:type="spellEnd"/>
            <w:r w:rsidRPr="00397B23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-F</w:t>
            </w:r>
          </w:p>
        </w:tc>
        <w:tc>
          <w:tcPr>
            <w:tcW w:w="2829" w:type="pct"/>
            <w:vAlign w:val="center"/>
          </w:tcPr>
          <w:p w:rsidR="00CD5946" w:rsidRPr="00397B23" w:rsidRDefault="00CD5946" w:rsidP="00E34698">
            <w:pPr>
              <w:pStyle w:val="Caption"/>
              <w:spacing w:line="480" w:lineRule="auto"/>
              <w:jc w:val="both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397B23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GGACGTTTAGCACCGTATTTAGAAC</w:t>
            </w:r>
          </w:p>
        </w:tc>
        <w:tc>
          <w:tcPr>
            <w:tcW w:w="1289" w:type="pct"/>
            <w:vAlign w:val="center"/>
          </w:tcPr>
          <w:p w:rsidR="00CD5946" w:rsidRPr="00397B23" w:rsidRDefault="00CD5946" w:rsidP="00E34698">
            <w:pPr>
              <w:pStyle w:val="Caption"/>
              <w:spacing w:line="480" w:lineRule="auto"/>
              <w:jc w:val="right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53</w:t>
            </w:r>
          </w:p>
        </w:tc>
      </w:tr>
      <w:tr w:rsidR="00CD5946" w:rsidRPr="00397B23" w:rsidTr="00E34698">
        <w:trPr>
          <w:trHeight w:val="254"/>
          <w:jc w:val="center"/>
        </w:trPr>
        <w:tc>
          <w:tcPr>
            <w:tcW w:w="882" w:type="pct"/>
            <w:vAlign w:val="center"/>
          </w:tcPr>
          <w:p w:rsidR="00CD5946" w:rsidRPr="00397B23" w:rsidRDefault="00CD5946" w:rsidP="00E34698">
            <w:pPr>
              <w:pStyle w:val="Caption"/>
              <w:spacing w:line="480" w:lineRule="auto"/>
              <w:jc w:val="both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397B23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rpsL</w:t>
            </w:r>
            <w:proofErr w:type="spellEnd"/>
            <w:r w:rsidRPr="00397B23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-R</w:t>
            </w:r>
          </w:p>
        </w:tc>
        <w:tc>
          <w:tcPr>
            <w:tcW w:w="2829" w:type="pct"/>
            <w:vAlign w:val="center"/>
          </w:tcPr>
          <w:p w:rsidR="00CD5946" w:rsidRPr="00397B23" w:rsidRDefault="00CD5946" w:rsidP="00E34698">
            <w:pPr>
              <w:pStyle w:val="Caption"/>
              <w:spacing w:line="480" w:lineRule="auto"/>
              <w:jc w:val="both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397B23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CCTAAAAAACCTAACTCTGCCCTTC</w:t>
            </w:r>
          </w:p>
        </w:tc>
        <w:tc>
          <w:tcPr>
            <w:tcW w:w="1289" w:type="pct"/>
            <w:vAlign w:val="center"/>
          </w:tcPr>
          <w:p w:rsidR="00CD5946" w:rsidRPr="00397B23" w:rsidRDefault="00CD5946" w:rsidP="00E34698">
            <w:pPr>
              <w:pStyle w:val="Caption"/>
              <w:spacing w:line="480" w:lineRule="auto"/>
              <w:jc w:val="right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53</w:t>
            </w:r>
          </w:p>
        </w:tc>
      </w:tr>
      <w:tr w:rsidR="00CD5946" w:rsidRPr="00397B23" w:rsidTr="00E34698">
        <w:trPr>
          <w:trHeight w:val="265"/>
          <w:jc w:val="center"/>
        </w:trPr>
        <w:tc>
          <w:tcPr>
            <w:tcW w:w="882" w:type="pct"/>
            <w:vAlign w:val="center"/>
          </w:tcPr>
          <w:p w:rsidR="00CD5946" w:rsidRPr="0099584C" w:rsidRDefault="00CD5946" w:rsidP="00E34698">
            <w:pPr>
              <w:pStyle w:val="Caption"/>
              <w:spacing w:line="480" w:lineRule="auto"/>
              <w:jc w:val="both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99584C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covR</w:t>
            </w:r>
            <w:proofErr w:type="spellEnd"/>
            <w:r w:rsidRPr="0099584C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-F</w:t>
            </w:r>
          </w:p>
        </w:tc>
        <w:tc>
          <w:tcPr>
            <w:tcW w:w="2829" w:type="pct"/>
            <w:vAlign w:val="center"/>
          </w:tcPr>
          <w:p w:rsidR="00CD5946" w:rsidRPr="0099584C" w:rsidRDefault="00CD5946" w:rsidP="00E34698">
            <w:pP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</w:pPr>
            <w:r w:rsidRPr="0099584C">
              <w:rPr>
                <w:rFonts w:ascii="Cambria" w:hAnsi="Cambria"/>
                <w:sz w:val="24"/>
                <w:szCs w:val="24"/>
                <w:lang w:val="en-US"/>
              </w:rPr>
              <w:t xml:space="preserve">CGA TAA TTT </w:t>
            </w:r>
            <w:proofErr w:type="spellStart"/>
            <w:r w:rsidRPr="0099584C">
              <w:rPr>
                <w:rFonts w:ascii="Cambria" w:hAnsi="Cambria"/>
                <w:sz w:val="24"/>
                <w:szCs w:val="24"/>
                <w:lang w:val="en-US"/>
              </w:rPr>
              <w:t>TTT</w:t>
            </w:r>
            <w:proofErr w:type="spellEnd"/>
            <w:r w:rsidRPr="0099584C">
              <w:rPr>
                <w:rFonts w:ascii="Cambria" w:hAnsi="Cambria"/>
                <w:sz w:val="24"/>
                <w:szCs w:val="24"/>
                <w:lang w:val="en-US"/>
              </w:rPr>
              <w:t xml:space="preserve"> TGA CAGAG</w:t>
            </w:r>
            <w:r w:rsidRPr="0099584C"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</w:p>
        </w:tc>
        <w:tc>
          <w:tcPr>
            <w:tcW w:w="1289" w:type="pct"/>
            <w:vAlign w:val="center"/>
          </w:tcPr>
          <w:p w:rsidR="00CD5946" w:rsidRPr="00397B23" w:rsidRDefault="00CD5946" w:rsidP="00E34698">
            <w:pPr>
              <w:pStyle w:val="Caption"/>
              <w:spacing w:line="480" w:lineRule="auto"/>
              <w:jc w:val="right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highlight w:val="red"/>
                <w:lang w:val="en-US"/>
              </w:rPr>
            </w:pPr>
            <w:r w:rsidRPr="00397B23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This study</w:t>
            </w:r>
          </w:p>
        </w:tc>
      </w:tr>
      <w:tr w:rsidR="00CD5946" w:rsidRPr="00397B23" w:rsidTr="00E34698">
        <w:trPr>
          <w:trHeight w:val="265"/>
          <w:jc w:val="center"/>
        </w:trPr>
        <w:tc>
          <w:tcPr>
            <w:tcW w:w="882" w:type="pct"/>
            <w:vAlign w:val="center"/>
          </w:tcPr>
          <w:p w:rsidR="00CD5946" w:rsidRPr="0099584C" w:rsidRDefault="00CD5946" w:rsidP="00E34698">
            <w:pPr>
              <w:pStyle w:val="Caption"/>
              <w:spacing w:line="480" w:lineRule="auto"/>
              <w:jc w:val="both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99584C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covR</w:t>
            </w:r>
            <w:proofErr w:type="spellEnd"/>
            <w:r w:rsidRPr="0099584C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-R</w:t>
            </w:r>
          </w:p>
        </w:tc>
        <w:tc>
          <w:tcPr>
            <w:tcW w:w="2829" w:type="pct"/>
            <w:vAlign w:val="center"/>
          </w:tcPr>
          <w:p w:rsidR="00CD5946" w:rsidRPr="0099584C" w:rsidRDefault="00CD5946" w:rsidP="00E34698">
            <w:pP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</w:pPr>
            <w:r w:rsidRPr="0099584C">
              <w:rPr>
                <w:rFonts w:ascii="Cambria" w:hAnsi="Cambria"/>
                <w:sz w:val="24"/>
                <w:szCs w:val="24"/>
                <w:lang w:val="en-US"/>
              </w:rPr>
              <w:t>TTA AGT CTC GCT ATC GAA C</w:t>
            </w:r>
            <w:r w:rsidRPr="0099584C"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1289" w:type="pct"/>
            <w:vAlign w:val="center"/>
          </w:tcPr>
          <w:p w:rsidR="00CD5946" w:rsidRPr="00397B23" w:rsidRDefault="00CD5946" w:rsidP="00E34698">
            <w:pPr>
              <w:pStyle w:val="Caption"/>
              <w:spacing w:line="480" w:lineRule="auto"/>
              <w:jc w:val="right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397B23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This study</w:t>
            </w:r>
          </w:p>
        </w:tc>
      </w:tr>
      <w:tr w:rsidR="00CD5946" w:rsidRPr="00397B23" w:rsidTr="00E34698">
        <w:trPr>
          <w:trHeight w:val="265"/>
          <w:jc w:val="center"/>
        </w:trPr>
        <w:tc>
          <w:tcPr>
            <w:tcW w:w="882" w:type="pct"/>
            <w:vAlign w:val="center"/>
          </w:tcPr>
          <w:p w:rsidR="00CD5946" w:rsidRPr="0099584C" w:rsidRDefault="00CD5946" w:rsidP="00E34698">
            <w:pPr>
              <w:pStyle w:val="Caption"/>
              <w:spacing w:line="480" w:lineRule="auto"/>
              <w:jc w:val="both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99584C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covSA</w:t>
            </w:r>
            <w:proofErr w:type="spellEnd"/>
            <w:r w:rsidRPr="0099584C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-F</w:t>
            </w:r>
          </w:p>
        </w:tc>
        <w:tc>
          <w:tcPr>
            <w:tcW w:w="2829" w:type="pct"/>
            <w:vAlign w:val="center"/>
          </w:tcPr>
          <w:p w:rsidR="00CD5946" w:rsidRPr="0099584C" w:rsidRDefault="00CD5946" w:rsidP="00E34698">
            <w:r w:rsidRPr="0099584C">
              <w:rPr>
                <w:rFonts w:ascii="Cambria" w:hAnsi="Cambria"/>
                <w:sz w:val="24"/>
                <w:szCs w:val="24"/>
                <w:lang w:val="en-US"/>
              </w:rPr>
              <w:t>TTATATTTCTTTAGTTTCTTCAAA</w:t>
            </w:r>
          </w:p>
        </w:tc>
        <w:tc>
          <w:tcPr>
            <w:tcW w:w="1289" w:type="pct"/>
            <w:vAlign w:val="center"/>
          </w:tcPr>
          <w:p w:rsidR="00CD5946" w:rsidRPr="00397B23" w:rsidRDefault="00CD5946" w:rsidP="00E34698">
            <w:pPr>
              <w:pStyle w:val="Caption"/>
              <w:spacing w:line="480" w:lineRule="auto"/>
              <w:jc w:val="right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This study</w:t>
            </w:r>
          </w:p>
        </w:tc>
      </w:tr>
      <w:tr w:rsidR="00CD5946" w:rsidRPr="00397B23" w:rsidTr="00E34698">
        <w:trPr>
          <w:trHeight w:val="265"/>
          <w:jc w:val="center"/>
        </w:trPr>
        <w:tc>
          <w:tcPr>
            <w:tcW w:w="882" w:type="pct"/>
            <w:vAlign w:val="center"/>
          </w:tcPr>
          <w:p w:rsidR="00CD5946" w:rsidRPr="0099584C" w:rsidRDefault="00CD5946" w:rsidP="00E34698">
            <w:pPr>
              <w:pStyle w:val="Caption"/>
              <w:spacing w:line="480" w:lineRule="auto"/>
              <w:jc w:val="both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99584C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covSA</w:t>
            </w:r>
            <w:proofErr w:type="spellEnd"/>
            <w:r w:rsidRPr="0099584C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-R</w:t>
            </w:r>
          </w:p>
        </w:tc>
        <w:tc>
          <w:tcPr>
            <w:tcW w:w="2829" w:type="pct"/>
            <w:vAlign w:val="center"/>
          </w:tcPr>
          <w:p w:rsidR="00CD5946" w:rsidRPr="0099584C" w:rsidRDefault="00CD5946" w:rsidP="00E34698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99584C">
              <w:rPr>
                <w:rFonts w:ascii="Cambria" w:hAnsi="Cambria"/>
                <w:sz w:val="24"/>
                <w:szCs w:val="24"/>
                <w:lang w:val="en-US"/>
              </w:rPr>
              <w:t>CAC GAC TTA ATG CAT CAG AT</w:t>
            </w:r>
          </w:p>
        </w:tc>
        <w:tc>
          <w:tcPr>
            <w:tcW w:w="1289" w:type="pct"/>
            <w:vAlign w:val="center"/>
          </w:tcPr>
          <w:p w:rsidR="00CD5946" w:rsidRPr="00397B23" w:rsidRDefault="00CD5946" w:rsidP="00E34698">
            <w:pPr>
              <w:pStyle w:val="Caption"/>
              <w:spacing w:line="480" w:lineRule="auto"/>
              <w:jc w:val="right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This study</w:t>
            </w:r>
          </w:p>
        </w:tc>
      </w:tr>
      <w:tr w:rsidR="00CD5946" w:rsidRPr="00397B23" w:rsidTr="00E34698">
        <w:trPr>
          <w:trHeight w:val="265"/>
          <w:jc w:val="center"/>
        </w:trPr>
        <w:tc>
          <w:tcPr>
            <w:tcW w:w="882" w:type="pct"/>
            <w:vAlign w:val="center"/>
          </w:tcPr>
          <w:p w:rsidR="00CD5946" w:rsidRPr="0099584C" w:rsidRDefault="00CD5946" w:rsidP="00E34698">
            <w:pPr>
              <w:pStyle w:val="Caption"/>
              <w:spacing w:line="480" w:lineRule="auto"/>
              <w:jc w:val="both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99584C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covSB</w:t>
            </w:r>
            <w:proofErr w:type="spellEnd"/>
            <w:r w:rsidRPr="0099584C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-F</w:t>
            </w:r>
          </w:p>
        </w:tc>
        <w:tc>
          <w:tcPr>
            <w:tcW w:w="2829" w:type="pct"/>
            <w:vAlign w:val="center"/>
          </w:tcPr>
          <w:p w:rsidR="00CD5946" w:rsidRPr="0099584C" w:rsidRDefault="00CD5946" w:rsidP="00E34698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99584C">
              <w:rPr>
                <w:rFonts w:ascii="Cambria" w:hAnsi="Cambria"/>
                <w:sz w:val="24"/>
                <w:szCs w:val="24"/>
                <w:lang w:val="en-US"/>
              </w:rPr>
              <w:t>TGTCGACGAGTATAGTCTT</w:t>
            </w:r>
          </w:p>
        </w:tc>
        <w:tc>
          <w:tcPr>
            <w:tcW w:w="1289" w:type="pct"/>
            <w:vAlign w:val="center"/>
          </w:tcPr>
          <w:p w:rsidR="00CD5946" w:rsidRDefault="00CD5946" w:rsidP="00E34698">
            <w:pPr>
              <w:pStyle w:val="Caption"/>
              <w:spacing w:line="480" w:lineRule="auto"/>
              <w:jc w:val="right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This study</w:t>
            </w:r>
          </w:p>
        </w:tc>
      </w:tr>
      <w:tr w:rsidR="00CD5946" w:rsidRPr="00397B23" w:rsidTr="00E34698">
        <w:trPr>
          <w:trHeight w:val="265"/>
          <w:jc w:val="center"/>
        </w:trPr>
        <w:tc>
          <w:tcPr>
            <w:tcW w:w="882" w:type="pct"/>
            <w:vAlign w:val="center"/>
          </w:tcPr>
          <w:p w:rsidR="00CD5946" w:rsidRPr="0099584C" w:rsidRDefault="00CD5946" w:rsidP="00E34698">
            <w:pPr>
              <w:pStyle w:val="Caption"/>
              <w:spacing w:line="480" w:lineRule="auto"/>
              <w:jc w:val="both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99584C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covSB</w:t>
            </w:r>
            <w:proofErr w:type="spellEnd"/>
            <w:r w:rsidRPr="0099584C"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-R</w:t>
            </w:r>
          </w:p>
        </w:tc>
        <w:tc>
          <w:tcPr>
            <w:tcW w:w="2829" w:type="pct"/>
            <w:vAlign w:val="center"/>
          </w:tcPr>
          <w:p w:rsidR="00CD5946" w:rsidRPr="0099584C" w:rsidRDefault="00CD5946" w:rsidP="00E34698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99584C">
              <w:rPr>
                <w:rFonts w:ascii="Cambria" w:hAnsi="Cambria"/>
                <w:sz w:val="24"/>
                <w:szCs w:val="24"/>
                <w:lang w:val="en-US"/>
              </w:rPr>
              <w:t xml:space="preserve">GTG AAA AAT AAA </w:t>
            </w:r>
            <w:proofErr w:type="spellStart"/>
            <w:r w:rsidRPr="0099584C">
              <w:rPr>
                <w:rFonts w:ascii="Cambria" w:hAnsi="Cambria"/>
                <w:sz w:val="24"/>
                <w:szCs w:val="24"/>
                <w:lang w:val="en-US"/>
              </w:rPr>
              <w:t>AAA</w:t>
            </w:r>
            <w:proofErr w:type="spellEnd"/>
            <w:r w:rsidRPr="0099584C">
              <w:rPr>
                <w:rFonts w:ascii="Cambria" w:hAnsi="Cambria"/>
                <w:sz w:val="24"/>
                <w:szCs w:val="24"/>
                <w:lang w:val="en-US"/>
              </w:rPr>
              <w:t xml:space="preserve"> GAT CAG</w:t>
            </w:r>
          </w:p>
        </w:tc>
        <w:tc>
          <w:tcPr>
            <w:tcW w:w="1289" w:type="pct"/>
            <w:vAlign w:val="center"/>
          </w:tcPr>
          <w:p w:rsidR="00CD5946" w:rsidRDefault="00CD5946" w:rsidP="00E34698">
            <w:pPr>
              <w:pStyle w:val="Caption"/>
              <w:spacing w:line="480" w:lineRule="auto"/>
              <w:jc w:val="right"/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  <w:t>This study</w:t>
            </w:r>
          </w:p>
        </w:tc>
      </w:tr>
    </w:tbl>
    <w:p w:rsidR="00CD5946" w:rsidRPr="00397B23" w:rsidRDefault="00CD5946" w:rsidP="00CD5946">
      <w:pPr>
        <w:jc w:val="both"/>
        <w:rPr>
          <w:rFonts w:ascii="Cambria" w:hAnsi="Cambria"/>
        </w:rPr>
      </w:pPr>
    </w:p>
    <w:p w:rsidR="00550791" w:rsidRDefault="00550791"/>
    <w:sectPr w:rsidR="00550791" w:rsidSect="00C9246A">
      <w:pgSz w:w="12240" w:h="15840" w:code="1"/>
      <w:pgMar w:top="1138" w:right="1310" w:bottom="851" w:left="1310" w:header="706" w:footer="706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46"/>
    <w:rsid w:val="00550791"/>
    <w:rsid w:val="007D1769"/>
    <w:rsid w:val="00A82BD7"/>
    <w:rsid w:val="00C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ABB15-5360-468B-8856-4A7A4C6F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946"/>
    <w:pPr>
      <w:spacing w:after="0" w:line="480" w:lineRule="auto"/>
    </w:pPr>
    <w:rPr>
      <w:rFonts w:ascii="Calibri" w:eastAsia="Calibri" w:hAnsi="Calibri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D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D5946"/>
    <w:pPr>
      <w:spacing w:line="240" w:lineRule="auto"/>
    </w:pPr>
    <w:rPr>
      <w:b/>
      <w:bCs/>
      <w:color w:val="4F81BD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D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Tyrrell</dc:creator>
  <cp:keywords/>
  <dc:description/>
  <cp:lastModifiedBy>Greg Tyrrell</cp:lastModifiedBy>
  <cp:revision>3</cp:revision>
  <dcterms:created xsi:type="dcterms:W3CDTF">2018-02-19T18:01:00Z</dcterms:created>
  <dcterms:modified xsi:type="dcterms:W3CDTF">2018-02-19T18:36:00Z</dcterms:modified>
</cp:coreProperties>
</file>