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43A9F" w14:textId="77777777" w:rsidR="003B0316" w:rsidRPr="00CA7CFF" w:rsidRDefault="003B0316" w:rsidP="003B0316">
      <w:pPr>
        <w:spacing w:line="360" w:lineRule="auto"/>
        <w:outlineLvl w:val="0"/>
        <w:rPr>
          <w:rFonts w:ascii="Times New Roman" w:eastAsia="SimSun" w:hAnsi="Times New Roman" w:cs="Times New Roman"/>
          <w:b/>
          <w:sz w:val="28"/>
          <w:szCs w:val="28"/>
        </w:rPr>
      </w:pPr>
      <w:bookmarkStart w:id="0" w:name="_Hlk506221989"/>
      <w:r w:rsidRPr="00CA7CFF">
        <w:rPr>
          <w:rFonts w:ascii="Times New Roman" w:eastAsia="SimSun" w:hAnsi="Times New Roman" w:cs="Times New Roman"/>
          <w:b/>
          <w:sz w:val="28"/>
          <w:szCs w:val="28"/>
        </w:rPr>
        <w:t xml:space="preserve">Acetylation of Lysine 182 Inhibits the DNA-binding Ability of </w:t>
      </w:r>
      <w:r w:rsidRPr="00CA7CFF">
        <w:rPr>
          <w:rFonts w:ascii="Times New Roman" w:eastAsia="SimSun" w:hAnsi="Times New Roman" w:cs="Times New Roman"/>
          <w:b/>
          <w:i/>
          <w:sz w:val="28"/>
          <w:szCs w:val="28"/>
        </w:rPr>
        <w:t>Mycobacterium tuberculosis</w:t>
      </w:r>
      <w:r w:rsidRPr="00CA7CFF">
        <w:rPr>
          <w:rFonts w:ascii="Times New Roman" w:eastAsia="SimSun" w:hAnsi="Times New Roman" w:cs="Times New Roman"/>
          <w:b/>
          <w:sz w:val="28"/>
          <w:szCs w:val="28"/>
        </w:rPr>
        <w:t xml:space="preserve"> DosR</w:t>
      </w:r>
      <w:bookmarkEnd w:id="0"/>
      <w:r w:rsidRPr="00CA7CFF">
        <w:rPr>
          <w:rFonts w:ascii="Times New Roman" w:eastAsia="SimSun" w:hAnsi="Times New Roman" w:cs="Times New Roman"/>
          <w:b/>
          <w:sz w:val="28"/>
          <w:szCs w:val="28"/>
        </w:rPr>
        <w:t xml:space="preserve"> to Regulate Gene Expression during Hypoxia </w:t>
      </w:r>
    </w:p>
    <w:p w14:paraId="54D9D3D5" w14:textId="77777777" w:rsidR="003B0316" w:rsidRPr="00A11BCE" w:rsidRDefault="003B0316" w:rsidP="003B0316">
      <w:pPr>
        <w:spacing w:line="360" w:lineRule="auto"/>
        <w:rPr>
          <w:rFonts w:ascii="Times New Roman" w:hAnsi="Times New Roman" w:cs="Times New Roman"/>
        </w:rPr>
      </w:pPr>
      <w:r w:rsidRPr="00A11BCE">
        <w:rPr>
          <w:rFonts w:ascii="Times New Roman" w:eastAsia="SimSun" w:hAnsi="Times New Roman" w:cs="Times New Roman"/>
          <w:b/>
        </w:rPr>
        <w:t>Running Title:</w:t>
      </w:r>
      <w:r w:rsidRPr="00A11BCE">
        <w:rPr>
          <w:rFonts w:ascii="Times New Roman" w:hAnsi="Times New Roman" w:cs="Times New Roman"/>
        </w:rPr>
        <w:t xml:space="preserve"> Lysine 182 Acetylation Inhibits DNA-binding of </w:t>
      </w:r>
      <w:proofErr w:type="spellStart"/>
      <w:r w:rsidRPr="00A11BCE">
        <w:rPr>
          <w:rFonts w:ascii="Times New Roman" w:hAnsi="Times New Roman" w:cs="Times New Roman"/>
          <w:iCs/>
        </w:rPr>
        <w:t>Mtb</w:t>
      </w:r>
      <w:proofErr w:type="spellEnd"/>
      <w:r w:rsidRPr="00A11BCE">
        <w:rPr>
          <w:rFonts w:ascii="Times New Roman" w:hAnsi="Times New Roman" w:cs="Times New Roman"/>
        </w:rPr>
        <w:t xml:space="preserve"> DosR </w:t>
      </w:r>
    </w:p>
    <w:p w14:paraId="43A065B3" w14:textId="77777777" w:rsidR="003B0316" w:rsidRPr="00A11BCE" w:rsidRDefault="003B0316" w:rsidP="003B0316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A11BCE">
        <w:rPr>
          <w:rFonts w:ascii="Times New Roman" w:eastAsia="SimSun" w:hAnsi="Times New Roman" w:cs="Times New Roman"/>
          <w:b/>
        </w:rPr>
        <w:t>Author Names:</w:t>
      </w:r>
      <w:r w:rsidRPr="00A11BCE">
        <w:rPr>
          <w:rFonts w:ascii="Times New Roman" w:hAnsi="Times New Roman" w:cs="Times New Roman"/>
        </w:rPr>
        <w:t xml:space="preserve"> </w:t>
      </w:r>
      <w:r w:rsidRPr="00A11BCE">
        <w:rPr>
          <w:rFonts w:ascii="Times New Roman" w:eastAsia="SimSun" w:hAnsi="Times New Roman" w:cs="Times New Roman"/>
          <w:sz w:val="24"/>
          <w:szCs w:val="24"/>
        </w:rPr>
        <w:t>Jing Bi</w:t>
      </w:r>
      <w:r w:rsidRPr="00A11BCE">
        <w:rPr>
          <w:rFonts w:ascii="Times New Roman" w:hAnsi="Times New Roman" w:cs="Times New Roman"/>
          <w:sz w:val="24"/>
          <w:szCs w:val="24"/>
          <w:vertAlign w:val="superscript"/>
        </w:rPr>
        <w:t>1#</w:t>
      </w:r>
      <w:r w:rsidRPr="00A11BCE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Pr="00A11BCE">
        <w:rPr>
          <w:rFonts w:ascii="Times New Roman" w:eastAsia="SimSun" w:hAnsi="Times New Roman" w:cs="Times New Roman"/>
          <w:sz w:val="24"/>
          <w:szCs w:val="24"/>
        </w:rPr>
        <w:t>Z</w:t>
      </w:r>
      <w:r w:rsidR="007A0758">
        <w:rPr>
          <w:rFonts w:ascii="Times New Roman" w:eastAsiaTheme="minorEastAsia" w:hAnsi="Times New Roman" w:cs="Times New Roman" w:hint="eastAsia"/>
          <w:sz w:val="24"/>
          <w:szCs w:val="24"/>
        </w:rPr>
        <w:t>o</w:t>
      </w:r>
      <w:r w:rsidRPr="00A11BCE">
        <w:rPr>
          <w:rFonts w:ascii="Times New Roman" w:eastAsia="SimSun" w:hAnsi="Times New Roman" w:cs="Times New Roman"/>
          <w:sz w:val="24"/>
          <w:szCs w:val="24"/>
        </w:rPr>
        <w:t>ngchao</w:t>
      </w:r>
      <w:proofErr w:type="spellEnd"/>
      <w:r w:rsidRPr="00A11BCE">
        <w:rPr>
          <w:rFonts w:ascii="Times New Roman" w:eastAsia="SimSun" w:hAnsi="Times New Roman" w:cs="Times New Roman"/>
          <w:sz w:val="24"/>
          <w:szCs w:val="24"/>
        </w:rPr>
        <w:t xml:space="preserve"> Gou</w:t>
      </w:r>
      <w:r w:rsidRPr="00A11BCE">
        <w:rPr>
          <w:rFonts w:ascii="Times New Roman" w:hAnsi="Times New Roman" w:cs="Times New Roman"/>
          <w:sz w:val="24"/>
          <w:szCs w:val="24"/>
          <w:vertAlign w:val="superscript"/>
        </w:rPr>
        <w:t>1#</w:t>
      </w:r>
      <w:r w:rsidRPr="00A11BCE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Pr="00A11BCE">
        <w:rPr>
          <w:rFonts w:ascii="Times New Roman" w:eastAsia="SimSun" w:hAnsi="Times New Roman" w:cs="Times New Roman"/>
          <w:sz w:val="24"/>
          <w:szCs w:val="24"/>
        </w:rPr>
        <w:t>Fengzhu</w:t>
      </w:r>
      <w:proofErr w:type="spellEnd"/>
      <w:r w:rsidRPr="00A11BCE">
        <w:rPr>
          <w:rFonts w:ascii="Times New Roman" w:eastAsia="SimSun" w:hAnsi="Times New Roman" w:cs="Times New Roman"/>
          <w:sz w:val="24"/>
          <w:szCs w:val="24"/>
        </w:rPr>
        <w:t xml:space="preserve"> Zhou</w:t>
      </w:r>
      <w:r w:rsidRPr="00A11B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1BCE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Pr="00A11BCE">
        <w:rPr>
          <w:rFonts w:ascii="Times New Roman" w:eastAsia="SimSun" w:hAnsi="Times New Roman" w:cs="Times New Roman"/>
          <w:sz w:val="24"/>
          <w:szCs w:val="24"/>
        </w:rPr>
        <w:t>Yiqing</w:t>
      </w:r>
      <w:proofErr w:type="spellEnd"/>
      <w:r w:rsidRPr="00A11BCE">
        <w:rPr>
          <w:rFonts w:ascii="Times New Roman" w:hAnsi="Times New Roman" w:cs="Times New Roman"/>
          <w:sz w:val="24"/>
          <w:szCs w:val="24"/>
        </w:rPr>
        <w:t xml:space="preserve"> Chen</w:t>
      </w:r>
      <w:r w:rsidRPr="00A11B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1BCE">
        <w:rPr>
          <w:rFonts w:ascii="Times New Roman" w:hAnsi="Times New Roman" w:cs="Times New Roman"/>
          <w:sz w:val="24"/>
          <w:szCs w:val="24"/>
        </w:rPr>
        <w:t>,</w:t>
      </w:r>
      <w:r w:rsidRPr="00A11BC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A11BCE">
        <w:rPr>
          <w:rFonts w:ascii="Times New Roman" w:eastAsia="SimSun" w:hAnsi="Times New Roman" w:cs="Times New Roman"/>
          <w:sz w:val="24"/>
          <w:szCs w:val="24"/>
        </w:rPr>
        <w:t>J</w:t>
      </w:r>
      <w:r w:rsidR="007A0758">
        <w:rPr>
          <w:rFonts w:ascii="Times New Roman" w:eastAsiaTheme="minorEastAsia" w:hAnsi="Times New Roman" w:cs="Times New Roman" w:hint="eastAsia"/>
          <w:sz w:val="24"/>
          <w:szCs w:val="24"/>
        </w:rPr>
        <w:t>i</w:t>
      </w:r>
      <w:r w:rsidRPr="00A11BCE">
        <w:rPr>
          <w:rFonts w:ascii="Times New Roman" w:eastAsia="SimSun" w:hAnsi="Times New Roman" w:cs="Times New Roman"/>
          <w:sz w:val="24"/>
          <w:szCs w:val="24"/>
        </w:rPr>
        <w:t>anhua</w:t>
      </w:r>
      <w:proofErr w:type="spellEnd"/>
      <w:r w:rsidRPr="00A11BCE">
        <w:rPr>
          <w:rFonts w:ascii="Times New Roman" w:hAnsi="Times New Roman" w:cs="Times New Roman"/>
          <w:sz w:val="24"/>
          <w:szCs w:val="24"/>
        </w:rPr>
        <w:t xml:space="preserve"> Gan</w:t>
      </w:r>
      <w:r w:rsidRPr="00A11B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1BCE">
        <w:rPr>
          <w:rFonts w:ascii="Times New Roman" w:hAnsi="Times New Roman" w:cs="Times New Roman"/>
          <w:sz w:val="24"/>
          <w:szCs w:val="24"/>
        </w:rPr>
        <w:t xml:space="preserve">, </w:t>
      </w:r>
      <w:r w:rsidRPr="00A11BCE">
        <w:rPr>
          <w:rFonts w:ascii="Times New Roman" w:eastAsia="SimSun" w:hAnsi="Times New Roman" w:cs="Times New Roman"/>
          <w:sz w:val="24"/>
          <w:szCs w:val="24"/>
        </w:rPr>
        <w:t>Jun Liu</w:t>
      </w:r>
      <w:r w:rsidRPr="00A11BCE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A11BCE">
        <w:rPr>
          <w:rFonts w:ascii="Times New Roman" w:eastAsia="SimSun" w:hAnsi="Times New Roman" w:cs="Times New Roman"/>
          <w:sz w:val="24"/>
          <w:szCs w:val="24"/>
        </w:rPr>
        <w:t>,</w:t>
      </w:r>
      <w:r w:rsidRPr="00A11B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1BCE">
        <w:rPr>
          <w:rFonts w:ascii="Times New Roman" w:eastAsia="SimSun" w:hAnsi="Times New Roman" w:cs="Times New Roman"/>
          <w:sz w:val="24"/>
          <w:szCs w:val="24"/>
        </w:rPr>
        <w:t>Honghai</w:t>
      </w:r>
      <w:proofErr w:type="spellEnd"/>
      <w:r w:rsidRPr="00A11BCE">
        <w:rPr>
          <w:rFonts w:ascii="Times New Roman" w:eastAsia="SimSun" w:hAnsi="Times New Roman" w:cs="Times New Roman"/>
          <w:sz w:val="24"/>
          <w:szCs w:val="24"/>
        </w:rPr>
        <w:t xml:space="preserve"> Wang</w:t>
      </w:r>
      <w:r w:rsidRPr="00A11B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1BCE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Pr="00A11BCE">
        <w:rPr>
          <w:rFonts w:ascii="Times New Roman" w:eastAsia="SimSun" w:hAnsi="Times New Roman" w:cs="Times New Roman"/>
          <w:sz w:val="24"/>
          <w:szCs w:val="24"/>
        </w:rPr>
        <w:t>Xuelian</w:t>
      </w:r>
      <w:proofErr w:type="spellEnd"/>
      <w:r w:rsidRPr="00A11BCE">
        <w:rPr>
          <w:rFonts w:ascii="Times New Roman" w:eastAsia="SimSun" w:hAnsi="Times New Roman" w:cs="Times New Roman"/>
          <w:sz w:val="24"/>
          <w:szCs w:val="24"/>
        </w:rPr>
        <w:t xml:space="preserve"> Zhang</w:t>
      </w:r>
      <w:r w:rsidRPr="00A11B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1BCE">
        <w:rPr>
          <w:rFonts w:ascii="Times New Roman" w:eastAsia="SimSun" w:hAnsi="Times New Roman" w:cs="Times New Roman"/>
          <w:sz w:val="24"/>
          <w:szCs w:val="24"/>
          <w:vertAlign w:val="superscript"/>
        </w:rPr>
        <w:t>*</w:t>
      </w:r>
    </w:p>
    <w:p w14:paraId="7B6A5D43" w14:textId="77777777" w:rsidR="003B0316" w:rsidRPr="00CA7CFF" w:rsidRDefault="003B0316" w:rsidP="003B0316">
      <w:pPr>
        <w:spacing w:line="360" w:lineRule="auto"/>
        <w:rPr>
          <w:rFonts w:ascii="Times New Roman" w:eastAsia="SimSun" w:hAnsi="Times New Roman" w:cs="Times New Roman"/>
          <w:b/>
        </w:rPr>
      </w:pPr>
    </w:p>
    <w:p w14:paraId="3A88E05B" w14:textId="77777777" w:rsidR="003B0316" w:rsidRPr="00CA7CFF" w:rsidRDefault="003B0316" w:rsidP="003B0316">
      <w:pPr>
        <w:spacing w:line="360" w:lineRule="auto"/>
        <w:rPr>
          <w:rFonts w:ascii="Times New Roman" w:hAnsi="Times New Roman" w:cs="Times New Roman"/>
          <w:b/>
        </w:rPr>
      </w:pPr>
      <w:r w:rsidRPr="00CA7CFF">
        <w:rPr>
          <w:rFonts w:ascii="Times New Roman" w:eastAsia="SimSun" w:hAnsi="Times New Roman" w:cs="Times New Roman"/>
          <w:b/>
        </w:rPr>
        <w:t>Author Affiliations:</w:t>
      </w:r>
    </w:p>
    <w:p w14:paraId="3013D734" w14:textId="77777777" w:rsidR="003B0316" w:rsidRPr="00CA7CFF" w:rsidRDefault="003B0316" w:rsidP="003B0316">
      <w:pPr>
        <w:spacing w:line="360" w:lineRule="auto"/>
        <w:rPr>
          <w:rFonts w:ascii="Times New Roman" w:hAnsi="Times New Roman" w:cs="Times New Roman"/>
        </w:rPr>
      </w:pPr>
      <w:r w:rsidRPr="00CA7CFF">
        <w:rPr>
          <w:rFonts w:ascii="Times New Roman" w:hAnsi="Times New Roman" w:cs="Times New Roman"/>
          <w:vertAlign w:val="superscript"/>
        </w:rPr>
        <w:t>1</w:t>
      </w:r>
      <w:r w:rsidRPr="00CA7CFF">
        <w:rPr>
          <w:rFonts w:ascii="Times New Roman" w:hAnsi="Times New Roman" w:cs="Times New Roman"/>
        </w:rPr>
        <w:t xml:space="preserve">State Key Laboratory of Genetic Engineering, School of Life Science, </w:t>
      </w:r>
      <w:proofErr w:type="spellStart"/>
      <w:r w:rsidRPr="00CA7CFF">
        <w:rPr>
          <w:rFonts w:ascii="Times New Roman" w:hAnsi="Times New Roman" w:cs="Times New Roman"/>
        </w:rPr>
        <w:t>Fudan</w:t>
      </w:r>
      <w:proofErr w:type="spellEnd"/>
      <w:r w:rsidRPr="00CA7CFF">
        <w:rPr>
          <w:rFonts w:ascii="Times New Roman" w:hAnsi="Times New Roman" w:cs="Times New Roman"/>
        </w:rPr>
        <w:t xml:space="preserve"> University, Shanghai, China, 200438. </w:t>
      </w:r>
      <w:r w:rsidRPr="00CA7CFF">
        <w:rPr>
          <w:rFonts w:ascii="Times New Roman" w:hAnsi="Times New Roman" w:cs="Times New Roman"/>
          <w:vertAlign w:val="superscript"/>
        </w:rPr>
        <w:t xml:space="preserve"> 2</w:t>
      </w:r>
      <w:r w:rsidRPr="00CA7CFF">
        <w:rPr>
          <w:rFonts w:ascii="Times New Roman" w:eastAsia="SimSun" w:hAnsi="Times New Roman" w:cs="Times New Roman"/>
          <w:bCs/>
        </w:rPr>
        <w:t>Department of Molecular Genetics, Faculty of Medicine, University of Toront</w:t>
      </w:r>
      <w:r w:rsidRPr="00CA7CFF">
        <w:rPr>
          <w:rFonts w:ascii="Times New Roman" w:hAnsi="Times New Roman" w:cs="Times New Roman"/>
        </w:rPr>
        <w:t>o, Toronto, Ontario, Canada, M5G 1M1.</w:t>
      </w:r>
    </w:p>
    <w:p w14:paraId="0433BF0F" w14:textId="77777777" w:rsidR="003B0316" w:rsidRPr="00CA7CFF" w:rsidRDefault="003B0316" w:rsidP="003B0316">
      <w:pPr>
        <w:spacing w:line="360" w:lineRule="auto"/>
        <w:jc w:val="both"/>
        <w:rPr>
          <w:rFonts w:ascii="Times New Roman" w:hAnsi="Times New Roman" w:cs="Times New Roman"/>
        </w:rPr>
      </w:pPr>
      <w:r w:rsidRPr="00CA7CFF">
        <w:rPr>
          <w:rFonts w:ascii="Times New Roman" w:hAnsi="Times New Roman" w:cs="Times New Roman"/>
          <w:b/>
          <w:vertAlign w:val="superscript"/>
        </w:rPr>
        <w:t>#</w:t>
      </w:r>
      <w:r w:rsidRPr="00CA7CFF">
        <w:rPr>
          <w:rFonts w:ascii="Times New Roman" w:hAnsi="Times New Roman" w:cs="Times New Roman"/>
        </w:rPr>
        <w:t xml:space="preserve"> </w:t>
      </w:r>
      <w:r w:rsidR="007A0758" w:rsidRPr="007A0758">
        <w:rPr>
          <w:rFonts w:ascii="Times New Roman" w:hAnsi="Times New Roman" w:cs="Times New Roman"/>
          <w:b/>
        </w:rPr>
        <w:t>These authors</w:t>
      </w:r>
      <w:r w:rsidR="007A0758" w:rsidRPr="00CA7CFF">
        <w:rPr>
          <w:rFonts w:ascii="Times New Roman" w:hAnsi="Times New Roman" w:cs="Times New Roman"/>
        </w:rPr>
        <w:t xml:space="preserve"> </w:t>
      </w:r>
      <w:r w:rsidRPr="00CA7CFF">
        <w:rPr>
          <w:rFonts w:ascii="Times New Roman" w:hAnsi="Times New Roman" w:cs="Times New Roman"/>
        </w:rPr>
        <w:t>contributed equally to this work.</w:t>
      </w:r>
    </w:p>
    <w:p w14:paraId="50355BC5" w14:textId="77777777" w:rsidR="003B0316" w:rsidRPr="00CA7CFF" w:rsidRDefault="003B0316" w:rsidP="003B0316">
      <w:pPr>
        <w:spacing w:line="360" w:lineRule="auto"/>
        <w:jc w:val="both"/>
        <w:rPr>
          <w:rFonts w:ascii="Times New Roman" w:hAnsi="Times New Roman" w:cs="Times New Roman"/>
        </w:rPr>
      </w:pPr>
      <w:r w:rsidRPr="00CA7CFF">
        <w:rPr>
          <w:rFonts w:ascii="Times New Roman" w:hAnsi="Times New Roman" w:cs="Times New Roman"/>
          <w:b/>
        </w:rPr>
        <w:t xml:space="preserve">* </w:t>
      </w:r>
      <w:r w:rsidR="007A0758" w:rsidRPr="007A0758">
        <w:rPr>
          <w:rFonts w:ascii="Times New Roman" w:hAnsi="Times New Roman" w:cs="Times New Roman"/>
          <w:b/>
        </w:rPr>
        <w:t>Corresponding author</w:t>
      </w:r>
      <w:r w:rsidRPr="00CA7CFF">
        <w:rPr>
          <w:rFonts w:ascii="Times New Roman" w:hAnsi="Times New Roman" w:cs="Times New Roman"/>
          <w:b/>
        </w:rPr>
        <w:t xml:space="preserve"> </w:t>
      </w:r>
      <w:r w:rsidRPr="00CA7CFF">
        <w:rPr>
          <w:rFonts w:ascii="Times New Roman" w:hAnsi="Times New Roman" w:cs="Times New Roman"/>
        </w:rPr>
        <w:t xml:space="preserve">: </w:t>
      </w:r>
      <w:proofErr w:type="spellStart"/>
      <w:r w:rsidRPr="00CA7CFF">
        <w:rPr>
          <w:rFonts w:ascii="Times New Roman" w:hAnsi="Times New Roman" w:cs="Times New Roman"/>
        </w:rPr>
        <w:t>Xuelian</w:t>
      </w:r>
      <w:proofErr w:type="spellEnd"/>
      <w:r w:rsidRPr="00CA7CFF">
        <w:rPr>
          <w:rFonts w:ascii="Times New Roman" w:hAnsi="Times New Roman" w:cs="Times New Roman"/>
        </w:rPr>
        <w:t xml:space="preserve"> Zhang (</w:t>
      </w:r>
      <w:hyperlink r:id="rId6" w:history="1">
        <w:r w:rsidRPr="00CA7CFF">
          <w:rPr>
            <w:rStyle w:val="a3"/>
            <w:rFonts w:ascii="Times New Roman" w:hAnsi="Times New Roman" w:cs="Times New Roman"/>
          </w:rPr>
          <w:t>xuelianzhang@fudan.edu.cn</w:t>
        </w:r>
      </w:hyperlink>
      <w:r w:rsidRPr="00CA7CFF">
        <w:rPr>
          <w:rFonts w:ascii="Times New Roman" w:hAnsi="Times New Roman" w:cs="Times New Roman"/>
        </w:rPr>
        <w:t>).</w:t>
      </w:r>
    </w:p>
    <w:p w14:paraId="2A0E6CAF" w14:textId="77777777" w:rsidR="003B0316" w:rsidRPr="00CA7CFF" w:rsidRDefault="003B0316" w:rsidP="003B0316">
      <w:pPr>
        <w:spacing w:line="360" w:lineRule="auto"/>
        <w:rPr>
          <w:rFonts w:ascii="Times New Roman" w:hAnsi="Times New Roman" w:cs="Times New Roman"/>
        </w:rPr>
      </w:pPr>
      <w:r w:rsidRPr="00CA7CFF">
        <w:rPr>
          <w:rFonts w:ascii="Times New Roman" w:hAnsi="Times New Roman" w:cs="Times New Roman"/>
        </w:rPr>
        <w:t xml:space="preserve">State Key Laboratory of Genetic Engineering, School of Life Science, </w:t>
      </w:r>
      <w:proofErr w:type="spellStart"/>
      <w:r w:rsidRPr="00CA7CFF">
        <w:rPr>
          <w:rFonts w:ascii="Times New Roman" w:hAnsi="Times New Roman" w:cs="Times New Roman"/>
        </w:rPr>
        <w:t>Fudan</w:t>
      </w:r>
      <w:proofErr w:type="spellEnd"/>
      <w:r w:rsidRPr="00CA7CFF">
        <w:rPr>
          <w:rFonts w:ascii="Times New Roman" w:hAnsi="Times New Roman" w:cs="Times New Roman"/>
        </w:rPr>
        <w:t xml:space="preserve"> University, Shanghai, China, 200438. </w:t>
      </w:r>
    </w:p>
    <w:p w14:paraId="066C406E" w14:textId="77777777" w:rsidR="003B0316" w:rsidRPr="00CA7CFF" w:rsidRDefault="003B0316" w:rsidP="003B0316">
      <w:pPr>
        <w:spacing w:line="360" w:lineRule="auto"/>
        <w:rPr>
          <w:rFonts w:ascii="Times New Roman" w:hAnsi="Times New Roman" w:cs="Times New Roman"/>
        </w:rPr>
      </w:pPr>
      <w:r w:rsidRPr="00CA7CFF">
        <w:rPr>
          <w:rFonts w:ascii="Times New Roman" w:hAnsi="Times New Roman" w:cs="Times New Roman"/>
        </w:rPr>
        <w:t>Telephone number: 0086-21-51630587</w:t>
      </w:r>
    </w:p>
    <w:p w14:paraId="01F0810D" w14:textId="77777777" w:rsidR="003B0316" w:rsidRPr="00CA7CFF" w:rsidRDefault="003B0316" w:rsidP="003B0316">
      <w:pPr>
        <w:spacing w:line="480" w:lineRule="auto"/>
        <w:rPr>
          <w:rFonts w:ascii="Times New Roman" w:hAnsi="Times New Roman" w:cs="Times New Roman"/>
        </w:rPr>
      </w:pPr>
      <w:r w:rsidRPr="00CA7CFF">
        <w:rPr>
          <w:rFonts w:ascii="Times New Roman" w:hAnsi="Times New Roman" w:cs="Times New Roman"/>
        </w:rPr>
        <w:t>Fax number: 0086-21-51630587</w:t>
      </w:r>
    </w:p>
    <w:p w14:paraId="02936EF9" w14:textId="77777777" w:rsidR="003B0316" w:rsidRDefault="003B0316" w:rsidP="003B0316">
      <w:pPr>
        <w:spacing w:line="480" w:lineRule="auto"/>
      </w:pPr>
    </w:p>
    <w:p w14:paraId="6D14F01E" w14:textId="77777777" w:rsidR="00A11BCE" w:rsidRDefault="00A11BCE" w:rsidP="003B0316">
      <w:pPr>
        <w:spacing w:line="480" w:lineRule="auto"/>
      </w:pPr>
    </w:p>
    <w:p w14:paraId="574C9F6F" w14:textId="77777777" w:rsidR="00A11BCE" w:rsidRDefault="00A11BCE" w:rsidP="003B0316">
      <w:pPr>
        <w:spacing w:line="480" w:lineRule="auto"/>
      </w:pPr>
    </w:p>
    <w:p w14:paraId="318D574B" w14:textId="77777777" w:rsidR="00A11BCE" w:rsidRDefault="00A11BCE" w:rsidP="003B0316">
      <w:pPr>
        <w:spacing w:line="480" w:lineRule="auto"/>
      </w:pPr>
    </w:p>
    <w:p w14:paraId="165A964A" w14:textId="77777777" w:rsidR="00382EA2" w:rsidRDefault="00B0093B" w:rsidP="000D081B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4E328B6" wp14:editId="299DAACE">
            <wp:extent cx="5274310" cy="3327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1.tif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0" b="36156"/>
                    <a:stretch/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457A5" w14:textId="77777777" w:rsidR="00BB3D19" w:rsidRDefault="003B0316" w:rsidP="000D081B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547BD1">
        <w:rPr>
          <w:rFonts w:ascii="Times New Roman" w:hAnsi="Times New Roman" w:cs="Times New Roman"/>
          <w:b/>
          <w:sz w:val="24"/>
          <w:szCs w:val="24"/>
        </w:rPr>
        <w:t>Fig</w:t>
      </w:r>
      <w:r w:rsidR="005A5342">
        <w:rPr>
          <w:rFonts w:ascii="Times New Roman" w:hAnsi="Times New Roman" w:cs="Times New Roman"/>
          <w:b/>
          <w:sz w:val="24"/>
          <w:szCs w:val="24"/>
        </w:rPr>
        <w:t>.</w:t>
      </w:r>
      <w:r w:rsidRPr="00547BD1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A11BCE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547BD1">
        <w:rPr>
          <w:rFonts w:ascii="Times New Roman" w:hAnsi="Times New Roman" w:cs="Times New Roman"/>
          <w:b/>
          <w:sz w:val="24"/>
          <w:szCs w:val="24"/>
        </w:rPr>
        <w:t>. Loading control for Western blot</w:t>
      </w:r>
      <w:r w:rsidR="000C32EE">
        <w:rPr>
          <w:rFonts w:ascii="Times New Roman" w:hAnsi="Times New Roman" w:cs="Times New Roman" w:hint="eastAsia"/>
          <w:b/>
          <w:sz w:val="24"/>
          <w:szCs w:val="24"/>
        </w:rPr>
        <w:t>ting</w:t>
      </w:r>
      <w:r w:rsidRPr="00547BD1">
        <w:rPr>
          <w:rFonts w:ascii="Times New Roman" w:hAnsi="Times New Roman" w:cs="Times New Roman"/>
          <w:b/>
          <w:sz w:val="24"/>
          <w:szCs w:val="24"/>
        </w:rPr>
        <w:t xml:space="preserve"> analysis. </w:t>
      </w:r>
      <w:r w:rsidR="005A5342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5A5342" w:rsidRPr="003552F1">
        <w:rPr>
          <w:rFonts w:ascii="Times New Roman" w:hAnsi="Times New Roman" w:cs="Times New Roman"/>
          <w:b/>
          <w:sz w:val="24"/>
          <w:szCs w:val="24"/>
        </w:rPr>
        <w:t>loading control for Fig</w:t>
      </w:r>
      <w:r w:rsidR="00156955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5A5342" w:rsidRPr="003552F1">
        <w:rPr>
          <w:rFonts w:ascii="Times New Roman" w:hAnsi="Times New Roman" w:cs="Times New Roman"/>
          <w:b/>
          <w:sz w:val="24"/>
          <w:szCs w:val="24"/>
        </w:rPr>
        <w:t xml:space="preserve"> 4</w:t>
      </w:r>
      <w:proofErr w:type="gramStart"/>
      <w:r w:rsidR="00B0093B">
        <w:rPr>
          <w:rFonts w:ascii="Times New Roman" w:hAnsi="Times New Roman" w:cs="Times New Roman"/>
          <w:b/>
          <w:sz w:val="24"/>
          <w:szCs w:val="24"/>
        </w:rPr>
        <w:t>c</w:t>
      </w:r>
      <w:r w:rsidR="005A5342" w:rsidRPr="003552F1">
        <w:rPr>
          <w:rFonts w:ascii="Times New Roman" w:hAnsi="Times New Roman" w:cs="Times New Roman"/>
          <w:b/>
          <w:sz w:val="24"/>
          <w:szCs w:val="24"/>
        </w:rPr>
        <w:t>.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en-US"/>
        </w:rPr>
        <w:t>The</w:t>
      </w:r>
      <w:proofErr w:type="gramEnd"/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r w:rsidR="005A5342" w:rsidRPr="005A534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H37Ra wild-type (Ra) and </w:t>
      </w:r>
      <w:r w:rsidR="005A5342" w:rsidRPr="005A5342">
        <w:rPr>
          <w:rFonts w:ascii="Times New Roman" w:eastAsia="SimSun" w:hAnsi="Times New Roman" w:cs="Times New Roman"/>
          <w:i/>
          <w:sz w:val="24"/>
          <w:szCs w:val="24"/>
          <w:lang w:val="en-US"/>
        </w:rPr>
        <w:t>MRA_1161</w:t>
      </w:r>
      <w:r w:rsidR="005A5342" w:rsidRPr="005A534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(</w:t>
      </w:r>
      <w:r w:rsidR="005A5342" w:rsidRPr="005A5342">
        <w:rPr>
          <w:rFonts w:ascii="Times New Roman" w:eastAsia="SimSun" w:hAnsi="Times New Roman" w:cs="Times New Roman"/>
          <w:i/>
          <w:sz w:val="24"/>
          <w:szCs w:val="24"/>
          <w:lang w:val="en-US"/>
        </w:rPr>
        <w:t>Rv1151c,</w:t>
      </w:r>
      <w:r w:rsidR="005A5342" w:rsidRPr="005A534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homolog in H37Ra)-deletion mutant</w:t>
      </w:r>
      <w:r w:rsidR="000D081B">
        <w:rPr>
          <w:rFonts w:ascii="Times New Roman" w:eastAsiaTheme="minorEastAsia" w:hAnsi="Times New Roman" w:cs="Times New Roman" w:hint="eastAsia"/>
          <w:sz w:val="24"/>
          <w:szCs w:val="24"/>
          <w:lang w:val="en-US"/>
        </w:rPr>
        <w:t xml:space="preserve"> (KO)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en-US"/>
        </w:rPr>
        <w:t xml:space="preserve"> were inoculated into 7H9-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10% 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en-US"/>
        </w:rPr>
        <w:t>OADC-0.05% Tween 80 medium to mid-log phase (OD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 w:eastAsia="en-US"/>
        </w:rPr>
        <w:t xml:space="preserve">600 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en-US"/>
        </w:rPr>
        <w:t>= 0.4–0.6),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en-US"/>
        </w:rPr>
        <w:t>respectively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.</w:t>
      </w:r>
      <w:r w:rsidR="005A5342" w:rsidRPr="005A5342">
        <w:rPr>
          <w:rFonts w:ascii="Times New Roman" w:eastAsia="SimSun" w:hAnsi="Times New Roman" w:cs="Times New Roman"/>
          <w:sz w:val="24"/>
          <w:szCs w:val="24"/>
          <w:lang w:val="en-US" w:eastAsia="en-US"/>
        </w:rPr>
        <w:t xml:space="preserve"> 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The cultures were added with NAM (5mM) or without, and incubated for 10 h, and 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en-US"/>
        </w:rPr>
        <w:t>collected by centrifugation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.</w:t>
      </w:r>
      <w:r w:rsidR="005A5342" w:rsidRPr="005A534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en-US"/>
        </w:rPr>
        <w:t xml:space="preserve"> Cell extracts (20 μg per lane) was analyzed by</w:t>
      </w:r>
      <w:r w:rsidR="005A5342">
        <w:rPr>
          <w:rFonts w:ascii="Times New Roman" w:hAnsi="Times New Roman" w:cs="Times New Roman"/>
          <w:sz w:val="24"/>
          <w:szCs w:val="24"/>
        </w:rPr>
        <w:t xml:space="preserve"> SDS-PAGE and stained with </w:t>
      </w:r>
      <w:proofErr w:type="spellStart"/>
      <w:r w:rsidR="005A5342">
        <w:rPr>
          <w:rFonts w:ascii="Times New Roman" w:hAnsi="Times New Roman" w:cs="Times New Roman"/>
          <w:sz w:val="24"/>
          <w:szCs w:val="24"/>
        </w:rPr>
        <w:t>Coomassie</w:t>
      </w:r>
      <w:proofErr w:type="spellEnd"/>
      <w:r w:rsidR="005A5342">
        <w:rPr>
          <w:rFonts w:ascii="Times New Roman" w:hAnsi="Times New Roman" w:cs="Times New Roman"/>
          <w:sz w:val="24"/>
          <w:szCs w:val="24"/>
        </w:rPr>
        <w:t xml:space="preserve"> blue.</w:t>
      </w:r>
      <w:r w:rsidR="000D081B" w:rsidRPr="000D081B">
        <w:rPr>
          <w:rFonts w:ascii="Times New Roman" w:hAnsi="Times New Roman" w:cs="Times New Roman"/>
          <w:sz w:val="24"/>
          <w:szCs w:val="24"/>
        </w:rPr>
        <w:t xml:space="preserve"> </w:t>
      </w:r>
      <w:r w:rsidR="000D081B">
        <w:rPr>
          <w:rFonts w:ascii="Times New Roman" w:hAnsi="Times New Roman" w:cs="Times New Roman"/>
          <w:sz w:val="24"/>
          <w:szCs w:val="24"/>
        </w:rPr>
        <w:t>M: marker; lane 1: Ra</w:t>
      </w:r>
      <w:r w:rsidR="000D081B">
        <w:rPr>
          <w:rFonts w:ascii="Times New Roman" w:hAnsi="Times New Roman" w:cs="Times New Roman" w:hint="eastAsia"/>
          <w:sz w:val="24"/>
          <w:szCs w:val="24"/>
        </w:rPr>
        <w:t xml:space="preserve"> (without NAM)</w:t>
      </w:r>
      <w:r w:rsidR="000D081B">
        <w:rPr>
          <w:rFonts w:ascii="Times New Roman" w:hAnsi="Times New Roman" w:cs="Times New Roman"/>
          <w:sz w:val="24"/>
          <w:szCs w:val="24"/>
        </w:rPr>
        <w:t xml:space="preserve">; lane 2: </w:t>
      </w:r>
      <w:r w:rsidR="000D081B">
        <w:rPr>
          <w:rFonts w:ascii="Times New Roman" w:hAnsi="Times New Roman" w:cs="Times New Roman" w:hint="eastAsia"/>
          <w:sz w:val="24"/>
          <w:szCs w:val="24"/>
        </w:rPr>
        <w:t>KO (without NAM)</w:t>
      </w:r>
      <w:r w:rsidR="000D081B">
        <w:rPr>
          <w:rFonts w:ascii="Times New Roman" w:hAnsi="Times New Roman" w:cs="Times New Roman"/>
          <w:sz w:val="24"/>
          <w:szCs w:val="24"/>
        </w:rPr>
        <w:t>; lane 3: Ra</w:t>
      </w:r>
      <w:r w:rsidR="000D081B">
        <w:rPr>
          <w:rFonts w:ascii="Times New Roman" w:hAnsi="Times New Roman" w:cs="Times New Roman" w:hint="eastAsia"/>
          <w:sz w:val="24"/>
          <w:szCs w:val="24"/>
        </w:rPr>
        <w:t xml:space="preserve"> (with 5mM NAM)</w:t>
      </w:r>
      <w:r w:rsidR="000D081B">
        <w:rPr>
          <w:rFonts w:ascii="Times New Roman" w:hAnsi="Times New Roman" w:cs="Times New Roman"/>
          <w:sz w:val="24"/>
          <w:szCs w:val="24"/>
        </w:rPr>
        <w:t xml:space="preserve">; lane 4: </w:t>
      </w:r>
      <w:r w:rsidR="000D081B">
        <w:rPr>
          <w:rFonts w:ascii="Times New Roman" w:hAnsi="Times New Roman" w:cs="Times New Roman" w:hint="eastAsia"/>
          <w:sz w:val="24"/>
          <w:szCs w:val="24"/>
        </w:rPr>
        <w:t>KO (with 5mM NAM).</w:t>
      </w:r>
      <w:r w:rsidR="000D081B">
        <w:rPr>
          <w:rFonts w:ascii="Times New Roman" w:hAnsi="Times New Roman" w:cs="Times New Roman"/>
          <w:sz w:val="24"/>
          <w:szCs w:val="24"/>
        </w:rPr>
        <w:t xml:space="preserve"> (</w:t>
      </w:r>
      <w:r w:rsidR="000D081B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="000D081B">
        <w:rPr>
          <w:rFonts w:ascii="Times New Roman" w:hAnsi="Times New Roman" w:cs="Times New Roman"/>
          <w:sz w:val="24"/>
          <w:szCs w:val="24"/>
        </w:rPr>
        <w:t xml:space="preserve">) </w:t>
      </w:r>
      <w:r w:rsidR="000D081B" w:rsidRPr="00227055">
        <w:rPr>
          <w:rFonts w:ascii="Times New Roman" w:hAnsi="Times New Roman" w:cs="Times New Roman"/>
          <w:b/>
          <w:sz w:val="24"/>
          <w:szCs w:val="24"/>
        </w:rPr>
        <w:t>Loading control for Fig</w:t>
      </w:r>
      <w:r w:rsidR="00156955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0D081B" w:rsidRPr="00227055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B0093B">
        <w:rPr>
          <w:rFonts w:ascii="Times New Roman" w:hAnsi="Times New Roman" w:cs="Times New Roman"/>
          <w:b/>
          <w:sz w:val="24"/>
          <w:szCs w:val="24"/>
        </w:rPr>
        <w:t>a</w:t>
      </w:r>
      <w:r w:rsidR="000D081B" w:rsidRPr="00227055">
        <w:rPr>
          <w:rFonts w:ascii="Times New Roman" w:hAnsi="Times New Roman" w:cs="Times New Roman"/>
          <w:b/>
          <w:sz w:val="24"/>
          <w:szCs w:val="24"/>
        </w:rPr>
        <w:t>.</w:t>
      </w:r>
      <w:r w:rsidR="000D081B" w:rsidRPr="000D081B">
        <w:rPr>
          <w:rFonts w:ascii="Times New Roman" w:hAnsi="Times New Roman" w:cs="Times New Roman"/>
          <w:color w:val="000000" w:themeColor="text1"/>
        </w:rPr>
        <w:t xml:space="preserve"> The wild-type (WT) and </w:t>
      </w:r>
      <w:r w:rsidR="000D081B" w:rsidRPr="000D081B">
        <w:rPr>
          <w:rFonts w:ascii="Times New Roman" w:eastAsia="SimSun" w:hAnsi="Times New Roman" w:cs="Times New Roman"/>
          <w:color w:val="000000" w:themeColor="text1"/>
        </w:rPr>
        <w:t>KO mutant</w:t>
      </w:r>
      <w:r w:rsidR="000D081B" w:rsidRPr="000D081B">
        <w:rPr>
          <w:rFonts w:ascii="Times New Roman" w:hAnsi="Times New Roman" w:cs="Times New Roman"/>
          <w:color w:val="000000" w:themeColor="text1"/>
        </w:rPr>
        <w:t xml:space="preserve"> bacteria were cultured in Dubos medium under aerobic or hypoxic conditions</w:t>
      </w:r>
      <w:r w:rsidR="00BB3D19" w:rsidRPr="00BB3D19">
        <w:rPr>
          <w:rFonts w:ascii="Times New Roman" w:hAnsi="Times New Roman" w:cs="Times New Roman"/>
          <w:sz w:val="24"/>
          <w:szCs w:val="24"/>
        </w:rPr>
        <w:t xml:space="preserve"> </w:t>
      </w:r>
      <w:r w:rsidR="00BB3D19">
        <w:rPr>
          <w:rFonts w:ascii="Times New Roman" w:hAnsi="Times New Roman" w:cs="Times New Roman"/>
          <w:sz w:val="24"/>
          <w:szCs w:val="24"/>
        </w:rPr>
        <w:t>and cell extracts were prepared and equal amount (20 μg/lane)</w:t>
      </w:r>
      <w:r w:rsidR="00BB3D19" w:rsidRPr="000D081B">
        <w:rPr>
          <w:rFonts w:ascii="Times New Roman" w:hAnsi="Times New Roman" w:cs="Times New Roman"/>
          <w:color w:val="000000" w:themeColor="text1"/>
        </w:rPr>
        <w:t xml:space="preserve"> were analyzed by </w:t>
      </w:r>
      <w:r w:rsidR="00BB3D19">
        <w:rPr>
          <w:rFonts w:ascii="Times New Roman" w:hAnsi="Times New Roman" w:cs="Times New Roman"/>
          <w:sz w:val="24"/>
          <w:szCs w:val="24"/>
        </w:rPr>
        <w:t xml:space="preserve">SDS-PAGE and stained with </w:t>
      </w:r>
      <w:proofErr w:type="spellStart"/>
      <w:r w:rsidR="00BB3D19">
        <w:rPr>
          <w:rFonts w:ascii="Times New Roman" w:hAnsi="Times New Roman" w:cs="Times New Roman"/>
          <w:sz w:val="24"/>
          <w:szCs w:val="24"/>
        </w:rPr>
        <w:t>Coomassie</w:t>
      </w:r>
      <w:proofErr w:type="spellEnd"/>
      <w:r w:rsidR="00BB3D19">
        <w:rPr>
          <w:rFonts w:ascii="Times New Roman" w:hAnsi="Times New Roman" w:cs="Times New Roman"/>
          <w:sz w:val="24"/>
          <w:szCs w:val="24"/>
        </w:rPr>
        <w:t xml:space="preserve"> blue.</w:t>
      </w:r>
      <w:r w:rsidR="00BB3D19" w:rsidRPr="000D081B">
        <w:rPr>
          <w:rFonts w:ascii="Times New Roman" w:hAnsi="Times New Roman" w:cs="Times New Roman"/>
          <w:sz w:val="24"/>
          <w:szCs w:val="24"/>
        </w:rPr>
        <w:t xml:space="preserve"> </w:t>
      </w:r>
      <w:r w:rsidR="00BB3D19">
        <w:rPr>
          <w:rFonts w:ascii="Times New Roman" w:hAnsi="Times New Roman" w:cs="Times New Roman"/>
          <w:sz w:val="24"/>
          <w:szCs w:val="24"/>
        </w:rPr>
        <w:t xml:space="preserve">M: </w:t>
      </w:r>
      <w:bookmarkStart w:id="1" w:name="_GoBack"/>
      <w:bookmarkEnd w:id="1"/>
      <w:r w:rsidR="00BB3D19">
        <w:rPr>
          <w:rFonts w:ascii="Times New Roman" w:hAnsi="Times New Roman" w:cs="Times New Roman"/>
          <w:sz w:val="24"/>
          <w:szCs w:val="24"/>
        </w:rPr>
        <w:t>marker; lane 1: Ra</w:t>
      </w:r>
      <w:r w:rsidR="00BB3D19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BB3D19" w:rsidRPr="000D081B">
        <w:rPr>
          <w:rFonts w:ascii="Times New Roman" w:hAnsi="Times New Roman" w:cs="Times New Roman"/>
          <w:color w:val="000000" w:themeColor="text1"/>
        </w:rPr>
        <w:t>under aerobic conditions</w:t>
      </w:r>
      <w:r w:rsidR="00BB3D19">
        <w:rPr>
          <w:rFonts w:ascii="Times New Roman" w:hAnsi="Times New Roman" w:cs="Times New Roman" w:hint="eastAsia"/>
          <w:sz w:val="24"/>
          <w:szCs w:val="24"/>
        </w:rPr>
        <w:t>)</w:t>
      </w:r>
      <w:r w:rsidR="00BB3D19">
        <w:rPr>
          <w:rFonts w:ascii="Times New Roman" w:hAnsi="Times New Roman" w:cs="Times New Roman"/>
          <w:sz w:val="24"/>
          <w:szCs w:val="24"/>
        </w:rPr>
        <w:t xml:space="preserve">; lane 2: </w:t>
      </w:r>
      <w:r w:rsidR="00BB3D19">
        <w:rPr>
          <w:rFonts w:ascii="Times New Roman" w:hAnsi="Times New Roman" w:cs="Times New Roman" w:hint="eastAsia"/>
          <w:sz w:val="24"/>
          <w:szCs w:val="24"/>
        </w:rPr>
        <w:t>Ra (</w:t>
      </w:r>
      <w:r w:rsidR="00BB3D19" w:rsidRPr="000D081B">
        <w:rPr>
          <w:rFonts w:ascii="Times New Roman" w:hAnsi="Times New Roman" w:cs="Times New Roman"/>
          <w:color w:val="000000" w:themeColor="text1"/>
        </w:rPr>
        <w:t>under hypoxic conditions</w:t>
      </w:r>
      <w:r w:rsidR="00BB3D19">
        <w:rPr>
          <w:rFonts w:ascii="Times New Roman" w:hAnsi="Times New Roman" w:cs="Times New Roman" w:hint="eastAsia"/>
          <w:sz w:val="24"/>
          <w:szCs w:val="24"/>
        </w:rPr>
        <w:t>)</w:t>
      </w:r>
      <w:r w:rsidR="00BB3D19">
        <w:rPr>
          <w:rFonts w:ascii="Times New Roman" w:hAnsi="Times New Roman" w:cs="Times New Roman"/>
          <w:sz w:val="24"/>
          <w:szCs w:val="24"/>
        </w:rPr>
        <w:t xml:space="preserve">; lane 3: </w:t>
      </w:r>
      <w:r w:rsidR="00BB3D19">
        <w:rPr>
          <w:rFonts w:ascii="Times New Roman" w:hAnsi="Times New Roman" w:cs="Times New Roman" w:hint="eastAsia"/>
          <w:sz w:val="24"/>
          <w:szCs w:val="24"/>
        </w:rPr>
        <w:t>KO (</w:t>
      </w:r>
      <w:r w:rsidR="00BB3D19" w:rsidRPr="000D081B">
        <w:rPr>
          <w:rFonts w:ascii="Times New Roman" w:hAnsi="Times New Roman" w:cs="Times New Roman"/>
          <w:color w:val="000000" w:themeColor="text1"/>
        </w:rPr>
        <w:t>under aerobic conditions</w:t>
      </w:r>
      <w:r w:rsidR="00BB3D19">
        <w:rPr>
          <w:rFonts w:ascii="Times New Roman" w:hAnsi="Times New Roman" w:cs="Times New Roman" w:hint="eastAsia"/>
          <w:sz w:val="24"/>
          <w:szCs w:val="24"/>
        </w:rPr>
        <w:t>)</w:t>
      </w:r>
      <w:r w:rsidR="00BB3D19">
        <w:rPr>
          <w:rFonts w:ascii="Times New Roman" w:hAnsi="Times New Roman" w:cs="Times New Roman"/>
          <w:sz w:val="24"/>
          <w:szCs w:val="24"/>
        </w:rPr>
        <w:t xml:space="preserve">; lane 4: </w:t>
      </w:r>
      <w:r w:rsidR="00BB3D19">
        <w:rPr>
          <w:rFonts w:ascii="Times New Roman" w:hAnsi="Times New Roman" w:cs="Times New Roman" w:hint="eastAsia"/>
          <w:sz w:val="24"/>
          <w:szCs w:val="24"/>
        </w:rPr>
        <w:t>KO (</w:t>
      </w:r>
      <w:r w:rsidR="00BB3D19" w:rsidRPr="000D081B">
        <w:rPr>
          <w:rFonts w:ascii="Times New Roman" w:hAnsi="Times New Roman" w:cs="Times New Roman"/>
          <w:color w:val="000000" w:themeColor="text1"/>
        </w:rPr>
        <w:t>under hypoxic conditions</w:t>
      </w:r>
      <w:r w:rsidR="00BB3D19">
        <w:rPr>
          <w:rFonts w:ascii="Times New Roman" w:hAnsi="Times New Roman" w:cs="Times New Roman" w:hint="eastAsia"/>
          <w:sz w:val="24"/>
          <w:szCs w:val="24"/>
        </w:rPr>
        <w:t>).</w:t>
      </w:r>
      <w:r w:rsidR="00BB3D1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B3D19" w:rsidSect="00070A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5D51E" w14:textId="77777777" w:rsidR="00897A76" w:rsidRDefault="00897A76" w:rsidP="007A0758">
      <w:pPr>
        <w:spacing w:after="0" w:line="240" w:lineRule="auto"/>
      </w:pPr>
      <w:r>
        <w:separator/>
      </w:r>
    </w:p>
  </w:endnote>
  <w:endnote w:type="continuationSeparator" w:id="0">
    <w:p w14:paraId="5C142034" w14:textId="77777777" w:rsidR="00897A76" w:rsidRDefault="00897A76" w:rsidP="007A0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dobe Fangsong Std R">
    <w:panose1 w:val="02020400000000000000"/>
    <w:charset w:val="86"/>
    <w:family w:val="auto"/>
    <w:pitch w:val="variable"/>
    <w:sig w:usb0="00000001" w:usb1="0A0F1810" w:usb2="00000016" w:usb3="00000000" w:csb0="00060007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BBB6A" w14:textId="77777777" w:rsidR="00897A76" w:rsidRDefault="00897A76" w:rsidP="007A0758">
      <w:pPr>
        <w:spacing w:after="0" w:line="240" w:lineRule="auto"/>
      </w:pPr>
      <w:r>
        <w:separator/>
      </w:r>
    </w:p>
  </w:footnote>
  <w:footnote w:type="continuationSeparator" w:id="0">
    <w:p w14:paraId="223C22CB" w14:textId="77777777" w:rsidR="00897A76" w:rsidRDefault="00897A76" w:rsidP="007A07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316"/>
    <w:rsid w:val="0000219E"/>
    <w:rsid w:val="00003BBF"/>
    <w:rsid w:val="00011107"/>
    <w:rsid w:val="00040DA7"/>
    <w:rsid w:val="00046103"/>
    <w:rsid w:val="00060142"/>
    <w:rsid w:val="00064195"/>
    <w:rsid w:val="00070A52"/>
    <w:rsid w:val="000715D2"/>
    <w:rsid w:val="00076D03"/>
    <w:rsid w:val="00090F4A"/>
    <w:rsid w:val="000929F6"/>
    <w:rsid w:val="000A054F"/>
    <w:rsid w:val="000B2716"/>
    <w:rsid w:val="000B3BF0"/>
    <w:rsid w:val="000B7D88"/>
    <w:rsid w:val="000C0DC1"/>
    <w:rsid w:val="000C32EE"/>
    <w:rsid w:val="000D081B"/>
    <w:rsid w:val="000D307D"/>
    <w:rsid w:val="000E1D1C"/>
    <w:rsid w:val="000F4ECA"/>
    <w:rsid w:val="0010795C"/>
    <w:rsid w:val="001356D1"/>
    <w:rsid w:val="00140EC1"/>
    <w:rsid w:val="00153CC9"/>
    <w:rsid w:val="001557FC"/>
    <w:rsid w:val="00156955"/>
    <w:rsid w:val="001726CA"/>
    <w:rsid w:val="00174682"/>
    <w:rsid w:val="00181EE1"/>
    <w:rsid w:val="001C4E2F"/>
    <w:rsid w:val="001C5E0E"/>
    <w:rsid w:val="001C6CDD"/>
    <w:rsid w:val="001D0528"/>
    <w:rsid w:val="001D6013"/>
    <w:rsid w:val="001E0F6D"/>
    <w:rsid w:val="001E1814"/>
    <w:rsid w:val="002037BB"/>
    <w:rsid w:val="002136D5"/>
    <w:rsid w:val="00227AEA"/>
    <w:rsid w:val="0026023A"/>
    <w:rsid w:val="00266479"/>
    <w:rsid w:val="00281992"/>
    <w:rsid w:val="0029179C"/>
    <w:rsid w:val="002A029A"/>
    <w:rsid w:val="002A1F85"/>
    <w:rsid w:val="002A20DD"/>
    <w:rsid w:val="002A3FCC"/>
    <w:rsid w:val="002C14BA"/>
    <w:rsid w:val="002C6BE7"/>
    <w:rsid w:val="002D79AB"/>
    <w:rsid w:val="002F23F4"/>
    <w:rsid w:val="002F2449"/>
    <w:rsid w:val="002F6734"/>
    <w:rsid w:val="0030413E"/>
    <w:rsid w:val="00323B61"/>
    <w:rsid w:val="0032634D"/>
    <w:rsid w:val="00331910"/>
    <w:rsid w:val="003427B3"/>
    <w:rsid w:val="00345BC1"/>
    <w:rsid w:val="00346533"/>
    <w:rsid w:val="0035062F"/>
    <w:rsid w:val="003644BD"/>
    <w:rsid w:val="00371486"/>
    <w:rsid w:val="00380D65"/>
    <w:rsid w:val="00382B0F"/>
    <w:rsid w:val="00382EA2"/>
    <w:rsid w:val="00390208"/>
    <w:rsid w:val="00396476"/>
    <w:rsid w:val="00397F17"/>
    <w:rsid w:val="003A7B96"/>
    <w:rsid w:val="003B0316"/>
    <w:rsid w:val="003B0558"/>
    <w:rsid w:val="003B101A"/>
    <w:rsid w:val="003B1A94"/>
    <w:rsid w:val="003B3012"/>
    <w:rsid w:val="003D16BC"/>
    <w:rsid w:val="003D5ADF"/>
    <w:rsid w:val="003E34D8"/>
    <w:rsid w:val="003F200C"/>
    <w:rsid w:val="004014A5"/>
    <w:rsid w:val="004108C3"/>
    <w:rsid w:val="00412BC5"/>
    <w:rsid w:val="004267B2"/>
    <w:rsid w:val="00457831"/>
    <w:rsid w:val="00457B5F"/>
    <w:rsid w:val="00473A87"/>
    <w:rsid w:val="00480C5E"/>
    <w:rsid w:val="004A016D"/>
    <w:rsid w:val="004C3DAF"/>
    <w:rsid w:val="004C560B"/>
    <w:rsid w:val="004C5E65"/>
    <w:rsid w:val="004D15E0"/>
    <w:rsid w:val="004D32A7"/>
    <w:rsid w:val="004E66FB"/>
    <w:rsid w:val="004F53C9"/>
    <w:rsid w:val="005044F0"/>
    <w:rsid w:val="00517D4E"/>
    <w:rsid w:val="005211BB"/>
    <w:rsid w:val="00521E04"/>
    <w:rsid w:val="00533766"/>
    <w:rsid w:val="00542B60"/>
    <w:rsid w:val="00544B65"/>
    <w:rsid w:val="00577F0E"/>
    <w:rsid w:val="00580FD0"/>
    <w:rsid w:val="00583B0C"/>
    <w:rsid w:val="005914FC"/>
    <w:rsid w:val="00592AF4"/>
    <w:rsid w:val="00596DED"/>
    <w:rsid w:val="00597E29"/>
    <w:rsid w:val="005A0DE3"/>
    <w:rsid w:val="005A186C"/>
    <w:rsid w:val="005A45B2"/>
    <w:rsid w:val="005A5342"/>
    <w:rsid w:val="005B3652"/>
    <w:rsid w:val="005C42EB"/>
    <w:rsid w:val="005D2352"/>
    <w:rsid w:val="005E1941"/>
    <w:rsid w:val="005E5537"/>
    <w:rsid w:val="005E6BAE"/>
    <w:rsid w:val="005F511F"/>
    <w:rsid w:val="00611985"/>
    <w:rsid w:val="00613A00"/>
    <w:rsid w:val="00613BB0"/>
    <w:rsid w:val="0062324B"/>
    <w:rsid w:val="00624FA6"/>
    <w:rsid w:val="00653EBF"/>
    <w:rsid w:val="00655A5B"/>
    <w:rsid w:val="00666CBE"/>
    <w:rsid w:val="006738BD"/>
    <w:rsid w:val="0069114E"/>
    <w:rsid w:val="00691C2F"/>
    <w:rsid w:val="006A5B66"/>
    <w:rsid w:val="006B1582"/>
    <w:rsid w:val="006B7FC2"/>
    <w:rsid w:val="006D0AD1"/>
    <w:rsid w:val="006E043F"/>
    <w:rsid w:val="006E3DED"/>
    <w:rsid w:val="006F1C4F"/>
    <w:rsid w:val="00704362"/>
    <w:rsid w:val="007214B2"/>
    <w:rsid w:val="00722A1E"/>
    <w:rsid w:val="00737753"/>
    <w:rsid w:val="00752455"/>
    <w:rsid w:val="00756F29"/>
    <w:rsid w:val="00761E74"/>
    <w:rsid w:val="00770311"/>
    <w:rsid w:val="00770EC1"/>
    <w:rsid w:val="00771670"/>
    <w:rsid w:val="007755D2"/>
    <w:rsid w:val="00790108"/>
    <w:rsid w:val="007A02B2"/>
    <w:rsid w:val="007A0758"/>
    <w:rsid w:val="007B77E7"/>
    <w:rsid w:val="007D4FB4"/>
    <w:rsid w:val="007E6933"/>
    <w:rsid w:val="007F2DD7"/>
    <w:rsid w:val="007F54E8"/>
    <w:rsid w:val="00801834"/>
    <w:rsid w:val="008036F2"/>
    <w:rsid w:val="00807803"/>
    <w:rsid w:val="00811365"/>
    <w:rsid w:val="00812E88"/>
    <w:rsid w:val="008155E0"/>
    <w:rsid w:val="0082726E"/>
    <w:rsid w:val="00833E49"/>
    <w:rsid w:val="00833E6A"/>
    <w:rsid w:val="00835E75"/>
    <w:rsid w:val="00842F7A"/>
    <w:rsid w:val="00856229"/>
    <w:rsid w:val="00866EA5"/>
    <w:rsid w:val="0087224C"/>
    <w:rsid w:val="00877096"/>
    <w:rsid w:val="008857F7"/>
    <w:rsid w:val="00897A76"/>
    <w:rsid w:val="008B0315"/>
    <w:rsid w:val="008B21DD"/>
    <w:rsid w:val="008D518A"/>
    <w:rsid w:val="008E0DC9"/>
    <w:rsid w:val="008E670B"/>
    <w:rsid w:val="00901A8D"/>
    <w:rsid w:val="009105A6"/>
    <w:rsid w:val="00944220"/>
    <w:rsid w:val="009721B7"/>
    <w:rsid w:val="0098160F"/>
    <w:rsid w:val="00982177"/>
    <w:rsid w:val="009A4B57"/>
    <w:rsid w:val="009B2286"/>
    <w:rsid w:val="009B66E3"/>
    <w:rsid w:val="009C070D"/>
    <w:rsid w:val="009C7F8B"/>
    <w:rsid w:val="009D49BF"/>
    <w:rsid w:val="009D76AF"/>
    <w:rsid w:val="009E7338"/>
    <w:rsid w:val="009F20A6"/>
    <w:rsid w:val="009F2B60"/>
    <w:rsid w:val="009F49AB"/>
    <w:rsid w:val="00A005E3"/>
    <w:rsid w:val="00A00E0D"/>
    <w:rsid w:val="00A01383"/>
    <w:rsid w:val="00A01B84"/>
    <w:rsid w:val="00A11BCE"/>
    <w:rsid w:val="00A14BDB"/>
    <w:rsid w:val="00A15473"/>
    <w:rsid w:val="00A36E0F"/>
    <w:rsid w:val="00A40E24"/>
    <w:rsid w:val="00A57D08"/>
    <w:rsid w:val="00A60470"/>
    <w:rsid w:val="00A6131F"/>
    <w:rsid w:val="00A64E9F"/>
    <w:rsid w:val="00A65892"/>
    <w:rsid w:val="00A679D3"/>
    <w:rsid w:val="00A71EF1"/>
    <w:rsid w:val="00A72F6C"/>
    <w:rsid w:val="00A947A2"/>
    <w:rsid w:val="00AC37AC"/>
    <w:rsid w:val="00AD05B8"/>
    <w:rsid w:val="00AD0BAC"/>
    <w:rsid w:val="00AD6D4E"/>
    <w:rsid w:val="00AE2805"/>
    <w:rsid w:val="00AE3571"/>
    <w:rsid w:val="00AF04BF"/>
    <w:rsid w:val="00B0093B"/>
    <w:rsid w:val="00B03591"/>
    <w:rsid w:val="00B051A2"/>
    <w:rsid w:val="00B13464"/>
    <w:rsid w:val="00B143E6"/>
    <w:rsid w:val="00B237FE"/>
    <w:rsid w:val="00B41726"/>
    <w:rsid w:val="00B45BB6"/>
    <w:rsid w:val="00B506F8"/>
    <w:rsid w:val="00B57B87"/>
    <w:rsid w:val="00B61183"/>
    <w:rsid w:val="00B62E78"/>
    <w:rsid w:val="00B70B15"/>
    <w:rsid w:val="00B74644"/>
    <w:rsid w:val="00B74CDC"/>
    <w:rsid w:val="00BB3D19"/>
    <w:rsid w:val="00BB7117"/>
    <w:rsid w:val="00BB7514"/>
    <w:rsid w:val="00BC1A32"/>
    <w:rsid w:val="00BD2706"/>
    <w:rsid w:val="00BE2029"/>
    <w:rsid w:val="00BE3C9A"/>
    <w:rsid w:val="00C026AE"/>
    <w:rsid w:val="00C03BB7"/>
    <w:rsid w:val="00C0450C"/>
    <w:rsid w:val="00C05E63"/>
    <w:rsid w:val="00C14C89"/>
    <w:rsid w:val="00C201F0"/>
    <w:rsid w:val="00C23A74"/>
    <w:rsid w:val="00C23ED7"/>
    <w:rsid w:val="00C354C4"/>
    <w:rsid w:val="00C53C3B"/>
    <w:rsid w:val="00C54560"/>
    <w:rsid w:val="00C63AB7"/>
    <w:rsid w:val="00C7487D"/>
    <w:rsid w:val="00C74D3D"/>
    <w:rsid w:val="00C75FEB"/>
    <w:rsid w:val="00C77D5A"/>
    <w:rsid w:val="00C969BB"/>
    <w:rsid w:val="00CA7CFF"/>
    <w:rsid w:val="00CB04A8"/>
    <w:rsid w:val="00CB2A1B"/>
    <w:rsid w:val="00CE78BF"/>
    <w:rsid w:val="00CF1DF9"/>
    <w:rsid w:val="00CF38D0"/>
    <w:rsid w:val="00D01771"/>
    <w:rsid w:val="00D06E3B"/>
    <w:rsid w:val="00D1464F"/>
    <w:rsid w:val="00D44E78"/>
    <w:rsid w:val="00D63BDF"/>
    <w:rsid w:val="00D72691"/>
    <w:rsid w:val="00D816EF"/>
    <w:rsid w:val="00D90B23"/>
    <w:rsid w:val="00D912AE"/>
    <w:rsid w:val="00D93501"/>
    <w:rsid w:val="00DB08CE"/>
    <w:rsid w:val="00DC5538"/>
    <w:rsid w:val="00DD1E48"/>
    <w:rsid w:val="00DD2DBC"/>
    <w:rsid w:val="00DD6377"/>
    <w:rsid w:val="00DE35C0"/>
    <w:rsid w:val="00DE4DD8"/>
    <w:rsid w:val="00DE6B4B"/>
    <w:rsid w:val="00DF5991"/>
    <w:rsid w:val="00DF665E"/>
    <w:rsid w:val="00E003AD"/>
    <w:rsid w:val="00E1549D"/>
    <w:rsid w:val="00E15847"/>
    <w:rsid w:val="00E159B4"/>
    <w:rsid w:val="00E16573"/>
    <w:rsid w:val="00E467D9"/>
    <w:rsid w:val="00E53C5F"/>
    <w:rsid w:val="00E56F88"/>
    <w:rsid w:val="00E61BF6"/>
    <w:rsid w:val="00E76F5F"/>
    <w:rsid w:val="00E82A6E"/>
    <w:rsid w:val="00E94015"/>
    <w:rsid w:val="00E966AA"/>
    <w:rsid w:val="00EA0DD9"/>
    <w:rsid w:val="00EA6528"/>
    <w:rsid w:val="00EB3F9E"/>
    <w:rsid w:val="00EC4362"/>
    <w:rsid w:val="00EC67E1"/>
    <w:rsid w:val="00EC6995"/>
    <w:rsid w:val="00ED19D3"/>
    <w:rsid w:val="00EE50F8"/>
    <w:rsid w:val="00EF3E63"/>
    <w:rsid w:val="00EF579B"/>
    <w:rsid w:val="00EF5AE4"/>
    <w:rsid w:val="00F006DF"/>
    <w:rsid w:val="00F20623"/>
    <w:rsid w:val="00F21E96"/>
    <w:rsid w:val="00F31126"/>
    <w:rsid w:val="00F31869"/>
    <w:rsid w:val="00F42990"/>
    <w:rsid w:val="00F639A0"/>
    <w:rsid w:val="00F63A0E"/>
    <w:rsid w:val="00F64BB5"/>
    <w:rsid w:val="00F663E9"/>
    <w:rsid w:val="00F71B6E"/>
    <w:rsid w:val="00F809F1"/>
    <w:rsid w:val="00F818F5"/>
    <w:rsid w:val="00F8191E"/>
    <w:rsid w:val="00F93CCB"/>
    <w:rsid w:val="00FB2527"/>
    <w:rsid w:val="00FB7EAC"/>
    <w:rsid w:val="00FC2C57"/>
    <w:rsid w:val="00FC3EF4"/>
    <w:rsid w:val="00FD043B"/>
    <w:rsid w:val="00FD205C"/>
    <w:rsid w:val="00FD5ED7"/>
    <w:rsid w:val="00FE403D"/>
    <w:rsid w:val="00FF477D"/>
    <w:rsid w:val="00FF49CC"/>
    <w:rsid w:val="00FF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C3A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316"/>
    <w:pPr>
      <w:spacing w:after="200" w:line="276" w:lineRule="auto"/>
    </w:pPr>
    <w:rPr>
      <w:rFonts w:eastAsia="Adobe Fangsong Std R"/>
      <w:kern w:val="0"/>
      <w:sz w:val="22"/>
      <w:lang w:val="en-C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0316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A07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semiHidden/>
    <w:rsid w:val="007A0758"/>
    <w:rPr>
      <w:rFonts w:eastAsia="Adobe Fangsong Std R"/>
      <w:kern w:val="0"/>
      <w:sz w:val="18"/>
      <w:szCs w:val="18"/>
      <w:lang w:val="en-CA"/>
    </w:rPr>
  </w:style>
  <w:style w:type="paragraph" w:styleId="a6">
    <w:name w:val="footer"/>
    <w:basedOn w:val="a"/>
    <w:link w:val="a7"/>
    <w:uiPriority w:val="99"/>
    <w:semiHidden/>
    <w:unhideWhenUsed/>
    <w:rsid w:val="007A075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semiHidden/>
    <w:rsid w:val="007A0758"/>
    <w:rPr>
      <w:rFonts w:eastAsia="Adobe Fangsong Std R"/>
      <w:kern w:val="0"/>
      <w:sz w:val="18"/>
      <w:szCs w:val="18"/>
      <w:lang w:val="en-CA"/>
    </w:rPr>
  </w:style>
  <w:style w:type="paragraph" w:styleId="a8">
    <w:name w:val="Balloon Text"/>
    <w:basedOn w:val="a"/>
    <w:link w:val="a9"/>
    <w:uiPriority w:val="99"/>
    <w:semiHidden/>
    <w:unhideWhenUsed/>
    <w:rsid w:val="00382EA2"/>
    <w:pPr>
      <w:spacing w:after="0" w:line="240" w:lineRule="auto"/>
    </w:pPr>
    <w:rPr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382EA2"/>
    <w:rPr>
      <w:rFonts w:eastAsia="Adobe Fangsong Std R"/>
      <w:kern w:val="0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xuelianzhang@fudan.edu.cn" TargetMode="Externa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292</Words>
  <Characters>1670</Characters>
  <Application>Microsoft Macintosh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用户</cp:lastModifiedBy>
  <cp:revision>2</cp:revision>
  <dcterms:created xsi:type="dcterms:W3CDTF">2018-05-11T05:41:00Z</dcterms:created>
  <dcterms:modified xsi:type="dcterms:W3CDTF">2018-05-11T05:41:00Z</dcterms:modified>
</cp:coreProperties>
</file>