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FF2EC" w14:textId="262878DB" w:rsidR="00EE697D" w:rsidRPr="00E21FF4" w:rsidRDefault="007E4FD3" w:rsidP="00EE697D">
      <w:pPr>
        <w:spacing w:after="0" w:line="360" w:lineRule="auto"/>
        <w:outlineLvl w:val="0"/>
        <w:rPr>
          <w:b/>
          <w:sz w:val="18"/>
          <w:szCs w:val="18"/>
        </w:rPr>
      </w:pPr>
      <w:r w:rsidRPr="00E21FF4">
        <w:rPr>
          <w:rFonts w:cs="Times New Roman"/>
          <w:b/>
          <w:sz w:val="18"/>
          <w:szCs w:val="18"/>
        </w:rPr>
        <w:t>Supplementary</w:t>
      </w:r>
      <w:r w:rsidR="000A0AEB" w:rsidRPr="00E21FF4">
        <w:rPr>
          <w:b/>
          <w:sz w:val="18"/>
          <w:szCs w:val="18"/>
        </w:rPr>
        <w:t xml:space="preserve"> table 1. Risk factors for malaria based on univariate conditional logistic regression of data from case-control pairs</w:t>
      </w:r>
    </w:p>
    <w:tbl>
      <w:tblPr>
        <w:tblStyle w:val="TableGrid"/>
        <w:tblW w:w="5220" w:type="pct"/>
        <w:tblLook w:val="04A0" w:firstRow="1" w:lastRow="0" w:firstColumn="1" w:lastColumn="0" w:noHBand="0" w:noVBand="1"/>
      </w:tblPr>
      <w:tblGrid>
        <w:gridCol w:w="3231"/>
        <w:gridCol w:w="2022"/>
        <w:gridCol w:w="1891"/>
        <w:gridCol w:w="1954"/>
        <w:gridCol w:w="1819"/>
      </w:tblGrid>
      <w:tr w:rsidR="00EE697D" w:rsidRPr="00E21FF4" w14:paraId="00B58DD6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7E7FABB5" w14:textId="34D77FEA" w:rsidR="00EE697D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Diagnostic method</w:t>
            </w:r>
          </w:p>
          <w:p w14:paraId="595718CE" w14:textId="158D722C" w:rsidR="007E4FD3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Number of case/control pairs</w:t>
            </w:r>
          </w:p>
        </w:tc>
        <w:tc>
          <w:tcPr>
            <w:tcW w:w="926" w:type="pct"/>
            <w:vAlign w:val="center"/>
          </w:tcPr>
          <w:p w14:paraId="7D5F8534" w14:textId="77777777" w:rsidR="00D872FB" w:rsidRPr="00E21FF4" w:rsidRDefault="00A137C4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Microscopy</w:t>
            </w:r>
          </w:p>
          <w:p w14:paraId="54860B15" w14:textId="77777777" w:rsidR="00EE697D" w:rsidRPr="00E21FF4" w:rsidRDefault="00D872FB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N=718</w:t>
            </w:r>
            <w:r w:rsidR="00EE697D"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14:paraId="356413C0" w14:textId="77777777" w:rsidR="00EE697D" w:rsidRPr="00E21FF4" w:rsidRDefault="00EE697D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RDT </w:t>
            </w:r>
          </w:p>
          <w:p w14:paraId="5B566E89" w14:textId="77777777" w:rsidR="00D872FB" w:rsidRPr="00E21FF4" w:rsidRDefault="00D872FB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N=528</w:t>
            </w:r>
          </w:p>
        </w:tc>
        <w:tc>
          <w:tcPr>
            <w:tcW w:w="895" w:type="pct"/>
            <w:vAlign w:val="center"/>
          </w:tcPr>
          <w:p w14:paraId="1DDB6A0B" w14:textId="77777777" w:rsidR="00EE697D" w:rsidRPr="00E21FF4" w:rsidRDefault="00EE697D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PCR</w:t>
            </w:r>
          </w:p>
          <w:p w14:paraId="057FED89" w14:textId="77777777" w:rsidR="00D872FB" w:rsidRPr="00E21FF4" w:rsidRDefault="00D872FB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N=188</w:t>
            </w:r>
          </w:p>
        </w:tc>
        <w:tc>
          <w:tcPr>
            <w:tcW w:w="833" w:type="pct"/>
            <w:vAlign w:val="center"/>
          </w:tcPr>
          <w:p w14:paraId="17C84377" w14:textId="77777777" w:rsidR="00EE697D" w:rsidRPr="00E21FF4" w:rsidRDefault="00A137C4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Positive by any method</w:t>
            </w:r>
          </w:p>
          <w:p w14:paraId="78D0E386" w14:textId="77777777" w:rsidR="00D872FB" w:rsidRPr="00E21FF4" w:rsidRDefault="00D872FB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N=858</w:t>
            </w:r>
          </w:p>
        </w:tc>
      </w:tr>
      <w:tr w:rsidR="00EE697D" w:rsidRPr="00E21FF4" w14:paraId="12826068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500EEB7C" w14:textId="77777777" w:rsidR="00EE697D" w:rsidRPr="00E21FF4" w:rsidRDefault="00EE697D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926" w:type="pct"/>
            <w:vAlign w:val="center"/>
            <w:hideMark/>
          </w:tcPr>
          <w:p w14:paraId="676CDC59" w14:textId="77777777" w:rsidR="00A137C4" w:rsidRPr="00E21FF4" w:rsidRDefault="00A137C4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564E21A4" w14:textId="0290F0F6" w:rsidR="00EE697D" w:rsidRPr="00E21FF4" w:rsidRDefault="00EE697D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</w:t>
            </w:r>
            <w:r w:rsidR="007E4FD3"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dds ratio</w:t>
            </w: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7E4FD3"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95%CI</w:t>
            </w: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6" w:type="pct"/>
            <w:vAlign w:val="center"/>
          </w:tcPr>
          <w:p w14:paraId="6EA5FC38" w14:textId="77777777" w:rsidR="007E4FD3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16DD5971" w14:textId="70C9E8C0" w:rsidR="00EE697D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95" w:type="pct"/>
            <w:vAlign w:val="center"/>
          </w:tcPr>
          <w:p w14:paraId="62D5A21C" w14:textId="77777777" w:rsidR="007E4FD3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22CC6C8F" w14:textId="38B90302" w:rsidR="00EE697D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33" w:type="pct"/>
            <w:vAlign w:val="center"/>
          </w:tcPr>
          <w:p w14:paraId="40806FEB" w14:textId="77777777" w:rsidR="007E4FD3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5C1E53D1" w14:textId="1A525022" w:rsidR="00EE697D" w:rsidRPr="00E21FF4" w:rsidRDefault="007E4FD3" w:rsidP="007E4FD3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</w:tr>
      <w:tr w:rsidR="00A137C4" w:rsidRPr="00E21FF4" w14:paraId="432EFE55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2EB92357" w14:textId="77777777" w:rsidR="00A137C4" w:rsidRPr="00E21FF4" w:rsidRDefault="00A137C4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Age group in </w:t>
            </w:r>
            <w:proofErr w:type="spellStart"/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yrs</w:t>
            </w:r>
            <w:proofErr w:type="spellEnd"/>
            <w:r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 (compared to &lt;5)</w:t>
            </w:r>
          </w:p>
        </w:tc>
        <w:tc>
          <w:tcPr>
            <w:tcW w:w="3520" w:type="pct"/>
            <w:gridSpan w:val="4"/>
            <w:vAlign w:val="center"/>
          </w:tcPr>
          <w:p w14:paraId="0F8D84D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5C947CE7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7CDFD9DE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  <w:u w:val="single"/>
              </w:rPr>
              <w:t>&lt;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26" w:type="pct"/>
            <w:vAlign w:val="center"/>
          </w:tcPr>
          <w:p w14:paraId="32B6156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117 (32.6)</w:t>
            </w:r>
          </w:p>
        </w:tc>
        <w:tc>
          <w:tcPr>
            <w:tcW w:w="866" w:type="pct"/>
            <w:vAlign w:val="center"/>
          </w:tcPr>
          <w:p w14:paraId="0E60F980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75 (28.4)</w:t>
            </w:r>
          </w:p>
        </w:tc>
        <w:tc>
          <w:tcPr>
            <w:tcW w:w="895" w:type="pct"/>
            <w:vAlign w:val="center"/>
          </w:tcPr>
          <w:p w14:paraId="3950637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37 (39.4)</w:t>
            </w:r>
          </w:p>
        </w:tc>
        <w:tc>
          <w:tcPr>
            <w:tcW w:w="833" w:type="pct"/>
            <w:vAlign w:val="center"/>
          </w:tcPr>
          <w:p w14:paraId="5C0590E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143 (33.3)</w:t>
            </w:r>
          </w:p>
        </w:tc>
      </w:tr>
      <w:tr w:rsidR="00A137C4" w:rsidRPr="00E21FF4" w14:paraId="5F160A45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47889058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5-20</w:t>
            </w:r>
          </w:p>
        </w:tc>
        <w:tc>
          <w:tcPr>
            <w:tcW w:w="926" w:type="pct"/>
            <w:vAlign w:val="center"/>
            <w:hideMark/>
          </w:tcPr>
          <w:p w14:paraId="5D16656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142 (39.5)</w:t>
            </w:r>
          </w:p>
          <w:p w14:paraId="3F3DB7D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(0.70-1.41)</w:t>
            </w:r>
          </w:p>
        </w:tc>
        <w:tc>
          <w:tcPr>
            <w:tcW w:w="866" w:type="pct"/>
            <w:vAlign w:val="center"/>
          </w:tcPr>
          <w:p w14:paraId="3DC2007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99 (37.5)</w:t>
            </w:r>
          </w:p>
          <w:p w14:paraId="5698441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0.99 (0.64-1.51)</w:t>
            </w:r>
          </w:p>
        </w:tc>
        <w:tc>
          <w:tcPr>
            <w:tcW w:w="895" w:type="pct"/>
            <w:vAlign w:val="center"/>
          </w:tcPr>
          <w:p w14:paraId="2A784FE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41 (43.6)</w:t>
            </w:r>
          </w:p>
          <w:p w14:paraId="649DA02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(0.53-1.87)</w:t>
            </w:r>
          </w:p>
        </w:tc>
        <w:tc>
          <w:tcPr>
            <w:tcW w:w="833" w:type="pct"/>
            <w:vAlign w:val="center"/>
          </w:tcPr>
          <w:p w14:paraId="0E15556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170 (39.6)</w:t>
            </w:r>
          </w:p>
          <w:p w14:paraId="637A1F7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(0.73-1.37)</w:t>
            </w:r>
          </w:p>
        </w:tc>
      </w:tr>
      <w:tr w:rsidR="00A137C4" w:rsidRPr="00E21FF4" w14:paraId="49BBEF1E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6B94E470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&gt;20</w:t>
            </w:r>
          </w:p>
        </w:tc>
        <w:tc>
          <w:tcPr>
            <w:tcW w:w="926" w:type="pct"/>
            <w:vAlign w:val="center"/>
            <w:hideMark/>
          </w:tcPr>
          <w:p w14:paraId="4A0C81B1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100 (27.8)</w:t>
            </w:r>
          </w:p>
          <w:p w14:paraId="5CD8377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(0.68-1.46)</w:t>
            </w:r>
          </w:p>
        </w:tc>
        <w:tc>
          <w:tcPr>
            <w:tcW w:w="866" w:type="pct"/>
            <w:vAlign w:val="center"/>
          </w:tcPr>
          <w:p w14:paraId="6DD3E99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90 (34.10.97 (0.63-1.50)</w:t>
            </w:r>
          </w:p>
        </w:tc>
        <w:tc>
          <w:tcPr>
            <w:tcW w:w="895" w:type="pct"/>
            <w:vAlign w:val="center"/>
          </w:tcPr>
          <w:p w14:paraId="75B4B27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16 (17.0)</w:t>
            </w:r>
          </w:p>
          <w:p w14:paraId="302EBDF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(0.44-2.29)</w:t>
            </w:r>
          </w:p>
        </w:tc>
        <w:tc>
          <w:tcPr>
            <w:tcW w:w="833" w:type="pct"/>
            <w:vAlign w:val="center"/>
          </w:tcPr>
          <w:p w14:paraId="0C3AA4F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116 (27.0)</w:t>
            </w:r>
          </w:p>
          <w:p w14:paraId="40D86C3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(0.71-1.41)</w:t>
            </w:r>
          </w:p>
        </w:tc>
      </w:tr>
      <w:tr w:rsidR="00A137C4" w:rsidRPr="00E21FF4" w14:paraId="05C7DE30" w14:textId="77777777" w:rsidTr="007E4FD3">
        <w:trPr>
          <w:trHeight w:val="150"/>
        </w:trPr>
        <w:tc>
          <w:tcPr>
            <w:tcW w:w="1480" w:type="pct"/>
            <w:vAlign w:val="center"/>
            <w:hideMark/>
          </w:tcPr>
          <w:p w14:paraId="49D11EC6" w14:textId="6E8F17C7" w:rsidR="00A137C4" w:rsidRPr="00E21FF4" w:rsidRDefault="007E4FD3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Gender (c</w:t>
            </w:r>
            <w:r w:rsidR="00A137C4"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ompared to male) </w:t>
            </w:r>
          </w:p>
        </w:tc>
        <w:tc>
          <w:tcPr>
            <w:tcW w:w="3520" w:type="pct"/>
            <w:gridSpan w:val="4"/>
            <w:vAlign w:val="center"/>
          </w:tcPr>
          <w:p w14:paraId="769679B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786C7356" w14:textId="77777777" w:rsidTr="007E4FD3">
        <w:trPr>
          <w:trHeight w:val="150"/>
        </w:trPr>
        <w:tc>
          <w:tcPr>
            <w:tcW w:w="1480" w:type="pct"/>
            <w:vAlign w:val="center"/>
          </w:tcPr>
          <w:p w14:paraId="5FA38B36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Male</w:t>
            </w:r>
          </w:p>
        </w:tc>
        <w:tc>
          <w:tcPr>
            <w:tcW w:w="926" w:type="pct"/>
            <w:vAlign w:val="center"/>
          </w:tcPr>
          <w:p w14:paraId="2020842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238 (66.3)</w:t>
            </w:r>
          </w:p>
        </w:tc>
        <w:tc>
          <w:tcPr>
            <w:tcW w:w="866" w:type="pct"/>
            <w:vAlign w:val="center"/>
          </w:tcPr>
          <w:p w14:paraId="1A7B082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192 (72.7)</w:t>
            </w:r>
          </w:p>
        </w:tc>
        <w:tc>
          <w:tcPr>
            <w:tcW w:w="895" w:type="pct"/>
            <w:vAlign w:val="center"/>
          </w:tcPr>
          <w:p w14:paraId="7CF502F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48 (51.1)</w:t>
            </w:r>
          </w:p>
        </w:tc>
        <w:tc>
          <w:tcPr>
            <w:tcW w:w="833" w:type="pct"/>
            <w:vAlign w:val="center"/>
          </w:tcPr>
          <w:p w14:paraId="5E803B36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276 (64.3)</w:t>
            </w:r>
          </w:p>
        </w:tc>
      </w:tr>
      <w:tr w:rsidR="00A137C4" w:rsidRPr="00E21FF4" w14:paraId="1B72FFE5" w14:textId="77777777" w:rsidTr="007E4FD3">
        <w:trPr>
          <w:trHeight w:val="300"/>
        </w:trPr>
        <w:tc>
          <w:tcPr>
            <w:tcW w:w="1480" w:type="pct"/>
            <w:vAlign w:val="center"/>
          </w:tcPr>
          <w:p w14:paraId="73919995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926" w:type="pct"/>
            <w:vAlign w:val="center"/>
          </w:tcPr>
          <w:p w14:paraId="33BDE656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121 (33.7)</w:t>
            </w:r>
          </w:p>
          <w:p w14:paraId="173A38C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E21FF4">
              <w:rPr>
                <w:rFonts w:eastAsia="Times New Roman" w:cs="Times New Roman"/>
                <w:sz w:val="18"/>
                <w:szCs w:val="18"/>
              </w:rPr>
              <w:t>1  (</w:t>
            </w:r>
            <w:proofErr w:type="gramEnd"/>
            <w:r w:rsidRPr="00E21FF4">
              <w:rPr>
                <w:rFonts w:eastAsia="Times New Roman" w:cs="Times New Roman"/>
                <w:sz w:val="18"/>
                <w:szCs w:val="18"/>
              </w:rPr>
              <w:t>0.73-1.36)</w:t>
            </w:r>
          </w:p>
        </w:tc>
        <w:tc>
          <w:tcPr>
            <w:tcW w:w="866" w:type="pct"/>
            <w:vAlign w:val="center"/>
          </w:tcPr>
          <w:p w14:paraId="2FA1D5D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72 (27.3)</w:t>
            </w:r>
          </w:p>
          <w:p w14:paraId="6E96140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(0.68-1.47)</w:t>
            </w:r>
          </w:p>
        </w:tc>
        <w:tc>
          <w:tcPr>
            <w:tcW w:w="895" w:type="pct"/>
            <w:vAlign w:val="center"/>
          </w:tcPr>
          <w:p w14:paraId="0E8BA98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46 (48.9)</w:t>
            </w:r>
          </w:p>
          <w:p w14:paraId="1EF3C7CF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(0.56-1.77)</w:t>
            </w:r>
          </w:p>
        </w:tc>
        <w:tc>
          <w:tcPr>
            <w:tcW w:w="833" w:type="pct"/>
            <w:vAlign w:val="center"/>
          </w:tcPr>
          <w:p w14:paraId="09451E4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153 (35.7)</w:t>
            </w:r>
          </w:p>
          <w:p w14:paraId="3BA7479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(0.76-1.41)</w:t>
            </w:r>
          </w:p>
        </w:tc>
      </w:tr>
      <w:tr w:rsidR="00A137C4" w:rsidRPr="00E21FF4" w14:paraId="73582FF3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25CFADF7" w14:textId="77777777" w:rsidR="00A137C4" w:rsidRPr="00E21FF4" w:rsidRDefault="00A137C4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Literacy (compared to illiterate)</w:t>
            </w:r>
          </w:p>
        </w:tc>
        <w:tc>
          <w:tcPr>
            <w:tcW w:w="3520" w:type="pct"/>
            <w:gridSpan w:val="4"/>
            <w:vAlign w:val="center"/>
          </w:tcPr>
          <w:p w14:paraId="2B5191E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6909F172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19346AFA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Illiterate</w:t>
            </w:r>
          </w:p>
        </w:tc>
        <w:tc>
          <w:tcPr>
            <w:tcW w:w="926" w:type="pct"/>
            <w:vAlign w:val="center"/>
          </w:tcPr>
          <w:p w14:paraId="0AF8A94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235 (65.5)</w:t>
            </w:r>
          </w:p>
        </w:tc>
        <w:tc>
          <w:tcPr>
            <w:tcW w:w="866" w:type="pct"/>
            <w:vAlign w:val="center"/>
          </w:tcPr>
          <w:p w14:paraId="0083B67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176 (66.7)</w:t>
            </w:r>
          </w:p>
        </w:tc>
        <w:tc>
          <w:tcPr>
            <w:tcW w:w="895" w:type="pct"/>
            <w:vAlign w:val="center"/>
          </w:tcPr>
          <w:p w14:paraId="57FB64EB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56 (59.6)</w:t>
            </w:r>
          </w:p>
        </w:tc>
        <w:tc>
          <w:tcPr>
            <w:tcW w:w="833" w:type="pct"/>
            <w:vAlign w:val="center"/>
          </w:tcPr>
          <w:p w14:paraId="625B70F9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276 (64.3)</w:t>
            </w:r>
          </w:p>
        </w:tc>
      </w:tr>
      <w:tr w:rsidR="00A137C4" w:rsidRPr="00E21FF4" w14:paraId="7C47B0AA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3D809F52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Primary</w:t>
            </w:r>
          </w:p>
        </w:tc>
        <w:tc>
          <w:tcPr>
            <w:tcW w:w="926" w:type="pct"/>
            <w:vAlign w:val="center"/>
            <w:hideMark/>
          </w:tcPr>
          <w:p w14:paraId="0A6CDEC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31 (8.6)</w:t>
            </w:r>
          </w:p>
          <w:p w14:paraId="0DAAADB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1.33 (0.75-2.35)</w:t>
            </w:r>
          </w:p>
        </w:tc>
        <w:tc>
          <w:tcPr>
            <w:tcW w:w="866" w:type="pct"/>
            <w:vAlign w:val="center"/>
          </w:tcPr>
          <w:p w14:paraId="67D80FC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 (5.3)</w:t>
            </w:r>
          </w:p>
          <w:p w14:paraId="66E19F7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1.29 (0.57-2.93)</w:t>
            </w:r>
          </w:p>
        </w:tc>
        <w:tc>
          <w:tcPr>
            <w:tcW w:w="895" w:type="pct"/>
            <w:vAlign w:val="center"/>
          </w:tcPr>
          <w:p w14:paraId="78AF0964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 (20.2)</w:t>
            </w:r>
          </w:p>
          <w:p w14:paraId="6E0842E0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1.89 (0.85-4.2)</w:t>
            </w:r>
          </w:p>
        </w:tc>
        <w:tc>
          <w:tcPr>
            <w:tcW w:w="833" w:type="pct"/>
            <w:vAlign w:val="center"/>
          </w:tcPr>
          <w:p w14:paraId="4DFA8DD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46 (10.7)</w:t>
            </w:r>
          </w:p>
          <w:p w14:paraId="201FBAA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1.97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(1.18-3.30)</w:t>
            </w:r>
          </w:p>
        </w:tc>
      </w:tr>
      <w:tr w:rsidR="00A137C4" w:rsidRPr="00E21FF4" w14:paraId="6A60B906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65516576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Secondary &amp; above</w:t>
            </w:r>
          </w:p>
        </w:tc>
        <w:tc>
          <w:tcPr>
            <w:tcW w:w="926" w:type="pct"/>
            <w:vAlign w:val="center"/>
            <w:hideMark/>
          </w:tcPr>
          <w:p w14:paraId="7EAE5BDF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93 (25.9)</w:t>
            </w:r>
          </w:p>
          <w:p w14:paraId="02076B7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0.88 (0.63-1.23)</w:t>
            </w:r>
          </w:p>
        </w:tc>
        <w:tc>
          <w:tcPr>
            <w:tcW w:w="866" w:type="pct"/>
            <w:vAlign w:val="center"/>
          </w:tcPr>
          <w:p w14:paraId="71B21B4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74 (28.0)</w:t>
            </w:r>
          </w:p>
          <w:p w14:paraId="58CD605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1.02 (0.69-1.49)</w:t>
            </w:r>
          </w:p>
        </w:tc>
        <w:tc>
          <w:tcPr>
            <w:tcW w:w="895" w:type="pct"/>
            <w:vAlign w:val="center"/>
          </w:tcPr>
          <w:p w14:paraId="59F5C996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 (20.2)</w:t>
            </w:r>
          </w:p>
          <w:p w14:paraId="4543737B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1.52 (0.71-3.25)</w:t>
            </w:r>
          </w:p>
        </w:tc>
        <w:tc>
          <w:tcPr>
            <w:tcW w:w="833" w:type="pct"/>
            <w:vAlign w:val="center"/>
          </w:tcPr>
          <w:p w14:paraId="47B2166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107 (25.4)</w:t>
            </w:r>
          </w:p>
          <w:p w14:paraId="1612CD7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1.06 (0.78-1.45)</w:t>
            </w:r>
          </w:p>
        </w:tc>
      </w:tr>
      <w:tr w:rsidR="00A137C4" w:rsidRPr="00E21FF4" w14:paraId="186EC774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BA70BE0" w14:textId="77777777" w:rsidR="00A137C4" w:rsidRPr="00E21FF4" w:rsidRDefault="00A137C4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Duration of previous malaria illness (compared to no illness)</w:t>
            </w:r>
          </w:p>
        </w:tc>
        <w:tc>
          <w:tcPr>
            <w:tcW w:w="3520" w:type="pct"/>
            <w:gridSpan w:val="4"/>
            <w:vAlign w:val="center"/>
          </w:tcPr>
          <w:p w14:paraId="727F4B0B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189CC2F2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6CE67AB0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 illness</w:t>
            </w:r>
          </w:p>
        </w:tc>
        <w:tc>
          <w:tcPr>
            <w:tcW w:w="926" w:type="pct"/>
            <w:vAlign w:val="center"/>
          </w:tcPr>
          <w:p w14:paraId="60FDB210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159 (44.3)</w:t>
            </w:r>
          </w:p>
        </w:tc>
        <w:tc>
          <w:tcPr>
            <w:tcW w:w="866" w:type="pct"/>
            <w:vAlign w:val="center"/>
          </w:tcPr>
          <w:p w14:paraId="7FA5010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113 (42.8)</w:t>
            </w:r>
          </w:p>
        </w:tc>
        <w:tc>
          <w:tcPr>
            <w:tcW w:w="895" w:type="pct"/>
            <w:vAlign w:val="center"/>
          </w:tcPr>
          <w:p w14:paraId="782554F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50 (53.2)</w:t>
            </w:r>
          </w:p>
        </w:tc>
        <w:tc>
          <w:tcPr>
            <w:tcW w:w="833" w:type="pct"/>
            <w:vAlign w:val="center"/>
          </w:tcPr>
          <w:p w14:paraId="4B3A5A0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197 (45.9)</w:t>
            </w:r>
          </w:p>
        </w:tc>
      </w:tr>
      <w:tr w:rsidR="00A137C4" w:rsidRPr="00E21FF4" w14:paraId="1BA04CAC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50EF6FD1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  <w:u w:val="single"/>
              </w:rPr>
              <w:t>&lt;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15 Months</w:t>
            </w:r>
          </w:p>
        </w:tc>
        <w:tc>
          <w:tcPr>
            <w:tcW w:w="926" w:type="pct"/>
            <w:vAlign w:val="center"/>
            <w:hideMark/>
          </w:tcPr>
          <w:p w14:paraId="0CA17DB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189 (52.6)</w:t>
            </w:r>
          </w:p>
          <w:p w14:paraId="2A60B8B0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0.97 (0.72-1.32)</w:t>
            </w:r>
          </w:p>
        </w:tc>
        <w:tc>
          <w:tcPr>
            <w:tcW w:w="866" w:type="pct"/>
            <w:vAlign w:val="center"/>
          </w:tcPr>
          <w:p w14:paraId="5B99FE4B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144 (54.5)</w:t>
            </w:r>
          </w:p>
          <w:p w14:paraId="3DBD729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0.90 (0.63-1.28)</w:t>
            </w:r>
          </w:p>
        </w:tc>
        <w:tc>
          <w:tcPr>
            <w:tcW w:w="895" w:type="pct"/>
            <w:vAlign w:val="center"/>
          </w:tcPr>
          <w:p w14:paraId="27E1E18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42 (44.7)</w:t>
            </w:r>
          </w:p>
          <w:p w14:paraId="1F9697C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1.24 (0.73-2.38)</w:t>
            </w:r>
          </w:p>
        </w:tc>
        <w:tc>
          <w:tcPr>
            <w:tcW w:w="833" w:type="pct"/>
            <w:vAlign w:val="center"/>
          </w:tcPr>
          <w:p w14:paraId="6F492739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221 (51.5)</w:t>
            </w:r>
          </w:p>
          <w:p w14:paraId="64729A8F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1.04 (0.79-1.37)</w:t>
            </w:r>
          </w:p>
        </w:tc>
      </w:tr>
      <w:tr w:rsidR="00A137C4" w:rsidRPr="00E21FF4" w14:paraId="5AD5C750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6FAA2B76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&gt;15 Months</w:t>
            </w:r>
          </w:p>
        </w:tc>
        <w:tc>
          <w:tcPr>
            <w:tcW w:w="926" w:type="pct"/>
            <w:vAlign w:val="center"/>
          </w:tcPr>
          <w:p w14:paraId="6E524AE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 (3.1)</w:t>
            </w:r>
          </w:p>
          <w:p w14:paraId="66111FB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0.83 (0.36-1.91)</w:t>
            </w:r>
          </w:p>
        </w:tc>
        <w:tc>
          <w:tcPr>
            <w:tcW w:w="866" w:type="pct"/>
            <w:vAlign w:val="center"/>
          </w:tcPr>
          <w:p w14:paraId="39FAA38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 (2.6)</w:t>
            </w:r>
          </w:p>
          <w:p w14:paraId="5F60F33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0.42 (0.17-1.08)</w:t>
            </w:r>
          </w:p>
        </w:tc>
        <w:tc>
          <w:tcPr>
            <w:tcW w:w="895" w:type="pct"/>
            <w:vAlign w:val="center"/>
          </w:tcPr>
          <w:p w14:paraId="255EADFE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 (2.1)</w:t>
            </w:r>
          </w:p>
          <w:p w14:paraId="3C45A12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1.32 (0.10-3.13)</w:t>
            </w:r>
          </w:p>
        </w:tc>
        <w:tc>
          <w:tcPr>
            <w:tcW w:w="833" w:type="pct"/>
            <w:vAlign w:val="center"/>
          </w:tcPr>
          <w:p w14:paraId="5644DBCA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 (2.6)</w:t>
            </w:r>
          </w:p>
          <w:p w14:paraId="2AB0C72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0.50(0.23-1.05)</w:t>
            </w:r>
          </w:p>
        </w:tc>
      </w:tr>
      <w:tr w:rsidR="00A137C4" w:rsidRPr="00E21FF4" w14:paraId="6B83A01B" w14:textId="77777777" w:rsidTr="007E4FD3">
        <w:trPr>
          <w:trHeight w:val="431"/>
        </w:trPr>
        <w:tc>
          <w:tcPr>
            <w:tcW w:w="1480" w:type="pct"/>
            <w:vAlign w:val="center"/>
            <w:hideMark/>
          </w:tcPr>
          <w:p w14:paraId="564C2A38" w14:textId="77777777" w:rsidR="00A137C4" w:rsidRPr="00E21FF4" w:rsidRDefault="00A137C4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previous illness (compared to no illness)</w:t>
            </w:r>
          </w:p>
        </w:tc>
        <w:tc>
          <w:tcPr>
            <w:tcW w:w="3520" w:type="pct"/>
            <w:gridSpan w:val="4"/>
            <w:vAlign w:val="center"/>
          </w:tcPr>
          <w:p w14:paraId="42FC7E3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264B4D90" w14:textId="77777777" w:rsidTr="007E4FD3">
        <w:trPr>
          <w:trHeight w:val="250"/>
        </w:trPr>
        <w:tc>
          <w:tcPr>
            <w:tcW w:w="1480" w:type="pct"/>
            <w:vAlign w:val="center"/>
          </w:tcPr>
          <w:p w14:paraId="33A2239F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6E3D4F5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159 (44.3)</w:t>
            </w:r>
          </w:p>
        </w:tc>
        <w:tc>
          <w:tcPr>
            <w:tcW w:w="866" w:type="pct"/>
            <w:vAlign w:val="center"/>
          </w:tcPr>
          <w:p w14:paraId="4118DE59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113 (42.8)</w:t>
            </w:r>
          </w:p>
        </w:tc>
        <w:tc>
          <w:tcPr>
            <w:tcW w:w="895" w:type="pct"/>
            <w:vAlign w:val="center"/>
          </w:tcPr>
          <w:p w14:paraId="7216C2F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50 (53.2)</w:t>
            </w:r>
          </w:p>
        </w:tc>
        <w:tc>
          <w:tcPr>
            <w:tcW w:w="833" w:type="pct"/>
            <w:vAlign w:val="center"/>
          </w:tcPr>
          <w:p w14:paraId="6E4348C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197 (45.9)</w:t>
            </w:r>
          </w:p>
        </w:tc>
      </w:tr>
      <w:tr w:rsidR="00A137C4" w:rsidRPr="00E21FF4" w14:paraId="748190A1" w14:textId="77777777" w:rsidTr="007E4FD3">
        <w:trPr>
          <w:trHeight w:val="270"/>
        </w:trPr>
        <w:tc>
          <w:tcPr>
            <w:tcW w:w="1480" w:type="pct"/>
            <w:vAlign w:val="center"/>
          </w:tcPr>
          <w:p w14:paraId="31EB565E" w14:textId="77777777" w:rsidR="00A137C4" w:rsidRPr="00E21FF4" w:rsidRDefault="00A137C4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2C5D31CF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200 (55.7)</w:t>
            </w:r>
          </w:p>
          <w:p w14:paraId="0E4CADFD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0.96 (0.72-1.30)</w:t>
            </w:r>
          </w:p>
        </w:tc>
        <w:tc>
          <w:tcPr>
            <w:tcW w:w="866" w:type="pct"/>
            <w:vAlign w:val="center"/>
          </w:tcPr>
          <w:p w14:paraId="2EBB89F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151 (57.2)</w:t>
            </w:r>
          </w:p>
          <w:p w14:paraId="6BA7C3E1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0.85 (0.60-1.21)</w:t>
            </w:r>
          </w:p>
        </w:tc>
        <w:tc>
          <w:tcPr>
            <w:tcW w:w="895" w:type="pct"/>
            <w:vAlign w:val="center"/>
          </w:tcPr>
          <w:p w14:paraId="1E128D1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44 (46.8)</w:t>
            </w:r>
          </w:p>
          <w:p w14:paraId="48BAA89B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0.55 (0.70-2.21)</w:t>
            </w:r>
          </w:p>
        </w:tc>
        <w:tc>
          <w:tcPr>
            <w:tcW w:w="833" w:type="pct"/>
            <w:vAlign w:val="center"/>
          </w:tcPr>
          <w:p w14:paraId="3BE31D9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232 (54.1)</w:t>
            </w:r>
          </w:p>
          <w:p w14:paraId="12F24D06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0.99 (0.76-1.29)</w:t>
            </w:r>
          </w:p>
        </w:tc>
      </w:tr>
      <w:tr w:rsidR="00FF32AA" w:rsidRPr="00E21FF4" w14:paraId="705B6DD9" w14:textId="77777777" w:rsidTr="007E4FD3">
        <w:trPr>
          <w:trHeight w:val="195"/>
        </w:trPr>
        <w:tc>
          <w:tcPr>
            <w:tcW w:w="1480" w:type="pct"/>
            <w:vAlign w:val="center"/>
            <w:hideMark/>
          </w:tcPr>
          <w:p w14:paraId="29966C32" w14:textId="545AF1AA" w:rsidR="00FF32AA" w:rsidRPr="00E21FF4" w:rsidRDefault="00FF32A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Recurrent malaria (compared to no recurrence)</w:t>
            </w:r>
          </w:p>
        </w:tc>
        <w:tc>
          <w:tcPr>
            <w:tcW w:w="3520" w:type="pct"/>
            <w:gridSpan w:val="4"/>
            <w:vAlign w:val="center"/>
          </w:tcPr>
          <w:p w14:paraId="17B75C44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37C4" w:rsidRPr="00E21FF4" w14:paraId="1A7078D9" w14:textId="77777777" w:rsidTr="007E4FD3">
        <w:trPr>
          <w:trHeight w:val="195"/>
        </w:trPr>
        <w:tc>
          <w:tcPr>
            <w:tcW w:w="1480" w:type="pct"/>
            <w:vAlign w:val="center"/>
          </w:tcPr>
          <w:p w14:paraId="7E92132B" w14:textId="446A4D17" w:rsidR="00A137C4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 r</w:t>
            </w:r>
            <w:r w:rsidR="00FF32AA" w:rsidRPr="00E21FF4">
              <w:rPr>
                <w:rFonts w:eastAsia="Times New Roman" w:cs="Times New Roman"/>
                <w:sz w:val="18"/>
                <w:szCs w:val="18"/>
              </w:rPr>
              <w:t>ecurrence</w:t>
            </w:r>
          </w:p>
        </w:tc>
        <w:tc>
          <w:tcPr>
            <w:tcW w:w="926" w:type="pct"/>
            <w:vAlign w:val="center"/>
          </w:tcPr>
          <w:p w14:paraId="44F643D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344 (95.8)</w:t>
            </w:r>
          </w:p>
        </w:tc>
        <w:tc>
          <w:tcPr>
            <w:tcW w:w="866" w:type="pct"/>
            <w:vAlign w:val="center"/>
          </w:tcPr>
          <w:p w14:paraId="36958C9C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253 (95.8)</w:t>
            </w:r>
          </w:p>
        </w:tc>
        <w:tc>
          <w:tcPr>
            <w:tcW w:w="895" w:type="pct"/>
            <w:vAlign w:val="center"/>
          </w:tcPr>
          <w:p w14:paraId="2240200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90 (95.7)</w:t>
            </w:r>
          </w:p>
        </w:tc>
        <w:tc>
          <w:tcPr>
            <w:tcW w:w="833" w:type="pct"/>
            <w:vAlign w:val="center"/>
          </w:tcPr>
          <w:p w14:paraId="111980D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411 (95.8)</w:t>
            </w:r>
          </w:p>
        </w:tc>
      </w:tr>
      <w:tr w:rsidR="00A137C4" w:rsidRPr="00E21FF4" w14:paraId="1E02B494" w14:textId="77777777" w:rsidTr="007E4FD3">
        <w:trPr>
          <w:trHeight w:val="255"/>
        </w:trPr>
        <w:tc>
          <w:tcPr>
            <w:tcW w:w="1480" w:type="pct"/>
            <w:vAlign w:val="center"/>
          </w:tcPr>
          <w:p w14:paraId="67D8CDE8" w14:textId="3D1C566E" w:rsidR="00A137C4" w:rsidRPr="00E21FF4" w:rsidRDefault="00FF32A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Recurrence</w:t>
            </w:r>
          </w:p>
        </w:tc>
        <w:tc>
          <w:tcPr>
            <w:tcW w:w="926" w:type="pct"/>
            <w:vAlign w:val="center"/>
          </w:tcPr>
          <w:p w14:paraId="03603C83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 (4.2)</w:t>
            </w:r>
          </w:p>
          <w:p w14:paraId="1DFE3167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1.91 (0.80-4.57)</w:t>
            </w:r>
          </w:p>
        </w:tc>
        <w:tc>
          <w:tcPr>
            <w:tcW w:w="866" w:type="pct"/>
            <w:vAlign w:val="center"/>
          </w:tcPr>
          <w:p w14:paraId="3BB9FEA8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 (4.2)</w:t>
            </w:r>
          </w:p>
          <w:p w14:paraId="696B3C6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1.39 (0.55-3.52)</w:t>
            </w:r>
          </w:p>
        </w:tc>
        <w:tc>
          <w:tcPr>
            <w:tcW w:w="895" w:type="pct"/>
            <w:vAlign w:val="center"/>
          </w:tcPr>
          <w:p w14:paraId="51F87522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 (4.3)</w:t>
            </w:r>
          </w:p>
          <w:p w14:paraId="43B28B05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1.35 (0.29-6.19)</w:t>
            </w:r>
          </w:p>
        </w:tc>
        <w:tc>
          <w:tcPr>
            <w:tcW w:w="833" w:type="pct"/>
            <w:vAlign w:val="center"/>
          </w:tcPr>
          <w:p w14:paraId="338C0759" w14:textId="77777777" w:rsidR="00A137C4" w:rsidRPr="00E21FF4" w:rsidRDefault="00A137C4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 (4.2)1.40 (0.68-2.90)</w:t>
            </w:r>
          </w:p>
        </w:tc>
      </w:tr>
      <w:tr w:rsidR="00FF32AA" w:rsidRPr="00E21FF4" w14:paraId="50E501F3" w14:textId="77777777" w:rsidTr="007E4FD3">
        <w:trPr>
          <w:trHeight w:val="160"/>
        </w:trPr>
        <w:tc>
          <w:tcPr>
            <w:tcW w:w="1480" w:type="pct"/>
            <w:vAlign w:val="center"/>
            <w:hideMark/>
          </w:tcPr>
          <w:p w14:paraId="68D66409" w14:textId="43DB82A9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fever history (compared to no history)</w:t>
            </w:r>
          </w:p>
        </w:tc>
        <w:tc>
          <w:tcPr>
            <w:tcW w:w="3520" w:type="pct"/>
            <w:gridSpan w:val="4"/>
            <w:vAlign w:val="center"/>
          </w:tcPr>
          <w:p w14:paraId="28188CF9" w14:textId="1D8345A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F32AA" w:rsidRPr="00E21FF4" w14:paraId="5E0847BD" w14:textId="77777777" w:rsidTr="007E4FD3">
        <w:trPr>
          <w:trHeight w:val="160"/>
        </w:trPr>
        <w:tc>
          <w:tcPr>
            <w:tcW w:w="1480" w:type="pct"/>
            <w:vAlign w:val="center"/>
          </w:tcPr>
          <w:p w14:paraId="7DD0D79E" w14:textId="5DADEDFC" w:rsidR="00FF32A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4FECCF92" w14:textId="100F53C2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358 (99.7)</w:t>
            </w:r>
          </w:p>
        </w:tc>
        <w:tc>
          <w:tcPr>
            <w:tcW w:w="866" w:type="pct"/>
            <w:vAlign w:val="center"/>
          </w:tcPr>
          <w:p w14:paraId="4AE3E197" w14:textId="370D0036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264 (100)</w:t>
            </w:r>
          </w:p>
        </w:tc>
        <w:tc>
          <w:tcPr>
            <w:tcW w:w="895" w:type="pct"/>
            <w:vAlign w:val="center"/>
          </w:tcPr>
          <w:p w14:paraId="2352379F" w14:textId="08CDDD14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94 (100)</w:t>
            </w:r>
          </w:p>
        </w:tc>
        <w:tc>
          <w:tcPr>
            <w:tcW w:w="833" w:type="pct"/>
            <w:vAlign w:val="center"/>
          </w:tcPr>
          <w:p w14:paraId="242C9978" w14:textId="5CA70A5A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428 (99.8)</w:t>
            </w:r>
          </w:p>
        </w:tc>
      </w:tr>
      <w:tr w:rsidR="00FF32AA" w:rsidRPr="00E21FF4" w14:paraId="6A1A9213" w14:textId="77777777" w:rsidTr="007E4FD3">
        <w:trPr>
          <w:trHeight w:val="285"/>
        </w:trPr>
        <w:tc>
          <w:tcPr>
            <w:tcW w:w="1480" w:type="pct"/>
            <w:vAlign w:val="center"/>
          </w:tcPr>
          <w:p w14:paraId="7C88AAC7" w14:textId="48018064" w:rsidR="00FF32A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220C9CE4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(0.3)</w:t>
            </w:r>
          </w:p>
          <w:p w14:paraId="58EB8F66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pct"/>
            <w:vAlign w:val="center"/>
          </w:tcPr>
          <w:p w14:paraId="5FE91B36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0CC5DAAF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14:paraId="1D632CEA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00BECF79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332A0CDB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(0.2)</w:t>
            </w:r>
          </w:p>
          <w:p w14:paraId="6F3BF45D" w14:textId="77777777" w:rsidR="00FF32AA" w:rsidRPr="00E21FF4" w:rsidRDefault="00FF32A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(0.62-16.04)</w:t>
            </w:r>
          </w:p>
        </w:tc>
      </w:tr>
      <w:tr w:rsidR="00B843BA" w:rsidRPr="00E21FF4" w14:paraId="00BC0979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862D5EC" w14:textId="77777777" w:rsidR="00B843BA" w:rsidRPr="00E21FF4" w:rsidRDefault="00B843B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General health (compared with poor health)</w:t>
            </w:r>
          </w:p>
        </w:tc>
        <w:tc>
          <w:tcPr>
            <w:tcW w:w="3520" w:type="pct"/>
            <w:gridSpan w:val="4"/>
            <w:vAlign w:val="center"/>
          </w:tcPr>
          <w:p w14:paraId="3CBB83CC" w14:textId="03EEA69D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43BA" w:rsidRPr="00E21FF4" w14:paraId="1789A61F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540BFA46" w14:textId="45B159DB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Poor health</w:t>
            </w:r>
          </w:p>
        </w:tc>
        <w:tc>
          <w:tcPr>
            <w:tcW w:w="926" w:type="pct"/>
            <w:vAlign w:val="center"/>
          </w:tcPr>
          <w:p w14:paraId="6A8D205A" w14:textId="1407A80A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 115 (32.0)</w:t>
            </w:r>
          </w:p>
        </w:tc>
        <w:tc>
          <w:tcPr>
            <w:tcW w:w="866" w:type="pct"/>
            <w:vAlign w:val="center"/>
          </w:tcPr>
          <w:p w14:paraId="431EFD21" w14:textId="04C64381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75 (28.4)  </w:t>
            </w:r>
          </w:p>
        </w:tc>
        <w:tc>
          <w:tcPr>
            <w:tcW w:w="895" w:type="pct"/>
            <w:vAlign w:val="center"/>
          </w:tcPr>
          <w:p w14:paraId="16E1AC10" w14:textId="4518645C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45 (47.9)</w:t>
            </w:r>
          </w:p>
        </w:tc>
        <w:tc>
          <w:tcPr>
            <w:tcW w:w="833" w:type="pct"/>
            <w:vAlign w:val="center"/>
          </w:tcPr>
          <w:p w14:paraId="6A92A9D1" w14:textId="53CEF59D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144 (33.6)  </w:t>
            </w:r>
          </w:p>
        </w:tc>
      </w:tr>
      <w:tr w:rsidR="00B843BA" w:rsidRPr="00E21FF4" w14:paraId="44A6C246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48C40AB3" w14:textId="77777777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Weak</w:t>
            </w:r>
          </w:p>
        </w:tc>
        <w:tc>
          <w:tcPr>
            <w:tcW w:w="926" w:type="pct"/>
            <w:vAlign w:val="center"/>
            <w:hideMark/>
          </w:tcPr>
          <w:p w14:paraId="23DB4128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145 (40.4)</w:t>
            </w:r>
          </w:p>
          <w:p w14:paraId="2D5F6F74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0.82 (0.54-1.24)</w:t>
            </w:r>
          </w:p>
        </w:tc>
        <w:tc>
          <w:tcPr>
            <w:tcW w:w="866" w:type="pct"/>
            <w:vAlign w:val="center"/>
          </w:tcPr>
          <w:p w14:paraId="41437967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105 (39.8)</w:t>
            </w:r>
          </w:p>
          <w:p w14:paraId="54952A1A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0.58 (0.34-0.99)</w:t>
            </w:r>
          </w:p>
        </w:tc>
        <w:tc>
          <w:tcPr>
            <w:tcW w:w="895" w:type="pct"/>
            <w:vAlign w:val="center"/>
          </w:tcPr>
          <w:p w14:paraId="797CFE6F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35 (37.2)</w:t>
            </w:r>
          </w:p>
          <w:p w14:paraId="4B39E41B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 (0.26-0.96)</w:t>
            </w:r>
          </w:p>
        </w:tc>
        <w:tc>
          <w:tcPr>
            <w:tcW w:w="833" w:type="pct"/>
            <w:vAlign w:val="center"/>
          </w:tcPr>
          <w:p w14:paraId="06F0BC59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170 (39.6)</w:t>
            </w:r>
          </w:p>
          <w:p w14:paraId="5C76625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0.51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* 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(0.34-0.76)</w:t>
            </w:r>
          </w:p>
        </w:tc>
      </w:tr>
      <w:tr w:rsidR="00B843BA" w:rsidRPr="00E21FF4" w14:paraId="549B4708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4C77D324" w14:textId="77777777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Satisfactory </w:t>
            </w:r>
          </w:p>
        </w:tc>
        <w:tc>
          <w:tcPr>
            <w:tcW w:w="926" w:type="pct"/>
            <w:vAlign w:val="center"/>
          </w:tcPr>
          <w:p w14:paraId="2BEBF28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99 (27.6)</w:t>
            </w:r>
          </w:p>
          <w:p w14:paraId="15C3245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0.24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(0.16-0.35)</w:t>
            </w:r>
          </w:p>
        </w:tc>
        <w:tc>
          <w:tcPr>
            <w:tcW w:w="866" w:type="pct"/>
            <w:vAlign w:val="center"/>
          </w:tcPr>
          <w:p w14:paraId="7A550F04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84 (31.8)</w:t>
            </w:r>
          </w:p>
          <w:p w14:paraId="2C2DF34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0.17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(0.11-0.29)</w:t>
            </w:r>
          </w:p>
        </w:tc>
        <w:tc>
          <w:tcPr>
            <w:tcW w:w="895" w:type="pct"/>
            <w:vAlign w:val="center"/>
          </w:tcPr>
          <w:p w14:paraId="79D9E68B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 (14.9)</w:t>
            </w:r>
          </w:p>
          <w:p w14:paraId="376E4BD9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0.336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(0.15-0.75)</w:t>
            </w:r>
          </w:p>
        </w:tc>
        <w:tc>
          <w:tcPr>
            <w:tcW w:w="833" w:type="pct"/>
            <w:vAlign w:val="center"/>
          </w:tcPr>
          <w:p w14:paraId="1D60864C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115 (26.8)</w:t>
            </w:r>
          </w:p>
          <w:p w14:paraId="1B0CC98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0.16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(0.11-0.23)</w:t>
            </w:r>
          </w:p>
        </w:tc>
      </w:tr>
      <w:tr w:rsidR="00B843BA" w:rsidRPr="00E21FF4" w14:paraId="606AFCAC" w14:textId="77777777" w:rsidTr="007E4FD3">
        <w:trPr>
          <w:trHeight w:val="175"/>
        </w:trPr>
        <w:tc>
          <w:tcPr>
            <w:tcW w:w="1480" w:type="pct"/>
            <w:vAlign w:val="center"/>
            <w:hideMark/>
          </w:tcPr>
          <w:p w14:paraId="6400F0B2" w14:textId="3550937E" w:rsidR="00B843BA" w:rsidRPr="00E21FF4" w:rsidRDefault="00B843B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domestic animals (compared to absence of animals)</w:t>
            </w:r>
          </w:p>
        </w:tc>
        <w:tc>
          <w:tcPr>
            <w:tcW w:w="3520" w:type="pct"/>
            <w:gridSpan w:val="4"/>
            <w:vAlign w:val="center"/>
          </w:tcPr>
          <w:p w14:paraId="7A6A7081" w14:textId="5FE48B2C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43BA" w:rsidRPr="00E21FF4" w14:paraId="3B02C895" w14:textId="77777777" w:rsidTr="007E4FD3">
        <w:trPr>
          <w:trHeight w:val="175"/>
        </w:trPr>
        <w:tc>
          <w:tcPr>
            <w:tcW w:w="1480" w:type="pct"/>
            <w:vAlign w:val="center"/>
          </w:tcPr>
          <w:p w14:paraId="588B6FD0" w14:textId="6F372994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784D6DE7" w14:textId="0DCEAECE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146 (40.7)</w:t>
            </w:r>
          </w:p>
        </w:tc>
        <w:tc>
          <w:tcPr>
            <w:tcW w:w="866" w:type="pct"/>
            <w:vAlign w:val="center"/>
          </w:tcPr>
          <w:p w14:paraId="4D7E33F9" w14:textId="4D14C2FE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115 (43.6)</w:t>
            </w:r>
          </w:p>
        </w:tc>
        <w:tc>
          <w:tcPr>
            <w:tcW w:w="895" w:type="pct"/>
            <w:vAlign w:val="center"/>
          </w:tcPr>
          <w:p w14:paraId="7D9CB770" w14:textId="30895FEB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29 (30.8)</w:t>
            </w:r>
          </w:p>
        </w:tc>
        <w:tc>
          <w:tcPr>
            <w:tcW w:w="833" w:type="pct"/>
            <w:vAlign w:val="center"/>
          </w:tcPr>
          <w:p w14:paraId="003637AE" w14:textId="21318574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168 (39.2)</w:t>
            </w:r>
          </w:p>
        </w:tc>
      </w:tr>
      <w:tr w:rsidR="00B843BA" w:rsidRPr="00E21FF4" w14:paraId="24D45D99" w14:textId="77777777" w:rsidTr="007E4FD3">
        <w:trPr>
          <w:trHeight w:val="270"/>
        </w:trPr>
        <w:tc>
          <w:tcPr>
            <w:tcW w:w="1480" w:type="pct"/>
            <w:vAlign w:val="center"/>
          </w:tcPr>
          <w:p w14:paraId="036C3D69" w14:textId="324306AE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6A7CA056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213 (59.3)</w:t>
            </w:r>
          </w:p>
          <w:p w14:paraId="4A1FF01D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1.31 (0.98-1.76)</w:t>
            </w:r>
          </w:p>
        </w:tc>
        <w:tc>
          <w:tcPr>
            <w:tcW w:w="866" w:type="pct"/>
            <w:vAlign w:val="center"/>
          </w:tcPr>
          <w:p w14:paraId="464B5F74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149 (56.4)</w:t>
            </w:r>
          </w:p>
          <w:p w14:paraId="5499B397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1.28 (0.91-1.80)</w:t>
            </w:r>
          </w:p>
        </w:tc>
        <w:tc>
          <w:tcPr>
            <w:tcW w:w="895" w:type="pct"/>
            <w:vAlign w:val="center"/>
          </w:tcPr>
          <w:p w14:paraId="278B8884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65 (69.2)</w:t>
            </w:r>
          </w:p>
          <w:p w14:paraId="2F00EF9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1.10 (0.60-2.04)</w:t>
            </w:r>
          </w:p>
        </w:tc>
        <w:tc>
          <w:tcPr>
            <w:tcW w:w="833" w:type="pct"/>
            <w:vAlign w:val="center"/>
          </w:tcPr>
          <w:p w14:paraId="51F36FAE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261 (60.8)</w:t>
            </w:r>
          </w:p>
          <w:p w14:paraId="03105688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1.36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* 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(1.03-1.78)</w:t>
            </w:r>
          </w:p>
        </w:tc>
      </w:tr>
      <w:tr w:rsidR="00B843BA" w:rsidRPr="00E21FF4" w14:paraId="613B591E" w14:textId="77777777" w:rsidTr="007E4FD3">
        <w:trPr>
          <w:trHeight w:val="485"/>
        </w:trPr>
        <w:tc>
          <w:tcPr>
            <w:tcW w:w="1480" w:type="pct"/>
            <w:vAlign w:val="center"/>
            <w:hideMark/>
          </w:tcPr>
          <w:p w14:paraId="02178749" w14:textId="56F7ED62" w:rsidR="00B843BA" w:rsidRPr="00E21FF4" w:rsidRDefault="00B843B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Previously screened for malaria (compared to no screening)</w:t>
            </w:r>
          </w:p>
        </w:tc>
        <w:tc>
          <w:tcPr>
            <w:tcW w:w="3520" w:type="pct"/>
            <w:gridSpan w:val="4"/>
            <w:vAlign w:val="center"/>
          </w:tcPr>
          <w:p w14:paraId="037CAE67" w14:textId="75E706AC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43BA" w:rsidRPr="00E21FF4" w14:paraId="39640A72" w14:textId="77777777" w:rsidTr="007E4FD3">
        <w:trPr>
          <w:trHeight w:val="175"/>
        </w:trPr>
        <w:tc>
          <w:tcPr>
            <w:tcW w:w="1480" w:type="pct"/>
            <w:vAlign w:val="center"/>
          </w:tcPr>
          <w:p w14:paraId="7DBC8C09" w14:textId="218A7BFB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Not screened</w:t>
            </w:r>
          </w:p>
        </w:tc>
        <w:tc>
          <w:tcPr>
            <w:tcW w:w="926" w:type="pct"/>
            <w:vAlign w:val="center"/>
          </w:tcPr>
          <w:p w14:paraId="45553C84" w14:textId="47B4613A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270 (75.2)</w:t>
            </w:r>
          </w:p>
        </w:tc>
        <w:tc>
          <w:tcPr>
            <w:tcW w:w="866" w:type="pct"/>
            <w:vAlign w:val="center"/>
          </w:tcPr>
          <w:p w14:paraId="71FF688B" w14:textId="6E02C9C8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202 (76.5)</w:t>
            </w:r>
          </w:p>
        </w:tc>
        <w:tc>
          <w:tcPr>
            <w:tcW w:w="895" w:type="pct"/>
            <w:vAlign w:val="center"/>
          </w:tcPr>
          <w:p w14:paraId="6E5A9F78" w14:textId="7C03E414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70 (74.5)</w:t>
            </w:r>
          </w:p>
        </w:tc>
        <w:tc>
          <w:tcPr>
            <w:tcW w:w="833" w:type="pct"/>
            <w:vAlign w:val="center"/>
          </w:tcPr>
          <w:p w14:paraId="25A4ABEB" w14:textId="3C51DF28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319 (74.4)</w:t>
            </w:r>
          </w:p>
        </w:tc>
      </w:tr>
      <w:tr w:rsidR="00B843BA" w:rsidRPr="00E21FF4" w14:paraId="0A8F0228" w14:textId="77777777" w:rsidTr="007E4FD3">
        <w:trPr>
          <w:trHeight w:val="270"/>
        </w:trPr>
        <w:tc>
          <w:tcPr>
            <w:tcW w:w="1480" w:type="pct"/>
            <w:vAlign w:val="center"/>
          </w:tcPr>
          <w:p w14:paraId="3CD6BA7A" w14:textId="4C8BDFEB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Screened </w:t>
            </w:r>
          </w:p>
        </w:tc>
        <w:tc>
          <w:tcPr>
            <w:tcW w:w="926" w:type="pct"/>
            <w:vAlign w:val="center"/>
          </w:tcPr>
          <w:p w14:paraId="14BCA759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89 (24.8)</w:t>
            </w:r>
          </w:p>
          <w:p w14:paraId="246CD0AF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1.17 (0.83-1.65)</w:t>
            </w:r>
          </w:p>
        </w:tc>
        <w:tc>
          <w:tcPr>
            <w:tcW w:w="866" w:type="pct"/>
            <w:vAlign w:val="center"/>
          </w:tcPr>
          <w:p w14:paraId="7D8E8AC2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62 (23.5)</w:t>
            </w:r>
          </w:p>
          <w:p w14:paraId="606E35BA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1.04 (0.70-1.56)</w:t>
            </w:r>
          </w:p>
        </w:tc>
        <w:tc>
          <w:tcPr>
            <w:tcW w:w="895" w:type="pct"/>
            <w:vAlign w:val="center"/>
          </w:tcPr>
          <w:p w14:paraId="7F100725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24 (25.5)</w:t>
            </w:r>
          </w:p>
          <w:p w14:paraId="24EF09D5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1.45 (0.72-2.89)</w:t>
            </w:r>
          </w:p>
        </w:tc>
        <w:tc>
          <w:tcPr>
            <w:tcW w:w="833" w:type="pct"/>
            <w:vAlign w:val="center"/>
          </w:tcPr>
          <w:p w14:paraId="0158FFBB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110 (25.6)</w:t>
            </w:r>
          </w:p>
          <w:p w14:paraId="4E576A1F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1.21 (0.88-1.66)</w:t>
            </w:r>
          </w:p>
        </w:tc>
      </w:tr>
      <w:tr w:rsidR="00B843BA" w:rsidRPr="00E21FF4" w14:paraId="2F778260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2B525DC6" w14:textId="6D052D96" w:rsidR="00B843BA" w:rsidRPr="00E21FF4" w:rsidRDefault="00B843B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House type (compared with Mud houses)</w:t>
            </w:r>
          </w:p>
        </w:tc>
        <w:tc>
          <w:tcPr>
            <w:tcW w:w="3520" w:type="pct"/>
            <w:gridSpan w:val="4"/>
            <w:vAlign w:val="center"/>
          </w:tcPr>
          <w:p w14:paraId="6DF3725E" w14:textId="52BA43B3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B843BA" w:rsidRPr="00E21FF4" w14:paraId="053F20AF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2D2FDB6D" w14:textId="7D597C5E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Mud</w:t>
            </w:r>
          </w:p>
        </w:tc>
        <w:tc>
          <w:tcPr>
            <w:tcW w:w="926" w:type="pct"/>
            <w:vAlign w:val="center"/>
          </w:tcPr>
          <w:p w14:paraId="2001B2FA" w14:textId="229ED58C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192 (53.5)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866" w:type="pct"/>
            <w:vAlign w:val="center"/>
          </w:tcPr>
          <w:p w14:paraId="7C3BD425" w14:textId="42731CAC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144 (54.5)</w:t>
            </w:r>
          </w:p>
        </w:tc>
        <w:tc>
          <w:tcPr>
            <w:tcW w:w="895" w:type="pct"/>
            <w:vAlign w:val="center"/>
          </w:tcPr>
          <w:p w14:paraId="1E46798B" w14:textId="551FD0E5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54 (57.4) </w:t>
            </w:r>
          </w:p>
        </w:tc>
        <w:tc>
          <w:tcPr>
            <w:tcW w:w="833" w:type="pct"/>
            <w:vAlign w:val="center"/>
          </w:tcPr>
          <w:p w14:paraId="10B184C5" w14:textId="409DB5F0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232 (54.1)  </w:t>
            </w:r>
          </w:p>
        </w:tc>
      </w:tr>
      <w:tr w:rsidR="00B843BA" w:rsidRPr="00E21FF4" w14:paraId="34231A06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6D16B07" w14:textId="77777777" w:rsidR="00B843BA" w:rsidRPr="00E21FF4" w:rsidRDefault="00B843BA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Concrete</w:t>
            </w:r>
          </w:p>
        </w:tc>
        <w:tc>
          <w:tcPr>
            <w:tcW w:w="926" w:type="pct"/>
            <w:vAlign w:val="center"/>
            <w:hideMark/>
          </w:tcPr>
          <w:p w14:paraId="7B03B053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156 (43.5)</w:t>
            </w:r>
          </w:p>
          <w:p w14:paraId="5790569D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0.80 (0.59-1.07)</w:t>
            </w:r>
          </w:p>
        </w:tc>
        <w:tc>
          <w:tcPr>
            <w:tcW w:w="866" w:type="pct"/>
            <w:vAlign w:val="center"/>
          </w:tcPr>
          <w:p w14:paraId="5757A59E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120 (45.5)</w:t>
            </w:r>
          </w:p>
          <w:p w14:paraId="58797D68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0.97 (0.69-1.36)</w:t>
            </w:r>
          </w:p>
        </w:tc>
        <w:tc>
          <w:tcPr>
            <w:tcW w:w="895" w:type="pct"/>
            <w:vAlign w:val="center"/>
          </w:tcPr>
          <w:p w14:paraId="47CCE4E9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30 (31.9)</w:t>
            </w:r>
          </w:p>
          <w:p w14:paraId="1A76883A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0.54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* 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(0.29-1.01)</w:t>
            </w:r>
          </w:p>
        </w:tc>
        <w:tc>
          <w:tcPr>
            <w:tcW w:w="833" w:type="pct"/>
            <w:vAlign w:val="center"/>
          </w:tcPr>
          <w:p w14:paraId="5054DAC8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181 (42.2)</w:t>
            </w:r>
          </w:p>
          <w:p w14:paraId="625A0FF5" w14:textId="77777777" w:rsidR="00B843BA" w:rsidRPr="00E21FF4" w:rsidRDefault="00B843B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0.86 (0.65-1.13)</w:t>
            </w:r>
          </w:p>
        </w:tc>
      </w:tr>
      <w:tr w:rsidR="000A0AEB" w:rsidRPr="00E21FF4" w14:paraId="7187AE24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1C27444A" w14:textId="2DFF0C56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Tent/other</w:t>
            </w:r>
          </w:p>
        </w:tc>
        <w:tc>
          <w:tcPr>
            <w:tcW w:w="926" w:type="pct"/>
            <w:vAlign w:val="center"/>
          </w:tcPr>
          <w:p w14:paraId="2C8901B5" w14:textId="77777777" w:rsidR="000A0AEB" w:rsidRPr="00E21FF4" w:rsidRDefault="000A0AEB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 (3.1)</w:t>
            </w:r>
          </w:p>
          <w:p w14:paraId="29739C7B" w14:textId="1F1334A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1.67 (0.61-4.61)</w:t>
            </w:r>
          </w:p>
        </w:tc>
        <w:tc>
          <w:tcPr>
            <w:tcW w:w="866" w:type="pct"/>
            <w:vAlign w:val="center"/>
          </w:tcPr>
          <w:p w14:paraId="3ED7B17A" w14:textId="77777777" w:rsidR="000A0AEB" w:rsidRPr="00E21FF4" w:rsidRDefault="000A0AEB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5346ED1B" w14:textId="73C061BF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14:paraId="3672C0B7" w14:textId="77777777" w:rsidR="000A0AEB" w:rsidRPr="00E21FF4" w:rsidRDefault="000A0AEB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 (10.6)</w:t>
            </w:r>
          </w:p>
          <w:p w14:paraId="6302F727" w14:textId="6B580EB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0.57 (0.23-1.43)</w:t>
            </w:r>
          </w:p>
        </w:tc>
        <w:tc>
          <w:tcPr>
            <w:tcW w:w="833" w:type="pct"/>
            <w:vAlign w:val="center"/>
          </w:tcPr>
          <w:p w14:paraId="2C393AFA" w14:textId="77777777" w:rsidR="000A0AEB" w:rsidRPr="00E21FF4" w:rsidRDefault="000A0AEB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16 (3.7)</w:t>
            </w:r>
          </w:p>
          <w:p w14:paraId="03D084EA" w14:textId="2A98612A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2.17 (0.88-5.39)</w:t>
            </w:r>
          </w:p>
        </w:tc>
      </w:tr>
    </w:tbl>
    <w:p w14:paraId="5765D581" w14:textId="77777777" w:rsidR="000A0AEB" w:rsidRPr="00E21FF4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sz w:val="18"/>
          <w:szCs w:val="18"/>
        </w:rPr>
        <w:t>CI=confidence interval</w:t>
      </w:r>
    </w:p>
    <w:p w14:paraId="78BC9B2A" w14:textId="77777777" w:rsidR="000A0AEB" w:rsidRPr="00E21FF4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color w:val="FF0000"/>
          <w:sz w:val="18"/>
          <w:szCs w:val="18"/>
        </w:rPr>
        <w:t>*</w:t>
      </w:r>
      <w:r w:rsidRPr="00E21FF4">
        <w:rPr>
          <w:rFonts w:ascii="Times" w:hAnsi="Times"/>
          <w:b/>
          <w:sz w:val="18"/>
          <w:szCs w:val="18"/>
        </w:rPr>
        <w:t xml:space="preserve"> Factors with p-value &lt;0.05</w:t>
      </w:r>
    </w:p>
    <w:p w14:paraId="1B1B2F4A" w14:textId="711513F3" w:rsidR="000A0AEB" w:rsidRPr="00E21FF4" w:rsidRDefault="000A0AEB">
      <w:pPr>
        <w:rPr>
          <w:color w:val="FF0000"/>
          <w:sz w:val="18"/>
          <w:szCs w:val="18"/>
        </w:rPr>
      </w:pPr>
      <w:r w:rsidRPr="00E21FF4">
        <w:rPr>
          <w:color w:val="FF0000"/>
          <w:sz w:val="18"/>
          <w:szCs w:val="18"/>
        </w:rPr>
        <w:lastRenderedPageBreak/>
        <w:t xml:space="preserve"> </w:t>
      </w:r>
      <w:r w:rsidRPr="00E21FF4">
        <w:rPr>
          <w:rFonts w:cs="Times New Roman"/>
          <w:b/>
          <w:sz w:val="18"/>
          <w:szCs w:val="18"/>
        </w:rPr>
        <w:t>Supplementary</w:t>
      </w:r>
      <w:r w:rsidRPr="00E21FF4">
        <w:rPr>
          <w:b/>
          <w:sz w:val="18"/>
          <w:szCs w:val="18"/>
        </w:rPr>
        <w:t xml:space="preserve"> table 1. </w:t>
      </w:r>
      <w:r w:rsidRPr="00E21FF4">
        <w:rPr>
          <w:b/>
          <w:i/>
          <w:sz w:val="18"/>
          <w:szCs w:val="18"/>
        </w:rPr>
        <w:t>continued</w:t>
      </w:r>
    </w:p>
    <w:tbl>
      <w:tblPr>
        <w:tblStyle w:val="TableGrid"/>
        <w:tblW w:w="5220" w:type="pct"/>
        <w:tblLook w:val="04A0" w:firstRow="1" w:lastRow="0" w:firstColumn="1" w:lastColumn="0" w:noHBand="0" w:noVBand="1"/>
      </w:tblPr>
      <w:tblGrid>
        <w:gridCol w:w="3231"/>
        <w:gridCol w:w="2022"/>
        <w:gridCol w:w="1891"/>
        <w:gridCol w:w="1954"/>
        <w:gridCol w:w="1819"/>
      </w:tblGrid>
      <w:tr w:rsidR="000A0AEB" w:rsidRPr="00E21FF4" w14:paraId="3653E2F6" w14:textId="77777777" w:rsidTr="000A0AEB">
        <w:trPr>
          <w:trHeight w:val="15"/>
        </w:trPr>
        <w:tc>
          <w:tcPr>
            <w:tcW w:w="1480" w:type="pct"/>
            <w:vAlign w:val="center"/>
          </w:tcPr>
          <w:p w14:paraId="188ED053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Diagnostic method</w:t>
            </w:r>
          </w:p>
          <w:p w14:paraId="03151AC5" w14:textId="39DAC310" w:rsidR="000A0AEB" w:rsidRPr="00E21FF4" w:rsidRDefault="000A0AEB" w:rsidP="000A0AEB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Number of case/control pairs</w:t>
            </w:r>
          </w:p>
        </w:tc>
        <w:tc>
          <w:tcPr>
            <w:tcW w:w="926" w:type="pct"/>
            <w:vAlign w:val="center"/>
          </w:tcPr>
          <w:p w14:paraId="73F76F0A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Microscopy</w:t>
            </w:r>
          </w:p>
          <w:p w14:paraId="5BB0B96D" w14:textId="766BCD2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N=718 </w:t>
            </w:r>
          </w:p>
        </w:tc>
        <w:tc>
          <w:tcPr>
            <w:tcW w:w="866" w:type="pct"/>
            <w:vAlign w:val="center"/>
          </w:tcPr>
          <w:p w14:paraId="20A9B752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RDT </w:t>
            </w:r>
          </w:p>
          <w:p w14:paraId="25C67DD7" w14:textId="29EA852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N=528</w:t>
            </w:r>
          </w:p>
        </w:tc>
        <w:tc>
          <w:tcPr>
            <w:tcW w:w="895" w:type="pct"/>
            <w:vAlign w:val="center"/>
          </w:tcPr>
          <w:p w14:paraId="25030422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PCR</w:t>
            </w:r>
          </w:p>
          <w:p w14:paraId="4AD67985" w14:textId="7FC2537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N=188</w:t>
            </w:r>
          </w:p>
        </w:tc>
        <w:tc>
          <w:tcPr>
            <w:tcW w:w="833" w:type="pct"/>
            <w:vAlign w:val="center"/>
          </w:tcPr>
          <w:p w14:paraId="5D0897CD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Positive by any method</w:t>
            </w:r>
          </w:p>
          <w:p w14:paraId="2100CA0C" w14:textId="2DB48DAF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N=858</w:t>
            </w:r>
          </w:p>
        </w:tc>
      </w:tr>
      <w:tr w:rsidR="000A0AEB" w:rsidRPr="00E21FF4" w14:paraId="1FE9D94C" w14:textId="77777777" w:rsidTr="000A0AEB">
        <w:trPr>
          <w:trHeight w:val="15"/>
        </w:trPr>
        <w:tc>
          <w:tcPr>
            <w:tcW w:w="1480" w:type="pct"/>
            <w:vAlign w:val="center"/>
          </w:tcPr>
          <w:p w14:paraId="064A6CFC" w14:textId="187A1E86" w:rsidR="000A0AEB" w:rsidRPr="00E21FF4" w:rsidRDefault="000A0AEB" w:rsidP="000A0AEB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926" w:type="pct"/>
            <w:vAlign w:val="center"/>
          </w:tcPr>
          <w:p w14:paraId="02AC2FDF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7043B26C" w14:textId="22B5217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66" w:type="pct"/>
            <w:vAlign w:val="center"/>
          </w:tcPr>
          <w:p w14:paraId="19D135C3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7020BFE2" w14:textId="0A08436C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95" w:type="pct"/>
            <w:vAlign w:val="center"/>
          </w:tcPr>
          <w:p w14:paraId="7A0F47F1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336E3B9C" w14:textId="3747F438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33" w:type="pct"/>
            <w:vAlign w:val="center"/>
          </w:tcPr>
          <w:p w14:paraId="5E70D1FF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26F1A8EA" w14:textId="293512AF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</w:tr>
      <w:tr w:rsidR="000A0AEB" w:rsidRPr="00E21FF4" w14:paraId="15187F34" w14:textId="77777777" w:rsidTr="007E4FD3">
        <w:trPr>
          <w:trHeight w:val="175"/>
        </w:trPr>
        <w:tc>
          <w:tcPr>
            <w:tcW w:w="1480" w:type="pct"/>
            <w:vAlign w:val="center"/>
            <w:hideMark/>
          </w:tcPr>
          <w:p w14:paraId="0DFBAF3A" w14:textId="2C5DB568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water reservoir in vicinity (compared to absence of reservoir)</w:t>
            </w:r>
          </w:p>
        </w:tc>
        <w:tc>
          <w:tcPr>
            <w:tcW w:w="3520" w:type="pct"/>
            <w:gridSpan w:val="4"/>
            <w:vAlign w:val="center"/>
          </w:tcPr>
          <w:p w14:paraId="58BAE60E" w14:textId="1948020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3E27D021" w14:textId="77777777" w:rsidTr="007E4FD3">
        <w:trPr>
          <w:trHeight w:val="175"/>
        </w:trPr>
        <w:tc>
          <w:tcPr>
            <w:tcW w:w="1480" w:type="pct"/>
            <w:vAlign w:val="center"/>
          </w:tcPr>
          <w:p w14:paraId="6D9F881F" w14:textId="220521DD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1C360872" w14:textId="1AE46EA7" w:rsidR="000A0AEB" w:rsidRPr="00E21FF4" w:rsidRDefault="00D504C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25 </w:t>
            </w:r>
            <w:r w:rsidR="000A0AEB" w:rsidRPr="00E21FF4">
              <w:rPr>
                <w:rFonts w:eastAsia="Times New Roman" w:cs="Times New Roman"/>
                <w:sz w:val="18"/>
                <w:szCs w:val="18"/>
              </w:rPr>
              <w:t>(7.0)</w:t>
            </w:r>
          </w:p>
        </w:tc>
        <w:tc>
          <w:tcPr>
            <w:tcW w:w="866" w:type="pct"/>
            <w:vAlign w:val="center"/>
          </w:tcPr>
          <w:p w14:paraId="5FEEC891" w14:textId="3E50933C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12 (4.5)</w:t>
            </w:r>
          </w:p>
        </w:tc>
        <w:tc>
          <w:tcPr>
            <w:tcW w:w="895" w:type="pct"/>
            <w:vAlign w:val="center"/>
          </w:tcPr>
          <w:p w14:paraId="669143A2" w14:textId="342D493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 (16.0)</w:t>
            </w:r>
          </w:p>
        </w:tc>
        <w:tc>
          <w:tcPr>
            <w:tcW w:w="833" w:type="pct"/>
            <w:vAlign w:val="center"/>
          </w:tcPr>
          <w:p w14:paraId="6DDC7956" w14:textId="485E12A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36 (8.4)</w:t>
            </w:r>
          </w:p>
        </w:tc>
      </w:tr>
      <w:tr w:rsidR="000A0AEB" w:rsidRPr="00E21FF4" w14:paraId="26728DCB" w14:textId="77777777" w:rsidTr="007E4FD3">
        <w:trPr>
          <w:trHeight w:val="270"/>
        </w:trPr>
        <w:tc>
          <w:tcPr>
            <w:tcW w:w="1480" w:type="pct"/>
            <w:vAlign w:val="center"/>
          </w:tcPr>
          <w:p w14:paraId="67D4B8BE" w14:textId="39F0CEE9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66C03C78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334 (93.0)</w:t>
            </w:r>
          </w:p>
          <w:p w14:paraId="77DCB39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1.44 (0.84-2.46)</w:t>
            </w:r>
          </w:p>
        </w:tc>
        <w:tc>
          <w:tcPr>
            <w:tcW w:w="866" w:type="pct"/>
            <w:vAlign w:val="center"/>
          </w:tcPr>
          <w:p w14:paraId="68E191B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252 (95.5)</w:t>
            </w:r>
          </w:p>
          <w:p w14:paraId="309F5991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1.18 (0.53-2.59)</w:t>
            </w:r>
          </w:p>
        </w:tc>
        <w:tc>
          <w:tcPr>
            <w:tcW w:w="895" w:type="pct"/>
            <w:vAlign w:val="center"/>
          </w:tcPr>
          <w:p w14:paraId="6C3BEBD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79 (84.0)</w:t>
            </w:r>
          </w:p>
          <w:p w14:paraId="51D35A9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0.49 (0.20-1.22)</w:t>
            </w:r>
          </w:p>
        </w:tc>
        <w:tc>
          <w:tcPr>
            <w:tcW w:w="833" w:type="pct"/>
            <w:vAlign w:val="center"/>
          </w:tcPr>
          <w:p w14:paraId="34482C3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393 (91.6)</w:t>
            </w:r>
          </w:p>
          <w:p w14:paraId="4FD4815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1.09 (0.68-1.75)</w:t>
            </w:r>
          </w:p>
        </w:tc>
      </w:tr>
      <w:tr w:rsidR="000A0AEB" w:rsidRPr="00E21FF4" w14:paraId="79D5EAD5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3B67E83" w14:textId="0AB823F9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Indoor sleeping habit (compared to outdoors)</w:t>
            </w:r>
          </w:p>
        </w:tc>
        <w:tc>
          <w:tcPr>
            <w:tcW w:w="3520" w:type="pct"/>
            <w:gridSpan w:val="4"/>
            <w:vAlign w:val="center"/>
          </w:tcPr>
          <w:p w14:paraId="4C5F29DD" w14:textId="5585CA3C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67A6F889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41CE2999" w14:textId="5548AC9F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Outdoors</w:t>
            </w:r>
          </w:p>
        </w:tc>
        <w:tc>
          <w:tcPr>
            <w:tcW w:w="926" w:type="pct"/>
            <w:vAlign w:val="center"/>
          </w:tcPr>
          <w:p w14:paraId="1D1EAA53" w14:textId="06A396A1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226 (62.9)</w:t>
            </w:r>
          </w:p>
        </w:tc>
        <w:tc>
          <w:tcPr>
            <w:tcW w:w="866" w:type="pct"/>
            <w:vAlign w:val="center"/>
          </w:tcPr>
          <w:p w14:paraId="3C790087" w14:textId="4CD65DF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159 (60.2)</w:t>
            </w:r>
          </w:p>
        </w:tc>
        <w:tc>
          <w:tcPr>
            <w:tcW w:w="895" w:type="pct"/>
            <w:vAlign w:val="center"/>
          </w:tcPr>
          <w:p w14:paraId="091614BC" w14:textId="56DF2DB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62 (66.0) </w:t>
            </w:r>
          </w:p>
        </w:tc>
        <w:tc>
          <w:tcPr>
            <w:tcW w:w="833" w:type="pct"/>
            <w:vAlign w:val="center"/>
          </w:tcPr>
          <w:p w14:paraId="2F263409" w14:textId="4AE97150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275 (64.1)</w:t>
            </w:r>
          </w:p>
        </w:tc>
      </w:tr>
      <w:tr w:rsidR="000A0AEB" w:rsidRPr="00E21FF4" w14:paraId="13DBD0E0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E9EEEA2" w14:textId="5AB9C469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Indoors</w:t>
            </w:r>
          </w:p>
        </w:tc>
        <w:tc>
          <w:tcPr>
            <w:tcW w:w="926" w:type="pct"/>
            <w:vAlign w:val="center"/>
            <w:hideMark/>
          </w:tcPr>
          <w:p w14:paraId="52357D1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133 (37.1)</w:t>
            </w:r>
          </w:p>
          <w:p w14:paraId="690BC23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0.62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(0.46-0.84)</w:t>
            </w:r>
          </w:p>
        </w:tc>
        <w:tc>
          <w:tcPr>
            <w:tcW w:w="866" w:type="pct"/>
            <w:vAlign w:val="center"/>
          </w:tcPr>
          <w:p w14:paraId="0326143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105 (39.8)</w:t>
            </w:r>
          </w:p>
          <w:p w14:paraId="66E34FB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0.71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* 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(0.50-1.01)</w:t>
            </w:r>
          </w:p>
        </w:tc>
        <w:tc>
          <w:tcPr>
            <w:tcW w:w="895" w:type="pct"/>
            <w:vAlign w:val="center"/>
          </w:tcPr>
          <w:p w14:paraId="3975D40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32 (34.0)</w:t>
            </w:r>
          </w:p>
          <w:p w14:paraId="785327D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1.10 (0.60-2.03)</w:t>
            </w:r>
          </w:p>
        </w:tc>
        <w:tc>
          <w:tcPr>
            <w:tcW w:w="833" w:type="pct"/>
            <w:vAlign w:val="center"/>
          </w:tcPr>
          <w:p w14:paraId="292D5301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154 (35.9)</w:t>
            </w:r>
          </w:p>
          <w:p w14:paraId="4AD621C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0.66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* 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>(0.50-0.87)</w:t>
            </w:r>
          </w:p>
        </w:tc>
      </w:tr>
      <w:tr w:rsidR="000A0AEB" w:rsidRPr="00E21FF4" w14:paraId="53783819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72E8F092" w14:textId="43870FFB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Blood group (compared to A blood group)</w:t>
            </w:r>
            <w:r w:rsidR="00216B18"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216B18" w:rsidRPr="00E21FF4">
              <w:rPr>
                <w:rFonts w:eastAsia="Times New Roman" w:cs="Times New Roman"/>
                <w:b/>
                <w:color w:val="FF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20" w:type="pct"/>
            <w:gridSpan w:val="4"/>
            <w:vAlign w:val="center"/>
          </w:tcPr>
          <w:p w14:paraId="2AC7F113" w14:textId="251BB18F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35D2A3B9" w14:textId="77777777" w:rsidTr="007E4FD3">
        <w:trPr>
          <w:trHeight w:val="15"/>
        </w:trPr>
        <w:tc>
          <w:tcPr>
            <w:tcW w:w="1480" w:type="pct"/>
            <w:vAlign w:val="center"/>
          </w:tcPr>
          <w:p w14:paraId="291921F2" w14:textId="52EC69E3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</w:t>
            </w:r>
          </w:p>
        </w:tc>
        <w:tc>
          <w:tcPr>
            <w:tcW w:w="926" w:type="pct"/>
            <w:vAlign w:val="center"/>
          </w:tcPr>
          <w:p w14:paraId="443807F2" w14:textId="164A260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 (38.1)</w:t>
            </w:r>
          </w:p>
        </w:tc>
        <w:tc>
          <w:tcPr>
            <w:tcW w:w="866" w:type="pct"/>
            <w:vAlign w:val="center"/>
          </w:tcPr>
          <w:p w14:paraId="3495B03F" w14:textId="35A17D6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 (45)</w:t>
            </w:r>
          </w:p>
        </w:tc>
        <w:tc>
          <w:tcPr>
            <w:tcW w:w="895" w:type="pct"/>
            <w:vAlign w:val="center"/>
          </w:tcPr>
          <w:p w14:paraId="6D9738DA" w14:textId="0F54043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5D6CE679" w14:textId="2531EC1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 (43.5)</w:t>
            </w:r>
          </w:p>
        </w:tc>
      </w:tr>
      <w:tr w:rsidR="000A0AEB" w:rsidRPr="00E21FF4" w14:paraId="769151C4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460CFAE3" w14:textId="77777777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926" w:type="pct"/>
            <w:vAlign w:val="center"/>
            <w:hideMark/>
          </w:tcPr>
          <w:p w14:paraId="7B01AE3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 (33.3)</w:t>
            </w:r>
          </w:p>
          <w:p w14:paraId="0A84F5A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0.88 (0.20-3.76)</w:t>
            </w:r>
          </w:p>
        </w:tc>
        <w:tc>
          <w:tcPr>
            <w:tcW w:w="866" w:type="pct"/>
            <w:vAlign w:val="center"/>
          </w:tcPr>
          <w:p w14:paraId="29CFFB5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 (30)</w:t>
            </w:r>
          </w:p>
          <w:p w14:paraId="2AE9973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0.42 (0.10-1.72)</w:t>
            </w:r>
          </w:p>
        </w:tc>
        <w:tc>
          <w:tcPr>
            <w:tcW w:w="895" w:type="pct"/>
            <w:vAlign w:val="center"/>
          </w:tcPr>
          <w:p w14:paraId="5E59E5D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39D2C43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 (30.4)</w:t>
            </w:r>
          </w:p>
          <w:p w14:paraId="65BF4A4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0.47 (0.12-1.76)</w:t>
            </w:r>
          </w:p>
        </w:tc>
      </w:tr>
      <w:tr w:rsidR="000A0AEB" w:rsidRPr="00E21FF4" w14:paraId="2C911FC0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3FFAD373" w14:textId="77777777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</w:t>
            </w:r>
          </w:p>
        </w:tc>
        <w:tc>
          <w:tcPr>
            <w:tcW w:w="926" w:type="pct"/>
            <w:vAlign w:val="center"/>
          </w:tcPr>
          <w:p w14:paraId="148EB76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421D942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pct"/>
            <w:vAlign w:val="center"/>
          </w:tcPr>
          <w:p w14:paraId="03C8569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37AE6C7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95" w:type="pct"/>
            <w:vAlign w:val="center"/>
          </w:tcPr>
          <w:p w14:paraId="3984F9DC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-</w:t>
            </w:r>
          </w:p>
        </w:tc>
        <w:tc>
          <w:tcPr>
            <w:tcW w:w="833" w:type="pct"/>
            <w:vAlign w:val="center"/>
          </w:tcPr>
          <w:p w14:paraId="3D724FD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656D48DC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0A0AEB" w:rsidRPr="00E21FF4" w14:paraId="0F64B4AA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567BDDF1" w14:textId="77777777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O</w:t>
            </w:r>
          </w:p>
        </w:tc>
        <w:tc>
          <w:tcPr>
            <w:tcW w:w="926" w:type="pct"/>
            <w:vAlign w:val="center"/>
          </w:tcPr>
          <w:p w14:paraId="68FE548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 (28.6)</w:t>
            </w:r>
          </w:p>
          <w:p w14:paraId="7FFE4B3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0.66 (0.15-2.84)</w:t>
            </w:r>
          </w:p>
        </w:tc>
        <w:tc>
          <w:tcPr>
            <w:tcW w:w="866" w:type="pct"/>
            <w:vAlign w:val="center"/>
          </w:tcPr>
          <w:p w14:paraId="599833FA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 (25)</w:t>
            </w:r>
          </w:p>
          <w:p w14:paraId="3F0EE43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3.89 (0.36-41.32)</w:t>
            </w:r>
          </w:p>
        </w:tc>
        <w:tc>
          <w:tcPr>
            <w:tcW w:w="895" w:type="pct"/>
            <w:vAlign w:val="center"/>
          </w:tcPr>
          <w:p w14:paraId="39572A57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-</w:t>
            </w:r>
          </w:p>
        </w:tc>
        <w:tc>
          <w:tcPr>
            <w:tcW w:w="833" w:type="pct"/>
            <w:vAlign w:val="center"/>
          </w:tcPr>
          <w:p w14:paraId="6000233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 (26.1)</w:t>
            </w:r>
          </w:p>
          <w:p w14:paraId="00531BF8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1.66 (0.30-9.16)</w:t>
            </w:r>
          </w:p>
        </w:tc>
      </w:tr>
      <w:tr w:rsidR="000A0AEB" w:rsidRPr="00E21FF4" w14:paraId="3D45F83E" w14:textId="77777777" w:rsidTr="007E4FD3">
        <w:trPr>
          <w:trHeight w:val="135"/>
        </w:trPr>
        <w:tc>
          <w:tcPr>
            <w:tcW w:w="1480" w:type="pct"/>
            <w:vAlign w:val="center"/>
            <w:hideMark/>
          </w:tcPr>
          <w:p w14:paraId="2573A0BF" w14:textId="1A2811C7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health care facility in living area (compared to absence of facility)</w:t>
            </w:r>
          </w:p>
        </w:tc>
        <w:tc>
          <w:tcPr>
            <w:tcW w:w="3520" w:type="pct"/>
            <w:gridSpan w:val="4"/>
            <w:vAlign w:val="center"/>
          </w:tcPr>
          <w:p w14:paraId="68A5D76A" w14:textId="064E06F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3D12F703" w14:textId="77777777" w:rsidTr="007E4FD3">
        <w:trPr>
          <w:trHeight w:val="135"/>
        </w:trPr>
        <w:tc>
          <w:tcPr>
            <w:tcW w:w="1480" w:type="pct"/>
            <w:vAlign w:val="center"/>
          </w:tcPr>
          <w:p w14:paraId="6478B02D" w14:textId="6684E472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050B918E" w14:textId="5DC896CF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254 (70.7)</w:t>
            </w:r>
          </w:p>
        </w:tc>
        <w:tc>
          <w:tcPr>
            <w:tcW w:w="866" w:type="pct"/>
            <w:vAlign w:val="center"/>
          </w:tcPr>
          <w:p w14:paraId="27DBBAF2" w14:textId="734E61C2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188 (71.2)</w:t>
            </w:r>
          </w:p>
        </w:tc>
        <w:tc>
          <w:tcPr>
            <w:tcW w:w="895" w:type="pct"/>
            <w:vAlign w:val="center"/>
          </w:tcPr>
          <w:p w14:paraId="339F9EE5" w14:textId="21093229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57 (60.6)</w:t>
            </w:r>
          </w:p>
        </w:tc>
        <w:tc>
          <w:tcPr>
            <w:tcW w:w="833" w:type="pct"/>
            <w:vAlign w:val="center"/>
          </w:tcPr>
          <w:p w14:paraId="0D9F8DE3" w14:textId="78D60AE9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293 (68.3)</w:t>
            </w:r>
          </w:p>
        </w:tc>
      </w:tr>
      <w:tr w:rsidR="000A0AEB" w:rsidRPr="00E21FF4" w14:paraId="4049A67E" w14:textId="77777777" w:rsidTr="007E4FD3">
        <w:trPr>
          <w:trHeight w:val="315"/>
        </w:trPr>
        <w:tc>
          <w:tcPr>
            <w:tcW w:w="1480" w:type="pct"/>
            <w:vAlign w:val="center"/>
          </w:tcPr>
          <w:p w14:paraId="40512A3B" w14:textId="133CCCB2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04CDECC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105 (29.2)</w:t>
            </w:r>
          </w:p>
          <w:p w14:paraId="6B00815A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0.65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(0.47-0.88)</w:t>
            </w:r>
          </w:p>
        </w:tc>
        <w:tc>
          <w:tcPr>
            <w:tcW w:w="866" w:type="pct"/>
            <w:vAlign w:val="center"/>
          </w:tcPr>
          <w:p w14:paraId="0D6F405A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76 (28.8)</w:t>
            </w:r>
          </w:p>
          <w:p w14:paraId="00046A7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0.95 (0.65-1.38)</w:t>
            </w:r>
          </w:p>
        </w:tc>
        <w:tc>
          <w:tcPr>
            <w:tcW w:w="895" w:type="pct"/>
            <w:vAlign w:val="center"/>
          </w:tcPr>
          <w:p w14:paraId="4475A37C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37 (39.4)</w:t>
            </w:r>
          </w:p>
          <w:p w14:paraId="700DABB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0.65 (0.36-0.16)</w:t>
            </w:r>
          </w:p>
        </w:tc>
        <w:tc>
          <w:tcPr>
            <w:tcW w:w="833" w:type="pct"/>
            <w:vAlign w:val="center"/>
          </w:tcPr>
          <w:p w14:paraId="57820AE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136 (31.7)</w:t>
            </w:r>
          </w:p>
          <w:p w14:paraId="32E96EBA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1.02 (0.77-1.36)</w:t>
            </w:r>
          </w:p>
        </w:tc>
      </w:tr>
      <w:tr w:rsidR="000A0AEB" w:rsidRPr="00E21FF4" w14:paraId="6872271E" w14:textId="77777777" w:rsidTr="007E4FD3">
        <w:trPr>
          <w:trHeight w:val="175"/>
        </w:trPr>
        <w:tc>
          <w:tcPr>
            <w:tcW w:w="1480" w:type="pct"/>
            <w:vAlign w:val="center"/>
            <w:hideMark/>
          </w:tcPr>
          <w:p w14:paraId="64851034" w14:textId="7060240C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Prior intake of anti-malarial drugs intake (compared to no prior intake of </w:t>
            </w:r>
            <w:proofErr w:type="spellStart"/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antimalarials</w:t>
            </w:r>
            <w:proofErr w:type="spellEnd"/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520" w:type="pct"/>
            <w:gridSpan w:val="4"/>
            <w:vAlign w:val="center"/>
          </w:tcPr>
          <w:p w14:paraId="39395B59" w14:textId="4DEA5F6D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77B907F1" w14:textId="77777777" w:rsidTr="007E4FD3">
        <w:trPr>
          <w:trHeight w:val="175"/>
        </w:trPr>
        <w:tc>
          <w:tcPr>
            <w:tcW w:w="1480" w:type="pct"/>
            <w:vAlign w:val="center"/>
          </w:tcPr>
          <w:p w14:paraId="5072CFDC" w14:textId="49506E3C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 intake</w:t>
            </w:r>
          </w:p>
        </w:tc>
        <w:tc>
          <w:tcPr>
            <w:tcW w:w="926" w:type="pct"/>
            <w:vAlign w:val="center"/>
          </w:tcPr>
          <w:p w14:paraId="5F9CFA32" w14:textId="1D144CE0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188 (52.4)</w:t>
            </w:r>
          </w:p>
        </w:tc>
        <w:tc>
          <w:tcPr>
            <w:tcW w:w="866" w:type="pct"/>
            <w:vAlign w:val="center"/>
          </w:tcPr>
          <w:p w14:paraId="243730C0" w14:textId="2ED5E041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118 (44.7)</w:t>
            </w:r>
          </w:p>
        </w:tc>
        <w:tc>
          <w:tcPr>
            <w:tcW w:w="895" w:type="pct"/>
            <w:vAlign w:val="center"/>
          </w:tcPr>
          <w:p w14:paraId="7455EE65" w14:textId="5E08DDE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71 (75.5)</w:t>
            </w:r>
          </w:p>
        </w:tc>
        <w:tc>
          <w:tcPr>
            <w:tcW w:w="833" w:type="pct"/>
            <w:vAlign w:val="center"/>
          </w:tcPr>
          <w:p w14:paraId="1FA77ED2" w14:textId="1535BAEA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242 (56.4)</w:t>
            </w:r>
          </w:p>
        </w:tc>
      </w:tr>
      <w:tr w:rsidR="000A0AEB" w:rsidRPr="00E21FF4" w14:paraId="74335CE9" w14:textId="77777777" w:rsidTr="007E4FD3">
        <w:trPr>
          <w:trHeight w:val="270"/>
        </w:trPr>
        <w:tc>
          <w:tcPr>
            <w:tcW w:w="1480" w:type="pct"/>
            <w:vAlign w:val="center"/>
          </w:tcPr>
          <w:p w14:paraId="7E53962B" w14:textId="2DA1DBB9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Intake</w:t>
            </w:r>
          </w:p>
        </w:tc>
        <w:tc>
          <w:tcPr>
            <w:tcW w:w="926" w:type="pct"/>
            <w:vAlign w:val="center"/>
          </w:tcPr>
          <w:p w14:paraId="67B4DB8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171 (47.6)</w:t>
            </w:r>
          </w:p>
          <w:p w14:paraId="2056466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1.06 (0.79-1.42)</w:t>
            </w:r>
          </w:p>
        </w:tc>
        <w:tc>
          <w:tcPr>
            <w:tcW w:w="866" w:type="pct"/>
            <w:vAlign w:val="center"/>
          </w:tcPr>
          <w:p w14:paraId="28D6882C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146 (55.3)</w:t>
            </w:r>
          </w:p>
          <w:p w14:paraId="4932DBC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 (0.85-1.69)</w:t>
            </w:r>
          </w:p>
        </w:tc>
        <w:tc>
          <w:tcPr>
            <w:tcW w:w="895" w:type="pct"/>
            <w:vAlign w:val="center"/>
          </w:tcPr>
          <w:p w14:paraId="3F2601F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 (24.5)</w:t>
            </w:r>
          </w:p>
          <w:p w14:paraId="30261BB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0.89 (0.46-1.72)</w:t>
            </w:r>
          </w:p>
        </w:tc>
        <w:tc>
          <w:tcPr>
            <w:tcW w:w="833" w:type="pct"/>
            <w:vAlign w:val="center"/>
          </w:tcPr>
          <w:p w14:paraId="410179F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187 (43.6)</w:t>
            </w:r>
          </w:p>
          <w:p w14:paraId="70B1E88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0.88 (0.68-1.16)</w:t>
            </w:r>
          </w:p>
        </w:tc>
      </w:tr>
      <w:tr w:rsidR="000A0AEB" w:rsidRPr="00E21FF4" w14:paraId="42FDC277" w14:textId="77777777" w:rsidTr="007E4FD3">
        <w:trPr>
          <w:trHeight w:val="247"/>
        </w:trPr>
        <w:tc>
          <w:tcPr>
            <w:tcW w:w="1480" w:type="pct"/>
            <w:vAlign w:val="center"/>
            <w:hideMark/>
          </w:tcPr>
          <w:p w14:paraId="718041DD" w14:textId="77777777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Socio economic status</w:t>
            </w:r>
          </w:p>
          <w:p w14:paraId="606BB8CA" w14:textId="219C76EF" w:rsidR="000A0AEB" w:rsidRPr="00E21FF4" w:rsidRDefault="00E21FF4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(c</w:t>
            </w:r>
            <w:r w:rsidR="000A0AEB" w:rsidRPr="00E21FF4">
              <w:rPr>
                <w:rFonts w:eastAsia="Times New Roman" w:cs="Times New Roman"/>
                <w:b/>
                <w:sz w:val="18"/>
                <w:szCs w:val="18"/>
              </w:rPr>
              <w:t>ompared with lower class)</w:t>
            </w:r>
          </w:p>
        </w:tc>
        <w:tc>
          <w:tcPr>
            <w:tcW w:w="3520" w:type="pct"/>
            <w:gridSpan w:val="4"/>
            <w:vAlign w:val="center"/>
          </w:tcPr>
          <w:p w14:paraId="2B85B1AB" w14:textId="3C5E8CE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1D532C8F" w14:textId="77777777" w:rsidTr="007E4FD3">
        <w:trPr>
          <w:trHeight w:val="247"/>
        </w:trPr>
        <w:tc>
          <w:tcPr>
            <w:tcW w:w="1480" w:type="pct"/>
            <w:vAlign w:val="center"/>
          </w:tcPr>
          <w:p w14:paraId="34A0AA34" w14:textId="6A3A89A3" w:rsidR="000A0AEB" w:rsidRPr="00E21FF4" w:rsidRDefault="000A0AEB" w:rsidP="00B6777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Lower </w:t>
            </w:r>
            <w:r w:rsidR="00B67771">
              <w:rPr>
                <w:rFonts w:eastAsia="Times New Roman" w:cs="Times New Roman"/>
                <w:sz w:val="18"/>
                <w:szCs w:val="18"/>
              </w:rPr>
              <w:t>(</w:t>
            </w:r>
            <w:r w:rsidR="00B67771" w:rsidRPr="00B67771">
              <w:rPr>
                <w:rFonts w:eastAsia="Times New Roman" w:cs="Times New Roman"/>
                <w:sz w:val="18"/>
                <w:szCs w:val="18"/>
                <w:u w:val="single"/>
              </w:rPr>
              <w:t>&lt;</w:t>
            </w:r>
            <w:r w:rsidR="00B67771">
              <w:rPr>
                <w:rFonts w:eastAsia="Times New Roman" w:cs="Times New Roman"/>
                <w:sz w:val="18"/>
                <w:szCs w:val="18"/>
              </w:rPr>
              <w:t>10,000Rs)</w:t>
            </w:r>
          </w:p>
        </w:tc>
        <w:tc>
          <w:tcPr>
            <w:tcW w:w="926" w:type="pct"/>
            <w:vAlign w:val="center"/>
          </w:tcPr>
          <w:p w14:paraId="12AE5653" w14:textId="517334C2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 117 (32.6)</w:t>
            </w:r>
          </w:p>
        </w:tc>
        <w:tc>
          <w:tcPr>
            <w:tcW w:w="866" w:type="pct"/>
            <w:vAlign w:val="center"/>
          </w:tcPr>
          <w:p w14:paraId="453261EE" w14:textId="4BBBE8F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88 (33.3)</w:t>
            </w:r>
          </w:p>
        </w:tc>
        <w:tc>
          <w:tcPr>
            <w:tcW w:w="895" w:type="pct"/>
            <w:vAlign w:val="center"/>
          </w:tcPr>
          <w:p w14:paraId="38E3AEA5" w14:textId="02E53A8E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 (24.5)</w:t>
            </w:r>
          </w:p>
        </w:tc>
        <w:tc>
          <w:tcPr>
            <w:tcW w:w="833" w:type="pct"/>
            <w:vAlign w:val="center"/>
          </w:tcPr>
          <w:p w14:paraId="11AFB8DA" w14:textId="2F03FF80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131 (30.5)</w:t>
            </w:r>
          </w:p>
        </w:tc>
      </w:tr>
      <w:tr w:rsidR="000A0AEB" w:rsidRPr="00E21FF4" w14:paraId="78322567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1C1A24CD" w14:textId="38AEE9AE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Lower middle</w:t>
            </w:r>
            <w:r w:rsidR="00B6777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67771">
              <w:rPr>
                <w:rFonts w:eastAsia="Times New Roman" w:cs="Times New Roman"/>
                <w:sz w:val="18"/>
                <w:szCs w:val="18"/>
              </w:rPr>
              <w:t>(</w:t>
            </w:r>
            <w:r w:rsidR="00B67771">
              <w:rPr>
                <w:rFonts w:eastAsia="Times New Roman" w:cs="Times New Roman"/>
                <w:sz w:val="18"/>
                <w:szCs w:val="18"/>
              </w:rPr>
              <w:t>10,</w:t>
            </w:r>
            <w:r w:rsidR="00B67771">
              <w:rPr>
                <w:rFonts w:eastAsia="Times New Roman" w:cs="Times New Roman"/>
                <w:sz w:val="18"/>
                <w:szCs w:val="18"/>
              </w:rPr>
              <w:t>000</w:t>
            </w:r>
            <w:r w:rsidR="00B67771">
              <w:rPr>
                <w:rFonts w:eastAsia="Times New Roman" w:cs="Times New Roman"/>
                <w:sz w:val="18"/>
                <w:szCs w:val="18"/>
              </w:rPr>
              <w:t>-20,000</w:t>
            </w:r>
            <w:r w:rsidR="00B67771">
              <w:rPr>
                <w:rFonts w:eastAsia="Times New Roman" w:cs="Times New Roman"/>
                <w:sz w:val="18"/>
                <w:szCs w:val="18"/>
              </w:rPr>
              <w:t>Rs)</w:t>
            </w:r>
          </w:p>
        </w:tc>
        <w:tc>
          <w:tcPr>
            <w:tcW w:w="926" w:type="pct"/>
            <w:vAlign w:val="center"/>
            <w:hideMark/>
          </w:tcPr>
          <w:p w14:paraId="3202909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128 (35.6)</w:t>
            </w:r>
          </w:p>
          <w:p w14:paraId="2771823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0.84 (0.58-1.22)</w:t>
            </w:r>
          </w:p>
        </w:tc>
        <w:tc>
          <w:tcPr>
            <w:tcW w:w="866" w:type="pct"/>
            <w:vAlign w:val="center"/>
          </w:tcPr>
          <w:p w14:paraId="489E3D6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85 (32.2)</w:t>
            </w:r>
          </w:p>
          <w:p w14:paraId="79A6205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0.75 (0.49-1.15)</w:t>
            </w:r>
          </w:p>
        </w:tc>
        <w:tc>
          <w:tcPr>
            <w:tcW w:w="895" w:type="pct"/>
            <w:vAlign w:val="center"/>
          </w:tcPr>
          <w:p w14:paraId="75344D0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46 (48.9)</w:t>
            </w:r>
          </w:p>
          <w:p w14:paraId="727AE24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1.24 (0.63-2.47)</w:t>
            </w:r>
          </w:p>
        </w:tc>
        <w:tc>
          <w:tcPr>
            <w:tcW w:w="833" w:type="pct"/>
            <w:vAlign w:val="center"/>
          </w:tcPr>
          <w:p w14:paraId="6F47793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163 (38.0)</w:t>
            </w:r>
          </w:p>
          <w:p w14:paraId="2401E81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1.03 (0.74-1.43)</w:t>
            </w:r>
          </w:p>
        </w:tc>
      </w:tr>
      <w:tr w:rsidR="000A0AEB" w:rsidRPr="00E21FF4" w14:paraId="370C573F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36D1D934" w14:textId="6A888CD7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Upper middle</w:t>
            </w:r>
            <w:r w:rsidR="00B6777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67771">
              <w:rPr>
                <w:rFonts w:eastAsia="Times New Roman" w:cs="Times New Roman"/>
                <w:sz w:val="18"/>
                <w:szCs w:val="18"/>
              </w:rPr>
              <w:t>(</w:t>
            </w:r>
            <w:r w:rsidR="00B67771">
              <w:rPr>
                <w:rFonts w:eastAsia="Times New Roman" w:cs="Times New Roman"/>
                <w:sz w:val="18"/>
                <w:szCs w:val="18"/>
                <w:u w:val="single"/>
              </w:rPr>
              <w:t>2</w:t>
            </w:r>
            <w:r w:rsidR="00B67771">
              <w:rPr>
                <w:rFonts w:eastAsia="Times New Roman" w:cs="Times New Roman"/>
                <w:sz w:val="18"/>
                <w:szCs w:val="18"/>
              </w:rPr>
              <w:t>0,000-40,000Rs</w:t>
            </w:r>
            <w:r w:rsidR="00B67771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926" w:type="pct"/>
            <w:vAlign w:val="center"/>
          </w:tcPr>
          <w:p w14:paraId="2B86723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95 (26.5)</w:t>
            </w:r>
          </w:p>
          <w:p w14:paraId="5FD9598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0.68 (0.46-0.99)</w:t>
            </w:r>
          </w:p>
        </w:tc>
        <w:tc>
          <w:tcPr>
            <w:tcW w:w="866" w:type="pct"/>
            <w:vAlign w:val="center"/>
          </w:tcPr>
          <w:p w14:paraId="304CD2A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70 (26.5)</w:t>
            </w:r>
          </w:p>
          <w:p w14:paraId="0E395FF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0.72 (0.46-1.12)</w:t>
            </w:r>
          </w:p>
        </w:tc>
        <w:tc>
          <w:tcPr>
            <w:tcW w:w="895" w:type="pct"/>
            <w:vAlign w:val="center"/>
          </w:tcPr>
          <w:p w14:paraId="4A23CC77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24 (25.5)</w:t>
            </w:r>
          </w:p>
          <w:p w14:paraId="5A67D87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1.46 (0.65-3.28)</w:t>
            </w:r>
          </w:p>
        </w:tc>
        <w:tc>
          <w:tcPr>
            <w:tcW w:w="833" w:type="pct"/>
            <w:vAlign w:val="center"/>
          </w:tcPr>
          <w:p w14:paraId="5CE8CC0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113 (26.3)</w:t>
            </w:r>
          </w:p>
          <w:p w14:paraId="69E9526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0.76 (0.5401.08)</w:t>
            </w:r>
          </w:p>
        </w:tc>
      </w:tr>
      <w:tr w:rsidR="000A0AEB" w:rsidRPr="00E21FF4" w14:paraId="47B3106C" w14:textId="77777777" w:rsidTr="007E4FD3">
        <w:trPr>
          <w:trHeight w:val="15"/>
        </w:trPr>
        <w:tc>
          <w:tcPr>
            <w:tcW w:w="1480" w:type="pct"/>
            <w:vAlign w:val="center"/>
            <w:hideMark/>
          </w:tcPr>
          <w:p w14:paraId="6F7BED71" w14:textId="62BF23F4" w:rsidR="000A0AEB" w:rsidRPr="00E21FF4" w:rsidRDefault="000A0AEB" w:rsidP="00B67771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 xml:space="preserve">Upper </w:t>
            </w:r>
            <w:bookmarkStart w:id="0" w:name="_GoBack"/>
            <w:bookmarkEnd w:id="0"/>
            <w:r w:rsidR="00B67771">
              <w:rPr>
                <w:rFonts w:eastAsia="Times New Roman" w:cs="Times New Roman"/>
                <w:sz w:val="18"/>
                <w:szCs w:val="18"/>
              </w:rPr>
              <w:t>(</w:t>
            </w:r>
            <w:r w:rsidR="00B67771" w:rsidRPr="00B67771">
              <w:rPr>
                <w:rFonts w:eastAsia="Times New Roman" w:cs="Times New Roman"/>
                <w:sz w:val="18"/>
                <w:szCs w:val="18"/>
              </w:rPr>
              <w:t>&gt;</w:t>
            </w:r>
            <w:r w:rsidR="00B67771">
              <w:rPr>
                <w:rFonts w:eastAsia="Times New Roman" w:cs="Times New Roman"/>
                <w:sz w:val="18"/>
                <w:szCs w:val="18"/>
              </w:rPr>
              <w:t>40,</w:t>
            </w:r>
            <w:r w:rsidR="00B67771">
              <w:rPr>
                <w:rFonts w:eastAsia="Times New Roman" w:cs="Times New Roman"/>
                <w:sz w:val="18"/>
                <w:szCs w:val="18"/>
              </w:rPr>
              <w:t>000Rs)</w:t>
            </w:r>
          </w:p>
        </w:tc>
        <w:tc>
          <w:tcPr>
            <w:tcW w:w="926" w:type="pct"/>
            <w:vAlign w:val="center"/>
          </w:tcPr>
          <w:p w14:paraId="0050F4E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 (5.3)</w:t>
            </w:r>
          </w:p>
          <w:p w14:paraId="3CD0D8BA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0.57 (0.29-1.09)</w:t>
            </w:r>
          </w:p>
        </w:tc>
        <w:tc>
          <w:tcPr>
            <w:tcW w:w="866" w:type="pct"/>
            <w:vAlign w:val="center"/>
          </w:tcPr>
          <w:p w14:paraId="33172CF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21 (7.9)</w:t>
            </w:r>
          </w:p>
          <w:p w14:paraId="1B25D0D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1.09 (0.53-2.24)</w:t>
            </w:r>
          </w:p>
        </w:tc>
        <w:tc>
          <w:tcPr>
            <w:tcW w:w="895" w:type="pct"/>
            <w:vAlign w:val="center"/>
          </w:tcPr>
          <w:p w14:paraId="14C95CF0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(1.1)</w:t>
            </w:r>
          </w:p>
          <w:p w14:paraId="0BFF29B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1.22 (0.07-20.55)</w:t>
            </w:r>
          </w:p>
        </w:tc>
        <w:tc>
          <w:tcPr>
            <w:tcW w:w="833" w:type="pct"/>
            <w:vAlign w:val="center"/>
          </w:tcPr>
          <w:p w14:paraId="56EF689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22 (5.1)</w:t>
            </w:r>
          </w:p>
          <w:p w14:paraId="398BEA9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0.97 (0.51-1.86)</w:t>
            </w:r>
          </w:p>
        </w:tc>
      </w:tr>
      <w:tr w:rsidR="000A0AEB" w:rsidRPr="00E21FF4" w14:paraId="6609F62D" w14:textId="77777777" w:rsidTr="007E4FD3">
        <w:trPr>
          <w:trHeight w:val="160"/>
        </w:trPr>
        <w:tc>
          <w:tcPr>
            <w:tcW w:w="1480" w:type="pct"/>
            <w:vAlign w:val="center"/>
            <w:hideMark/>
          </w:tcPr>
          <w:p w14:paraId="3B89E536" w14:textId="149CBDEA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symptomatic fever (compared to absence of fever)</w:t>
            </w:r>
          </w:p>
        </w:tc>
        <w:tc>
          <w:tcPr>
            <w:tcW w:w="3520" w:type="pct"/>
            <w:gridSpan w:val="4"/>
            <w:vAlign w:val="center"/>
          </w:tcPr>
          <w:p w14:paraId="57DD7623" w14:textId="5CDD6939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0BFA0D05" w14:textId="77777777" w:rsidTr="007E4FD3">
        <w:trPr>
          <w:trHeight w:val="160"/>
        </w:trPr>
        <w:tc>
          <w:tcPr>
            <w:tcW w:w="1480" w:type="pct"/>
            <w:vAlign w:val="center"/>
          </w:tcPr>
          <w:p w14:paraId="1E4C49F8" w14:textId="52B03334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6FBE6F01" w14:textId="21A568E8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180 (50.1)</w:t>
            </w:r>
          </w:p>
        </w:tc>
        <w:tc>
          <w:tcPr>
            <w:tcW w:w="866" w:type="pct"/>
            <w:vAlign w:val="center"/>
          </w:tcPr>
          <w:p w14:paraId="77B5773D" w14:textId="61B6478C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133 (50.4)</w:t>
            </w:r>
          </w:p>
        </w:tc>
        <w:tc>
          <w:tcPr>
            <w:tcW w:w="895" w:type="pct"/>
            <w:vAlign w:val="center"/>
          </w:tcPr>
          <w:p w14:paraId="07AC655C" w14:textId="28E3B9B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62 (66.0)</w:t>
            </w:r>
          </w:p>
        </w:tc>
        <w:tc>
          <w:tcPr>
            <w:tcW w:w="833" w:type="pct"/>
            <w:vAlign w:val="center"/>
          </w:tcPr>
          <w:p w14:paraId="7BB93A2F" w14:textId="4357DAD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232 (54.1)</w:t>
            </w:r>
          </w:p>
        </w:tc>
      </w:tr>
      <w:tr w:rsidR="000A0AEB" w:rsidRPr="00E21FF4" w14:paraId="5EDDFDEF" w14:textId="77777777" w:rsidTr="007E4FD3">
        <w:trPr>
          <w:trHeight w:val="444"/>
        </w:trPr>
        <w:tc>
          <w:tcPr>
            <w:tcW w:w="1480" w:type="pct"/>
            <w:vAlign w:val="center"/>
          </w:tcPr>
          <w:p w14:paraId="273617E8" w14:textId="4CA944C1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613FE6E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179 (49.9)</w:t>
            </w:r>
          </w:p>
          <w:p w14:paraId="6B8A6B5B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0.89 (0.67-1.20)</w:t>
            </w:r>
          </w:p>
        </w:tc>
        <w:tc>
          <w:tcPr>
            <w:tcW w:w="866" w:type="pct"/>
            <w:vAlign w:val="center"/>
          </w:tcPr>
          <w:p w14:paraId="384585C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131 (49.6)</w:t>
            </w:r>
          </w:p>
          <w:p w14:paraId="5E2A3015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14:paraId="13837B1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32 (34.0)</w:t>
            </w:r>
          </w:p>
          <w:p w14:paraId="3615AC3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1.35 (0.73-2.51)</w:t>
            </w:r>
          </w:p>
        </w:tc>
        <w:tc>
          <w:tcPr>
            <w:tcW w:w="833" w:type="pct"/>
            <w:vAlign w:val="center"/>
          </w:tcPr>
          <w:p w14:paraId="787CC724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197 (45.9)</w:t>
            </w:r>
          </w:p>
          <w:p w14:paraId="65F0B85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0.93 (0.71-1.21)</w:t>
            </w:r>
          </w:p>
        </w:tc>
      </w:tr>
      <w:tr w:rsidR="000A0AEB" w:rsidRPr="00E21FF4" w14:paraId="4EC96F08" w14:textId="77777777" w:rsidTr="007E4FD3">
        <w:trPr>
          <w:trHeight w:val="160"/>
        </w:trPr>
        <w:tc>
          <w:tcPr>
            <w:tcW w:w="1480" w:type="pct"/>
            <w:vAlign w:val="center"/>
            <w:hideMark/>
          </w:tcPr>
          <w:p w14:paraId="0563A979" w14:textId="1C309D26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chills (compared to absence of chills)</w:t>
            </w:r>
          </w:p>
        </w:tc>
        <w:tc>
          <w:tcPr>
            <w:tcW w:w="3520" w:type="pct"/>
            <w:gridSpan w:val="4"/>
            <w:vAlign w:val="center"/>
          </w:tcPr>
          <w:p w14:paraId="5A1E12F0" w14:textId="09936CEA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1D3FC193" w14:textId="77777777" w:rsidTr="007E4FD3">
        <w:trPr>
          <w:trHeight w:val="160"/>
        </w:trPr>
        <w:tc>
          <w:tcPr>
            <w:tcW w:w="1480" w:type="pct"/>
            <w:vAlign w:val="center"/>
          </w:tcPr>
          <w:p w14:paraId="331B0D8A" w14:textId="6C396F94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2FE33B34" w14:textId="5588E110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304 (84.7)</w:t>
            </w:r>
          </w:p>
        </w:tc>
        <w:tc>
          <w:tcPr>
            <w:tcW w:w="866" w:type="pct"/>
            <w:vAlign w:val="center"/>
          </w:tcPr>
          <w:p w14:paraId="3B630C16" w14:textId="7F2F0172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213 (80.7)</w:t>
            </w:r>
          </w:p>
        </w:tc>
        <w:tc>
          <w:tcPr>
            <w:tcW w:w="895" w:type="pct"/>
            <w:vAlign w:val="center"/>
          </w:tcPr>
          <w:p w14:paraId="61D38BCC" w14:textId="49575C10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91 (96.8)</w:t>
            </w:r>
          </w:p>
        </w:tc>
        <w:tc>
          <w:tcPr>
            <w:tcW w:w="833" w:type="pct"/>
            <w:vAlign w:val="center"/>
          </w:tcPr>
          <w:p w14:paraId="0BA6E8DB" w14:textId="3773B026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372 (86.7)</w:t>
            </w:r>
          </w:p>
        </w:tc>
      </w:tr>
      <w:tr w:rsidR="000A0AEB" w:rsidRPr="00E21FF4" w14:paraId="0872F4C8" w14:textId="77777777" w:rsidTr="007E4FD3">
        <w:trPr>
          <w:trHeight w:val="285"/>
        </w:trPr>
        <w:tc>
          <w:tcPr>
            <w:tcW w:w="1480" w:type="pct"/>
            <w:vAlign w:val="center"/>
          </w:tcPr>
          <w:p w14:paraId="20B56AB0" w14:textId="727A6F6F" w:rsidR="000A0AEB" w:rsidRPr="00E21FF4" w:rsidRDefault="000A0AEB" w:rsidP="007E4FD3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6ACAA12D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55 (15.3)</w:t>
            </w:r>
          </w:p>
          <w:p w14:paraId="7A9620D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1.48 (0.95-2.30)</w:t>
            </w:r>
          </w:p>
        </w:tc>
        <w:tc>
          <w:tcPr>
            <w:tcW w:w="866" w:type="pct"/>
            <w:vAlign w:val="center"/>
          </w:tcPr>
          <w:p w14:paraId="6C78100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51 (19.3)</w:t>
            </w:r>
          </w:p>
          <w:p w14:paraId="550B067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1.20 (0.77-1.87)</w:t>
            </w:r>
          </w:p>
        </w:tc>
        <w:tc>
          <w:tcPr>
            <w:tcW w:w="895" w:type="pct"/>
            <w:vAlign w:val="center"/>
          </w:tcPr>
          <w:p w14:paraId="23034F0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 (3.2)</w:t>
            </w:r>
          </w:p>
          <w:p w14:paraId="50FAC269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1.52 (0.25-9.29)</w:t>
            </w:r>
          </w:p>
        </w:tc>
        <w:tc>
          <w:tcPr>
            <w:tcW w:w="833" w:type="pct"/>
            <w:vAlign w:val="center"/>
          </w:tcPr>
          <w:p w14:paraId="3F01294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57 (13.3)</w:t>
            </w:r>
          </w:p>
          <w:p w14:paraId="2A9A9C8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1.04 (0.70-1.55)</w:t>
            </w:r>
          </w:p>
        </w:tc>
      </w:tr>
      <w:tr w:rsidR="000A0AEB" w:rsidRPr="00E21FF4" w14:paraId="3075D993" w14:textId="77777777" w:rsidTr="007E4FD3">
        <w:trPr>
          <w:trHeight w:val="165"/>
        </w:trPr>
        <w:tc>
          <w:tcPr>
            <w:tcW w:w="1480" w:type="pct"/>
            <w:vAlign w:val="center"/>
            <w:hideMark/>
          </w:tcPr>
          <w:p w14:paraId="3D25500F" w14:textId="58B56557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Having headache (compared to absence of headache)</w:t>
            </w:r>
          </w:p>
        </w:tc>
        <w:tc>
          <w:tcPr>
            <w:tcW w:w="3520" w:type="pct"/>
            <w:gridSpan w:val="4"/>
            <w:vAlign w:val="center"/>
          </w:tcPr>
          <w:p w14:paraId="4DA79116" w14:textId="37220AE2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A0AEB" w:rsidRPr="00E21FF4" w14:paraId="178F7FBE" w14:textId="77777777" w:rsidTr="00B37F19">
        <w:trPr>
          <w:trHeight w:val="165"/>
        </w:trPr>
        <w:tc>
          <w:tcPr>
            <w:tcW w:w="1480" w:type="pct"/>
            <w:vAlign w:val="center"/>
          </w:tcPr>
          <w:p w14:paraId="5FAAB06F" w14:textId="4917B951" w:rsidR="000A0AEB" w:rsidRPr="00E21FF4" w:rsidRDefault="000A0AEB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323F7BC0" w14:textId="42BBC0E8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328 (94.2)</w:t>
            </w:r>
          </w:p>
        </w:tc>
        <w:tc>
          <w:tcPr>
            <w:tcW w:w="866" w:type="pct"/>
            <w:vAlign w:val="center"/>
          </w:tcPr>
          <w:p w14:paraId="487B3E08" w14:textId="37E44A0A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243 (92.1)</w:t>
            </w:r>
          </w:p>
        </w:tc>
        <w:tc>
          <w:tcPr>
            <w:tcW w:w="895" w:type="pct"/>
            <w:vAlign w:val="center"/>
          </w:tcPr>
          <w:p w14:paraId="3B07851C" w14:textId="4BF93F98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94 (100)</w:t>
            </w:r>
          </w:p>
        </w:tc>
        <w:tc>
          <w:tcPr>
            <w:tcW w:w="833" w:type="pct"/>
            <w:vAlign w:val="center"/>
          </w:tcPr>
          <w:p w14:paraId="2A8A5299" w14:textId="34097B84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407 (94.9)</w:t>
            </w:r>
          </w:p>
        </w:tc>
      </w:tr>
      <w:tr w:rsidR="000A0AEB" w:rsidRPr="00E21FF4" w14:paraId="4D9C3DC1" w14:textId="77777777" w:rsidTr="00B37F19">
        <w:trPr>
          <w:trHeight w:val="285"/>
        </w:trPr>
        <w:tc>
          <w:tcPr>
            <w:tcW w:w="1480" w:type="pct"/>
            <w:vAlign w:val="center"/>
          </w:tcPr>
          <w:p w14:paraId="3428BB6A" w14:textId="2E2D4659" w:rsidR="000A0AEB" w:rsidRPr="00E21FF4" w:rsidRDefault="000A0AEB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19AA914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21 (5.8)</w:t>
            </w:r>
          </w:p>
          <w:p w14:paraId="3F93F402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1.05 (0.56-1.98)</w:t>
            </w:r>
          </w:p>
        </w:tc>
        <w:tc>
          <w:tcPr>
            <w:tcW w:w="866" w:type="pct"/>
            <w:vAlign w:val="center"/>
          </w:tcPr>
          <w:p w14:paraId="2A04D8CE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21 (7.9)</w:t>
            </w:r>
          </w:p>
          <w:p w14:paraId="16FE15C7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1.18 (0.61-2.27)</w:t>
            </w:r>
          </w:p>
        </w:tc>
        <w:tc>
          <w:tcPr>
            <w:tcW w:w="895" w:type="pct"/>
            <w:vAlign w:val="center"/>
          </w:tcPr>
          <w:p w14:paraId="2C963CF3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1AACFEF6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79BDDE2F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22 (5.1)</w:t>
            </w:r>
          </w:p>
          <w:p w14:paraId="0401A178" w14:textId="77777777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0.87 (0.48-1.57)</w:t>
            </w:r>
          </w:p>
        </w:tc>
      </w:tr>
    </w:tbl>
    <w:p w14:paraId="64DF7F07" w14:textId="77777777" w:rsidR="000A0AEB" w:rsidRPr="00E21FF4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sz w:val="18"/>
          <w:szCs w:val="18"/>
        </w:rPr>
        <w:t>CI=confidence interval</w:t>
      </w:r>
    </w:p>
    <w:p w14:paraId="6D192C39" w14:textId="77777777" w:rsidR="000A0AEB" w:rsidRPr="00E21FF4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color w:val="FF0000"/>
          <w:sz w:val="18"/>
          <w:szCs w:val="18"/>
        </w:rPr>
        <w:t>*</w:t>
      </w:r>
      <w:r w:rsidRPr="00E21FF4">
        <w:rPr>
          <w:rFonts w:ascii="Times" w:hAnsi="Times"/>
          <w:b/>
          <w:sz w:val="18"/>
          <w:szCs w:val="18"/>
        </w:rPr>
        <w:t xml:space="preserve"> Factors with p-value &lt;0.05</w:t>
      </w:r>
    </w:p>
    <w:p w14:paraId="2F7CDA10" w14:textId="37F3CD5E" w:rsidR="00216B18" w:rsidRPr="00E21FF4" w:rsidRDefault="00216B18" w:rsidP="000A0AEB">
      <w:pPr>
        <w:rPr>
          <w:rFonts w:ascii="Times" w:hAnsi="Times"/>
          <w:b/>
          <w:sz w:val="18"/>
          <w:szCs w:val="18"/>
        </w:rPr>
      </w:pPr>
      <w:proofErr w:type="spellStart"/>
      <w:proofErr w:type="gramStart"/>
      <w:r w:rsidRPr="00E21FF4">
        <w:rPr>
          <w:rFonts w:ascii="Times" w:hAnsi="Times"/>
          <w:b/>
          <w:color w:val="FF0000"/>
          <w:sz w:val="18"/>
          <w:szCs w:val="18"/>
          <w:vertAlign w:val="superscript"/>
        </w:rPr>
        <w:t>a</w:t>
      </w:r>
      <w:proofErr w:type="spellEnd"/>
      <w:proofErr w:type="gramEnd"/>
      <w:r w:rsidR="006368DA" w:rsidRPr="00E21FF4">
        <w:rPr>
          <w:rFonts w:ascii="Times" w:hAnsi="Times"/>
          <w:b/>
          <w:color w:val="FF0000"/>
          <w:sz w:val="18"/>
          <w:szCs w:val="18"/>
          <w:vertAlign w:val="superscript"/>
        </w:rPr>
        <w:t xml:space="preserve"> </w:t>
      </w:r>
      <w:r w:rsidR="006368DA" w:rsidRPr="00E21FF4">
        <w:rPr>
          <w:rFonts w:ascii="Times" w:hAnsi="Times"/>
          <w:b/>
          <w:sz w:val="18"/>
          <w:szCs w:val="18"/>
        </w:rPr>
        <w:t>All patients did not provide blood group information. Therefore, the denominator here is different i.e. for microscopy, RDT and any positive its 21, 20 and 23 respectively.</w:t>
      </w:r>
    </w:p>
    <w:p w14:paraId="4D215C3E" w14:textId="77777777" w:rsidR="006368DA" w:rsidRPr="00E21FF4" w:rsidRDefault="006368DA">
      <w:pPr>
        <w:rPr>
          <w:rFonts w:cs="Times New Roman"/>
          <w:b/>
          <w:sz w:val="18"/>
          <w:szCs w:val="18"/>
        </w:rPr>
      </w:pPr>
    </w:p>
    <w:p w14:paraId="13DC9336" w14:textId="77777777" w:rsidR="006368DA" w:rsidRPr="00E21FF4" w:rsidRDefault="006368DA">
      <w:pPr>
        <w:rPr>
          <w:rFonts w:cs="Times New Roman"/>
          <w:b/>
          <w:sz w:val="18"/>
          <w:szCs w:val="18"/>
        </w:rPr>
      </w:pPr>
    </w:p>
    <w:p w14:paraId="3D6CC236" w14:textId="56A9B5B5" w:rsidR="000A0AEB" w:rsidRPr="00E21FF4" w:rsidRDefault="000A0AEB">
      <w:r w:rsidRPr="00E21FF4">
        <w:rPr>
          <w:rFonts w:cs="Times New Roman"/>
          <w:b/>
          <w:sz w:val="18"/>
          <w:szCs w:val="18"/>
        </w:rPr>
        <w:lastRenderedPageBreak/>
        <w:t>Supplementary</w:t>
      </w:r>
      <w:r w:rsidRPr="00E21FF4">
        <w:rPr>
          <w:b/>
          <w:sz w:val="18"/>
          <w:szCs w:val="18"/>
        </w:rPr>
        <w:t xml:space="preserve"> table 1. </w:t>
      </w:r>
      <w:r w:rsidRPr="00E21FF4">
        <w:rPr>
          <w:b/>
          <w:i/>
          <w:sz w:val="18"/>
          <w:szCs w:val="18"/>
        </w:rPr>
        <w:t>continued</w:t>
      </w:r>
    </w:p>
    <w:tbl>
      <w:tblPr>
        <w:tblStyle w:val="TableGrid"/>
        <w:tblW w:w="5220" w:type="pct"/>
        <w:tblLook w:val="04A0" w:firstRow="1" w:lastRow="0" w:firstColumn="1" w:lastColumn="0" w:noHBand="0" w:noVBand="1"/>
      </w:tblPr>
      <w:tblGrid>
        <w:gridCol w:w="3231"/>
        <w:gridCol w:w="2022"/>
        <w:gridCol w:w="1891"/>
        <w:gridCol w:w="1954"/>
        <w:gridCol w:w="1819"/>
      </w:tblGrid>
      <w:tr w:rsidR="000A0AEB" w:rsidRPr="00E21FF4" w14:paraId="7FE5D2A4" w14:textId="77777777" w:rsidTr="007E4FD3">
        <w:trPr>
          <w:trHeight w:val="145"/>
        </w:trPr>
        <w:tc>
          <w:tcPr>
            <w:tcW w:w="1480" w:type="pct"/>
            <w:vAlign w:val="center"/>
          </w:tcPr>
          <w:p w14:paraId="4B6AE65F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Diagnostic method</w:t>
            </w:r>
          </w:p>
          <w:p w14:paraId="7BB769EE" w14:textId="5F1495AA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Number of case/control pairs</w:t>
            </w:r>
          </w:p>
        </w:tc>
        <w:tc>
          <w:tcPr>
            <w:tcW w:w="926" w:type="pct"/>
            <w:vAlign w:val="center"/>
          </w:tcPr>
          <w:p w14:paraId="33BE7BB7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Microscopy</w:t>
            </w:r>
          </w:p>
          <w:p w14:paraId="4667DC67" w14:textId="2D9CF6F8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N=718 </w:t>
            </w:r>
          </w:p>
        </w:tc>
        <w:tc>
          <w:tcPr>
            <w:tcW w:w="866" w:type="pct"/>
            <w:vAlign w:val="center"/>
          </w:tcPr>
          <w:p w14:paraId="79BB599D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RDT </w:t>
            </w:r>
          </w:p>
          <w:p w14:paraId="197F3410" w14:textId="2369CDDA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N=528</w:t>
            </w:r>
          </w:p>
        </w:tc>
        <w:tc>
          <w:tcPr>
            <w:tcW w:w="895" w:type="pct"/>
            <w:vAlign w:val="center"/>
          </w:tcPr>
          <w:p w14:paraId="2D0AFABD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PCR</w:t>
            </w:r>
          </w:p>
          <w:p w14:paraId="3FFCF8B8" w14:textId="1941F6A2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N=188</w:t>
            </w:r>
          </w:p>
        </w:tc>
        <w:tc>
          <w:tcPr>
            <w:tcW w:w="833" w:type="pct"/>
            <w:vAlign w:val="center"/>
          </w:tcPr>
          <w:p w14:paraId="129F73C1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Positive by any method</w:t>
            </w:r>
          </w:p>
          <w:p w14:paraId="66DE7971" w14:textId="0A2870DC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N=858</w:t>
            </w:r>
          </w:p>
        </w:tc>
      </w:tr>
      <w:tr w:rsidR="000A0AEB" w:rsidRPr="00E21FF4" w14:paraId="3365B5D8" w14:textId="77777777" w:rsidTr="007E4FD3">
        <w:trPr>
          <w:trHeight w:val="145"/>
        </w:trPr>
        <w:tc>
          <w:tcPr>
            <w:tcW w:w="1480" w:type="pct"/>
            <w:vAlign w:val="center"/>
          </w:tcPr>
          <w:p w14:paraId="1C4DCD2F" w14:textId="4C7E4ECF" w:rsidR="000A0AEB" w:rsidRPr="00E21FF4" w:rsidRDefault="000A0AEB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926" w:type="pct"/>
            <w:vAlign w:val="center"/>
          </w:tcPr>
          <w:p w14:paraId="24A23F75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6FC53EE4" w14:textId="7F692053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66" w:type="pct"/>
            <w:vAlign w:val="center"/>
          </w:tcPr>
          <w:p w14:paraId="7F0A1286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7D0AA138" w14:textId="4075A0FB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95" w:type="pct"/>
            <w:vAlign w:val="center"/>
          </w:tcPr>
          <w:p w14:paraId="7BAD9239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1BD7CCDE" w14:textId="4CCF9B21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  <w:tc>
          <w:tcPr>
            <w:tcW w:w="833" w:type="pct"/>
            <w:vAlign w:val="center"/>
          </w:tcPr>
          <w:p w14:paraId="537F15BB" w14:textId="77777777" w:rsidR="000A0AEB" w:rsidRPr="00E21FF4" w:rsidRDefault="000A0AEB" w:rsidP="0022572C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No. positives (%)</w:t>
            </w:r>
          </w:p>
          <w:p w14:paraId="40DB2D4D" w14:textId="4D71917B" w:rsidR="000A0AEB" w:rsidRPr="00E21FF4" w:rsidRDefault="000A0AEB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bCs/>
                <w:sz w:val="18"/>
                <w:szCs w:val="18"/>
              </w:rPr>
              <w:t>Odds ratio (95%CI)</w:t>
            </w:r>
          </w:p>
        </w:tc>
      </w:tr>
      <w:tr w:rsidR="006368DA" w:rsidRPr="00E21FF4" w14:paraId="6451944F" w14:textId="77777777" w:rsidTr="006368DA">
        <w:trPr>
          <w:trHeight w:val="145"/>
        </w:trPr>
        <w:tc>
          <w:tcPr>
            <w:tcW w:w="1480" w:type="pct"/>
            <w:vAlign w:val="center"/>
          </w:tcPr>
          <w:p w14:paraId="362DAA3D" w14:textId="7FBFD7DC" w:rsidR="006368DA" w:rsidRPr="00E21FF4" w:rsidRDefault="006368D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Having body ache (compared to absence of body aches)</w:t>
            </w:r>
          </w:p>
        </w:tc>
        <w:tc>
          <w:tcPr>
            <w:tcW w:w="3520" w:type="pct"/>
            <w:gridSpan w:val="4"/>
            <w:vAlign w:val="center"/>
          </w:tcPr>
          <w:p w14:paraId="2B0E72A9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1DA2A372" w14:textId="77777777" w:rsidTr="006368DA">
        <w:trPr>
          <w:trHeight w:val="145"/>
        </w:trPr>
        <w:tc>
          <w:tcPr>
            <w:tcW w:w="1480" w:type="pct"/>
            <w:vAlign w:val="center"/>
          </w:tcPr>
          <w:p w14:paraId="3BD96515" w14:textId="6C6C2B54" w:rsidR="006368DA" w:rsidRPr="00E21FF4" w:rsidRDefault="006368DA" w:rsidP="006368DA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1E079A4B" w14:textId="0CC737AB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277 (77.2)</w:t>
            </w:r>
          </w:p>
        </w:tc>
        <w:tc>
          <w:tcPr>
            <w:tcW w:w="866" w:type="pct"/>
            <w:vAlign w:val="center"/>
          </w:tcPr>
          <w:p w14:paraId="24B6E38C" w14:textId="51AF623A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186 (70.5)</w:t>
            </w:r>
          </w:p>
        </w:tc>
        <w:tc>
          <w:tcPr>
            <w:tcW w:w="895" w:type="pct"/>
            <w:vAlign w:val="center"/>
          </w:tcPr>
          <w:p w14:paraId="17444376" w14:textId="5058335F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91 (96.8)</w:t>
            </w:r>
          </w:p>
        </w:tc>
        <w:tc>
          <w:tcPr>
            <w:tcW w:w="833" w:type="pct"/>
            <w:vAlign w:val="center"/>
          </w:tcPr>
          <w:p w14:paraId="30DCB1ED" w14:textId="62B7975B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345 (80.4)</w:t>
            </w:r>
          </w:p>
        </w:tc>
      </w:tr>
      <w:tr w:rsidR="006368DA" w:rsidRPr="00E21FF4" w14:paraId="51D6D221" w14:textId="77777777" w:rsidTr="006368DA">
        <w:trPr>
          <w:trHeight w:val="145"/>
        </w:trPr>
        <w:tc>
          <w:tcPr>
            <w:tcW w:w="1480" w:type="pct"/>
            <w:vAlign w:val="center"/>
          </w:tcPr>
          <w:p w14:paraId="64B7EC0B" w14:textId="383661B7" w:rsidR="006368DA" w:rsidRPr="00E21FF4" w:rsidRDefault="006368DA" w:rsidP="006368DA">
            <w:pPr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194F734A" w14:textId="77777777" w:rsidR="006368DA" w:rsidRPr="00E21FF4" w:rsidRDefault="006368DA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82 (22.8)</w:t>
            </w:r>
          </w:p>
          <w:p w14:paraId="7EE74F50" w14:textId="18068E24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0.77 (0.54-1.07)</w:t>
            </w:r>
          </w:p>
        </w:tc>
        <w:tc>
          <w:tcPr>
            <w:tcW w:w="866" w:type="pct"/>
            <w:vAlign w:val="center"/>
          </w:tcPr>
          <w:p w14:paraId="4E87ADA7" w14:textId="77777777" w:rsidR="006368DA" w:rsidRPr="00E21FF4" w:rsidRDefault="006368DA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78 (29.5)</w:t>
            </w:r>
          </w:p>
          <w:p w14:paraId="0ADAB0CB" w14:textId="461DD0CF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0.76 (0.53-1.09)</w:t>
            </w:r>
          </w:p>
        </w:tc>
        <w:tc>
          <w:tcPr>
            <w:tcW w:w="895" w:type="pct"/>
            <w:vAlign w:val="center"/>
          </w:tcPr>
          <w:p w14:paraId="00E079AF" w14:textId="77777777" w:rsidR="006368DA" w:rsidRPr="00E21FF4" w:rsidRDefault="006368DA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 (3.2)</w:t>
            </w:r>
          </w:p>
          <w:p w14:paraId="02BD11A0" w14:textId="3EA8D1F1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0.59 (0.13-2.53)</w:t>
            </w:r>
          </w:p>
        </w:tc>
        <w:tc>
          <w:tcPr>
            <w:tcW w:w="833" w:type="pct"/>
            <w:vAlign w:val="center"/>
          </w:tcPr>
          <w:p w14:paraId="6D8ADA33" w14:textId="77777777" w:rsidR="006368DA" w:rsidRPr="00E21FF4" w:rsidRDefault="006368DA" w:rsidP="0022572C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84 (19.6)</w:t>
            </w:r>
          </w:p>
          <w:p w14:paraId="2A59CB3E" w14:textId="02E1BF0E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0.54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(039-0.74)</w:t>
            </w:r>
          </w:p>
        </w:tc>
      </w:tr>
      <w:tr w:rsidR="006368DA" w:rsidRPr="00E21FF4" w14:paraId="582C5570" w14:textId="77777777" w:rsidTr="007E4FD3">
        <w:trPr>
          <w:trHeight w:val="145"/>
        </w:trPr>
        <w:tc>
          <w:tcPr>
            <w:tcW w:w="1480" w:type="pct"/>
            <w:vAlign w:val="center"/>
            <w:hideMark/>
          </w:tcPr>
          <w:p w14:paraId="406F21DE" w14:textId="296DD57A" w:rsidR="006368DA" w:rsidRPr="00E21FF4" w:rsidRDefault="006368D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Having diarrhea (compared to absence of diarrhea)</w:t>
            </w:r>
          </w:p>
        </w:tc>
        <w:tc>
          <w:tcPr>
            <w:tcW w:w="926" w:type="pct"/>
            <w:vAlign w:val="center"/>
          </w:tcPr>
          <w:p w14:paraId="02730A1C" w14:textId="55E71CBE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2577A17" w14:textId="20361598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14:paraId="40F37463" w14:textId="31F1B193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6C4D500" w14:textId="4F70B58D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6FEE0A10" w14:textId="77777777" w:rsidTr="00B37F19">
        <w:trPr>
          <w:trHeight w:val="145"/>
        </w:trPr>
        <w:tc>
          <w:tcPr>
            <w:tcW w:w="1480" w:type="pct"/>
            <w:vAlign w:val="center"/>
          </w:tcPr>
          <w:p w14:paraId="54E851D0" w14:textId="7DC5CF72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6F977B9D" w14:textId="173AF990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355 (98.9)</w:t>
            </w:r>
          </w:p>
        </w:tc>
        <w:tc>
          <w:tcPr>
            <w:tcW w:w="866" w:type="pct"/>
            <w:vAlign w:val="center"/>
          </w:tcPr>
          <w:p w14:paraId="216E3B2F" w14:textId="4C84BEA9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260 (98.5)</w:t>
            </w:r>
          </w:p>
        </w:tc>
        <w:tc>
          <w:tcPr>
            <w:tcW w:w="895" w:type="pct"/>
            <w:vAlign w:val="center"/>
          </w:tcPr>
          <w:p w14:paraId="1CE14B60" w14:textId="1B933FD3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94 (100)</w:t>
            </w:r>
          </w:p>
        </w:tc>
        <w:tc>
          <w:tcPr>
            <w:tcW w:w="833" w:type="pct"/>
            <w:vAlign w:val="center"/>
          </w:tcPr>
          <w:p w14:paraId="0A15586D" w14:textId="7B0440BD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425 (99.1)</w:t>
            </w:r>
          </w:p>
        </w:tc>
      </w:tr>
      <w:tr w:rsidR="006368DA" w:rsidRPr="00E21FF4" w14:paraId="7F7DEF46" w14:textId="77777777" w:rsidTr="00B37F19">
        <w:trPr>
          <w:trHeight w:val="300"/>
        </w:trPr>
        <w:tc>
          <w:tcPr>
            <w:tcW w:w="1480" w:type="pct"/>
            <w:vAlign w:val="center"/>
          </w:tcPr>
          <w:p w14:paraId="37D68DDE" w14:textId="28B43E94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3D0D51DE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 (1.1)</w:t>
            </w:r>
          </w:p>
          <w:p w14:paraId="430A91C8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0.66 (0.18-2.37)</w:t>
            </w:r>
          </w:p>
        </w:tc>
        <w:tc>
          <w:tcPr>
            <w:tcW w:w="866" w:type="pct"/>
            <w:vAlign w:val="center"/>
          </w:tcPr>
          <w:p w14:paraId="07878139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 (1.5)</w:t>
            </w:r>
          </w:p>
          <w:p w14:paraId="747519D5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4.40 (0.45-36.4)</w:t>
            </w:r>
          </w:p>
        </w:tc>
        <w:tc>
          <w:tcPr>
            <w:tcW w:w="895" w:type="pct"/>
            <w:vAlign w:val="center"/>
          </w:tcPr>
          <w:p w14:paraId="4B6CEE13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  <w:p w14:paraId="2CF625BF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7A12D7DD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 (0.9)</w:t>
            </w:r>
          </w:p>
          <w:p w14:paraId="3FF0446D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1.34 (0.30-6.01)</w:t>
            </w:r>
          </w:p>
        </w:tc>
      </w:tr>
      <w:tr w:rsidR="006368DA" w:rsidRPr="00E21FF4" w14:paraId="47EAB675" w14:textId="77777777" w:rsidTr="007E4FD3">
        <w:trPr>
          <w:trHeight w:val="180"/>
        </w:trPr>
        <w:tc>
          <w:tcPr>
            <w:tcW w:w="1480" w:type="pct"/>
            <w:vAlign w:val="center"/>
            <w:hideMark/>
          </w:tcPr>
          <w:p w14:paraId="1D513CEE" w14:textId="4D0095D4" w:rsidR="006368DA" w:rsidRPr="00E21FF4" w:rsidRDefault="006368D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Vomiting (compared to absence of vomiting)</w:t>
            </w:r>
          </w:p>
        </w:tc>
        <w:tc>
          <w:tcPr>
            <w:tcW w:w="3520" w:type="pct"/>
            <w:gridSpan w:val="4"/>
            <w:vAlign w:val="center"/>
          </w:tcPr>
          <w:p w14:paraId="0D2B0EFD" w14:textId="41F35D93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419CE1E8" w14:textId="77777777" w:rsidTr="00B37F19">
        <w:trPr>
          <w:trHeight w:val="180"/>
        </w:trPr>
        <w:tc>
          <w:tcPr>
            <w:tcW w:w="1480" w:type="pct"/>
            <w:vAlign w:val="center"/>
          </w:tcPr>
          <w:p w14:paraId="0C5777A6" w14:textId="6FEC4B42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1295DAEC" w14:textId="50ADD0ED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342 (95.3)</w:t>
            </w:r>
          </w:p>
        </w:tc>
        <w:tc>
          <w:tcPr>
            <w:tcW w:w="866" w:type="pct"/>
            <w:vAlign w:val="center"/>
          </w:tcPr>
          <w:p w14:paraId="19FC4B61" w14:textId="3734F641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247 (93.6)</w:t>
            </w:r>
          </w:p>
        </w:tc>
        <w:tc>
          <w:tcPr>
            <w:tcW w:w="895" w:type="pct"/>
            <w:vAlign w:val="center"/>
          </w:tcPr>
          <w:p w14:paraId="7EE49230" w14:textId="05D7F382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93 (98.9)</w:t>
            </w:r>
          </w:p>
        </w:tc>
        <w:tc>
          <w:tcPr>
            <w:tcW w:w="833" w:type="pct"/>
            <w:vAlign w:val="center"/>
          </w:tcPr>
          <w:p w14:paraId="21C9465B" w14:textId="48A5782D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410 (95.6)</w:t>
            </w:r>
          </w:p>
        </w:tc>
      </w:tr>
      <w:tr w:rsidR="006368DA" w:rsidRPr="00E21FF4" w14:paraId="091DA52D" w14:textId="77777777" w:rsidTr="00B37F19">
        <w:trPr>
          <w:trHeight w:val="270"/>
        </w:trPr>
        <w:tc>
          <w:tcPr>
            <w:tcW w:w="1480" w:type="pct"/>
            <w:vAlign w:val="center"/>
          </w:tcPr>
          <w:p w14:paraId="12668956" w14:textId="57102247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02AF7220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 (4.7)</w:t>
            </w:r>
          </w:p>
          <w:p w14:paraId="1FB9ECD9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0.84 (0.43-1.64)</w:t>
            </w:r>
          </w:p>
        </w:tc>
        <w:tc>
          <w:tcPr>
            <w:tcW w:w="866" w:type="pct"/>
            <w:vAlign w:val="center"/>
          </w:tcPr>
          <w:p w14:paraId="3AC015A7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17 (6.4)</w:t>
            </w:r>
          </w:p>
          <w:p w14:paraId="760B89D2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0.84 (0.43-1.64)</w:t>
            </w:r>
          </w:p>
        </w:tc>
        <w:tc>
          <w:tcPr>
            <w:tcW w:w="895" w:type="pct"/>
            <w:vAlign w:val="center"/>
          </w:tcPr>
          <w:p w14:paraId="33B33B8B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(1.1)</w:t>
            </w:r>
          </w:p>
          <w:p w14:paraId="7E001FE1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65D3F984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19 (4.4)</w:t>
            </w:r>
          </w:p>
          <w:p w14:paraId="101823AF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0.64 (0.35-1.16)</w:t>
            </w:r>
          </w:p>
        </w:tc>
      </w:tr>
      <w:tr w:rsidR="006368DA" w:rsidRPr="00E21FF4" w14:paraId="604149B9" w14:textId="77777777" w:rsidTr="007E4FD3">
        <w:trPr>
          <w:trHeight w:val="160"/>
        </w:trPr>
        <w:tc>
          <w:tcPr>
            <w:tcW w:w="1480" w:type="pct"/>
            <w:vAlign w:val="center"/>
            <w:hideMark/>
          </w:tcPr>
          <w:p w14:paraId="51567674" w14:textId="3FD58151" w:rsidR="006368DA" w:rsidRPr="00E21FF4" w:rsidRDefault="006368D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Anemic (compared to normal)</w:t>
            </w:r>
          </w:p>
        </w:tc>
        <w:tc>
          <w:tcPr>
            <w:tcW w:w="3520" w:type="pct"/>
            <w:gridSpan w:val="4"/>
            <w:vAlign w:val="center"/>
          </w:tcPr>
          <w:p w14:paraId="1E1D2C82" w14:textId="611EB382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5C05FC32" w14:textId="77777777" w:rsidTr="00B37F19">
        <w:trPr>
          <w:trHeight w:val="160"/>
        </w:trPr>
        <w:tc>
          <w:tcPr>
            <w:tcW w:w="1480" w:type="pct"/>
            <w:vAlign w:val="center"/>
          </w:tcPr>
          <w:p w14:paraId="3B4F18CB" w14:textId="42A6B376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</w:t>
            </w:r>
          </w:p>
        </w:tc>
        <w:tc>
          <w:tcPr>
            <w:tcW w:w="926" w:type="pct"/>
            <w:vAlign w:val="center"/>
          </w:tcPr>
          <w:p w14:paraId="6476E741" w14:textId="32783848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354 (98.6)</w:t>
            </w:r>
          </w:p>
        </w:tc>
        <w:tc>
          <w:tcPr>
            <w:tcW w:w="866" w:type="pct"/>
            <w:vAlign w:val="center"/>
          </w:tcPr>
          <w:p w14:paraId="40929BB4" w14:textId="4913E65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262 (99.2)</w:t>
            </w:r>
          </w:p>
        </w:tc>
        <w:tc>
          <w:tcPr>
            <w:tcW w:w="895" w:type="pct"/>
            <w:vAlign w:val="center"/>
          </w:tcPr>
          <w:p w14:paraId="536C223B" w14:textId="1B787CB0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94 (100)</w:t>
            </w:r>
          </w:p>
        </w:tc>
        <w:tc>
          <w:tcPr>
            <w:tcW w:w="833" w:type="pct"/>
            <w:vAlign w:val="center"/>
          </w:tcPr>
          <w:p w14:paraId="766A031A" w14:textId="785420AF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424 (98.8)</w:t>
            </w:r>
          </w:p>
        </w:tc>
      </w:tr>
      <w:tr w:rsidR="006368DA" w:rsidRPr="00E21FF4" w14:paraId="4D7BBB76" w14:textId="77777777" w:rsidTr="00B37F19">
        <w:trPr>
          <w:trHeight w:val="285"/>
        </w:trPr>
        <w:tc>
          <w:tcPr>
            <w:tcW w:w="1480" w:type="pct"/>
            <w:vAlign w:val="center"/>
          </w:tcPr>
          <w:p w14:paraId="43B61786" w14:textId="73DA4901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Yes</w:t>
            </w:r>
          </w:p>
        </w:tc>
        <w:tc>
          <w:tcPr>
            <w:tcW w:w="926" w:type="pct"/>
            <w:vAlign w:val="center"/>
          </w:tcPr>
          <w:p w14:paraId="3BB136F0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 (1.1)</w:t>
            </w:r>
          </w:p>
          <w:p w14:paraId="18956510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(0.29-3.48)</w:t>
            </w:r>
          </w:p>
        </w:tc>
        <w:tc>
          <w:tcPr>
            <w:tcW w:w="866" w:type="pct"/>
            <w:vAlign w:val="center"/>
          </w:tcPr>
          <w:p w14:paraId="3652E26B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 (0.8)</w:t>
            </w:r>
          </w:p>
          <w:p w14:paraId="24C4E0EA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2.01 (0.18-22.3)</w:t>
            </w:r>
          </w:p>
        </w:tc>
        <w:tc>
          <w:tcPr>
            <w:tcW w:w="895" w:type="pct"/>
            <w:vAlign w:val="center"/>
          </w:tcPr>
          <w:p w14:paraId="2FF533C5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0-</w:t>
            </w:r>
          </w:p>
        </w:tc>
        <w:tc>
          <w:tcPr>
            <w:tcW w:w="833" w:type="pct"/>
            <w:vAlign w:val="center"/>
          </w:tcPr>
          <w:p w14:paraId="6CCFE055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 (1.2)</w:t>
            </w:r>
          </w:p>
          <w:p w14:paraId="7DDE1FED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1.25 (0.33-4.70)</w:t>
            </w:r>
          </w:p>
        </w:tc>
      </w:tr>
      <w:tr w:rsidR="006368DA" w:rsidRPr="00E21FF4" w14:paraId="0770B945" w14:textId="77777777" w:rsidTr="007E4FD3">
        <w:trPr>
          <w:trHeight w:val="175"/>
        </w:trPr>
        <w:tc>
          <w:tcPr>
            <w:tcW w:w="1480" w:type="pct"/>
            <w:vAlign w:val="center"/>
            <w:hideMark/>
          </w:tcPr>
          <w:p w14:paraId="1ED37B28" w14:textId="6594EB39" w:rsidR="006368DA" w:rsidRPr="00E21FF4" w:rsidRDefault="006368DA" w:rsidP="007E4FD3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Presence of respiratory tract infection (compared to absence of RTI)</w:t>
            </w:r>
          </w:p>
        </w:tc>
        <w:tc>
          <w:tcPr>
            <w:tcW w:w="3520" w:type="pct"/>
            <w:gridSpan w:val="4"/>
            <w:vAlign w:val="center"/>
          </w:tcPr>
          <w:p w14:paraId="5A298F71" w14:textId="3CB9112C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680F69F1" w14:textId="77777777" w:rsidTr="00B37F19">
        <w:trPr>
          <w:trHeight w:val="175"/>
        </w:trPr>
        <w:tc>
          <w:tcPr>
            <w:tcW w:w="1480" w:type="pct"/>
            <w:vAlign w:val="center"/>
          </w:tcPr>
          <w:p w14:paraId="7E89D9EB" w14:textId="5CFC6E4C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Absence</w:t>
            </w:r>
          </w:p>
        </w:tc>
        <w:tc>
          <w:tcPr>
            <w:tcW w:w="926" w:type="pct"/>
            <w:vAlign w:val="center"/>
          </w:tcPr>
          <w:p w14:paraId="097A01DD" w14:textId="20E77D49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353 (98.3)</w:t>
            </w:r>
          </w:p>
        </w:tc>
        <w:tc>
          <w:tcPr>
            <w:tcW w:w="866" w:type="pct"/>
            <w:vAlign w:val="center"/>
          </w:tcPr>
          <w:p w14:paraId="28A62792" w14:textId="6BBE0D4B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259 (98.1)</w:t>
            </w:r>
          </w:p>
        </w:tc>
        <w:tc>
          <w:tcPr>
            <w:tcW w:w="895" w:type="pct"/>
            <w:vAlign w:val="center"/>
          </w:tcPr>
          <w:p w14:paraId="0948CCEE" w14:textId="7510E3CA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93 (98.9)</w:t>
            </w:r>
          </w:p>
        </w:tc>
        <w:tc>
          <w:tcPr>
            <w:tcW w:w="833" w:type="pct"/>
            <w:vAlign w:val="center"/>
          </w:tcPr>
          <w:p w14:paraId="48EA857A" w14:textId="23FFABCE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423 (98.6)</w:t>
            </w:r>
          </w:p>
        </w:tc>
      </w:tr>
      <w:tr w:rsidR="006368DA" w:rsidRPr="00E21FF4" w14:paraId="16AC3C2A" w14:textId="77777777" w:rsidTr="00B37F19">
        <w:trPr>
          <w:trHeight w:val="270"/>
        </w:trPr>
        <w:tc>
          <w:tcPr>
            <w:tcW w:w="1480" w:type="pct"/>
            <w:vAlign w:val="center"/>
          </w:tcPr>
          <w:p w14:paraId="0A805008" w14:textId="6E759D14" w:rsidR="006368DA" w:rsidRPr="00E21FF4" w:rsidRDefault="006368DA" w:rsidP="00B37F19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Presence</w:t>
            </w:r>
          </w:p>
        </w:tc>
        <w:tc>
          <w:tcPr>
            <w:tcW w:w="926" w:type="pct"/>
            <w:vAlign w:val="center"/>
          </w:tcPr>
          <w:p w14:paraId="778AECB7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 (1.7)</w:t>
            </w:r>
          </w:p>
          <w:p w14:paraId="27A80FF5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0.59 (0.21-1.65)</w:t>
            </w:r>
          </w:p>
        </w:tc>
        <w:tc>
          <w:tcPr>
            <w:tcW w:w="866" w:type="pct"/>
            <w:vAlign w:val="center"/>
          </w:tcPr>
          <w:p w14:paraId="7578FDFF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5 (1.9)</w:t>
            </w:r>
          </w:p>
          <w:p w14:paraId="3DB5113A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0.62 (0.20-1.91)</w:t>
            </w:r>
          </w:p>
        </w:tc>
        <w:tc>
          <w:tcPr>
            <w:tcW w:w="895" w:type="pct"/>
            <w:vAlign w:val="center"/>
          </w:tcPr>
          <w:p w14:paraId="6662C5FE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(1.1)</w:t>
            </w:r>
          </w:p>
          <w:p w14:paraId="76529F00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 (0.62-16.23)</w:t>
            </w:r>
          </w:p>
        </w:tc>
        <w:tc>
          <w:tcPr>
            <w:tcW w:w="833" w:type="pct"/>
            <w:vAlign w:val="center"/>
          </w:tcPr>
          <w:p w14:paraId="5AAABB42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6 (1.4)</w:t>
            </w:r>
          </w:p>
          <w:p w14:paraId="62DEC158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0.54 (0.20-1.47)</w:t>
            </w:r>
          </w:p>
        </w:tc>
      </w:tr>
      <w:tr w:rsidR="006368DA" w:rsidRPr="00E21FF4" w14:paraId="5416585F" w14:textId="77777777" w:rsidTr="007E4FD3">
        <w:trPr>
          <w:trHeight w:val="150"/>
        </w:trPr>
        <w:tc>
          <w:tcPr>
            <w:tcW w:w="1480" w:type="pct"/>
            <w:vAlign w:val="center"/>
            <w:hideMark/>
          </w:tcPr>
          <w:p w14:paraId="688CE003" w14:textId="27EFFB0B" w:rsidR="006368DA" w:rsidRPr="00E21FF4" w:rsidRDefault="003E037B" w:rsidP="003E037B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ascii="Times" w:hAnsi="Times" w:cs="Times New Roman"/>
                <w:b/>
                <w:sz w:val="18"/>
                <w:szCs w:val="18"/>
              </w:rPr>
              <w:t xml:space="preserve">Malaria diagnosis recommended by clinician </w:t>
            </w: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(c</w:t>
            </w:r>
            <w:r w:rsidR="006368DA"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ompared </w:t>
            </w: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self-diagnosis</w:t>
            </w:r>
            <w:r w:rsidR="006368DA"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E21FF4">
              <w:rPr>
                <w:rFonts w:eastAsia="Times New Roman" w:cs="Times New Roman"/>
                <w:b/>
                <w:sz w:val="18"/>
                <w:szCs w:val="18"/>
              </w:rPr>
              <w:t>without recommendation</w:t>
            </w:r>
            <w:r w:rsidR="006368DA" w:rsidRPr="00E21FF4">
              <w:rPr>
                <w:rFonts w:eastAsia="Times New Roman" w:cs="Times New Roman"/>
                <w:b/>
                <w:sz w:val="18"/>
                <w:szCs w:val="18"/>
              </w:rPr>
              <w:t xml:space="preserve"> by clinician)</w:t>
            </w:r>
          </w:p>
        </w:tc>
        <w:tc>
          <w:tcPr>
            <w:tcW w:w="3520" w:type="pct"/>
            <w:gridSpan w:val="4"/>
            <w:vAlign w:val="center"/>
          </w:tcPr>
          <w:p w14:paraId="50C942D9" w14:textId="565F24AC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368DA" w:rsidRPr="00E21FF4" w14:paraId="218431EE" w14:textId="77777777" w:rsidTr="007E4FD3">
        <w:trPr>
          <w:trHeight w:val="150"/>
        </w:trPr>
        <w:tc>
          <w:tcPr>
            <w:tcW w:w="1480" w:type="pct"/>
            <w:vAlign w:val="center"/>
          </w:tcPr>
          <w:p w14:paraId="03820B08" w14:textId="3C7EA6E5" w:rsidR="006368DA" w:rsidRPr="00E21FF4" w:rsidRDefault="003E037B" w:rsidP="00D504CA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No recommendation</w:t>
            </w:r>
          </w:p>
        </w:tc>
        <w:tc>
          <w:tcPr>
            <w:tcW w:w="926" w:type="pct"/>
            <w:vAlign w:val="center"/>
          </w:tcPr>
          <w:p w14:paraId="2EEDD25A" w14:textId="34751B61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135 (37.6)</w:t>
            </w:r>
          </w:p>
        </w:tc>
        <w:tc>
          <w:tcPr>
            <w:tcW w:w="866" w:type="pct"/>
            <w:vAlign w:val="center"/>
          </w:tcPr>
          <w:p w14:paraId="74AB931F" w14:textId="0BA82771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136 (51.5)</w:t>
            </w:r>
          </w:p>
        </w:tc>
        <w:tc>
          <w:tcPr>
            <w:tcW w:w="895" w:type="pct"/>
            <w:vAlign w:val="center"/>
          </w:tcPr>
          <w:p w14:paraId="7537F096" w14:textId="4CFDCD4D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33" w:type="pct"/>
            <w:vAlign w:val="center"/>
          </w:tcPr>
          <w:p w14:paraId="7E15B315" w14:textId="3FB9E61A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138 (32.2)</w:t>
            </w:r>
          </w:p>
        </w:tc>
      </w:tr>
      <w:tr w:rsidR="006368DA" w:rsidRPr="00E21FF4" w14:paraId="585B3648" w14:textId="77777777" w:rsidTr="007E4FD3">
        <w:trPr>
          <w:trHeight w:val="300"/>
        </w:trPr>
        <w:tc>
          <w:tcPr>
            <w:tcW w:w="1480" w:type="pct"/>
            <w:vAlign w:val="center"/>
          </w:tcPr>
          <w:p w14:paraId="784910AC" w14:textId="607818C6" w:rsidR="006368DA" w:rsidRPr="00E21FF4" w:rsidRDefault="00D504CA" w:rsidP="00D504CA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R</w:t>
            </w:r>
            <w:r w:rsidR="003E037B" w:rsidRPr="00E21FF4">
              <w:rPr>
                <w:rFonts w:eastAsia="Times New Roman" w:cs="Times New Roman"/>
                <w:sz w:val="18"/>
                <w:szCs w:val="18"/>
              </w:rPr>
              <w:t>ecommendation</w:t>
            </w:r>
          </w:p>
        </w:tc>
        <w:tc>
          <w:tcPr>
            <w:tcW w:w="926" w:type="pct"/>
            <w:vAlign w:val="center"/>
          </w:tcPr>
          <w:p w14:paraId="2611805C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224 (62.4)</w:t>
            </w:r>
          </w:p>
          <w:p w14:paraId="0876163A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1.26 (0.94-1.70)</w:t>
            </w:r>
          </w:p>
        </w:tc>
        <w:tc>
          <w:tcPr>
            <w:tcW w:w="866" w:type="pct"/>
            <w:vAlign w:val="center"/>
          </w:tcPr>
          <w:p w14:paraId="353F6984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128 (48.5)</w:t>
            </w:r>
          </w:p>
          <w:p w14:paraId="5CBFBA81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1.30 (0.92-1.83)</w:t>
            </w:r>
          </w:p>
        </w:tc>
        <w:tc>
          <w:tcPr>
            <w:tcW w:w="895" w:type="pct"/>
            <w:vAlign w:val="center"/>
          </w:tcPr>
          <w:p w14:paraId="4262C0A1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94 (100)</w:t>
            </w:r>
          </w:p>
          <w:p w14:paraId="6184AB31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33" w:type="pct"/>
            <w:vAlign w:val="center"/>
          </w:tcPr>
          <w:p w14:paraId="39A85450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291 (67.8)</w:t>
            </w:r>
          </w:p>
          <w:p w14:paraId="09B74EEB" w14:textId="77777777" w:rsidR="006368DA" w:rsidRPr="00E21FF4" w:rsidRDefault="006368DA" w:rsidP="007E4FD3">
            <w:pPr>
              <w:rPr>
                <w:rFonts w:eastAsia="Times New Roman" w:cs="Times New Roman"/>
                <w:sz w:val="18"/>
                <w:szCs w:val="18"/>
              </w:rPr>
            </w:pPr>
            <w:r w:rsidRPr="00E21FF4">
              <w:rPr>
                <w:rFonts w:eastAsia="Times New Roman" w:cs="Times New Roman"/>
                <w:sz w:val="18"/>
                <w:szCs w:val="18"/>
              </w:rPr>
              <w:t>1.84</w:t>
            </w:r>
            <w:r w:rsidRPr="00E21FF4">
              <w:rPr>
                <w:rFonts w:eastAsia="Times New Roman" w:cs="Times New Roman"/>
                <w:color w:val="FF0000"/>
                <w:sz w:val="18"/>
                <w:szCs w:val="18"/>
              </w:rPr>
              <w:t>*</w:t>
            </w:r>
            <w:r w:rsidRPr="00E21FF4">
              <w:rPr>
                <w:rFonts w:eastAsia="Times New Roman" w:cs="Times New Roman"/>
                <w:sz w:val="18"/>
                <w:szCs w:val="18"/>
              </w:rPr>
              <w:t xml:space="preserve"> (1.39-2.43)</w:t>
            </w:r>
          </w:p>
        </w:tc>
      </w:tr>
    </w:tbl>
    <w:p w14:paraId="39F0C9B4" w14:textId="77777777" w:rsidR="000A0AEB" w:rsidRPr="00E21FF4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sz w:val="18"/>
          <w:szCs w:val="18"/>
        </w:rPr>
        <w:t>CI=confidence interval</w:t>
      </w:r>
    </w:p>
    <w:p w14:paraId="6576D53B" w14:textId="77777777" w:rsidR="000A0AEB" w:rsidRPr="000A0AEB" w:rsidRDefault="000A0AEB" w:rsidP="000A0AEB">
      <w:pPr>
        <w:rPr>
          <w:rFonts w:ascii="Times" w:hAnsi="Times"/>
          <w:b/>
          <w:sz w:val="18"/>
          <w:szCs w:val="18"/>
        </w:rPr>
      </w:pPr>
      <w:r w:rsidRPr="00E21FF4">
        <w:rPr>
          <w:rFonts w:ascii="Times" w:hAnsi="Times"/>
          <w:b/>
          <w:color w:val="FF0000"/>
          <w:sz w:val="18"/>
          <w:szCs w:val="18"/>
        </w:rPr>
        <w:t>*</w:t>
      </w:r>
      <w:r w:rsidRPr="00E21FF4">
        <w:rPr>
          <w:rFonts w:ascii="Times" w:hAnsi="Times"/>
          <w:b/>
          <w:sz w:val="18"/>
          <w:szCs w:val="18"/>
        </w:rPr>
        <w:t xml:space="preserve"> Factors with p-value &lt;0.05</w:t>
      </w:r>
    </w:p>
    <w:p w14:paraId="75F69192" w14:textId="77777777" w:rsidR="00E1790F" w:rsidRPr="007E4FD3" w:rsidRDefault="00E1790F">
      <w:pPr>
        <w:rPr>
          <w:rFonts w:cs="Times New Roman"/>
          <w:sz w:val="18"/>
          <w:szCs w:val="18"/>
        </w:rPr>
      </w:pPr>
    </w:p>
    <w:sectPr w:rsidR="00E1790F" w:rsidRPr="007E4FD3" w:rsidSect="00A137C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D"/>
    <w:rsid w:val="00002DD8"/>
    <w:rsid w:val="000107DB"/>
    <w:rsid w:val="000316AC"/>
    <w:rsid w:val="00035BD6"/>
    <w:rsid w:val="0004178D"/>
    <w:rsid w:val="00043BB4"/>
    <w:rsid w:val="00043C97"/>
    <w:rsid w:val="00072390"/>
    <w:rsid w:val="00093B27"/>
    <w:rsid w:val="000A0AEB"/>
    <w:rsid w:val="000C0F55"/>
    <w:rsid w:val="000C1501"/>
    <w:rsid w:val="000F71FF"/>
    <w:rsid w:val="00111554"/>
    <w:rsid w:val="0014459A"/>
    <w:rsid w:val="00150ABE"/>
    <w:rsid w:val="00176466"/>
    <w:rsid w:val="001939B9"/>
    <w:rsid w:val="00196887"/>
    <w:rsid w:val="001C0EF8"/>
    <w:rsid w:val="001C5302"/>
    <w:rsid w:val="00211B53"/>
    <w:rsid w:val="00216B18"/>
    <w:rsid w:val="00217F7E"/>
    <w:rsid w:val="002236AB"/>
    <w:rsid w:val="002813D2"/>
    <w:rsid w:val="002813D9"/>
    <w:rsid w:val="002A0B1A"/>
    <w:rsid w:val="002B3F73"/>
    <w:rsid w:val="002B7EA7"/>
    <w:rsid w:val="002D2E69"/>
    <w:rsid w:val="002D4A8F"/>
    <w:rsid w:val="002E00AA"/>
    <w:rsid w:val="002E23DC"/>
    <w:rsid w:val="0032137E"/>
    <w:rsid w:val="00325F62"/>
    <w:rsid w:val="00330F73"/>
    <w:rsid w:val="00337970"/>
    <w:rsid w:val="00337A61"/>
    <w:rsid w:val="0036087C"/>
    <w:rsid w:val="00373B8D"/>
    <w:rsid w:val="003A35BF"/>
    <w:rsid w:val="003D3E25"/>
    <w:rsid w:val="003E037B"/>
    <w:rsid w:val="003E723B"/>
    <w:rsid w:val="004003B0"/>
    <w:rsid w:val="0040078F"/>
    <w:rsid w:val="00412B39"/>
    <w:rsid w:val="00412EA7"/>
    <w:rsid w:val="00421532"/>
    <w:rsid w:val="00425A5B"/>
    <w:rsid w:val="0043011A"/>
    <w:rsid w:val="00434026"/>
    <w:rsid w:val="0044724D"/>
    <w:rsid w:val="00487109"/>
    <w:rsid w:val="004912D9"/>
    <w:rsid w:val="00495913"/>
    <w:rsid w:val="004E0B67"/>
    <w:rsid w:val="004F032D"/>
    <w:rsid w:val="005074E3"/>
    <w:rsid w:val="00510537"/>
    <w:rsid w:val="00530054"/>
    <w:rsid w:val="005430D6"/>
    <w:rsid w:val="00553C86"/>
    <w:rsid w:val="00585204"/>
    <w:rsid w:val="005B1994"/>
    <w:rsid w:val="005C0539"/>
    <w:rsid w:val="005C1C32"/>
    <w:rsid w:val="005D61A4"/>
    <w:rsid w:val="005E1E72"/>
    <w:rsid w:val="005E3F36"/>
    <w:rsid w:val="00605ACF"/>
    <w:rsid w:val="00605F47"/>
    <w:rsid w:val="00610252"/>
    <w:rsid w:val="006239BC"/>
    <w:rsid w:val="006368DA"/>
    <w:rsid w:val="006555DE"/>
    <w:rsid w:val="006623F2"/>
    <w:rsid w:val="006A5214"/>
    <w:rsid w:val="006C063C"/>
    <w:rsid w:val="006D4C42"/>
    <w:rsid w:val="006F1209"/>
    <w:rsid w:val="006F24A7"/>
    <w:rsid w:val="006F529E"/>
    <w:rsid w:val="00707D46"/>
    <w:rsid w:val="00725CD9"/>
    <w:rsid w:val="00740563"/>
    <w:rsid w:val="00752EB2"/>
    <w:rsid w:val="00760E0A"/>
    <w:rsid w:val="00766EC2"/>
    <w:rsid w:val="00773473"/>
    <w:rsid w:val="00773E8D"/>
    <w:rsid w:val="007B2A70"/>
    <w:rsid w:val="007D3AFF"/>
    <w:rsid w:val="007E3735"/>
    <w:rsid w:val="007E4FD3"/>
    <w:rsid w:val="007F1052"/>
    <w:rsid w:val="008062BD"/>
    <w:rsid w:val="00810A19"/>
    <w:rsid w:val="008159DB"/>
    <w:rsid w:val="00816822"/>
    <w:rsid w:val="00824362"/>
    <w:rsid w:val="008245CC"/>
    <w:rsid w:val="00830C1E"/>
    <w:rsid w:val="00835119"/>
    <w:rsid w:val="008368C9"/>
    <w:rsid w:val="00837BDE"/>
    <w:rsid w:val="00846E94"/>
    <w:rsid w:val="00855D94"/>
    <w:rsid w:val="008712F4"/>
    <w:rsid w:val="00880414"/>
    <w:rsid w:val="00894D8A"/>
    <w:rsid w:val="008B2DA9"/>
    <w:rsid w:val="008C2ECE"/>
    <w:rsid w:val="0091089F"/>
    <w:rsid w:val="009121A9"/>
    <w:rsid w:val="009215A7"/>
    <w:rsid w:val="00922B0A"/>
    <w:rsid w:val="00923AA0"/>
    <w:rsid w:val="00934C2C"/>
    <w:rsid w:val="0096169D"/>
    <w:rsid w:val="00964884"/>
    <w:rsid w:val="00974BED"/>
    <w:rsid w:val="00993B6F"/>
    <w:rsid w:val="009D1A64"/>
    <w:rsid w:val="00A137C4"/>
    <w:rsid w:val="00A2228F"/>
    <w:rsid w:val="00A24325"/>
    <w:rsid w:val="00A273E6"/>
    <w:rsid w:val="00A71359"/>
    <w:rsid w:val="00AB4972"/>
    <w:rsid w:val="00AE7810"/>
    <w:rsid w:val="00AF1C69"/>
    <w:rsid w:val="00B121EB"/>
    <w:rsid w:val="00B13A1F"/>
    <w:rsid w:val="00B3436D"/>
    <w:rsid w:val="00B37F19"/>
    <w:rsid w:val="00B42CDA"/>
    <w:rsid w:val="00B5318C"/>
    <w:rsid w:val="00B6407A"/>
    <w:rsid w:val="00B67771"/>
    <w:rsid w:val="00B76BB4"/>
    <w:rsid w:val="00B843BA"/>
    <w:rsid w:val="00B86AF5"/>
    <w:rsid w:val="00B93927"/>
    <w:rsid w:val="00B94217"/>
    <w:rsid w:val="00BD53DC"/>
    <w:rsid w:val="00C01711"/>
    <w:rsid w:val="00C3479C"/>
    <w:rsid w:val="00C35C4D"/>
    <w:rsid w:val="00C4201E"/>
    <w:rsid w:val="00C85B68"/>
    <w:rsid w:val="00C955C3"/>
    <w:rsid w:val="00CA2302"/>
    <w:rsid w:val="00CB2CB5"/>
    <w:rsid w:val="00CF0420"/>
    <w:rsid w:val="00D11919"/>
    <w:rsid w:val="00D26309"/>
    <w:rsid w:val="00D504CA"/>
    <w:rsid w:val="00D770C1"/>
    <w:rsid w:val="00D77941"/>
    <w:rsid w:val="00D8104B"/>
    <w:rsid w:val="00D8117D"/>
    <w:rsid w:val="00D872FB"/>
    <w:rsid w:val="00DB4909"/>
    <w:rsid w:val="00DB4E4A"/>
    <w:rsid w:val="00DC2377"/>
    <w:rsid w:val="00DC4B7C"/>
    <w:rsid w:val="00DD3EEB"/>
    <w:rsid w:val="00DD7F74"/>
    <w:rsid w:val="00DE30B1"/>
    <w:rsid w:val="00E1790F"/>
    <w:rsid w:val="00E21FF4"/>
    <w:rsid w:val="00E472B4"/>
    <w:rsid w:val="00EA723F"/>
    <w:rsid w:val="00ED33DC"/>
    <w:rsid w:val="00EE63CF"/>
    <w:rsid w:val="00EE697D"/>
    <w:rsid w:val="00F047A2"/>
    <w:rsid w:val="00F15933"/>
    <w:rsid w:val="00F301F9"/>
    <w:rsid w:val="00F52BD0"/>
    <w:rsid w:val="00F81DA7"/>
    <w:rsid w:val="00F83E80"/>
    <w:rsid w:val="00F85A24"/>
    <w:rsid w:val="00F96777"/>
    <w:rsid w:val="00F96A35"/>
    <w:rsid w:val="00FB2E35"/>
    <w:rsid w:val="00FD0E40"/>
    <w:rsid w:val="00FE6DC3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B9B5"/>
  <w15:chartTrackingRefBased/>
  <w15:docId w15:val="{C072CAC2-5084-4003-A12B-C9D078E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97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6759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jahan</dc:creator>
  <cp:keywords/>
  <dc:description/>
  <cp:lastModifiedBy>Nazma Khan</cp:lastModifiedBy>
  <cp:revision>4</cp:revision>
  <dcterms:created xsi:type="dcterms:W3CDTF">2019-03-10T13:26:00Z</dcterms:created>
  <dcterms:modified xsi:type="dcterms:W3CDTF">2019-03-10T16:19:00Z</dcterms:modified>
</cp:coreProperties>
</file>