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A2A27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053FD60A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7D02F620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75A9282D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75773E9B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7AA9AEAD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5A9F121D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2386D8B3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07340FAA" w14:textId="77777777" w:rsidR="00DD0747" w:rsidRPr="008E48B8" w:rsidRDefault="00236DB4" w:rsidP="00236DB4">
      <w:pPr>
        <w:widowControl/>
        <w:jc w:val="center"/>
        <w:rPr>
          <w:rFonts w:ascii="Times New Roman" w:hAnsi="Times New Roman" w:cs="Times New Roman"/>
          <w:b/>
          <w:lang w:val="en-GB"/>
        </w:rPr>
      </w:pPr>
      <w:r w:rsidRPr="008E48B8">
        <w:rPr>
          <w:rFonts w:ascii="Times New Roman" w:hAnsi="Times New Roman" w:cs="Times New Roman"/>
          <w:b/>
          <w:lang w:val="en-GB"/>
        </w:rPr>
        <w:t>Supplementary Information</w:t>
      </w:r>
    </w:p>
    <w:p w14:paraId="7349AEEB" w14:textId="77777777" w:rsidR="00236DB4" w:rsidRPr="008E48B8" w:rsidRDefault="00236DB4" w:rsidP="00236DB4">
      <w:pPr>
        <w:widowControl/>
        <w:jc w:val="center"/>
        <w:rPr>
          <w:rFonts w:ascii="Times New Roman" w:hAnsi="Times New Roman" w:cs="Times New Roman"/>
          <w:b/>
          <w:lang w:val="en-GB"/>
        </w:rPr>
      </w:pPr>
    </w:p>
    <w:p w14:paraId="6CC8561E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5C9CBAB4" w14:textId="23405075" w:rsidR="00236DB4" w:rsidRPr="008E48B8" w:rsidRDefault="00236DB4" w:rsidP="00236DB4">
      <w:pPr>
        <w:pStyle w:val="Articletitle"/>
        <w:jc w:val="center"/>
        <w:rPr>
          <w:rFonts w:ascii="Times New Roman" w:hAnsi="Times New Roman" w:cs="Times New Roman"/>
          <w:lang w:val="en-GB"/>
        </w:rPr>
      </w:pPr>
      <w:r w:rsidRPr="008E48B8">
        <w:rPr>
          <w:rFonts w:ascii="Times New Roman" w:hAnsi="Times New Roman" w:cs="Times New Roman"/>
          <w:lang w:val="en-GB"/>
        </w:rPr>
        <w:t>Precise tuning of disulfide crosslinking in mRNA polyplex micelles for optimizing extracellular and intracellular nuclease tolerability</w:t>
      </w:r>
    </w:p>
    <w:p w14:paraId="03B36456" w14:textId="77777777" w:rsidR="00236DB4" w:rsidRPr="008E48B8" w:rsidRDefault="00236DB4" w:rsidP="00236DB4">
      <w:pPr>
        <w:rPr>
          <w:lang w:val="en-GB"/>
        </w:rPr>
      </w:pPr>
    </w:p>
    <w:p w14:paraId="141CDBA9" w14:textId="77777777" w:rsidR="00236DB4" w:rsidRPr="008E48B8" w:rsidRDefault="00236DB4" w:rsidP="00236DB4">
      <w:pPr>
        <w:pStyle w:val="Authornames"/>
        <w:jc w:val="center"/>
        <w:rPr>
          <w:rFonts w:ascii="Times New Roman" w:hAnsi="Times New Roman" w:cs="Times New Roman"/>
          <w:sz w:val="24"/>
          <w:vertAlign w:val="superscript"/>
          <w:lang w:val="en-GB"/>
        </w:rPr>
      </w:pPr>
      <w:r w:rsidRPr="008E48B8">
        <w:rPr>
          <w:rFonts w:ascii="Times New Roman" w:hAnsi="Times New Roman" w:cs="Times New Roman"/>
          <w:iCs/>
          <w:sz w:val="24"/>
          <w:lang w:val="en-GB"/>
        </w:rPr>
        <w:t xml:space="preserve">Anjaneyulu </w:t>
      </w:r>
      <w:proofErr w:type="spellStart"/>
      <w:r w:rsidRPr="008E48B8">
        <w:rPr>
          <w:rFonts w:ascii="Times New Roman" w:hAnsi="Times New Roman" w:cs="Times New Roman"/>
          <w:iCs/>
          <w:sz w:val="24"/>
          <w:lang w:val="en-GB"/>
        </w:rPr>
        <w:t>Dirisala</w:t>
      </w:r>
      <w:proofErr w:type="spellEnd"/>
      <w:r w:rsidRPr="008E48B8">
        <w:rPr>
          <w:rFonts w:ascii="Times New Roman" w:hAnsi="Times New Roman" w:cs="Times New Roman"/>
          <w:sz w:val="24"/>
          <w:lang w:val="en-GB"/>
        </w:rPr>
        <w:t xml:space="preserve">, Satoshi Uchida, </w:t>
      </w:r>
      <w:proofErr w:type="spellStart"/>
      <w:r w:rsidRPr="008E48B8">
        <w:rPr>
          <w:rFonts w:ascii="Times New Roman" w:hAnsi="Times New Roman" w:cs="Times New Roman"/>
          <w:iCs/>
          <w:sz w:val="24"/>
          <w:lang w:val="en-GB"/>
        </w:rPr>
        <w:t>Theofilus</w:t>
      </w:r>
      <w:proofErr w:type="spellEnd"/>
      <w:r w:rsidRPr="008E48B8">
        <w:rPr>
          <w:rFonts w:ascii="Times New Roman" w:hAnsi="Times New Roman" w:cs="Times New Roman"/>
          <w:iCs/>
          <w:sz w:val="24"/>
          <w:lang w:val="en-GB"/>
        </w:rPr>
        <w:t xml:space="preserve"> A. </w:t>
      </w:r>
      <w:proofErr w:type="spellStart"/>
      <w:r w:rsidRPr="008E48B8">
        <w:rPr>
          <w:rFonts w:ascii="Times New Roman" w:hAnsi="Times New Roman" w:cs="Times New Roman"/>
          <w:iCs/>
          <w:sz w:val="24"/>
          <w:lang w:val="en-GB"/>
        </w:rPr>
        <w:t>Tockary</w:t>
      </w:r>
      <w:proofErr w:type="spellEnd"/>
      <w:r w:rsidRPr="008E48B8">
        <w:rPr>
          <w:rFonts w:ascii="Times New Roman" w:hAnsi="Times New Roman" w:cs="Times New Roman"/>
          <w:iCs/>
          <w:sz w:val="24"/>
          <w:lang w:val="en-GB"/>
        </w:rPr>
        <w:t xml:space="preserve">, </w:t>
      </w:r>
      <w:r w:rsidRPr="008E48B8">
        <w:rPr>
          <w:rFonts w:ascii="Times New Roman" w:hAnsi="Times New Roman" w:cs="Times New Roman"/>
          <w:sz w:val="24"/>
          <w:lang w:val="en-GB"/>
        </w:rPr>
        <w:t xml:space="preserve">Naoto Yoshinaga, </w:t>
      </w:r>
      <w:proofErr w:type="spellStart"/>
      <w:r w:rsidRPr="008E48B8">
        <w:rPr>
          <w:rFonts w:ascii="Times New Roman" w:hAnsi="Times New Roman" w:cs="Times New Roman"/>
          <w:iCs/>
          <w:sz w:val="24"/>
          <w:lang w:val="en-GB"/>
        </w:rPr>
        <w:t>Junjie</w:t>
      </w:r>
      <w:proofErr w:type="spellEnd"/>
      <w:r w:rsidRPr="008E48B8">
        <w:rPr>
          <w:rFonts w:ascii="Times New Roman" w:hAnsi="Times New Roman" w:cs="Times New Roman"/>
          <w:iCs/>
          <w:sz w:val="24"/>
          <w:lang w:val="en-GB"/>
        </w:rPr>
        <w:t xml:space="preserve"> Li, </w:t>
      </w:r>
      <w:proofErr w:type="spellStart"/>
      <w:r w:rsidRPr="008E48B8">
        <w:rPr>
          <w:rFonts w:ascii="Times New Roman" w:hAnsi="Times New Roman" w:cs="Times New Roman"/>
          <w:sz w:val="24"/>
          <w:lang w:val="en-GB"/>
        </w:rPr>
        <w:t>Shigehito</w:t>
      </w:r>
      <w:proofErr w:type="spellEnd"/>
      <w:r w:rsidRPr="008E48B8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8E48B8">
        <w:rPr>
          <w:rFonts w:ascii="Times New Roman" w:hAnsi="Times New Roman" w:cs="Times New Roman"/>
          <w:sz w:val="24"/>
          <w:lang w:val="en-GB"/>
        </w:rPr>
        <w:t>Osawa</w:t>
      </w:r>
      <w:proofErr w:type="spellEnd"/>
      <w:r w:rsidRPr="008E48B8">
        <w:rPr>
          <w:rFonts w:ascii="Times New Roman" w:hAnsi="Times New Roman" w:cs="Times New Roman"/>
          <w:sz w:val="24"/>
          <w:lang w:val="en-GB"/>
        </w:rPr>
        <w:t xml:space="preserve">, </w:t>
      </w:r>
      <w:proofErr w:type="spellStart"/>
      <w:r w:rsidRPr="008E48B8">
        <w:rPr>
          <w:rFonts w:ascii="Times New Roman" w:hAnsi="Times New Roman" w:cs="Times New Roman"/>
          <w:sz w:val="24"/>
          <w:lang w:val="en-GB"/>
        </w:rPr>
        <w:t>Lahari</w:t>
      </w:r>
      <w:proofErr w:type="spellEnd"/>
      <w:r w:rsidRPr="008E48B8">
        <w:rPr>
          <w:rFonts w:ascii="Times New Roman" w:hAnsi="Times New Roman" w:cs="Times New Roman"/>
          <w:sz w:val="24"/>
          <w:lang w:val="en-GB"/>
        </w:rPr>
        <w:t xml:space="preserve"> Gorantla, </w:t>
      </w:r>
      <w:proofErr w:type="spellStart"/>
      <w:r w:rsidRPr="008E48B8">
        <w:rPr>
          <w:rFonts w:ascii="Times New Roman" w:hAnsi="Times New Roman" w:cs="Times New Roman"/>
          <w:iCs/>
          <w:sz w:val="24"/>
          <w:lang w:val="en-GB"/>
        </w:rPr>
        <w:t>S</w:t>
      </w:r>
      <w:r w:rsidRPr="008E48B8">
        <w:rPr>
          <w:rFonts w:ascii="Times New Roman" w:hAnsi="Times New Roman" w:cs="Times New Roman"/>
          <w:sz w:val="24"/>
          <w:lang w:val="en-GB"/>
        </w:rPr>
        <w:t>higeto</w:t>
      </w:r>
      <w:proofErr w:type="spellEnd"/>
      <w:r w:rsidRPr="008E48B8">
        <w:rPr>
          <w:rFonts w:ascii="Times New Roman" w:hAnsi="Times New Roman" w:cs="Times New Roman"/>
          <w:sz w:val="24"/>
          <w:lang w:val="en-GB"/>
        </w:rPr>
        <w:t xml:space="preserve"> Fukushima, </w:t>
      </w:r>
      <w:r w:rsidRPr="008E48B8">
        <w:rPr>
          <w:rFonts w:ascii="Times New Roman" w:hAnsi="Times New Roman" w:cs="Times New Roman"/>
          <w:iCs/>
          <w:sz w:val="24"/>
          <w:lang w:val="en-GB"/>
        </w:rPr>
        <w:t xml:space="preserve">Kensuke </w:t>
      </w:r>
      <w:proofErr w:type="spellStart"/>
      <w:r w:rsidRPr="008E48B8">
        <w:rPr>
          <w:rFonts w:ascii="Times New Roman" w:hAnsi="Times New Roman" w:cs="Times New Roman"/>
          <w:iCs/>
          <w:sz w:val="24"/>
          <w:lang w:val="en-GB"/>
        </w:rPr>
        <w:t>Osada</w:t>
      </w:r>
      <w:proofErr w:type="spellEnd"/>
      <w:r w:rsidRPr="008E48B8">
        <w:rPr>
          <w:rFonts w:ascii="Times New Roman" w:hAnsi="Times New Roman" w:cs="Times New Roman"/>
          <w:iCs/>
          <w:sz w:val="24"/>
          <w:lang w:val="en-GB"/>
        </w:rPr>
        <w:t xml:space="preserve">, </w:t>
      </w:r>
      <w:r w:rsidRPr="008E48B8">
        <w:rPr>
          <w:rFonts w:ascii="Times New Roman" w:hAnsi="Times New Roman" w:cs="Times New Roman"/>
          <w:sz w:val="24"/>
          <w:lang w:val="en-GB"/>
        </w:rPr>
        <w:t xml:space="preserve">and </w:t>
      </w:r>
      <w:r w:rsidRPr="008E48B8">
        <w:rPr>
          <w:rFonts w:ascii="Times New Roman" w:hAnsi="Times New Roman" w:cs="Times New Roman"/>
          <w:iCs/>
          <w:sz w:val="24"/>
          <w:lang w:val="en-GB"/>
        </w:rPr>
        <w:t>Kazunori Kataoka</w:t>
      </w:r>
    </w:p>
    <w:p w14:paraId="3223A083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</w:p>
    <w:p w14:paraId="1BD18B52" w14:textId="77777777" w:rsidR="00DD0747" w:rsidRPr="008E48B8" w:rsidRDefault="00DD0747">
      <w:pPr>
        <w:widowControl/>
        <w:jc w:val="left"/>
        <w:rPr>
          <w:rFonts w:ascii="Times New Roman" w:hAnsi="Times New Roman" w:cs="Times New Roman"/>
          <w:lang w:val="en-GB"/>
        </w:rPr>
      </w:pPr>
      <w:r w:rsidRPr="008E48B8">
        <w:rPr>
          <w:rFonts w:ascii="Times New Roman" w:hAnsi="Times New Roman" w:cs="Times New Roman"/>
          <w:lang w:val="en-GB"/>
        </w:rPr>
        <w:br w:type="page"/>
      </w:r>
    </w:p>
    <w:p w14:paraId="12803312" w14:textId="5B33F661" w:rsidR="00F21111" w:rsidRPr="007C67C2" w:rsidRDefault="007C67C2" w:rsidP="00F21111">
      <w:pPr>
        <w:widowControl/>
        <w:jc w:val="center"/>
        <w:rPr>
          <w:rFonts w:ascii="Times New Roman" w:hAnsi="Times New Roman" w:cs="Times New Roman"/>
        </w:rPr>
      </w:pPr>
      <w:r w:rsidRPr="007C67C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CE4B9E" wp14:editId="1737AD10">
            <wp:extent cx="5759450" cy="1936750"/>
            <wp:effectExtent l="0" t="0" r="635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86BD" w14:textId="5E15FEDD" w:rsidR="0011461A" w:rsidRDefault="007C67C2" w:rsidP="007C67C2">
      <w:pPr>
        <w:widowControl/>
        <w:jc w:val="left"/>
        <w:rPr>
          <w:rFonts w:ascii="Times New Roman" w:hAnsi="Times New Roman" w:cs="Times New Roman"/>
        </w:rPr>
      </w:pPr>
      <w:r w:rsidRPr="00827EBE">
        <w:rPr>
          <w:rFonts w:ascii="Times New Roman" w:hAnsi="Times New Roman" w:cs="Times New Roman"/>
          <w:b/>
        </w:rPr>
        <w:t>Supplementary Figure S1</w:t>
      </w:r>
      <w:r w:rsidRPr="00827EBE">
        <w:rPr>
          <w:rFonts w:ascii="Times New Roman" w:hAnsi="Times New Roman" w:cs="Times New Roman"/>
        </w:rPr>
        <w:tab/>
        <w:t xml:space="preserve">Preparation of mRNA polyplex micelle with disulfide crosslinking. See </w:t>
      </w:r>
      <w:r w:rsidR="00355F88" w:rsidRPr="00827EBE">
        <w:rPr>
          <w:rFonts w:ascii="Times New Roman" w:hAnsi="Times New Roman" w:cs="Times New Roman"/>
        </w:rPr>
        <w:t>S</w:t>
      </w:r>
      <w:r w:rsidRPr="00827EBE">
        <w:rPr>
          <w:rFonts w:ascii="Times New Roman" w:hAnsi="Times New Roman" w:cs="Times New Roman"/>
        </w:rPr>
        <w:t>cheme 1 for detail about polycation structure. See “</w:t>
      </w:r>
      <w:r w:rsidRPr="00827EBE">
        <w:rPr>
          <w:rFonts w:ascii="Times New Roman" w:hAnsi="Times New Roman" w:cs="Times New Roman"/>
          <w:i/>
        </w:rPr>
        <w:t>Preparation of polyplex micelle (PM)</w:t>
      </w:r>
      <w:r w:rsidRPr="00827EBE">
        <w:rPr>
          <w:rFonts w:ascii="Times New Roman" w:hAnsi="Times New Roman" w:cs="Times New Roman"/>
        </w:rPr>
        <w:t xml:space="preserve">” section in </w:t>
      </w:r>
      <w:r w:rsidRPr="00827EBE">
        <w:rPr>
          <w:rFonts w:ascii="Times New Roman" w:hAnsi="Times New Roman" w:cs="Times New Roman"/>
          <w:i/>
        </w:rPr>
        <w:t>Materials and Methods</w:t>
      </w:r>
      <w:r w:rsidRPr="00827EBE">
        <w:rPr>
          <w:rFonts w:ascii="Times New Roman" w:hAnsi="Times New Roman" w:cs="Times New Roman"/>
        </w:rPr>
        <w:t xml:space="preserve"> for detailed methods of PM preparation.</w:t>
      </w:r>
    </w:p>
    <w:p w14:paraId="1BE804BA" w14:textId="2F0A14C2" w:rsidR="0011461A" w:rsidRDefault="0011461A" w:rsidP="007C67C2">
      <w:pPr>
        <w:widowControl/>
        <w:jc w:val="left"/>
        <w:rPr>
          <w:rFonts w:ascii="Times New Roman" w:hAnsi="Times New Roman" w:cs="Times New Roman"/>
        </w:rPr>
      </w:pPr>
    </w:p>
    <w:p w14:paraId="30CB315E" w14:textId="77777777" w:rsidR="0011461A" w:rsidRPr="00827EBE" w:rsidRDefault="0011461A" w:rsidP="007C67C2">
      <w:pPr>
        <w:widowControl/>
        <w:jc w:val="left"/>
        <w:rPr>
          <w:rFonts w:ascii="Times New Roman" w:hAnsi="Times New Roman" w:cs="Times New Roman"/>
        </w:rPr>
      </w:pPr>
    </w:p>
    <w:p w14:paraId="1F3AF52B" w14:textId="3B7518F8" w:rsidR="00602F31" w:rsidRPr="00827EBE" w:rsidRDefault="0011461A" w:rsidP="0011461A">
      <w:pPr>
        <w:widowControl/>
        <w:jc w:val="center"/>
        <w:rPr>
          <w:rFonts w:ascii="Times New Roman" w:hAnsi="Times New Roman" w:cs="Times New Roman"/>
          <w:lang w:val="en-GB"/>
        </w:rPr>
      </w:pPr>
      <w:r w:rsidRPr="001936F7">
        <w:rPr>
          <w:rFonts w:cs="Times New Roman"/>
          <w:noProof/>
        </w:rPr>
        <w:drawing>
          <wp:inline distT="0" distB="0" distL="0" distR="0" wp14:anchorId="164BC779" wp14:editId="74303D94">
            <wp:extent cx="3600000" cy="2330276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3388" w14:textId="3635A979" w:rsidR="00827EBE" w:rsidRDefault="00827EBE" w:rsidP="00827EBE">
      <w:pPr>
        <w:rPr>
          <w:rFonts w:ascii="Times New Roman" w:hAnsi="Times New Roman" w:cs="Times New Roman"/>
          <w:lang w:val="en-GB"/>
        </w:rPr>
      </w:pPr>
      <w:r w:rsidRPr="00827EBE">
        <w:rPr>
          <w:rFonts w:ascii="Times New Roman" w:hAnsi="Times New Roman" w:cs="Times New Roman"/>
          <w:b/>
        </w:rPr>
        <w:t>Supplementary Figure S2</w:t>
      </w:r>
      <w:r w:rsidRPr="00827EBE">
        <w:rPr>
          <w:rFonts w:ascii="Times New Roman" w:hAnsi="Times New Roman" w:cs="Times New Roman"/>
        </w:rPr>
        <w:tab/>
        <w:t>Gel permeation chromatogr</w:t>
      </w:r>
      <w:r w:rsidR="00DE3CA5">
        <w:rPr>
          <w:rFonts w:ascii="Times New Roman" w:hAnsi="Times New Roman" w:cs="Times New Roman"/>
        </w:rPr>
        <w:t>a</w:t>
      </w:r>
      <w:r w:rsidR="004254C8">
        <w:rPr>
          <w:rFonts w:ascii="Times New Roman" w:hAnsi="Times New Roman" w:cs="Times New Roman"/>
        </w:rPr>
        <w:t>m</w:t>
      </w:r>
      <w:r w:rsidRPr="00827EBE">
        <w:rPr>
          <w:rFonts w:ascii="Times New Roman" w:hAnsi="Times New Roman" w:cs="Times New Roman"/>
        </w:rPr>
        <w:t xml:space="preserve"> of </w:t>
      </w:r>
      <w:r w:rsidRPr="00827EBE">
        <w:rPr>
          <w:rFonts w:ascii="Times New Roman" w:hAnsi="Times New Roman" w:cs="Times New Roman"/>
          <w:lang w:val="en-GB"/>
        </w:rPr>
        <w:t>PEG–</w:t>
      </w:r>
      <w:proofErr w:type="spellStart"/>
      <w:proofErr w:type="gramStart"/>
      <w:r w:rsidRPr="00827EBE">
        <w:rPr>
          <w:rFonts w:ascii="Times New Roman" w:hAnsi="Times New Roman" w:cs="Times New Roman"/>
          <w:lang w:val="en-GB"/>
        </w:rPr>
        <w:t>PLys</w:t>
      </w:r>
      <w:proofErr w:type="spellEnd"/>
      <w:r w:rsidRPr="00827EBE">
        <w:rPr>
          <w:rFonts w:ascii="Times New Roman" w:hAnsi="Times New Roman" w:cs="Times New Roman"/>
          <w:lang w:val="en-GB"/>
        </w:rPr>
        <w:t>(</w:t>
      </w:r>
      <w:proofErr w:type="gramEnd"/>
      <w:r w:rsidRPr="00827EBE">
        <w:rPr>
          <w:rFonts w:ascii="Times New Roman" w:hAnsi="Times New Roman" w:cs="Times New Roman"/>
          <w:lang w:val="en-GB"/>
        </w:rPr>
        <w:t>TFA).</w:t>
      </w:r>
    </w:p>
    <w:p w14:paraId="6B706285" w14:textId="51806F58" w:rsidR="0011461A" w:rsidRDefault="0011461A" w:rsidP="00827EBE">
      <w:pPr>
        <w:rPr>
          <w:rFonts w:ascii="Times New Roman" w:hAnsi="Times New Roman" w:cs="Times New Roman"/>
          <w:lang w:val="en-GB"/>
        </w:rPr>
      </w:pPr>
    </w:p>
    <w:p w14:paraId="473C5384" w14:textId="77777777" w:rsidR="0011461A" w:rsidRDefault="0011461A" w:rsidP="00827EBE">
      <w:pPr>
        <w:rPr>
          <w:rFonts w:ascii="Times New Roman" w:hAnsi="Times New Roman" w:cs="Times New Roman"/>
          <w:lang w:val="en-GB"/>
        </w:rPr>
      </w:pPr>
    </w:p>
    <w:p w14:paraId="4B9CA8BA" w14:textId="628DE98B" w:rsidR="00155874" w:rsidRDefault="001C7AB9" w:rsidP="0011461A">
      <w:pPr>
        <w:jc w:val="center"/>
        <w:rPr>
          <w:rFonts w:ascii="Times New Roman" w:hAnsi="Times New Roman" w:cs="Times New Roman"/>
          <w:lang w:val="en-GB"/>
        </w:rPr>
      </w:pPr>
      <w:r>
        <w:rPr>
          <w:rFonts w:cs="Times New Roman"/>
          <w:noProof/>
        </w:rPr>
        <w:drawing>
          <wp:inline distT="0" distB="0" distL="0" distR="0" wp14:anchorId="79456889" wp14:editId="76C85750">
            <wp:extent cx="3600000" cy="2219934"/>
            <wp:effectExtent l="0" t="0" r="0" b="31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stedGraphic-1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BE95" w14:textId="770D352F" w:rsidR="0081456D" w:rsidRPr="00ED74DA" w:rsidRDefault="00155874" w:rsidP="0081456D">
      <w:pPr>
        <w:rPr>
          <w:rFonts w:ascii="Times New Roman" w:hAnsi="Times New Roman" w:cs="Times New Roman"/>
          <w:lang w:val="en-GB"/>
        </w:rPr>
      </w:pPr>
      <w:r w:rsidRPr="00ED74DA">
        <w:rPr>
          <w:rFonts w:ascii="Times New Roman" w:hAnsi="Times New Roman" w:cs="Times New Roman"/>
          <w:b/>
        </w:rPr>
        <w:t>Supplementary Figure S3</w:t>
      </w:r>
      <w:r w:rsidRPr="00ED74DA">
        <w:rPr>
          <w:rFonts w:ascii="Times New Roman" w:hAnsi="Times New Roman" w:cs="Times New Roman"/>
        </w:rPr>
        <w:tab/>
      </w:r>
      <w:r w:rsidRPr="00ED74DA">
        <w:rPr>
          <w:rFonts w:ascii="Times New Roman" w:hAnsi="Times New Roman" w:cs="Times New Roman"/>
          <w:vertAlign w:val="superscript"/>
        </w:rPr>
        <w:t>1</w:t>
      </w:r>
      <w:r w:rsidRPr="00ED74DA">
        <w:rPr>
          <w:rFonts w:ascii="Times New Roman" w:hAnsi="Times New Roman" w:cs="Times New Roman"/>
        </w:rPr>
        <w:t xml:space="preserve">H NMR spectrum of </w:t>
      </w:r>
      <w:r w:rsidRPr="00ED74DA">
        <w:rPr>
          <w:rFonts w:ascii="Times New Roman" w:hAnsi="Times New Roman" w:cs="Times New Roman"/>
          <w:lang w:val="en-GB"/>
        </w:rPr>
        <w:t>PEG–</w:t>
      </w:r>
      <w:proofErr w:type="spellStart"/>
      <w:proofErr w:type="gramStart"/>
      <w:r w:rsidRPr="00ED74DA">
        <w:rPr>
          <w:rFonts w:ascii="Times New Roman" w:hAnsi="Times New Roman" w:cs="Times New Roman"/>
          <w:lang w:val="en-GB"/>
        </w:rPr>
        <w:t>PLys</w:t>
      </w:r>
      <w:proofErr w:type="spellEnd"/>
      <w:r w:rsidRPr="00ED74DA">
        <w:rPr>
          <w:rFonts w:ascii="Times New Roman" w:hAnsi="Times New Roman" w:cs="Times New Roman"/>
          <w:lang w:val="en-GB"/>
        </w:rPr>
        <w:t>(</w:t>
      </w:r>
      <w:proofErr w:type="gramEnd"/>
      <w:r w:rsidRPr="00ED74DA">
        <w:rPr>
          <w:rFonts w:ascii="Times New Roman" w:hAnsi="Times New Roman" w:cs="Times New Roman"/>
          <w:lang w:val="en-GB"/>
        </w:rPr>
        <w:t>TFA)</w:t>
      </w:r>
      <w:r w:rsidR="00F21111">
        <w:rPr>
          <w:rFonts w:ascii="Times New Roman" w:hAnsi="Times New Roman" w:cs="Times New Roman"/>
          <w:lang w:val="en-GB"/>
        </w:rPr>
        <w:t xml:space="preserve"> </w:t>
      </w:r>
      <w:r w:rsidR="00F21111" w:rsidRPr="00F21111">
        <w:rPr>
          <w:rFonts w:ascii="Times New Roman" w:hAnsi="Times New Roman" w:cs="Times New Roman"/>
        </w:rPr>
        <w:t xml:space="preserve">(solvent, </w:t>
      </w:r>
      <w:r w:rsidR="008C7989">
        <w:rPr>
          <w:rFonts w:ascii="Times New Roman" w:hAnsi="Times New Roman" w:cs="Times New Roman"/>
        </w:rPr>
        <w:t>DMSO</w:t>
      </w:r>
      <w:r w:rsidR="00A5458E">
        <w:rPr>
          <w:rFonts w:ascii="Times New Roman" w:hAnsi="Times New Roman" w:cs="Times New Roman"/>
        </w:rPr>
        <w:t>-d6</w:t>
      </w:r>
      <w:r w:rsidR="00F21111" w:rsidRPr="00F21111">
        <w:rPr>
          <w:rFonts w:ascii="Times New Roman" w:hAnsi="Times New Roman" w:cs="Times New Roman"/>
        </w:rPr>
        <w:t>; temperature, 25 °C; concentration, 10 mg/mL)</w:t>
      </w:r>
      <w:r w:rsidRPr="00ED74DA">
        <w:rPr>
          <w:rFonts w:ascii="Times New Roman" w:hAnsi="Times New Roman" w:cs="Times New Roman"/>
          <w:lang w:val="en-GB"/>
        </w:rPr>
        <w:t>.</w:t>
      </w:r>
      <w:r w:rsidR="0081456D" w:rsidRPr="00ED74DA">
        <w:rPr>
          <w:rFonts w:ascii="Times New Roman" w:hAnsi="Times New Roman" w:cs="Times New Roman"/>
          <w:lang w:val="en-GB"/>
        </w:rPr>
        <w:br w:type="page"/>
      </w:r>
    </w:p>
    <w:p w14:paraId="3CEA8583" w14:textId="353FF8DC" w:rsidR="00155874" w:rsidRPr="00ED74DA" w:rsidRDefault="00F21111" w:rsidP="0081456D">
      <w:pPr>
        <w:jc w:val="center"/>
        <w:rPr>
          <w:rFonts w:ascii="Times New Roman" w:hAnsi="Times New Roman" w:cs="Times New Roman"/>
          <w:lang w:val="en-GB"/>
        </w:rPr>
      </w:pPr>
      <w:r w:rsidRPr="00730E18">
        <w:rPr>
          <w:rFonts w:cs="Times New Roman"/>
          <w:noProof/>
          <w:lang w:val="en-GB"/>
        </w:rPr>
        <w:lastRenderedPageBreak/>
        <w:drawing>
          <wp:inline distT="0" distB="0" distL="0" distR="0" wp14:anchorId="723AEE7B" wp14:editId="59DBC75D">
            <wp:extent cx="2842363" cy="2879640"/>
            <wp:effectExtent l="0" t="0" r="2540" b="381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2363" cy="28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F0CA" w14:textId="085DE27C" w:rsidR="00155874" w:rsidRDefault="0081456D" w:rsidP="00155874">
      <w:pPr>
        <w:rPr>
          <w:rFonts w:ascii="Times New Roman" w:hAnsi="Times New Roman" w:cs="Times New Roman"/>
          <w:lang w:val="en-GB"/>
        </w:rPr>
      </w:pPr>
      <w:r w:rsidRPr="00ED74DA">
        <w:rPr>
          <w:rFonts w:ascii="Times New Roman" w:hAnsi="Times New Roman" w:cs="Times New Roman"/>
          <w:b/>
        </w:rPr>
        <w:t>Supplementary Figure S4</w:t>
      </w:r>
      <w:r w:rsidRPr="00ED74DA">
        <w:rPr>
          <w:rFonts w:ascii="Times New Roman" w:hAnsi="Times New Roman" w:cs="Times New Roman"/>
          <w:b/>
        </w:rPr>
        <w:tab/>
      </w:r>
      <w:r w:rsidRPr="004254C8">
        <w:rPr>
          <w:rFonts w:ascii="Times New Roman" w:hAnsi="Times New Roman" w:cs="Times New Roman"/>
        </w:rPr>
        <w:t>Gel permeation chromatogr</w:t>
      </w:r>
      <w:r w:rsidR="00906411">
        <w:rPr>
          <w:rFonts w:ascii="Times New Roman" w:hAnsi="Times New Roman" w:cs="Times New Roman"/>
        </w:rPr>
        <w:t>a</w:t>
      </w:r>
      <w:r w:rsidR="004254C8">
        <w:rPr>
          <w:rFonts w:ascii="Times New Roman" w:hAnsi="Times New Roman" w:cs="Times New Roman"/>
        </w:rPr>
        <w:t>m</w:t>
      </w:r>
      <w:r w:rsidRPr="004254C8">
        <w:rPr>
          <w:rFonts w:ascii="Times New Roman" w:hAnsi="Times New Roman" w:cs="Times New Roman"/>
        </w:rPr>
        <w:t xml:space="preserve"> of </w:t>
      </w:r>
      <w:r w:rsidRPr="004254C8">
        <w:rPr>
          <w:rFonts w:ascii="Times New Roman" w:hAnsi="Times New Roman" w:cs="Times New Roman"/>
          <w:lang w:val="en-GB"/>
        </w:rPr>
        <w:t>PEG–</w:t>
      </w:r>
      <w:proofErr w:type="spellStart"/>
      <w:r w:rsidRPr="004254C8">
        <w:rPr>
          <w:rFonts w:ascii="Times New Roman" w:hAnsi="Times New Roman" w:cs="Times New Roman"/>
          <w:lang w:val="en-GB"/>
        </w:rPr>
        <w:t>PLys</w:t>
      </w:r>
      <w:proofErr w:type="spellEnd"/>
      <w:r w:rsidRPr="004254C8">
        <w:rPr>
          <w:rFonts w:ascii="Times New Roman" w:hAnsi="Times New Roman" w:cs="Times New Roman"/>
          <w:lang w:val="en-GB"/>
        </w:rPr>
        <w:t>.</w:t>
      </w:r>
    </w:p>
    <w:p w14:paraId="019AEB42" w14:textId="77777777" w:rsidR="00ED74DA" w:rsidRDefault="00ED74DA" w:rsidP="00155874">
      <w:pPr>
        <w:rPr>
          <w:rFonts w:ascii="Times New Roman" w:hAnsi="Times New Roman" w:cs="Times New Roman"/>
          <w:lang w:val="en-GB"/>
        </w:rPr>
      </w:pPr>
    </w:p>
    <w:p w14:paraId="625348DB" w14:textId="301ED86B" w:rsidR="00ED74DA" w:rsidRDefault="00ED74DA" w:rsidP="00155874">
      <w:pPr>
        <w:rPr>
          <w:rFonts w:ascii="Times New Roman" w:hAnsi="Times New Roman" w:cs="Times New Roman"/>
          <w:lang w:val="en-GB"/>
        </w:rPr>
      </w:pPr>
    </w:p>
    <w:p w14:paraId="2A615910" w14:textId="6868B1A3" w:rsidR="00ED74DA" w:rsidRPr="002A7E4B" w:rsidRDefault="00BC7781" w:rsidP="00BC7781">
      <w:pPr>
        <w:jc w:val="center"/>
        <w:rPr>
          <w:rFonts w:ascii="Times New Roman" w:hAnsi="Times New Roman" w:cs="Times New Roman"/>
          <w:lang w:val="en-GB"/>
        </w:rPr>
      </w:pPr>
      <w:bookmarkStart w:id="0" w:name="_GoBack"/>
      <w:r>
        <w:rPr>
          <w:rFonts w:cs="Times New Roman"/>
          <w:noProof/>
          <w:lang w:eastAsia="en-US"/>
        </w:rPr>
        <w:drawing>
          <wp:inline distT="0" distB="0" distL="0" distR="0" wp14:anchorId="1373B8EC" wp14:editId="5989EF21">
            <wp:extent cx="3600000" cy="3728777"/>
            <wp:effectExtent l="0" t="0" r="0" b="508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36818E6" w14:textId="4F157FB5" w:rsidR="00155874" w:rsidRPr="00ED74DA" w:rsidRDefault="00155874" w:rsidP="00155874">
      <w:pPr>
        <w:rPr>
          <w:rFonts w:ascii="Times New Roman" w:hAnsi="Times New Roman" w:cs="Times New Roman"/>
          <w:lang w:val="en-GB"/>
        </w:rPr>
      </w:pPr>
      <w:r w:rsidRPr="00ED74DA">
        <w:rPr>
          <w:rFonts w:ascii="Times New Roman" w:hAnsi="Times New Roman" w:cs="Times New Roman"/>
          <w:b/>
        </w:rPr>
        <w:t>Supplementary Figure S5</w:t>
      </w:r>
      <w:r w:rsidRPr="00ED74DA">
        <w:rPr>
          <w:rFonts w:ascii="Times New Roman" w:hAnsi="Times New Roman" w:cs="Times New Roman"/>
        </w:rPr>
        <w:tab/>
      </w:r>
      <w:r w:rsidRPr="00ED74DA">
        <w:rPr>
          <w:rFonts w:ascii="Times New Roman" w:hAnsi="Times New Roman" w:cs="Times New Roman"/>
          <w:vertAlign w:val="superscript"/>
        </w:rPr>
        <w:t>1</w:t>
      </w:r>
      <w:r w:rsidRPr="00ED74DA">
        <w:rPr>
          <w:rFonts w:ascii="Times New Roman" w:hAnsi="Times New Roman" w:cs="Times New Roman"/>
        </w:rPr>
        <w:t xml:space="preserve">H NMR spectrum of </w:t>
      </w:r>
      <w:r w:rsidRPr="00ED74DA">
        <w:rPr>
          <w:rFonts w:ascii="Times New Roman" w:hAnsi="Times New Roman" w:cs="Times New Roman"/>
          <w:lang w:val="en-GB"/>
        </w:rPr>
        <w:t>PEG–</w:t>
      </w:r>
      <w:proofErr w:type="spellStart"/>
      <w:r w:rsidRPr="00ED74DA">
        <w:rPr>
          <w:rFonts w:ascii="Times New Roman" w:hAnsi="Times New Roman" w:cs="Times New Roman"/>
          <w:lang w:val="en-GB"/>
        </w:rPr>
        <w:t>PLys</w:t>
      </w:r>
      <w:proofErr w:type="spellEnd"/>
      <w:r w:rsidR="00BD3EAA">
        <w:rPr>
          <w:rFonts w:ascii="Times New Roman" w:hAnsi="Times New Roman" w:cs="Times New Roman"/>
          <w:lang w:val="en-GB"/>
        </w:rPr>
        <w:t xml:space="preserve"> </w:t>
      </w:r>
      <w:r w:rsidR="00BD3EAA" w:rsidRPr="005803B3">
        <w:rPr>
          <w:rFonts w:eastAsia="Times New Roman" w:cs="Times New Roman"/>
          <w:color w:val="000000"/>
          <w:kern w:val="0"/>
          <w:lang w:eastAsia="en-US"/>
        </w:rPr>
        <w:t>(solvent, D</w:t>
      </w:r>
      <w:r w:rsidR="00BD3EAA" w:rsidRPr="005803B3">
        <w:rPr>
          <w:rFonts w:eastAsia="Times New Roman" w:cs="Times New Roman"/>
          <w:color w:val="000000"/>
          <w:kern w:val="0"/>
          <w:sz w:val="20"/>
          <w:vertAlign w:val="subscript"/>
          <w:lang w:eastAsia="en-US"/>
        </w:rPr>
        <w:t>2</w:t>
      </w:r>
      <w:r w:rsidR="00BD3EAA" w:rsidRPr="005803B3">
        <w:rPr>
          <w:rFonts w:eastAsia="Times New Roman" w:cs="Times New Roman"/>
          <w:color w:val="000000"/>
          <w:kern w:val="0"/>
          <w:lang w:eastAsia="en-US"/>
        </w:rPr>
        <w:t>O; temperature, 25 °C; concentration, 10 mg/mL)</w:t>
      </w:r>
      <w:r w:rsidR="00BD3EAA">
        <w:rPr>
          <w:rFonts w:cs="Times New Roman"/>
          <w:lang w:val="en-GB"/>
        </w:rPr>
        <w:t>.</w:t>
      </w:r>
    </w:p>
    <w:p w14:paraId="6237ACE2" w14:textId="7A862FC7" w:rsidR="00155874" w:rsidRPr="00ED74DA" w:rsidRDefault="00155874" w:rsidP="00827EBE">
      <w:pPr>
        <w:rPr>
          <w:rFonts w:ascii="Times New Roman" w:hAnsi="Times New Roman" w:cs="Times New Roman"/>
          <w:lang w:val="en-GB"/>
        </w:rPr>
      </w:pPr>
    </w:p>
    <w:p w14:paraId="43E7316D" w14:textId="77777777" w:rsidR="00ED74DA" w:rsidRDefault="00ED74DA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1757AF0" w14:textId="243BFAB9" w:rsidR="00ED74DA" w:rsidRDefault="00BC7781" w:rsidP="00ED74DA">
      <w:pPr>
        <w:jc w:val="center"/>
        <w:rPr>
          <w:rFonts w:ascii="Times New Roman" w:hAnsi="Times New Roman" w:cs="Times New Roman"/>
          <w:b/>
        </w:rPr>
      </w:pPr>
      <w:r>
        <w:rPr>
          <w:rFonts w:cs="Times New Roman"/>
          <w:noProof/>
          <w:lang w:eastAsia="en-US"/>
        </w:rPr>
        <w:lastRenderedPageBreak/>
        <w:drawing>
          <wp:inline distT="0" distB="0" distL="0" distR="0" wp14:anchorId="2C0E55C3" wp14:editId="3CFCE96A">
            <wp:extent cx="3600000" cy="8021574"/>
            <wp:effectExtent l="0" t="0" r="0" b="508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80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45FD" w14:textId="51EA56A0" w:rsidR="00F6367A" w:rsidRPr="00ED74DA" w:rsidRDefault="00751178" w:rsidP="00F6367A">
      <w:pPr>
        <w:rPr>
          <w:rFonts w:ascii="Times New Roman" w:hAnsi="Times New Roman" w:cs="Times New Roman"/>
        </w:rPr>
      </w:pPr>
      <w:r w:rsidRPr="00751178">
        <w:rPr>
          <w:rFonts w:ascii="Times New Roman" w:hAnsi="Times New Roman" w:cs="Times New Roman"/>
          <w:b/>
        </w:rPr>
        <w:t>Supplementary Figure S6</w:t>
      </w:r>
      <w:r w:rsidRPr="00751178">
        <w:rPr>
          <w:rFonts w:ascii="Times New Roman" w:hAnsi="Times New Roman" w:cs="Times New Roman"/>
          <w:b/>
        </w:rPr>
        <w:tab/>
      </w:r>
      <w:r w:rsidRPr="00751178">
        <w:rPr>
          <w:rFonts w:ascii="Times New Roman" w:hAnsi="Times New Roman" w:cs="Times New Roman"/>
          <w:vertAlign w:val="superscript"/>
        </w:rPr>
        <w:t>1</w:t>
      </w:r>
      <w:r w:rsidRPr="00751178">
        <w:rPr>
          <w:rFonts w:ascii="Times New Roman" w:hAnsi="Times New Roman" w:cs="Times New Roman"/>
        </w:rPr>
        <w:t xml:space="preserve">H NMR spectra of a series of </w:t>
      </w:r>
      <w:r w:rsidRPr="00751178">
        <w:rPr>
          <w:rFonts w:ascii="Times New Roman" w:hAnsi="Times New Roman" w:cs="Times New Roman"/>
          <w:lang w:val="en-GB"/>
        </w:rPr>
        <w:t>PEG–</w:t>
      </w:r>
      <w:proofErr w:type="spellStart"/>
      <w:proofErr w:type="gramStart"/>
      <w:r w:rsidRPr="00751178">
        <w:rPr>
          <w:rFonts w:ascii="Times New Roman" w:hAnsi="Times New Roman" w:cs="Times New Roman"/>
          <w:lang w:val="en-GB"/>
        </w:rPr>
        <w:t>PLys</w:t>
      </w:r>
      <w:proofErr w:type="spellEnd"/>
      <w:r w:rsidRPr="00751178">
        <w:rPr>
          <w:rFonts w:ascii="Times New Roman" w:hAnsi="Times New Roman" w:cs="Times New Roman"/>
          <w:lang w:val="en-GB"/>
        </w:rPr>
        <w:t>(</w:t>
      </w:r>
      <w:proofErr w:type="gramEnd"/>
      <w:r w:rsidRPr="00751178">
        <w:rPr>
          <w:rFonts w:ascii="Times New Roman" w:hAnsi="Times New Roman" w:cs="Times New Roman"/>
          <w:lang w:val="en-GB"/>
        </w:rPr>
        <w:t xml:space="preserve">PDP) </w:t>
      </w:r>
      <w:r w:rsidRPr="00751178">
        <w:rPr>
          <w:rFonts w:ascii="Times New Roman" w:hAnsi="Times New Roman" w:cs="Times New Roman"/>
        </w:rPr>
        <w:t>(solvent, D</w:t>
      </w:r>
      <w:r w:rsidRPr="00751178">
        <w:rPr>
          <w:rFonts w:ascii="Times New Roman" w:hAnsi="Times New Roman" w:cs="Times New Roman"/>
          <w:vertAlign w:val="subscript"/>
        </w:rPr>
        <w:t>2</w:t>
      </w:r>
      <w:r w:rsidRPr="00751178">
        <w:rPr>
          <w:rFonts w:ascii="Times New Roman" w:hAnsi="Times New Roman" w:cs="Times New Roman"/>
        </w:rPr>
        <w:t>O; temperature, 25 °C; concentration, 10 mg/mL)</w:t>
      </w:r>
      <w:r w:rsidRPr="00751178">
        <w:rPr>
          <w:rFonts w:ascii="Times New Roman" w:hAnsi="Times New Roman" w:cs="Times New Roman"/>
          <w:lang w:val="en-GB"/>
        </w:rPr>
        <w:t xml:space="preserve">. PDP conjugation ratio </w:t>
      </w:r>
      <w:r w:rsidRPr="00751178">
        <w:rPr>
          <w:rFonts w:ascii="Times New Roman" w:hAnsi="Times New Roman" w:cs="Times New Roman"/>
        </w:rPr>
        <w:t>in the total –NH2 groups of the original PEG–</w:t>
      </w:r>
      <w:proofErr w:type="spellStart"/>
      <w:r w:rsidRPr="00751178">
        <w:rPr>
          <w:rFonts w:ascii="Times New Roman" w:hAnsi="Times New Roman" w:cs="Times New Roman"/>
        </w:rPr>
        <w:t>PLys</w:t>
      </w:r>
      <w:proofErr w:type="spellEnd"/>
      <w:r w:rsidRPr="00751178">
        <w:rPr>
          <w:rFonts w:ascii="Times New Roman" w:hAnsi="Times New Roman" w:cs="Times New Roman"/>
        </w:rPr>
        <w:t xml:space="preserve"> is 13% in (A), 21% in (B) and 46% in (C).</w:t>
      </w:r>
    </w:p>
    <w:p w14:paraId="08E3D5D7" w14:textId="44A2B20C" w:rsidR="00F6367A" w:rsidRDefault="00F6367A" w:rsidP="00827EBE">
      <w:pPr>
        <w:rPr>
          <w:rFonts w:ascii="Times New Roman" w:hAnsi="Times New Roman" w:cs="Times New Roman"/>
        </w:rPr>
      </w:pPr>
    </w:p>
    <w:p w14:paraId="30954137" w14:textId="68F3A010" w:rsidR="00BC7781" w:rsidRPr="00B66FD5" w:rsidRDefault="00BC7781" w:rsidP="00BC7781">
      <w:pPr>
        <w:jc w:val="center"/>
        <w:rPr>
          <w:rFonts w:ascii="Times New Roman" w:hAnsi="Times New Roman" w:cs="Times New Roman"/>
        </w:rPr>
      </w:pPr>
      <w:r>
        <w:rPr>
          <w:rFonts w:cs="Times New Roman"/>
          <w:noProof/>
          <w:lang w:eastAsia="en-US"/>
        </w:rPr>
        <w:lastRenderedPageBreak/>
        <w:drawing>
          <wp:inline distT="0" distB="0" distL="0" distR="0" wp14:anchorId="655071C8" wp14:editId="7DC4B4EE">
            <wp:extent cx="3600000" cy="7771565"/>
            <wp:effectExtent l="0" t="0" r="0" b="127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77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DCA4" w14:textId="33DE04C3" w:rsidR="00C83F80" w:rsidRDefault="00BC7781">
      <w:pPr>
        <w:widowControl/>
        <w:jc w:val="left"/>
        <w:rPr>
          <w:rFonts w:ascii="Times New Roman" w:hAnsi="Times New Roman" w:cs="Times New Roman"/>
          <w:lang w:val="en-GB"/>
        </w:rPr>
      </w:pPr>
      <w:r w:rsidRPr="007B64BD">
        <w:rPr>
          <w:rFonts w:cs="Times New Roman"/>
          <w:b/>
        </w:rPr>
        <w:t>Supplementary Figure S7</w:t>
      </w:r>
      <w:r>
        <w:rPr>
          <w:rFonts w:cs="Times New Roman"/>
        </w:rPr>
        <w:tab/>
      </w:r>
      <w:r>
        <w:rPr>
          <w:rFonts w:cs="Times New Roman"/>
          <w:vertAlign w:val="superscript"/>
        </w:rPr>
        <w:t>1</w:t>
      </w:r>
      <w:r>
        <w:rPr>
          <w:rFonts w:cs="Times New Roman"/>
        </w:rPr>
        <w:t xml:space="preserve">H NMR spectra of a series of </w:t>
      </w:r>
      <w:r w:rsidRPr="00017983">
        <w:rPr>
          <w:rFonts w:cs="Times New Roman"/>
          <w:lang w:val="en-GB"/>
        </w:rPr>
        <w:t>PEG–</w:t>
      </w:r>
      <w:proofErr w:type="spellStart"/>
      <w:proofErr w:type="gram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>(</w:t>
      </w:r>
      <w:proofErr w:type="gramEnd"/>
      <w:r>
        <w:rPr>
          <w:rFonts w:cs="Times New Roman"/>
          <w:lang w:val="en-GB"/>
        </w:rPr>
        <w:t xml:space="preserve">MP-X) </w:t>
      </w:r>
      <w:r w:rsidRPr="00C52854">
        <w:rPr>
          <w:rFonts w:cs="Times New Roman"/>
        </w:rPr>
        <w:t>(solvent, D</w:t>
      </w:r>
      <w:r w:rsidRPr="00C52854">
        <w:rPr>
          <w:rFonts w:cs="Times New Roman"/>
          <w:vertAlign w:val="subscript"/>
        </w:rPr>
        <w:t>2</w:t>
      </w:r>
      <w:r w:rsidRPr="00C52854">
        <w:rPr>
          <w:rFonts w:cs="Times New Roman"/>
        </w:rPr>
        <w:t>O; temperature, 25 °C; concentration, 10 mg/mL)</w:t>
      </w:r>
      <w:r>
        <w:rPr>
          <w:rFonts w:cs="Times New Roman"/>
        </w:rPr>
        <w:t>.</w:t>
      </w:r>
      <w:r>
        <w:rPr>
          <w:rFonts w:cs="Times New Roman"/>
          <w:lang w:val="en-GB"/>
        </w:rPr>
        <w:t xml:space="preserve"> (A) </w:t>
      </w:r>
      <w:r w:rsidRPr="00017983">
        <w:rPr>
          <w:rFonts w:cs="Times New Roman"/>
          <w:lang w:val="en-GB"/>
        </w:rPr>
        <w:t>PEG–</w:t>
      </w:r>
      <w:proofErr w:type="spellStart"/>
      <w:proofErr w:type="gram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>(</w:t>
      </w:r>
      <w:proofErr w:type="gramEnd"/>
      <w:r>
        <w:rPr>
          <w:rFonts w:cs="Times New Roman"/>
          <w:lang w:val="en-GB"/>
        </w:rPr>
        <w:t xml:space="preserve">MP-13), (B) </w:t>
      </w:r>
      <w:r w:rsidRPr="00017983">
        <w:rPr>
          <w:rFonts w:cs="Times New Roman"/>
          <w:lang w:val="en-GB"/>
        </w:rPr>
        <w:t>PEG–</w:t>
      </w:r>
      <w:proofErr w:type="spell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 xml:space="preserve">(MP-21) and (C) </w:t>
      </w:r>
      <w:r w:rsidRPr="00017983">
        <w:rPr>
          <w:rFonts w:cs="Times New Roman"/>
          <w:lang w:val="en-GB"/>
        </w:rPr>
        <w:t>PEG–</w:t>
      </w:r>
      <w:proofErr w:type="spell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 xml:space="preserve">(MP-46). </w:t>
      </w:r>
      <w:r w:rsidR="00C83F80">
        <w:rPr>
          <w:rFonts w:ascii="Times New Roman" w:hAnsi="Times New Roman" w:cs="Times New Roman"/>
          <w:lang w:val="en-GB"/>
        </w:rPr>
        <w:br w:type="page"/>
      </w:r>
    </w:p>
    <w:p w14:paraId="16B16421" w14:textId="3A0A4C6B" w:rsidR="00C83F80" w:rsidRDefault="00BC7781" w:rsidP="00C83F80">
      <w:pPr>
        <w:jc w:val="center"/>
        <w:rPr>
          <w:rFonts w:cs="Times New Roman"/>
          <w:lang w:val="en-GB"/>
        </w:rPr>
      </w:pPr>
      <w:r>
        <w:rPr>
          <w:rFonts w:cs="Times New Roman"/>
          <w:noProof/>
          <w:lang w:eastAsia="en-US"/>
        </w:rPr>
        <w:lastRenderedPageBreak/>
        <w:drawing>
          <wp:inline distT="0" distB="0" distL="0" distR="0" wp14:anchorId="38227366" wp14:editId="1CB1D152">
            <wp:extent cx="3600000" cy="7989330"/>
            <wp:effectExtent l="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7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06CE" w14:textId="2A1E4A39" w:rsidR="00C83F80" w:rsidRDefault="00C83F80" w:rsidP="00C83F80">
      <w:pPr>
        <w:rPr>
          <w:rFonts w:cs="Times New Roman"/>
          <w:lang w:val="en-GB"/>
        </w:rPr>
      </w:pPr>
      <w:r w:rsidRPr="007B64BD">
        <w:rPr>
          <w:rFonts w:cs="Times New Roman"/>
          <w:b/>
        </w:rPr>
        <w:t>Supplementary Figure S</w:t>
      </w:r>
      <w:r>
        <w:rPr>
          <w:rFonts w:cs="Times New Roman"/>
          <w:b/>
        </w:rPr>
        <w:t>8</w:t>
      </w:r>
      <w:r>
        <w:rPr>
          <w:rFonts w:cs="Times New Roman"/>
        </w:rPr>
        <w:tab/>
      </w:r>
      <w:r>
        <w:rPr>
          <w:rFonts w:cs="Times New Roman"/>
          <w:vertAlign w:val="superscript"/>
        </w:rPr>
        <w:t>1</w:t>
      </w:r>
      <w:r>
        <w:rPr>
          <w:rFonts w:cs="Times New Roman"/>
        </w:rPr>
        <w:t xml:space="preserve">H NMR spectrum of </w:t>
      </w:r>
      <w:r w:rsidRPr="00017983">
        <w:rPr>
          <w:rFonts w:cs="Times New Roman"/>
          <w:lang w:val="en-GB"/>
        </w:rPr>
        <w:t>PEG–</w:t>
      </w:r>
      <w:proofErr w:type="spellStart"/>
      <w:proofErr w:type="gram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>(</w:t>
      </w:r>
      <w:proofErr w:type="gramEnd"/>
      <w:r>
        <w:rPr>
          <w:rFonts w:cs="Times New Roman"/>
          <w:lang w:val="en-GB"/>
        </w:rPr>
        <w:t>AMP-X)</w:t>
      </w:r>
      <w:r w:rsidR="008B26A6">
        <w:rPr>
          <w:rFonts w:cs="Times New Roman"/>
          <w:lang w:val="en-GB"/>
        </w:rPr>
        <w:t xml:space="preserve"> </w:t>
      </w:r>
      <w:r w:rsidR="008B26A6" w:rsidRPr="00751178">
        <w:rPr>
          <w:rFonts w:ascii="Times New Roman" w:hAnsi="Times New Roman" w:cs="Times New Roman"/>
        </w:rPr>
        <w:t>(solvent, D</w:t>
      </w:r>
      <w:r w:rsidR="008B26A6" w:rsidRPr="00751178">
        <w:rPr>
          <w:rFonts w:ascii="Times New Roman" w:hAnsi="Times New Roman" w:cs="Times New Roman"/>
          <w:vertAlign w:val="subscript"/>
        </w:rPr>
        <w:t>2</w:t>
      </w:r>
      <w:r w:rsidR="008B26A6" w:rsidRPr="00751178">
        <w:rPr>
          <w:rFonts w:ascii="Times New Roman" w:hAnsi="Times New Roman" w:cs="Times New Roman"/>
        </w:rPr>
        <w:t>O; temperature, 25 °C; concentration, 10 mg/mL)</w:t>
      </w:r>
      <w:r>
        <w:rPr>
          <w:rFonts w:cs="Times New Roman"/>
          <w:lang w:val="en-GB"/>
        </w:rPr>
        <w:t xml:space="preserve">. (A) </w:t>
      </w:r>
      <w:r w:rsidRPr="00017983">
        <w:rPr>
          <w:rFonts w:cs="Times New Roman"/>
          <w:lang w:val="en-GB"/>
        </w:rPr>
        <w:t>PEG–</w:t>
      </w:r>
      <w:proofErr w:type="spellStart"/>
      <w:proofErr w:type="gram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>(</w:t>
      </w:r>
      <w:proofErr w:type="gramEnd"/>
      <w:r>
        <w:rPr>
          <w:rFonts w:cs="Times New Roman"/>
          <w:lang w:val="en-GB"/>
        </w:rPr>
        <w:t xml:space="preserve">AMP-13), (B) </w:t>
      </w:r>
      <w:r w:rsidRPr="00017983">
        <w:rPr>
          <w:rFonts w:cs="Times New Roman"/>
          <w:lang w:val="en-GB"/>
        </w:rPr>
        <w:t>PEG–</w:t>
      </w:r>
      <w:proofErr w:type="spell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 xml:space="preserve">(AMP-26) and (C) </w:t>
      </w:r>
      <w:r w:rsidRPr="00017983">
        <w:rPr>
          <w:rFonts w:cs="Times New Roman"/>
          <w:lang w:val="en-GB"/>
        </w:rPr>
        <w:t>PEG–</w:t>
      </w:r>
      <w:proofErr w:type="spellStart"/>
      <w:r w:rsidRPr="00017983">
        <w:rPr>
          <w:rFonts w:cs="Times New Roman"/>
          <w:lang w:val="en-GB"/>
        </w:rPr>
        <w:t>PLys</w:t>
      </w:r>
      <w:proofErr w:type="spellEnd"/>
      <w:r>
        <w:rPr>
          <w:rFonts w:cs="Times New Roman"/>
          <w:lang w:val="en-GB"/>
        </w:rPr>
        <w:t>(AMP-47).</w:t>
      </w:r>
    </w:p>
    <w:p w14:paraId="004C7494" w14:textId="77777777" w:rsidR="00B66FD5" w:rsidRPr="00B66FD5" w:rsidRDefault="00B66FD5" w:rsidP="00B66FD5">
      <w:pPr>
        <w:rPr>
          <w:rFonts w:ascii="Times New Roman" w:hAnsi="Times New Roman" w:cs="Times New Roman"/>
          <w:lang w:val="en-GB"/>
        </w:rPr>
      </w:pPr>
    </w:p>
    <w:p w14:paraId="3B95EA45" w14:textId="49F86B3F" w:rsidR="00B13357" w:rsidRPr="00ED74DA" w:rsidRDefault="00B37785" w:rsidP="00A31C86">
      <w:pPr>
        <w:jc w:val="center"/>
        <w:rPr>
          <w:rFonts w:ascii="Times New Roman" w:hAnsi="Times New Roman" w:cs="Times New Roman"/>
          <w:lang w:val="en-GB"/>
        </w:rPr>
      </w:pPr>
      <w:r w:rsidRPr="00ED74D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49E842" wp14:editId="1455E5E5">
            <wp:extent cx="3073518" cy="2348451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228" t="7109" r="4525" b="6200"/>
                    <a:stretch/>
                  </pic:blipFill>
                  <pic:spPr bwMode="auto">
                    <a:xfrm>
                      <a:off x="0" y="0"/>
                      <a:ext cx="3077160" cy="235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932FC" w14:textId="77777777" w:rsidR="00B13357" w:rsidRPr="00ED74DA" w:rsidRDefault="00B13357" w:rsidP="009D3064">
      <w:pPr>
        <w:jc w:val="left"/>
        <w:rPr>
          <w:rFonts w:ascii="Times New Roman" w:hAnsi="Times New Roman" w:cs="Times New Roman"/>
          <w:lang w:val="en-GB"/>
        </w:rPr>
      </w:pPr>
    </w:p>
    <w:p w14:paraId="70359FD2" w14:textId="0E6401EA" w:rsidR="00B13357" w:rsidRDefault="00B13357" w:rsidP="00B13357">
      <w:pPr>
        <w:jc w:val="left"/>
        <w:rPr>
          <w:rFonts w:ascii="Times New Roman" w:hAnsi="Times New Roman" w:cs="Times New Roman"/>
          <w:lang w:val="en-GB"/>
        </w:rPr>
      </w:pPr>
      <w:r w:rsidRPr="008E48B8">
        <w:rPr>
          <w:rFonts w:ascii="Times New Roman" w:hAnsi="Times New Roman" w:cs="Times New Roman"/>
          <w:b/>
          <w:lang w:val="en-GB"/>
        </w:rPr>
        <w:t xml:space="preserve">Supplementary Figure </w:t>
      </w:r>
      <w:r w:rsidR="00255425" w:rsidRPr="008E48B8">
        <w:rPr>
          <w:rFonts w:ascii="Times New Roman" w:hAnsi="Times New Roman" w:cs="Times New Roman"/>
          <w:b/>
          <w:lang w:val="en-GB"/>
        </w:rPr>
        <w:t>S</w:t>
      </w:r>
      <w:r w:rsidR="000679ED">
        <w:rPr>
          <w:rFonts w:ascii="Times New Roman" w:hAnsi="Times New Roman" w:cs="Times New Roman"/>
          <w:b/>
          <w:lang w:val="en-GB"/>
        </w:rPr>
        <w:t>9</w:t>
      </w:r>
      <w:r w:rsidR="00255425">
        <w:rPr>
          <w:rFonts w:ascii="Times New Roman" w:hAnsi="Times New Roman" w:cs="Times New Roman"/>
          <w:b/>
          <w:lang w:val="en-GB"/>
        </w:rPr>
        <w:t xml:space="preserve"> </w:t>
      </w:r>
      <w:r w:rsidRPr="008E48B8">
        <w:rPr>
          <w:rFonts w:ascii="Times New Roman" w:hAnsi="Times New Roman" w:cs="Times New Roman"/>
          <w:lang w:val="en-GB"/>
        </w:rPr>
        <w:t xml:space="preserve">Cytotoxicity of PMs. </w:t>
      </w:r>
      <w:r w:rsidR="0080228D">
        <w:rPr>
          <w:rFonts w:ascii="Times New Roman" w:hAnsi="Times New Roman" w:cs="Times New Roman"/>
          <w:lang w:val="en-GB"/>
        </w:rPr>
        <w:t>Naked mRNA, n</w:t>
      </w:r>
      <w:r w:rsidRPr="008E48B8">
        <w:rPr>
          <w:rFonts w:ascii="Times New Roman" w:hAnsi="Times New Roman" w:cs="Times New Roman"/>
          <w:lang w:val="en-GB"/>
        </w:rPr>
        <w:t>on-</w:t>
      </w:r>
      <w:r w:rsidR="00B8176F">
        <w:rPr>
          <w:rFonts w:ascii="Times New Roman" w:hAnsi="Times New Roman" w:cs="Times New Roman"/>
          <w:lang w:val="en-GB"/>
        </w:rPr>
        <w:t>crosslinked PM (Non-</w:t>
      </w:r>
      <w:r w:rsidRPr="008E48B8">
        <w:rPr>
          <w:rFonts w:ascii="Times New Roman" w:hAnsi="Times New Roman" w:cs="Times New Roman"/>
          <w:lang w:val="en-GB"/>
        </w:rPr>
        <w:t>CPM</w:t>
      </w:r>
      <w:r w:rsidR="00B8176F">
        <w:rPr>
          <w:rFonts w:ascii="Times New Roman" w:hAnsi="Times New Roman" w:cs="Times New Roman"/>
          <w:lang w:val="en-GB"/>
        </w:rPr>
        <w:t>)</w:t>
      </w:r>
      <w:r w:rsidR="008E48B8">
        <w:rPr>
          <w:rFonts w:ascii="Times New Roman" w:hAnsi="Times New Roman" w:cs="Times New Roman"/>
          <w:lang w:val="en-GB"/>
        </w:rPr>
        <w:t>,</w:t>
      </w:r>
      <w:r w:rsidRPr="008E48B8">
        <w:rPr>
          <w:rFonts w:ascii="Times New Roman" w:hAnsi="Times New Roman" w:cs="Times New Roman"/>
          <w:lang w:val="en-GB"/>
        </w:rPr>
        <w:t xml:space="preserve"> PEG</w:t>
      </w:r>
      <w:r w:rsidR="002B1A12" w:rsidRPr="008E48B8">
        <w:rPr>
          <w:rFonts w:ascii="Times New Roman" w:hAnsi="Times New Roman" w:cs="Times New Roman"/>
          <w:lang w:val="en-GB"/>
        </w:rPr>
        <w:t>–</w:t>
      </w:r>
      <w:proofErr w:type="spellStart"/>
      <w:proofErr w:type="gramStart"/>
      <w:r w:rsidRPr="008E48B8">
        <w:rPr>
          <w:rFonts w:ascii="Times New Roman" w:hAnsi="Times New Roman" w:cs="Times New Roman"/>
          <w:lang w:val="en-GB"/>
        </w:rPr>
        <w:t>PLys</w:t>
      </w:r>
      <w:proofErr w:type="spellEnd"/>
      <w:r w:rsidRPr="008E48B8">
        <w:rPr>
          <w:rFonts w:ascii="Times New Roman" w:hAnsi="Times New Roman" w:cs="Times New Roman"/>
          <w:lang w:val="en-GB"/>
        </w:rPr>
        <w:t>(</w:t>
      </w:r>
      <w:proofErr w:type="gramEnd"/>
      <w:r w:rsidRPr="008E48B8">
        <w:rPr>
          <w:rFonts w:ascii="Times New Roman" w:hAnsi="Times New Roman" w:cs="Times New Roman"/>
          <w:lang w:val="en-GB"/>
        </w:rPr>
        <w:t>MP</w:t>
      </w:r>
      <w:r w:rsidR="00B8176F">
        <w:rPr>
          <w:rFonts w:ascii="Times New Roman" w:hAnsi="Times New Roman" w:cs="Times New Roman"/>
          <w:lang w:val="en-GB"/>
        </w:rPr>
        <w:t>-X</w:t>
      </w:r>
      <w:r w:rsidRPr="008E48B8">
        <w:rPr>
          <w:rFonts w:ascii="Times New Roman" w:hAnsi="Times New Roman" w:cs="Times New Roman"/>
          <w:lang w:val="en-GB"/>
        </w:rPr>
        <w:t>)</w:t>
      </w:r>
      <w:r w:rsidR="00B8176F">
        <w:rPr>
          <w:rFonts w:ascii="Times New Roman" w:hAnsi="Times New Roman" w:cs="Times New Roman"/>
          <w:lang w:val="en-GB"/>
        </w:rPr>
        <w:t xml:space="preserve"> PMs (MP-X)</w:t>
      </w:r>
      <w:r w:rsidR="009C4986">
        <w:rPr>
          <w:rFonts w:ascii="Times New Roman" w:hAnsi="Times New Roman" w:cs="Times New Roman"/>
          <w:lang w:val="en-GB"/>
        </w:rPr>
        <w:t>,</w:t>
      </w:r>
      <w:r w:rsidRPr="008E48B8">
        <w:rPr>
          <w:rFonts w:ascii="Times New Roman" w:hAnsi="Times New Roman" w:cs="Times New Roman"/>
          <w:lang w:val="en-GB"/>
        </w:rPr>
        <w:t xml:space="preserve"> and PEG</w:t>
      </w:r>
      <w:r w:rsidR="002B1A12" w:rsidRPr="008E48B8">
        <w:rPr>
          <w:rFonts w:ascii="Times New Roman" w:hAnsi="Times New Roman" w:cs="Times New Roman"/>
          <w:lang w:val="en-GB"/>
        </w:rPr>
        <w:t>–</w:t>
      </w:r>
      <w:proofErr w:type="spellStart"/>
      <w:r w:rsidRPr="008E48B8">
        <w:rPr>
          <w:rFonts w:ascii="Times New Roman" w:hAnsi="Times New Roman" w:cs="Times New Roman"/>
          <w:lang w:val="en-GB"/>
        </w:rPr>
        <w:t>PLys</w:t>
      </w:r>
      <w:proofErr w:type="spellEnd"/>
      <w:r w:rsidRPr="008E48B8">
        <w:rPr>
          <w:rFonts w:ascii="Times New Roman" w:hAnsi="Times New Roman" w:cs="Times New Roman"/>
          <w:lang w:val="en-GB"/>
        </w:rPr>
        <w:t>(AMP</w:t>
      </w:r>
      <w:r w:rsidR="00B8176F">
        <w:rPr>
          <w:rFonts w:ascii="Times New Roman" w:hAnsi="Times New Roman" w:cs="Times New Roman"/>
          <w:lang w:val="en-GB"/>
        </w:rPr>
        <w:t>-X</w:t>
      </w:r>
      <w:r w:rsidRPr="008E48B8">
        <w:rPr>
          <w:rFonts w:ascii="Times New Roman" w:hAnsi="Times New Roman" w:cs="Times New Roman"/>
          <w:lang w:val="en-GB"/>
        </w:rPr>
        <w:t xml:space="preserve">) PMs </w:t>
      </w:r>
      <w:r w:rsidR="00B8176F">
        <w:rPr>
          <w:rFonts w:ascii="Times New Roman" w:hAnsi="Times New Roman" w:cs="Times New Roman"/>
          <w:lang w:val="en-GB"/>
        </w:rPr>
        <w:t xml:space="preserve">(AMP-X) </w:t>
      </w:r>
      <w:r w:rsidRPr="008E48B8">
        <w:rPr>
          <w:rFonts w:ascii="Times New Roman" w:hAnsi="Times New Roman" w:cs="Times New Roman"/>
          <w:lang w:val="en-GB"/>
        </w:rPr>
        <w:t>with various crosslinking degrees were transfected to Hu</w:t>
      </w:r>
      <w:r w:rsidR="00F65C46" w:rsidRPr="008E48B8">
        <w:rPr>
          <w:rFonts w:ascii="Times New Roman" w:hAnsi="Times New Roman" w:cs="Times New Roman"/>
          <w:lang w:val="en-GB"/>
        </w:rPr>
        <w:t>H</w:t>
      </w:r>
      <w:r w:rsidRPr="008E48B8">
        <w:rPr>
          <w:rFonts w:ascii="Times New Roman" w:hAnsi="Times New Roman" w:cs="Times New Roman"/>
          <w:lang w:val="en-GB"/>
        </w:rPr>
        <w:t>-7 cells, followed by cytotoxicity analysis 72 h after mRNA transfection. The cell toxicity was expressed in terms of the percentage of cell viability normalized against the control cells treated with 10 mM HEPES buffer (pH 7.</w:t>
      </w:r>
      <w:r w:rsidR="002B1A12">
        <w:rPr>
          <w:rFonts w:ascii="Times New Roman" w:hAnsi="Times New Roman" w:cs="Times New Roman"/>
          <w:lang w:val="en-GB"/>
        </w:rPr>
        <w:t>3</w:t>
      </w:r>
      <w:r w:rsidRPr="008E48B8">
        <w:rPr>
          <w:rFonts w:ascii="Times New Roman" w:hAnsi="Times New Roman" w:cs="Times New Roman"/>
          <w:lang w:val="en-GB"/>
        </w:rPr>
        <w:t xml:space="preserve">). </w:t>
      </w:r>
      <w:r w:rsidR="00B8176F" w:rsidRPr="00B8176F">
        <w:rPr>
          <w:rFonts w:ascii="Times New Roman" w:hAnsi="Times New Roman" w:cs="Times New Roman"/>
          <w:lang w:val="en-GB"/>
        </w:rPr>
        <w:t>X stands for the percentage of MP or AMP groups compared to the total –NH</w:t>
      </w:r>
      <w:r w:rsidR="00B8176F" w:rsidRPr="00B8176F">
        <w:rPr>
          <w:rFonts w:ascii="Times New Roman" w:hAnsi="Times New Roman" w:cs="Times New Roman"/>
          <w:vertAlign w:val="subscript"/>
          <w:lang w:val="en-GB"/>
        </w:rPr>
        <w:t>2</w:t>
      </w:r>
      <w:r w:rsidR="00B8176F" w:rsidRPr="00B8176F">
        <w:rPr>
          <w:rFonts w:ascii="Times New Roman" w:hAnsi="Times New Roman" w:cs="Times New Roman"/>
          <w:lang w:val="en-GB"/>
        </w:rPr>
        <w:t xml:space="preserve"> groups in the original PEG–</w:t>
      </w:r>
      <w:proofErr w:type="spellStart"/>
      <w:r w:rsidR="00B8176F" w:rsidRPr="00B8176F">
        <w:rPr>
          <w:rFonts w:ascii="Times New Roman" w:hAnsi="Times New Roman" w:cs="Times New Roman"/>
          <w:lang w:val="en-GB"/>
        </w:rPr>
        <w:t>PLys</w:t>
      </w:r>
      <w:proofErr w:type="spellEnd"/>
      <w:r w:rsidR="00B8176F" w:rsidRPr="00B8176F">
        <w:rPr>
          <w:rFonts w:ascii="Times New Roman" w:hAnsi="Times New Roman" w:cs="Times New Roman"/>
          <w:lang w:val="en-GB"/>
        </w:rPr>
        <w:t xml:space="preserve"> block copolymers.</w:t>
      </w:r>
      <w:r w:rsidR="00B8176F">
        <w:rPr>
          <w:rFonts w:ascii="Times New Roman" w:hAnsi="Times New Roman" w:cs="Times New Roman"/>
          <w:lang w:val="en-GB"/>
        </w:rPr>
        <w:t xml:space="preserve"> </w:t>
      </w:r>
      <w:r w:rsidR="00A31C86" w:rsidRPr="008E48B8">
        <w:rPr>
          <w:rFonts w:ascii="Times New Roman" w:hAnsi="Times New Roman" w:cs="Times New Roman"/>
          <w:lang w:val="en-GB"/>
        </w:rPr>
        <w:t>Data were presented as the mean ± standard error of the mean (</w:t>
      </w:r>
      <w:proofErr w:type="spellStart"/>
      <w:r w:rsidR="00A31C86" w:rsidRPr="008E48B8">
        <w:rPr>
          <w:rFonts w:ascii="Times New Roman" w:hAnsi="Times New Roman" w:cs="Times New Roman"/>
          <w:lang w:val="en-GB"/>
        </w:rPr>
        <w:t>s.e.m</w:t>
      </w:r>
      <w:proofErr w:type="spellEnd"/>
      <w:r w:rsidR="00A31C86" w:rsidRPr="008E48B8">
        <w:rPr>
          <w:rFonts w:ascii="Times New Roman" w:hAnsi="Times New Roman" w:cs="Times New Roman"/>
          <w:lang w:val="en-GB"/>
        </w:rPr>
        <w:t>.) (</w:t>
      </w:r>
      <w:r w:rsidR="00A31C86" w:rsidRPr="002B1A12">
        <w:rPr>
          <w:rFonts w:ascii="Times New Roman" w:hAnsi="Times New Roman" w:cs="Times New Roman"/>
          <w:i/>
          <w:lang w:val="en-GB"/>
        </w:rPr>
        <w:t>n</w:t>
      </w:r>
      <w:r w:rsidR="00A31C86" w:rsidRPr="008E48B8">
        <w:rPr>
          <w:rFonts w:ascii="Times New Roman" w:hAnsi="Times New Roman" w:cs="Times New Roman"/>
          <w:lang w:val="en-GB"/>
        </w:rPr>
        <w:t xml:space="preserve"> = 6). Statistical significance was analysed using 2-tailed Student's t-test. </w:t>
      </w:r>
    </w:p>
    <w:p w14:paraId="44097780" w14:textId="2F2E4907" w:rsidR="00650F9E" w:rsidRPr="00344D97" w:rsidRDefault="00650F9E" w:rsidP="00650F9E">
      <w:pPr>
        <w:pStyle w:val="EndNoteBibliography"/>
        <w:ind w:left="720" w:hanging="720"/>
        <w:rPr>
          <w:rFonts w:ascii="Times New Roman" w:hAnsi="Times New Roman" w:cs="Times New Roman"/>
          <w:lang w:val="en-GB"/>
        </w:rPr>
      </w:pPr>
    </w:p>
    <w:sectPr w:rsidR="00650F9E" w:rsidRPr="00344D97" w:rsidSect="004256A6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Standard NLM&lt;/Style&gt;&lt;LeftDelim&gt;{&lt;/LeftDelim&gt;&lt;RightDelim&gt;}&lt;/RightDelim&gt;&lt;FontName&gt;游明朝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205x52dq9txrietfel5s2fbdpz2r55tprvz&quot;&gt;My EndNote Library&lt;record-ids&gt;&lt;item&gt;3631&lt;/item&gt;&lt;item&gt;5619&lt;/item&gt;&lt;/record-ids&gt;&lt;/item&gt;&lt;/Libraries&gt;"/>
  </w:docVars>
  <w:rsids>
    <w:rsidRoot w:val="00B4502F"/>
    <w:rsid w:val="0000016C"/>
    <w:rsid w:val="00000485"/>
    <w:rsid w:val="00011187"/>
    <w:rsid w:val="0001460F"/>
    <w:rsid w:val="00015295"/>
    <w:rsid w:val="000156C5"/>
    <w:rsid w:val="00021336"/>
    <w:rsid w:val="00022E3E"/>
    <w:rsid w:val="00026905"/>
    <w:rsid w:val="000308ED"/>
    <w:rsid w:val="000314A7"/>
    <w:rsid w:val="00034AF0"/>
    <w:rsid w:val="0004029B"/>
    <w:rsid w:val="00041689"/>
    <w:rsid w:val="00050F8C"/>
    <w:rsid w:val="000512E3"/>
    <w:rsid w:val="00054E23"/>
    <w:rsid w:val="000603D9"/>
    <w:rsid w:val="00061BC4"/>
    <w:rsid w:val="0006361C"/>
    <w:rsid w:val="00063AD8"/>
    <w:rsid w:val="00064891"/>
    <w:rsid w:val="00064905"/>
    <w:rsid w:val="00064929"/>
    <w:rsid w:val="00065B9A"/>
    <w:rsid w:val="000675B6"/>
    <w:rsid w:val="000679ED"/>
    <w:rsid w:val="00070A43"/>
    <w:rsid w:val="00070BE3"/>
    <w:rsid w:val="00073529"/>
    <w:rsid w:val="00077D12"/>
    <w:rsid w:val="00082D01"/>
    <w:rsid w:val="00091DB6"/>
    <w:rsid w:val="00093A58"/>
    <w:rsid w:val="00094531"/>
    <w:rsid w:val="0009602B"/>
    <w:rsid w:val="00096252"/>
    <w:rsid w:val="00097AB1"/>
    <w:rsid w:val="000A214F"/>
    <w:rsid w:val="000A434F"/>
    <w:rsid w:val="000A7A08"/>
    <w:rsid w:val="000B0202"/>
    <w:rsid w:val="000B07BB"/>
    <w:rsid w:val="000B130B"/>
    <w:rsid w:val="000B3B36"/>
    <w:rsid w:val="000C3BE5"/>
    <w:rsid w:val="000C5EDD"/>
    <w:rsid w:val="000C6250"/>
    <w:rsid w:val="000C6EC6"/>
    <w:rsid w:val="000C715A"/>
    <w:rsid w:val="000D764C"/>
    <w:rsid w:val="000E0725"/>
    <w:rsid w:val="000E0FDB"/>
    <w:rsid w:val="000E21ED"/>
    <w:rsid w:val="000E679C"/>
    <w:rsid w:val="000F093C"/>
    <w:rsid w:val="00100DE0"/>
    <w:rsid w:val="0010463A"/>
    <w:rsid w:val="0010496A"/>
    <w:rsid w:val="00105EF3"/>
    <w:rsid w:val="00105F18"/>
    <w:rsid w:val="00106259"/>
    <w:rsid w:val="00110461"/>
    <w:rsid w:val="001114F9"/>
    <w:rsid w:val="00111FC7"/>
    <w:rsid w:val="00112057"/>
    <w:rsid w:val="00113506"/>
    <w:rsid w:val="0011395F"/>
    <w:rsid w:val="0011461A"/>
    <w:rsid w:val="001146C8"/>
    <w:rsid w:val="001165E9"/>
    <w:rsid w:val="001205A5"/>
    <w:rsid w:val="00121390"/>
    <w:rsid w:val="00122C83"/>
    <w:rsid w:val="001235CD"/>
    <w:rsid w:val="001266CF"/>
    <w:rsid w:val="00126CEF"/>
    <w:rsid w:val="00135C73"/>
    <w:rsid w:val="00135CAC"/>
    <w:rsid w:val="001366F4"/>
    <w:rsid w:val="00140920"/>
    <w:rsid w:val="001432F8"/>
    <w:rsid w:val="001445DB"/>
    <w:rsid w:val="001468E2"/>
    <w:rsid w:val="00147D77"/>
    <w:rsid w:val="00155353"/>
    <w:rsid w:val="00155874"/>
    <w:rsid w:val="001577DB"/>
    <w:rsid w:val="0016060D"/>
    <w:rsid w:val="001651BE"/>
    <w:rsid w:val="00167D0D"/>
    <w:rsid w:val="001704B3"/>
    <w:rsid w:val="001732F0"/>
    <w:rsid w:val="001776FE"/>
    <w:rsid w:val="001803D1"/>
    <w:rsid w:val="00182422"/>
    <w:rsid w:val="00182D50"/>
    <w:rsid w:val="00186D97"/>
    <w:rsid w:val="00187029"/>
    <w:rsid w:val="0019248A"/>
    <w:rsid w:val="00192D37"/>
    <w:rsid w:val="00192EDC"/>
    <w:rsid w:val="001958BE"/>
    <w:rsid w:val="001A051C"/>
    <w:rsid w:val="001A1D33"/>
    <w:rsid w:val="001A1E04"/>
    <w:rsid w:val="001A7C80"/>
    <w:rsid w:val="001B0C45"/>
    <w:rsid w:val="001B1F0C"/>
    <w:rsid w:val="001B5FBA"/>
    <w:rsid w:val="001C323A"/>
    <w:rsid w:val="001C65FA"/>
    <w:rsid w:val="001C7AB9"/>
    <w:rsid w:val="001D6A82"/>
    <w:rsid w:val="001E1FFD"/>
    <w:rsid w:val="001E263A"/>
    <w:rsid w:val="001E2DDF"/>
    <w:rsid w:val="001E47F3"/>
    <w:rsid w:val="001E559A"/>
    <w:rsid w:val="001E73A3"/>
    <w:rsid w:val="001F55A7"/>
    <w:rsid w:val="002001DE"/>
    <w:rsid w:val="00200621"/>
    <w:rsid w:val="00200C1B"/>
    <w:rsid w:val="00201CF6"/>
    <w:rsid w:val="002037D3"/>
    <w:rsid w:val="00206C9C"/>
    <w:rsid w:val="0020757A"/>
    <w:rsid w:val="0021245A"/>
    <w:rsid w:val="00213A9A"/>
    <w:rsid w:val="00215653"/>
    <w:rsid w:val="002217AA"/>
    <w:rsid w:val="00222A11"/>
    <w:rsid w:val="00222D5D"/>
    <w:rsid w:val="00225990"/>
    <w:rsid w:val="00230E15"/>
    <w:rsid w:val="002318D2"/>
    <w:rsid w:val="00231B18"/>
    <w:rsid w:val="00236DB4"/>
    <w:rsid w:val="00237CD3"/>
    <w:rsid w:val="00241469"/>
    <w:rsid w:val="00246863"/>
    <w:rsid w:val="00247492"/>
    <w:rsid w:val="00252D26"/>
    <w:rsid w:val="00255215"/>
    <w:rsid w:val="00255425"/>
    <w:rsid w:val="00257AE2"/>
    <w:rsid w:val="00260831"/>
    <w:rsid w:val="00260DDC"/>
    <w:rsid w:val="002611A8"/>
    <w:rsid w:val="00262B1F"/>
    <w:rsid w:val="002633FE"/>
    <w:rsid w:val="00263709"/>
    <w:rsid w:val="00263CB4"/>
    <w:rsid w:val="00263E8C"/>
    <w:rsid w:val="002710CF"/>
    <w:rsid w:val="00271D00"/>
    <w:rsid w:val="00272406"/>
    <w:rsid w:val="002736F9"/>
    <w:rsid w:val="00275157"/>
    <w:rsid w:val="00275D6F"/>
    <w:rsid w:val="00281DAA"/>
    <w:rsid w:val="00283DE6"/>
    <w:rsid w:val="002847FE"/>
    <w:rsid w:val="00284A6B"/>
    <w:rsid w:val="0028557F"/>
    <w:rsid w:val="00287F47"/>
    <w:rsid w:val="002909C0"/>
    <w:rsid w:val="00291A6E"/>
    <w:rsid w:val="00295018"/>
    <w:rsid w:val="00296638"/>
    <w:rsid w:val="002970D9"/>
    <w:rsid w:val="002A05DF"/>
    <w:rsid w:val="002A2257"/>
    <w:rsid w:val="002A7E4B"/>
    <w:rsid w:val="002B0E23"/>
    <w:rsid w:val="002B1A12"/>
    <w:rsid w:val="002B5371"/>
    <w:rsid w:val="002B59B2"/>
    <w:rsid w:val="002B6144"/>
    <w:rsid w:val="002B7297"/>
    <w:rsid w:val="002C11A1"/>
    <w:rsid w:val="002C4660"/>
    <w:rsid w:val="002C5A93"/>
    <w:rsid w:val="002D7E46"/>
    <w:rsid w:val="002E2108"/>
    <w:rsid w:val="002E2113"/>
    <w:rsid w:val="002E494E"/>
    <w:rsid w:val="002E497E"/>
    <w:rsid w:val="002E5310"/>
    <w:rsid w:val="002F049D"/>
    <w:rsid w:val="002F33BC"/>
    <w:rsid w:val="002F4A19"/>
    <w:rsid w:val="00300272"/>
    <w:rsid w:val="0030293F"/>
    <w:rsid w:val="00302CBC"/>
    <w:rsid w:val="00303FB9"/>
    <w:rsid w:val="00310E49"/>
    <w:rsid w:val="00315D3B"/>
    <w:rsid w:val="00315F32"/>
    <w:rsid w:val="00317B8B"/>
    <w:rsid w:val="00326C18"/>
    <w:rsid w:val="00326D73"/>
    <w:rsid w:val="00330238"/>
    <w:rsid w:val="00331285"/>
    <w:rsid w:val="00336D33"/>
    <w:rsid w:val="00337534"/>
    <w:rsid w:val="00337A3D"/>
    <w:rsid w:val="00341908"/>
    <w:rsid w:val="00342857"/>
    <w:rsid w:val="00344D97"/>
    <w:rsid w:val="003550D6"/>
    <w:rsid w:val="00355F88"/>
    <w:rsid w:val="00360D97"/>
    <w:rsid w:val="0036419A"/>
    <w:rsid w:val="00364CD6"/>
    <w:rsid w:val="003651AF"/>
    <w:rsid w:val="00365E41"/>
    <w:rsid w:val="00367423"/>
    <w:rsid w:val="003714D9"/>
    <w:rsid w:val="00371EE6"/>
    <w:rsid w:val="00372056"/>
    <w:rsid w:val="0037289F"/>
    <w:rsid w:val="003765B0"/>
    <w:rsid w:val="00376AE2"/>
    <w:rsid w:val="00377E26"/>
    <w:rsid w:val="003828C7"/>
    <w:rsid w:val="0038376D"/>
    <w:rsid w:val="0038782F"/>
    <w:rsid w:val="0039114E"/>
    <w:rsid w:val="00394EA7"/>
    <w:rsid w:val="003978F9"/>
    <w:rsid w:val="003A3FC2"/>
    <w:rsid w:val="003A534F"/>
    <w:rsid w:val="003A681D"/>
    <w:rsid w:val="003B1C31"/>
    <w:rsid w:val="003B46D9"/>
    <w:rsid w:val="003B62FF"/>
    <w:rsid w:val="003B69B0"/>
    <w:rsid w:val="003C0FA8"/>
    <w:rsid w:val="003C2BDB"/>
    <w:rsid w:val="003C518E"/>
    <w:rsid w:val="003D1892"/>
    <w:rsid w:val="003D42D4"/>
    <w:rsid w:val="003D6AE1"/>
    <w:rsid w:val="003E0C67"/>
    <w:rsid w:val="003F1835"/>
    <w:rsid w:val="003F3F66"/>
    <w:rsid w:val="00400D35"/>
    <w:rsid w:val="00402E42"/>
    <w:rsid w:val="00406FF9"/>
    <w:rsid w:val="0040734A"/>
    <w:rsid w:val="004122BA"/>
    <w:rsid w:val="00413716"/>
    <w:rsid w:val="00414B08"/>
    <w:rsid w:val="00415D24"/>
    <w:rsid w:val="00415DCC"/>
    <w:rsid w:val="00416D17"/>
    <w:rsid w:val="00416DD4"/>
    <w:rsid w:val="004207BA"/>
    <w:rsid w:val="00421774"/>
    <w:rsid w:val="00421934"/>
    <w:rsid w:val="00422F6F"/>
    <w:rsid w:val="00422FFC"/>
    <w:rsid w:val="004243B8"/>
    <w:rsid w:val="00424479"/>
    <w:rsid w:val="004254AD"/>
    <w:rsid w:val="004254C8"/>
    <w:rsid w:val="004256A6"/>
    <w:rsid w:val="004267E9"/>
    <w:rsid w:val="004308F3"/>
    <w:rsid w:val="0043272F"/>
    <w:rsid w:val="00432C3D"/>
    <w:rsid w:val="00434028"/>
    <w:rsid w:val="004344B0"/>
    <w:rsid w:val="00441CE9"/>
    <w:rsid w:val="00442450"/>
    <w:rsid w:val="004459B0"/>
    <w:rsid w:val="00451FBC"/>
    <w:rsid w:val="0045228C"/>
    <w:rsid w:val="00461BE9"/>
    <w:rsid w:val="00463834"/>
    <w:rsid w:val="00463D81"/>
    <w:rsid w:val="00464B41"/>
    <w:rsid w:val="00466145"/>
    <w:rsid w:val="004712EC"/>
    <w:rsid w:val="00473BAE"/>
    <w:rsid w:val="0047407B"/>
    <w:rsid w:val="00476965"/>
    <w:rsid w:val="00483D74"/>
    <w:rsid w:val="004842D7"/>
    <w:rsid w:val="004845F4"/>
    <w:rsid w:val="00490957"/>
    <w:rsid w:val="00491A61"/>
    <w:rsid w:val="004962A7"/>
    <w:rsid w:val="00496742"/>
    <w:rsid w:val="004A0507"/>
    <w:rsid w:val="004A660C"/>
    <w:rsid w:val="004B0BF5"/>
    <w:rsid w:val="004B1982"/>
    <w:rsid w:val="004B48BA"/>
    <w:rsid w:val="004B6A53"/>
    <w:rsid w:val="004B768D"/>
    <w:rsid w:val="004C14B9"/>
    <w:rsid w:val="004C19A0"/>
    <w:rsid w:val="004C4DD2"/>
    <w:rsid w:val="004C68B8"/>
    <w:rsid w:val="004C71CB"/>
    <w:rsid w:val="004D0D3B"/>
    <w:rsid w:val="004D185C"/>
    <w:rsid w:val="004D25A0"/>
    <w:rsid w:val="004D40DE"/>
    <w:rsid w:val="004D428A"/>
    <w:rsid w:val="004E17B9"/>
    <w:rsid w:val="004E3E25"/>
    <w:rsid w:val="004E591F"/>
    <w:rsid w:val="004E65FD"/>
    <w:rsid w:val="004E666B"/>
    <w:rsid w:val="004F0457"/>
    <w:rsid w:val="004F3374"/>
    <w:rsid w:val="004F3D21"/>
    <w:rsid w:val="005039DD"/>
    <w:rsid w:val="00503D90"/>
    <w:rsid w:val="00503DA9"/>
    <w:rsid w:val="00504217"/>
    <w:rsid w:val="00504EEB"/>
    <w:rsid w:val="00505540"/>
    <w:rsid w:val="00510291"/>
    <w:rsid w:val="0051076F"/>
    <w:rsid w:val="00510A20"/>
    <w:rsid w:val="00512DEC"/>
    <w:rsid w:val="0051698E"/>
    <w:rsid w:val="00521A01"/>
    <w:rsid w:val="00522DB6"/>
    <w:rsid w:val="00523C56"/>
    <w:rsid w:val="0052443E"/>
    <w:rsid w:val="005246FC"/>
    <w:rsid w:val="00525116"/>
    <w:rsid w:val="00527C0D"/>
    <w:rsid w:val="005437FF"/>
    <w:rsid w:val="00547F1B"/>
    <w:rsid w:val="00553442"/>
    <w:rsid w:val="00560EC3"/>
    <w:rsid w:val="005617F0"/>
    <w:rsid w:val="00561CC9"/>
    <w:rsid w:val="00562916"/>
    <w:rsid w:val="005641A0"/>
    <w:rsid w:val="00565209"/>
    <w:rsid w:val="00567F71"/>
    <w:rsid w:val="00572B58"/>
    <w:rsid w:val="0057309D"/>
    <w:rsid w:val="005739BC"/>
    <w:rsid w:val="00577707"/>
    <w:rsid w:val="0057786A"/>
    <w:rsid w:val="00580B6C"/>
    <w:rsid w:val="005919D2"/>
    <w:rsid w:val="00591AA6"/>
    <w:rsid w:val="00594D86"/>
    <w:rsid w:val="00596B40"/>
    <w:rsid w:val="00597545"/>
    <w:rsid w:val="00597C13"/>
    <w:rsid w:val="005A0E82"/>
    <w:rsid w:val="005A121E"/>
    <w:rsid w:val="005A5AD5"/>
    <w:rsid w:val="005B05F4"/>
    <w:rsid w:val="005B1DFB"/>
    <w:rsid w:val="005B3C8A"/>
    <w:rsid w:val="005B5DF4"/>
    <w:rsid w:val="005C01BA"/>
    <w:rsid w:val="005C25ED"/>
    <w:rsid w:val="005C5330"/>
    <w:rsid w:val="005C5AFF"/>
    <w:rsid w:val="005D0DDC"/>
    <w:rsid w:val="005D5D80"/>
    <w:rsid w:val="005D5FFA"/>
    <w:rsid w:val="005D7453"/>
    <w:rsid w:val="005E05B1"/>
    <w:rsid w:val="005E0BDC"/>
    <w:rsid w:val="005E2ECD"/>
    <w:rsid w:val="005E454D"/>
    <w:rsid w:val="005E54D1"/>
    <w:rsid w:val="005F1D8F"/>
    <w:rsid w:val="005F38B2"/>
    <w:rsid w:val="005F4BDF"/>
    <w:rsid w:val="005F6A15"/>
    <w:rsid w:val="00600DDB"/>
    <w:rsid w:val="00601B60"/>
    <w:rsid w:val="00602EFC"/>
    <w:rsid w:val="00602F31"/>
    <w:rsid w:val="006034DA"/>
    <w:rsid w:val="00603BA3"/>
    <w:rsid w:val="006040A7"/>
    <w:rsid w:val="00605C0F"/>
    <w:rsid w:val="0061168F"/>
    <w:rsid w:val="00613A1D"/>
    <w:rsid w:val="00614CC4"/>
    <w:rsid w:val="00616A32"/>
    <w:rsid w:val="00620084"/>
    <w:rsid w:val="0062247C"/>
    <w:rsid w:val="00623498"/>
    <w:rsid w:val="006257C0"/>
    <w:rsid w:val="00627CF3"/>
    <w:rsid w:val="0063567D"/>
    <w:rsid w:val="00643B5A"/>
    <w:rsid w:val="00643DDD"/>
    <w:rsid w:val="006505C5"/>
    <w:rsid w:val="00650F9E"/>
    <w:rsid w:val="00653320"/>
    <w:rsid w:val="00653344"/>
    <w:rsid w:val="00654133"/>
    <w:rsid w:val="00654336"/>
    <w:rsid w:val="00656A15"/>
    <w:rsid w:val="00657054"/>
    <w:rsid w:val="00657151"/>
    <w:rsid w:val="00660DCC"/>
    <w:rsid w:val="0066132A"/>
    <w:rsid w:val="00661878"/>
    <w:rsid w:val="00661B02"/>
    <w:rsid w:val="00662A21"/>
    <w:rsid w:val="00663864"/>
    <w:rsid w:val="006642E0"/>
    <w:rsid w:val="00664D23"/>
    <w:rsid w:val="00671544"/>
    <w:rsid w:val="00677DB6"/>
    <w:rsid w:val="00677EEA"/>
    <w:rsid w:val="00681114"/>
    <w:rsid w:val="0069001F"/>
    <w:rsid w:val="00690188"/>
    <w:rsid w:val="0069028C"/>
    <w:rsid w:val="0069057E"/>
    <w:rsid w:val="00691B5E"/>
    <w:rsid w:val="006935C1"/>
    <w:rsid w:val="00695ED0"/>
    <w:rsid w:val="006969BD"/>
    <w:rsid w:val="00697473"/>
    <w:rsid w:val="006A23B9"/>
    <w:rsid w:val="006A2728"/>
    <w:rsid w:val="006A394A"/>
    <w:rsid w:val="006A3E45"/>
    <w:rsid w:val="006A5972"/>
    <w:rsid w:val="006A5F65"/>
    <w:rsid w:val="006A6821"/>
    <w:rsid w:val="006A6D99"/>
    <w:rsid w:val="006B3A4B"/>
    <w:rsid w:val="006B55F8"/>
    <w:rsid w:val="006B7981"/>
    <w:rsid w:val="006C2C10"/>
    <w:rsid w:val="006C50BD"/>
    <w:rsid w:val="006C663A"/>
    <w:rsid w:val="006D0E9A"/>
    <w:rsid w:val="006D28FD"/>
    <w:rsid w:val="006D34DB"/>
    <w:rsid w:val="006D445D"/>
    <w:rsid w:val="006D5392"/>
    <w:rsid w:val="006D6DC2"/>
    <w:rsid w:val="006D70D8"/>
    <w:rsid w:val="006D7B8B"/>
    <w:rsid w:val="006E1444"/>
    <w:rsid w:val="006E16A2"/>
    <w:rsid w:val="006E1FC8"/>
    <w:rsid w:val="006E2BED"/>
    <w:rsid w:val="006E3848"/>
    <w:rsid w:val="006E3FE0"/>
    <w:rsid w:val="006E5ED7"/>
    <w:rsid w:val="006E7DF6"/>
    <w:rsid w:val="006F6FB3"/>
    <w:rsid w:val="006F7D25"/>
    <w:rsid w:val="00701BCE"/>
    <w:rsid w:val="0070216D"/>
    <w:rsid w:val="00703BF7"/>
    <w:rsid w:val="00704528"/>
    <w:rsid w:val="00705809"/>
    <w:rsid w:val="00706D2F"/>
    <w:rsid w:val="00714416"/>
    <w:rsid w:val="00731580"/>
    <w:rsid w:val="007344FE"/>
    <w:rsid w:val="00735C85"/>
    <w:rsid w:val="007379B2"/>
    <w:rsid w:val="007443BA"/>
    <w:rsid w:val="0074606E"/>
    <w:rsid w:val="00751178"/>
    <w:rsid w:val="00751543"/>
    <w:rsid w:val="00754738"/>
    <w:rsid w:val="00754BB9"/>
    <w:rsid w:val="007555AC"/>
    <w:rsid w:val="00756768"/>
    <w:rsid w:val="00757075"/>
    <w:rsid w:val="00764620"/>
    <w:rsid w:val="007706C8"/>
    <w:rsid w:val="00770E24"/>
    <w:rsid w:val="00772ACE"/>
    <w:rsid w:val="00776246"/>
    <w:rsid w:val="00777FF9"/>
    <w:rsid w:val="00783849"/>
    <w:rsid w:val="00786188"/>
    <w:rsid w:val="007877D9"/>
    <w:rsid w:val="00792FF3"/>
    <w:rsid w:val="00793934"/>
    <w:rsid w:val="00794F06"/>
    <w:rsid w:val="007A3E02"/>
    <w:rsid w:val="007B0B04"/>
    <w:rsid w:val="007B1DB1"/>
    <w:rsid w:val="007B3BC0"/>
    <w:rsid w:val="007B3BC2"/>
    <w:rsid w:val="007B4B9A"/>
    <w:rsid w:val="007B4DAD"/>
    <w:rsid w:val="007B7144"/>
    <w:rsid w:val="007B79A9"/>
    <w:rsid w:val="007C1986"/>
    <w:rsid w:val="007C28C6"/>
    <w:rsid w:val="007C489E"/>
    <w:rsid w:val="007C4D32"/>
    <w:rsid w:val="007C67C2"/>
    <w:rsid w:val="007D2375"/>
    <w:rsid w:val="007D26AD"/>
    <w:rsid w:val="007D4B72"/>
    <w:rsid w:val="007E0382"/>
    <w:rsid w:val="007E36EA"/>
    <w:rsid w:val="007E467D"/>
    <w:rsid w:val="007E6AC8"/>
    <w:rsid w:val="007F06AB"/>
    <w:rsid w:val="007F2640"/>
    <w:rsid w:val="007F4353"/>
    <w:rsid w:val="007F4DBC"/>
    <w:rsid w:val="007F5A90"/>
    <w:rsid w:val="0080228D"/>
    <w:rsid w:val="00803155"/>
    <w:rsid w:val="0080679A"/>
    <w:rsid w:val="008104A8"/>
    <w:rsid w:val="0081352C"/>
    <w:rsid w:val="0081456D"/>
    <w:rsid w:val="0081625F"/>
    <w:rsid w:val="00816EB8"/>
    <w:rsid w:val="008228CE"/>
    <w:rsid w:val="008239B7"/>
    <w:rsid w:val="00826310"/>
    <w:rsid w:val="00826F8D"/>
    <w:rsid w:val="00827EBE"/>
    <w:rsid w:val="00830118"/>
    <w:rsid w:val="008334AB"/>
    <w:rsid w:val="00834FE3"/>
    <w:rsid w:val="00840BAC"/>
    <w:rsid w:val="00841517"/>
    <w:rsid w:val="008422B3"/>
    <w:rsid w:val="00842CF5"/>
    <w:rsid w:val="00844FE5"/>
    <w:rsid w:val="00845198"/>
    <w:rsid w:val="0084592D"/>
    <w:rsid w:val="00846DD4"/>
    <w:rsid w:val="00853744"/>
    <w:rsid w:val="00854916"/>
    <w:rsid w:val="0086270F"/>
    <w:rsid w:val="0087028A"/>
    <w:rsid w:val="00870EE9"/>
    <w:rsid w:val="0087117C"/>
    <w:rsid w:val="00871BBA"/>
    <w:rsid w:val="008722E2"/>
    <w:rsid w:val="00872E48"/>
    <w:rsid w:val="008761C4"/>
    <w:rsid w:val="00877596"/>
    <w:rsid w:val="008805D3"/>
    <w:rsid w:val="00884975"/>
    <w:rsid w:val="00885169"/>
    <w:rsid w:val="00885408"/>
    <w:rsid w:val="00885526"/>
    <w:rsid w:val="00891E51"/>
    <w:rsid w:val="0089325B"/>
    <w:rsid w:val="0089531B"/>
    <w:rsid w:val="00896BD1"/>
    <w:rsid w:val="008A0574"/>
    <w:rsid w:val="008A1077"/>
    <w:rsid w:val="008A37F6"/>
    <w:rsid w:val="008A639B"/>
    <w:rsid w:val="008A6772"/>
    <w:rsid w:val="008A7AC9"/>
    <w:rsid w:val="008A7CDE"/>
    <w:rsid w:val="008B26A6"/>
    <w:rsid w:val="008B3EFD"/>
    <w:rsid w:val="008B7482"/>
    <w:rsid w:val="008C09CE"/>
    <w:rsid w:val="008C0E55"/>
    <w:rsid w:val="008C41DE"/>
    <w:rsid w:val="008C7989"/>
    <w:rsid w:val="008D0FF4"/>
    <w:rsid w:val="008D2A8F"/>
    <w:rsid w:val="008D4618"/>
    <w:rsid w:val="008D771E"/>
    <w:rsid w:val="008E06A3"/>
    <w:rsid w:val="008E16B0"/>
    <w:rsid w:val="008E44A3"/>
    <w:rsid w:val="008E48B8"/>
    <w:rsid w:val="008E5335"/>
    <w:rsid w:val="008F59D5"/>
    <w:rsid w:val="008F6065"/>
    <w:rsid w:val="008F6D9E"/>
    <w:rsid w:val="009025F8"/>
    <w:rsid w:val="00903014"/>
    <w:rsid w:val="009050EB"/>
    <w:rsid w:val="00905FB0"/>
    <w:rsid w:val="00906411"/>
    <w:rsid w:val="009079ED"/>
    <w:rsid w:val="00907C61"/>
    <w:rsid w:val="0091128B"/>
    <w:rsid w:val="009179F1"/>
    <w:rsid w:val="00923F90"/>
    <w:rsid w:val="009241A3"/>
    <w:rsid w:val="00930327"/>
    <w:rsid w:val="00933A09"/>
    <w:rsid w:val="00935393"/>
    <w:rsid w:val="00935ECE"/>
    <w:rsid w:val="00937407"/>
    <w:rsid w:val="00937D15"/>
    <w:rsid w:val="00940414"/>
    <w:rsid w:val="00941354"/>
    <w:rsid w:val="00944C41"/>
    <w:rsid w:val="00947DAD"/>
    <w:rsid w:val="009524D6"/>
    <w:rsid w:val="00953F4D"/>
    <w:rsid w:val="00955316"/>
    <w:rsid w:val="00955F04"/>
    <w:rsid w:val="009577E5"/>
    <w:rsid w:val="00957E33"/>
    <w:rsid w:val="00960829"/>
    <w:rsid w:val="00960CCB"/>
    <w:rsid w:val="00961E8E"/>
    <w:rsid w:val="0096599E"/>
    <w:rsid w:val="00966C6A"/>
    <w:rsid w:val="009711D8"/>
    <w:rsid w:val="00973581"/>
    <w:rsid w:val="00973A4E"/>
    <w:rsid w:val="00973AB5"/>
    <w:rsid w:val="00980747"/>
    <w:rsid w:val="009837F4"/>
    <w:rsid w:val="0098430B"/>
    <w:rsid w:val="00990C7B"/>
    <w:rsid w:val="00996D0D"/>
    <w:rsid w:val="00996FBA"/>
    <w:rsid w:val="00997AA0"/>
    <w:rsid w:val="009A2002"/>
    <w:rsid w:val="009A2A64"/>
    <w:rsid w:val="009A52E8"/>
    <w:rsid w:val="009A6CAF"/>
    <w:rsid w:val="009B330C"/>
    <w:rsid w:val="009B43C8"/>
    <w:rsid w:val="009B53BF"/>
    <w:rsid w:val="009B5FA8"/>
    <w:rsid w:val="009B655B"/>
    <w:rsid w:val="009C043C"/>
    <w:rsid w:val="009C1D83"/>
    <w:rsid w:val="009C2235"/>
    <w:rsid w:val="009C2353"/>
    <w:rsid w:val="009C4986"/>
    <w:rsid w:val="009C597A"/>
    <w:rsid w:val="009C6A1B"/>
    <w:rsid w:val="009D1445"/>
    <w:rsid w:val="009D1A6C"/>
    <w:rsid w:val="009D3064"/>
    <w:rsid w:val="009D4444"/>
    <w:rsid w:val="009D6BD2"/>
    <w:rsid w:val="009D6EF8"/>
    <w:rsid w:val="009E42B7"/>
    <w:rsid w:val="009E4614"/>
    <w:rsid w:val="009E6820"/>
    <w:rsid w:val="009E6CF6"/>
    <w:rsid w:val="009F107F"/>
    <w:rsid w:val="009F53B9"/>
    <w:rsid w:val="009F5D9F"/>
    <w:rsid w:val="00A036BD"/>
    <w:rsid w:val="00A0376E"/>
    <w:rsid w:val="00A06119"/>
    <w:rsid w:val="00A101F3"/>
    <w:rsid w:val="00A16996"/>
    <w:rsid w:val="00A172D9"/>
    <w:rsid w:val="00A304C1"/>
    <w:rsid w:val="00A31C86"/>
    <w:rsid w:val="00A410D5"/>
    <w:rsid w:val="00A42E1A"/>
    <w:rsid w:val="00A443FF"/>
    <w:rsid w:val="00A45A34"/>
    <w:rsid w:val="00A45CC2"/>
    <w:rsid w:val="00A4780D"/>
    <w:rsid w:val="00A53C1A"/>
    <w:rsid w:val="00A5458E"/>
    <w:rsid w:val="00A606F4"/>
    <w:rsid w:val="00A61D45"/>
    <w:rsid w:val="00A63892"/>
    <w:rsid w:val="00A7158D"/>
    <w:rsid w:val="00A72ECD"/>
    <w:rsid w:val="00A7344E"/>
    <w:rsid w:val="00A81B7E"/>
    <w:rsid w:val="00A81B9D"/>
    <w:rsid w:val="00A865AF"/>
    <w:rsid w:val="00A876C9"/>
    <w:rsid w:val="00A920AC"/>
    <w:rsid w:val="00A93B50"/>
    <w:rsid w:val="00A95B78"/>
    <w:rsid w:val="00A96D89"/>
    <w:rsid w:val="00AA0418"/>
    <w:rsid w:val="00AA2FB5"/>
    <w:rsid w:val="00AA33A0"/>
    <w:rsid w:val="00AA5CBC"/>
    <w:rsid w:val="00AA6675"/>
    <w:rsid w:val="00AA68D1"/>
    <w:rsid w:val="00AA7E06"/>
    <w:rsid w:val="00AB028A"/>
    <w:rsid w:val="00AB4905"/>
    <w:rsid w:val="00AB6E4D"/>
    <w:rsid w:val="00AC0979"/>
    <w:rsid w:val="00AC5933"/>
    <w:rsid w:val="00AC6960"/>
    <w:rsid w:val="00AD0EFF"/>
    <w:rsid w:val="00AD2FC0"/>
    <w:rsid w:val="00AD3D27"/>
    <w:rsid w:val="00AD7B69"/>
    <w:rsid w:val="00AE0D0B"/>
    <w:rsid w:val="00AE27E8"/>
    <w:rsid w:val="00AE4376"/>
    <w:rsid w:val="00AE4480"/>
    <w:rsid w:val="00AE453D"/>
    <w:rsid w:val="00AE5695"/>
    <w:rsid w:val="00AE6030"/>
    <w:rsid w:val="00AF0E72"/>
    <w:rsid w:val="00AF3188"/>
    <w:rsid w:val="00B03B49"/>
    <w:rsid w:val="00B06BCC"/>
    <w:rsid w:val="00B13298"/>
    <w:rsid w:val="00B13357"/>
    <w:rsid w:val="00B16E0B"/>
    <w:rsid w:val="00B2369E"/>
    <w:rsid w:val="00B245F4"/>
    <w:rsid w:val="00B25F71"/>
    <w:rsid w:val="00B27759"/>
    <w:rsid w:val="00B27C88"/>
    <w:rsid w:val="00B320BE"/>
    <w:rsid w:val="00B3505E"/>
    <w:rsid w:val="00B35C2D"/>
    <w:rsid w:val="00B37785"/>
    <w:rsid w:val="00B4057E"/>
    <w:rsid w:val="00B408ED"/>
    <w:rsid w:val="00B42D15"/>
    <w:rsid w:val="00B442F5"/>
    <w:rsid w:val="00B44ACD"/>
    <w:rsid w:val="00B4502F"/>
    <w:rsid w:val="00B45267"/>
    <w:rsid w:val="00B470AE"/>
    <w:rsid w:val="00B473D6"/>
    <w:rsid w:val="00B47EC7"/>
    <w:rsid w:val="00B53649"/>
    <w:rsid w:val="00B54431"/>
    <w:rsid w:val="00B61712"/>
    <w:rsid w:val="00B621ED"/>
    <w:rsid w:val="00B64DAF"/>
    <w:rsid w:val="00B66FD5"/>
    <w:rsid w:val="00B7001B"/>
    <w:rsid w:val="00B726FB"/>
    <w:rsid w:val="00B76024"/>
    <w:rsid w:val="00B77929"/>
    <w:rsid w:val="00B77CDE"/>
    <w:rsid w:val="00B8036B"/>
    <w:rsid w:val="00B8176F"/>
    <w:rsid w:val="00B82339"/>
    <w:rsid w:val="00B82D1D"/>
    <w:rsid w:val="00B8458A"/>
    <w:rsid w:val="00B90A2C"/>
    <w:rsid w:val="00B91ABA"/>
    <w:rsid w:val="00B91EF6"/>
    <w:rsid w:val="00B92A41"/>
    <w:rsid w:val="00B93A23"/>
    <w:rsid w:val="00B94740"/>
    <w:rsid w:val="00B948D6"/>
    <w:rsid w:val="00B94DD6"/>
    <w:rsid w:val="00BA0FD0"/>
    <w:rsid w:val="00BA2627"/>
    <w:rsid w:val="00BB115A"/>
    <w:rsid w:val="00BB6ACA"/>
    <w:rsid w:val="00BB6C95"/>
    <w:rsid w:val="00BB6CFB"/>
    <w:rsid w:val="00BC1483"/>
    <w:rsid w:val="00BC2257"/>
    <w:rsid w:val="00BC3A92"/>
    <w:rsid w:val="00BC54FD"/>
    <w:rsid w:val="00BC7781"/>
    <w:rsid w:val="00BC7E51"/>
    <w:rsid w:val="00BD0D66"/>
    <w:rsid w:val="00BD37AB"/>
    <w:rsid w:val="00BD3EAA"/>
    <w:rsid w:val="00BD4196"/>
    <w:rsid w:val="00BE021F"/>
    <w:rsid w:val="00BE42FB"/>
    <w:rsid w:val="00BE73C3"/>
    <w:rsid w:val="00BE7AF5"/>
    <w:rsid w:val="00BF00CD"/>
    <w:rsid w:val="00BF215D"/>
    <w:rsid w:val="00BF697B"/>
    <w:rsid w:val="00BF6EBF"/>
    <w:rsid w:val="00BF7CB9"/>
    <w:rsid w:val="00C0001C"/>
    <w:rsid w:val="00C00BB6"/>
    <w:rsid w:val="00C01AE9"/>
    <w:rsid w:val="00C04E4F"/>
    <w:rsid w:val="00C06209"/>
    <w:rsid w:val="00C1159F"/>
    <w:rsid w:val="00C12D54"/>
    <w:rsid w:val="00C168E3"/>
    <w:rsid w:val="00C177EB"/>
    <w:rsid w:val="00C213A9"/>
    <w:rsid w:val="00C218EA"/>
    <w:rsid w:val="00C224EF"/>
    <w:rsid w:val="00C25B8A"/>
    <w:rsid w:val="00C25F32"/>
    <w:rsid w:val="00C27EA6"/>
    <w:rsid w:val="00C34535"/>
    <w:rsid w:val="00C35C69"/>
    <w:rsid w:val="00C37D66"/>
    <w:rsid w:val="00C44D08"/>
    <w:rsid w:val="00C45396"/>
    <w:rsid w:val="00C45428"/>
    <w:rsid w:val="00C47104"/>
    <w:rsid w:val="00C474E4"/>
    <w:rsid w:val="00C50C2B"/>
    <w:rsid w:val="00C52A76"/>
    <w:rsid w:val="00C55AC3"/>
    <w:rsid w:val="00C60896"/>
    <w:rsid w:val="00C60DC8"/>
    <w:rsid w:val="00C62707"/>
    <w:rsid w:val="00C64877"/>
    <w:rsid w:val="00C66068"/>
    <w:rsid w:val="00C66821"/>
    <w:rsid w:val="00C74FBE"/>
    <w:rsid w:val="00C7593D"/>
    <w:rsid w:val="00C76F56"/>
    <w:rsid w:val="00C7796C"/>
    <w:rsid w:val="00C817F2"/>
    <w:rsid w:val="00C81E27"/>
    <w:rsid w:val="00C82E5D"/>
    <w:rsid w:val="00C834DC"/>
    <w:rsid w:val="00C83F80"/>
    <w:rsid w:val="00C841CF"/>
    <w:rsid w:val="00C85253"/>
    <w:rsid w:val="00C90798"/>
    <w:rsid w:val="00C9207D"/>
    <w:rsid w:val="00C93305"/>
    <w:rsid w:val="00C9471A"/>
    <w:rsid w:val="00C94E45"/>
    <w:rsid w:val="00C96292"/>
    <w:rsid w:val="00CA1FC8"/>
    <w:rsid w:val="00CA406F"/>
    <w:rsid w:val="00CA6551"/>
    <w:rsid w:val="00CA72DF"/>
    <w:rsid w:val="00CB48C7"/>
    <w:rsid w:val="00CB4BBB"/>
    <w:rsid w:val="00CB5781"/>
    <w:rsid w:val="00CC27AE"/>
    <w:rsid w:val="00CC5F52"/>
    <w:rsid w:val="00CC63E5"/>
    <w:rsid w:val="00CC7CC9"/>
    <w:rsid w:val="00CD2A1C"/>
    <w:rsid w:val="00CD6A70"/>
    <w:rsid w:val="00CD781E"/>
    <w:rsid w:val="00CD7C80"/>
    <w:rsid w:val="00CE2592"/>
    <w:rsid w:val="00CE2BCA"/>
    <w:rsid w:val="00CF0B3E"/>
    <w:rsid w:val="00CF280D"/>
    <w:rsid w:val="00CF29A7"/>
    <w:rsid w:val="00CF52B3"/>
    <w:rsid w:val="00CF7E08"/>
    <w:rsid w:val="00D02DFF"/>
    <w:rsid w:val="00D043E8"/>
    <w:rsid w:val="00D0686D"/>
    <w:rsid w:val="00D13AC3"/>
    <w:rsid w:val="00D1538E"/>
    <w:rsid w:val="00D15F6C"/>
    <w:rsid w:val="00D171DA"/>
    <w:rsid w:val="00D21D83"/>
    <w:rsid w:val="00D21E2A"/>
    <w:rsid w:val="00D2353D"/>
    <w:rsid w:val="00D24C80"/>
    <w:rsid w:val="00D3083D"/>
    <w:rsid w:val="00D329C7"/>
    <w:rsid w:val="00D32FB7"/>
    <w:rsid w:val="00D34D57"/>
    <w:rsid w:val="00D35879"/>
    <w:rsid w:val="00D40905"/>
    <w:rsid w:val="00D4378D"/>
    <w:rsid w:val="00D45952"/>
    <w:rsid w:val="00D50997"/>
    <w:rsid w:val="00D5153A"/>
    <w:rsid w:val="00D55966"/>
    <w:rsid w:val="00D55E22"/>
    <w:rsid w:val="00D60E22"/>
    <w:rsid w:val="00D62199"/>
    <w:rsid w:val="00D73026"/>
    <w:rsid w:val="00D7584D"/>
    <w:rsid w:val="00D75D20"/>
    <w:rsid w:val="00D8282F"/>
    <w:rsid w:val="00D82BF3"/>
    <w:rsid w:val="00D83B0E"/>
    <w:rsid w:val="00D8423C"/>
    <w:rsid w:val="00D90564"/>
    <w:rsid w:val="00DA3C6F"/>
    <w:rsid w:val="00DA50C7"/>
    <w:rsid w:val="00DA72ED"/>
    <w:rsid w:val="00DB5899"/>
    <w:rsid w:val="00DB7A5E"/>
    <w:rsid w:val="00DC2CF0"/>
    <w:rsid w:val="00DC35C0"/>
    <w:rsid w:val="00DC417B"/>
    <w:rsid w:val="00DC4DD5"/>
    <w:rsid w:val="00DD030D"/>
    <w:rsid w:val="00DD0747"/>
    <w:rsid w:val="00DD3624"/>
    <w:rsid w:val="00DD42B1"/>
    <w:rsid w:val="00DD58E6"/>
    <w:rsid w:val="00DE0526"/>
    <w:rsid w:val="00DE3CA5"/>
    <w:rsid w:val="00DE4235"/>
    <w:rsid w:val="00DF0B28"/>
    <w:rsid w:val="00DF0EAE"/>
    <w:rsid w:val="00E0291A"/>
    <w:rsid w:val="00E052EA"/>
    <w:rsid w:val="00E05A1E"/>
    <w:rsid w:val="00E05EE5"/>
    <w:rsid w:val="00E07377"/>
    <w:rsid w:val="00E0773B"/>
    <w:rsid w:val="00E110A4"/>
    <w:rsid w:val="00E11539"/>
    <w:rsid w:val="00E1490E"/>
    <w:rsid w:val="00E14ABB"/>
    <w:rsid w:val="00E17B48"/>
    <w:rsid w:val="00E21FAF"/>
    <w:rsid w:val="00E232D2"/>
    <w:rsid w:val="00E316C6"/>
    <w:rsid w:val="00E3305B"/>
    <w:rsid w:val="00E34EFD"/>
    <w:rsid w:val="00E36D6E"/>
    <w:rsid w:val="00E37AE5"/>
    <w:rsid w:val="00E41FCE"/>
    <w:rsid w:val="00E42A63"/>
    <w:rsid w:val="00E43EE8"/>
    <w:rsid w:val="00E557C6"/>
    <w:rsid w:val="00E5629E"/>
    <w:rsid w:val="00E56F26"/>
    <w:rsid w:val="00E60CC5"/>
    <w:rsid w:val="00E630BE"/>
    <w:rsid w:val="00E64613"/>
    <w:rsid w:val="00E6672D"/>
    <w:rsid w:val="00E669A5"/>
    <w:rsid w:val="00E70085"/>
    <w:rsid w:val="00E70D75"/>
    <w:rsid w:val="00E77118"/>
    <w:rsid w:val="00E77899"/>
    <w:rsid w:val="00E83890"/>
    <w:rsid w:val="00E860D1"/>
    <w:rsid w:val="00E86184"/>
    <w:rsid w:val="00E9086C"/>
    <w:rsid w:val="00E935BD"/>
    <w:rsid w:val="00E973BF"/>
    <w:rsid w:val="00EA0D3A"/>
    <w:rsid w:val="00EA1A7E"/>
    <w:rsid w:val="00EA1AE8"/>
    <w:rsid w:val="00EA24FE"/>
    <w:rsid w:val="00EA286C"/>
    <w:rsid w:val="00EA381D"/>
    <w:rsid w:val="00EA5575"/>
    <w:rsid w:val="00EA581D"/>
    <w:rsid w:val="00EA6097"/>
    <w:rsid w:val="00EA79AC"/>
    <w:rsid w:val="00EA7A63"/>
    <w:rsid w:val="00EA7DAA"/>
    <w:rsid w:val="00EB05E6"/>
    <w:rsid w:val="00EB339D"/>
    <w:rsid w:val="00EB7208"/>
    <w:rsid w:val="00EC2938"/>
    <w:rsid w:val="00EC2C4C"/>
    <w:rsid w:val="00EC3E63"/>
    <w:rsid w:val="00EC7F21"/>
    <w:rsid w:val="00ED10ED"/>
    <w:rsid w:val="00ED13B5"/>
    <w:rsid w:val="00ED3D0E"/>
    <w:rsid w:val="00ED54B7"/>
    <w:rsid w:val="00ED5C02"/>
    <w:rsid w:val="00ED74DA"/>
    <w:rsid w:val="00ED7EDC"/>
    <w:rsid w:val="00EE15C1"/>
    <w:rsid w:val="00EE30C4"/>
    <w:rsid w:val="00EF25E5"/>
    <w:rsid w:val="00F00A25"/>
    <w:rsid w:val="00F0302A"/>
    <w:rsid w:val="00F21111"/>
    <w:rsid w:val="00F26803"/>
    <w:rsid w:val="00F274F1"/>
    <w:rsid w:val="00F27675"/>
    <w:rsid w:val="00F31DE0"/>
    <w:rsid w:val="00F33226"/>
    <w:rsid w:val="00F35C1E"/>
    <w:rsid w:val="00F36846"/>
    <w:rsid w:val="00F43EE9"/>
    <w:rsid w:val="00F46CAE"/>
    <w:rsid w:val="00F46E10"/>
    <w:rsid w:val="00F50122"/>
    <w:rsid w:val="00F51ED7"/>
    <w:rsid w:val="00F52115"/>
    <w:rsid w:val="00F52EF9"/>
    <w:rsid w:val="00F53E9A"/>
    <w:rsid w:val="00F54285"/>
    <w:rsid w:val="00F545B9"/>
    <w:rsid w:val="00F565D5"/>
    <w:rsid w:val="00F56730"/>
    <w:rsid w:val="00F6367A"/>
    <w:rsid w:val="00F63A32"/>
    <w:rsid w:val="00F64647"/>
    <w:rsid w:val="00F65C46"/>
    <w:rsid w:val="00F65F21"/>
    <w:rsid w:val="00F67287"/>
    <w:rsid w:val="00F67FF6"/>
    <w:rsid w:val="00F719D5"/>
    <w:rsid w:val="00F72012"/>
    <w:rsid w:val="00F7418E"/>
    <w:rsid w:val="00F74923"/>
    <w:rsid w:val="00F757CC"/>
    <w:rsid w:val="00F76E4B"/>
    <w:rsid w:val="00F8798A"/>
    <w:rsid w:val="00F87F1A"/>
    <w:rsid w:val="00F90253"/>
    <w:rsid w:val="00F91854"/>
    <w:rsid w:val="00F91DE3"/>
    <w:rsid w:val="00F94407"/>
    <w:rsid w:val="00FA0F32"/>
    <w:rsid w:val="00FA2515"/>
    <w:rsid w:val="00FA58CB"/>
    <w:rsid w:val="00FB2A42"/>
    <w:rsid w:val="00FB2FAC"/>
    <w:rsid w:val="00FB35AB"/>
    <w:rsid w:val="00FC1AD6"/>
    <w:rsid w:val="00FC2454"/>
    <w:rsid w:val="00FC6C07"/>
    <w:rsid w:val="00FC7650"/>
    <w:rsid w:val="00FD09E1"/>
    <w:rsid w:val="00FD0CA1"/>
    <w:rsid w:val="00FD317A"/>
    <w:rsid w:val="00FD67FC"/>
    <w:rsid w:val="00FD7470"/>
    <w:rsid w:val="00FE1EF1"/>
    <w:rsid w:val="00FE278F"/>
    <w:rsid w:val="00FE603A"/>
    <w:rsid w:val="00FE7C4D"/>
    <w:rsid w:val="00FF2A74"/>
    <w:rsid w:val="00FF528B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FC9648"/>
  <w14:defaultImageDpi w14:val="32767"/>
  <w15:docId w15:val="{195827CC-F44C-DA41-B27C-EA074BC3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 淡色1"/>
    <w:basedOn w:val="a1"/>
    <w:uiPriority w:val="40"/>
    <w:rsid w:val="00B4502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a"/>
    <w:next w:val="a"/>
    <w:link w:val="Paragraph0"/>
    <w:qFormat/>
    <w:rsid w:val="008E16B0"/>
    <w:pPr>
      <w:spacing w:before="240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Paragraph0">
    <w:name w:val="Paragraph (文字)"/>
    <w:basedOn w:val="a0"/>
    <w:link w:val="Paragraph"/>
    <w:rsid w:val="008E16B0"/>
    <w:rPr>
      <w:rFonts w:ascii="ＭＳ Ｐゴシック" w:eastAsia="ＭＳ Ｐゴシック" w:hAnsi="ＭＳ Ｐゴシック" w:cs="ＭＳ Ｐゴシック"/>
      <w:kern w:val="0"/>
    </w:rPr>
  </w:style>
  <w:style w:type="paragraph" w:customStyle="1" w:styleId="Articletitle">
    <w:name w:val="Article title"/>
    <w:basedOn w:val="a"/>
    <w:next w:val="a"/>
    <w:qFormat/>
    <w:rsid w:val="00236DB4"/>
    <w:pPr>
      <w:widowControl/>
      <w:spacing w:after="120" w:line="360" w:lineRule="auto"/>
      <w:jc w:val="left"/>
    </w:pPr>
    <w:rPr>
      <w:rFonts w:ascii="ＭＳ Ｐゴシック" w:eastAsia="ＭＳ Ｐゴシック" w:hAnsi="ＭＳ Ｐゴシック" w:cs="ＭＳ Ｐゴシック"/>
      <w:b/>
      <w:kern w:val="0"/>
      <w:sz w:val="28"/>
    </w:rPr>
  </w:style>
  <w:style w:type="paragraph" w:customStyle="1" w:styleId="Authornames">
    <w:name w:val="Author names"/>
    <w:basedOn w:val="a"/>
    <w:next w:val="a"/>
    <w:qFormat/>
    <w:rsid w:val="00236DB4"/>
    <w:pPr>
      <w:widowControl/>
      <w:spacing w:before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37534"/>
    <w:rPr>
      <w:rFonts w:ascii="ＭＳ 明朝" w:eastAsia="ＭＳ 明朝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37534"/>
    <w:rPr>
      <w:rFonts w:ascii="ＭＳ 明朝" w:eastAsia="ＭＳ 明朝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C60DC8"/>
    <w:pPr>
      <w:jc w:val="center"/>
    </w:pPr>
    <w:rPr>
      <w:rFonts w:ascii="游明朝" w:eastAsia="游明朝" w:hAnsi="游明朝"/>
    </w:rPr>
  </w:style>
  <w:style w:type="character" w:customStyle="1" w:styleId="EndNoteBibliographyTitle0">
    <w:name w:val="EndNote Bibliography Title (文字)"/>
    <w:basedOn w:val="a0"/>
    <w:link w:val="EndNoteBibliographyTitle"/>
    <w:rsid w:val="00C60DC8"/>
    <w:rPr>
      <w:rFonts w:ascii="游明朝" w:eastAsia="游明朝" w:hAnsi="游明朝"/>
    </w:rPr>
  </w:style>
  <w:style w:type="paragraph" w:customStyle="1" w:styleId="EndNoteBibliography">
    <w:name w:val="EndNote Bibliography"/>
    <w:basedOn w:val="a"/>
    <w:link w:val="EndNoteBibliography0"/>
    <w:rsid w:val="00C60DC8"/>
    <w:rPr>
      <w:rFonts w:ascii="游明朝" w:eastAsia="游明朝" w:hAnsi="游明朝"/>
    </w:rPr>
  </w:style>
  <w:style w:type="character" w:customStyle="1" w:styleId="EndNoteBibliography0">
    <w:name w:val="EndNote Bibliography (文字)"/>
    <w:basedOn w:val="a0"/>
    <w:link w:val="EndNoteBibliography"/>
    <w:rsid w:val="00C60DC8"/>
    <w:rPr>
      <w:rFonts w:ascii="游明朝" w:eastAsia="游明朝" w:hAnsi="游明朝"/>
    </w:rPr>
  </w:style>
  <w:style w:type="character" w:styleId="a6">
    <w:name w:val="annotation reference"/>
    <w:basedOn w:val="a0"/>
    <w:uiPriority w:val="99"/>
    <w:semiHidden/>
    <w:unhideWhenUsed/>
    <w:rsid w:val="00E5629E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E5629E"/>
    <w:pPr>
      <w:jc w:val="left"/>
    </w:pPr>
  </w:style>
  <w:style w:type="character" w:customStyle="1" w:styleId="a8">
    <w:name w:val="コメント文字列 (文字)"/>
    <w:basedOn w:val="a0"/>
    <w:link w:val="a7"/>
    <w:uiPriority w:val="99"/>
    <w:rsid w:val="00E5629E"/>
  </w:style>
  <w:style w:type="paragraph" w:styleId="a9">
    <w:name w:val="annotation subject"/>
    <w:basedOn w:val="a7"/>
    <w:next w:val="a7"/>
    <w:link w:val="aa"/>
    <w:uiPriority w:val="99"/>
    <w:semiHidden/>
    <w:unhideWhenUsed/>
    <w:rsid w:val="00E5629E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E562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内田智士</dc:creator>
  <cp:keywords/>
  <dc:description/>
  <cp:lastModifiedBy>内田智士</cp:lastModifiedBy>
  <cp:revision>24</cp:revision>
  <dcterms:created xsi:type="dcterms:W3CDTF">2018-11-02T02:57:00Z</dcterms:created>
  <dcterms:modified xsi:type="dcterms:W3CDTF">2018-11-11T09:21:00Z</dcterms:modified>
</cp:coreProperties>
</file>