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D7" w:rsidRPr="007D2400" w:rsidRDefault="00520DF0" w:rsidP="007D2400">
      <w:pPr>
        <w:spacing w:afterLines="50" w:after="120" w:line="360" w:lineRule="auto"/>
        <w:jc w:val="center"/>
        <w:rPr>
          <w:rFonts w:ascii="Times New Roman" w:hAnsi="Times New Roman" w:cs="Times New Roman"/>
          <w:szCs w:val="21"/>
        </w:rPr>
      </w:pPr>
      <w:bookmarkStart w:id="0" w:name="_GoBack"/>
      <w:bookmarkEnd w:id="0"/>
      <w:r w:rsidRPr="007D2400">
        <w:rPr>
          <w:rFonts w:ascii="Times New Roman" w:eastAsia="SimSun" w:hAnsi="Times New Roman" w:cs="Times New Roman"/>
          <w:szCs w:val="21"/>
        </w:rPr>
        <w:t xml:space="preserve">Sup </w:t>
      </w:r>
      <w:r w:rsidR="00E555D7" w:rsidRPr="007D2400">
        <w:rPr>
          <w:rFonts w:ascii="Times New Roman" w:eastAsia="SimSun" w:hAnsi="Times New Roman" w:cs="Times New Roman"/>
          <w:szCs w:val="21"/>
        </w:rPr>
        <w:t>Table 1 Comparation of characteristics of subjects in each group</w:t>
      </w:r>
    </w:p>
    <w:tbl>
      <w:tblPr>
        <w:tblStyle w:val="TableGrid"/>
        <w:tblW w:w="4047" w:type="pct"/>
        <w:jc w:val="center"/>
        <w:tblLayout w:type="fixed"/>
        <w:tblLook w:val="00A0" w:firstRow="1" w:lastRow="0" w:firstColumn="1" w:lastColumn="0" w:noHBand="0" w:noVBand="0"/>
      </w:tblPr>
      <w:tblGrid>
        <w:gridCol w:w="2694"/>
        <w:gridCol w:w="1498"/>
        <w:gridCol w:w="1500"/>
        <w:gridCol w:w="1500"/>
        <w:gridCol w:w="1498"/>
      </w:tblGrid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Default="00E555D7" w:rsidP="009413D9">
            <w:pPr>
              <w:adjustRightInd w:val="0"/>
              <w:snapToGrid w:val="0"/>
              <w:spacing w:line="360" w:lineRule="auto"/>
              <w:ind w:rightChars="77" w:right="162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:rsidR="009413D9" w:rsidRPr="007D2400" w:rsidRDefault="009413D9" w:rsidP="009413D9">
            <w:pPr>
              <w:adjustRightInd w:val="0"/>
              <w:snapToGrid w:val="0"/>
              <w:spacing w:line="360" w:lineRule="auto"/>
              <w:ind w:rightChars="77" w:right="162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D-H</w:t>
            </w:r>
          </w:p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(n=</w:t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63" w:type="pct"/>
          </w:tcPr>
          <w:p w:rsidR="009413D9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nonD-H</w:t>
            </w:r>
          </w:p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(n=</w:t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  <w:lang w:val="fr-FR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  <w:lang w:val="fr-FR"/>
              </w:rPr>
              <w:t>nonD-nonH  (n=</w:t>
            </w:r>
            <w:r w:rsidRPr="007D2400">
              <w:rPr>
                <w:rFonts w:ascii="Times New Roman" w:hAnsi="Times New Roman" w:cs="Times New Roman"/>
                <w:kern w:val="0"/>
                <w:szCs w:val="21"/>
                <w:lang w:val="fr-FR"/>
              </w:rPr>
              <w:t>3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  <w:lang w:val="fr-FR"/>
              </w:rPr>
              <w:t>)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i/>
                <w:kern w:val="0"/>
                <w:szCs w:val="21"/>
              </w:rPr>
              <w:t>P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value</w:t>
            </w:r>
          </w:p>
        </w:tc>
      </w:tr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Age (year)</w:t>
            </w: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60.67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B1"/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6.81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56.67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B1"/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10.12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54.33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B1"/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2.31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0.58</w:t>
            </w:r>
          </w:p>
        </w:tc>
      </w:tr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BMI (kg/m2)</w:t>
            </w: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24.14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B1"/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2.79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5.96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B1"/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3.17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23.02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B1"/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2.20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0.47</w:t>
            </w:r>
          </w:p>
        </w:tc>
      </w:tr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SBP (mmHg)</w:t>
            </w: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144.33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B1"/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16.01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144.00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B1"/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5.29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124.83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B1"/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8.61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0.12</w:t>
            </w:r>
          </w:p>
        </w:tc>
      </w:tr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DBP (mmHg)</w:t>
            </w: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76.67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B1"/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5.29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84.50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B1"/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6.95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80.00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B1"/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9.53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0.48</w:t>
            </w:r>
          </w:p>
        </w:tc>
      </w:tr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BDI (scores)</w:t>
            </w: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20.67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B1"/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1.53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2.00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B1"/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2.00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0.67</w:t>
            </w: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B1"/>
            </w:r>
            <w:r w:rsidRPr="007D2400">
              <w:rPr>
                <w:rFonts w:ascii="Times New Roman" w:hAnsi="Times New Roman" w:cs="Times New Roman"/>
                <w:kern w:val="0"/>
                <w:szCs w:val="21"/>
              </w:rPr>
              <w:t>1.15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&lt;0.001*</w:t>
            </w:r>
          </w:p>
        </w:tc>
      </w:tr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Exercise (n)</w:t>
            </w: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0.37</w:t>
            </w:r>
          </w:p>
        </w:tc>
      </w:tr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&gt;60min/time</w:t>
            </w: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30-60 min/time</w:t>
            </w: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≤30 min/time</w:t>
            </w: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never</w:t>
            </w: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NA</w:t>
            </w: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Smoking (n)</w:t>
            </w: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0.33</w:t>
            </w:r>
          </w:p>
        </w:tc>
      </w:tr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Current</w:t>
            </w: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Previous</w:t>
            </w: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E555D7" w:rsidRPr="007D2400" w:rsidTr="009413D9">
        <w:trPr>
          <w:trHeight w:val="337"/>
          <w:jc w:val="center"/>
        </w:trPr>
        <w:tc>
          <w:tcPr>
            <w:tcW w:w="1550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never</w:t>
            </w:r>
          </w:p>
        </w:tc>
        <w:tc>
          <w:tcPr>
            <w:tcW w:w="862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63" w:type="pct"/>
          </w:tcPr>
          <w:p w:rsidR="00E555D7" w:rsidRPr="007D2400" w:rsidRDefault="00E555D7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973719" w:rsidRPr="007D2400" w:rsidTr="009413D9">
        <w:trPr>
          <w:trHeight w:val="337"/>
          <w:jc w:val="center"/>
        </w:trPr>
        <w:tc>
          <w:tcPr>
            <w:tcW w:w="1550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Drinking (n)</w:t>
            </w:r>
          </w:p>
        </w:tc>
        <w:tc>
          <w:tcPr>
            <w:tcW w:w="862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863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863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863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-</w:t>
            </w:r>
          </w:p>
        </w:tc>
      </w:tr>
      <w:tr w:rsidR="00973719" w:rsidRPr="007D2400" w:rsidTr="009413D9">
        <w:trPr>
          <w:trHeight w:val="337"/>
          <w:jc w:val="center"/>
        </w:trPr>
        <w:tc>
          <w:tcPr>
            <w:tcW w:w="1550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Current</w:t>
            </w:r>
          </w:p>
        </w:tc>
        <w:tc>
          <w:tcPr>
            <w:tcW w:w="862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</w:p>
        </w:tc>
      </w:tr>
      <w:tr w:rsidR="00973719" w:rsidRPr="007D2400" w:rsidTr="009413D9">
        <w:trPr>
          <w:trHeight w:val="337"/>
          <w:jc w:val="center"/>
        </w:trPr>
        <w:tc>
          <w:tcPr>
            <w:tcW w:w="1550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Previous</w:t>
            </w:r>
          </w:p>
        </w:tc>
        <w:tc>
          <w:tcPr>
            <w:tcW w:w="862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</w:p>
        </w:tc>
      </w:tr>
      <w:tr w:rsidR="00973719" w:rsidRPr="007D2400" w:rsidTr="009413D9">
        <w:trPr>
          <w:trHeight w:val="337"/>
          <w:jc w:val="center"/>
        </w:trPr>
        <w:tc>
          <w:tcPr>
            <w:tcW w:w="1550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never</w:t>
            </w:r>
          </w:p>
        </w:tc>
        <w:tc>
          <w:tcPr>
            <w:tcW w:w="862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63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63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D2400">
              <w:rPr>
                <w:rFonts w:ascii="Times New Roman" w:eastAsia="SimSu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63" w:type="pct"/>
          </w:tcPr>
          <w:p w:rsidR="00973719" w:rsidRPr="007D2400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</w:p>
        </w:tc>
      </w:tr>
      <w:tr w:rsidR="00973719" w:rsidRPr="007D2400" w:rsidTr="009413D9">
        <w:trPr>
          <w:trHeight w:val="337"/>
          <w:jc w:val="center"/>
        </w:trPr>
        <w:tc>
          <w:tcPr>
            <w:tcW w:w="1550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Antihypertensive medicine</w:t>
            </w:r>
          </w:p>
        </w:tc>
        <w:tc>
          <w:tcPr>
            <w:tcW w:w="862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63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63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63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973719" w:rsidRPr="007D2400" w:rsidTr="009413D9">
        <w:trPr>
          <w:trHeight w:val="337"/>
          <w:jc w:val="center"/>
        </w:trPr>
        <w:tc>
          <w:tcPr>
            <w:tcW w:w="1550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CCB</w:t>
            </w:r>
            <w:r w:rsidR="00DE4626"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862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63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863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973719" w:rsidRPr="00757BE5" w:rsidRDefault="00786913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0.043</w:t>
            </w:r>
          </w:p>
        </w:tc>
      </w:tr>
      <w:tr w:rsidR="00973719" w:rsidRPr="007D2400" w:rsidTr="009413D9">
        <w:trPr>
          <w:trHeight w:val="337"/>
          <w:jc w:val="center"/>
        </w:trPr>
        <w:tc>
          <w:tcPr>
            <w:tcW w:w="1550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β-receptor blockers</w:t>
            </w:r>
          </w:p>
        </w:tc>
        <w:tc>
          <w:tcPr>
            <w:tcW w:w="862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863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63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973719" w:rsidRPr="00757BE5" w:rsidRDefault="00786913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0.043</w:t>
            </w:r>
          </w:p>
        </w:tc>
      </w:tr>
      <w:tr w:rsidR="00973719" w:rsidRPr="007D2400" w:rsidTr="009413D9">
        <w:trPr>
          <w:trHeight w:val="337"/>
          <w:jc w:val="center"/>
        </w:trPr>
        <w:tc>
          <w:tcPr>
            <w:tcW w:w="1550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ARB</w:t>
            </w:r>
            <w:r w:rsidR="00DE4626"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862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63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973719" w:rsidRPr="00757BE5" w:rsidRDefault="00786913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0.076</w:t>
            </w:r>
          </w:p>
        </w:tc>
      </w:tr>
      <w:tr w:rsidR="00973719" w:rsidRPr="007D2400" w:rsidTr="009413D9">
        <w:trPr>
          <w:trHeight w:val="337"/>
          <w:jc w:val="center"/>
        </w:trPr>
        <w:tc>
          <w:tcPr>
            <w:tcW w:w="1550" w:type="pct"/>
          </w:tcPr>
          <w:p w:rsidR="00973719" w:rsidRPr="00757BE5" w:rsidRDefault="00786913" w:rsidP="009413D9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Diuretics</w:t>
            </w:r>
          </w:p>
        </w:tc>
        <w:tc>
          <w:tcPr>
            <w:tcW w:w="862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63" w:type="pct"/>
          </w:tcPr>
          <w:p w:rsidR="00973719" w:rsidRPr="00757BE5" w:rsidRDefault="00973719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863" w:type="pct"/>
          </w:tcPr>
          <w:p w:rsidR="00973719" w:rsidRPr="00757BE5" w:rsidRDefault="00786913" w:rsidP="009413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757BE5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0.325</w:t>
            </w:r>
          </w:p>
        </w:tc>
      </w:tr>
    </w:tbl>
    <w:p w:rsidR="00E555D7" w:rsidRPr="007D2400" w:rsidRDefault="00E555D7" w:rsidP="007D2400">
      <w:pPr>
        <w:jc w:val="center"/>
        <w:rPr>
          <w:rFonts w:ascii="Times New Roman" w:hAnsi="Times New Roman" w:cs="Times New Roman"/>
          <w:szCs w:val="21"/>
        </w:rPr>
      </w:pPr>
    </w:p>
    <w:p w:rsidR="00017762" w:rsidRPr="007D2400" w:rsidRDefault="007D2400" w:rsidP="00771A2A">
      <w:pPr>
        <w:spacing w:before="240" w:line="360" w:lineRule="auto"/>
        <w:ind w:leftChars="246" w:left="51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Note: </w:t>
      </w:r>
      <w:r w:rsidR="00A50E3D" w:rsidRPr="007D2400">
        <w:rPr>
          <w:rFonts w:ascii="Times New Roman" w:hAnsi="Times New Roman" w:cs="Times New Roman"/>
          <w:szCs w:val="21"/>
        </w:rPr>
        <w:t>BMI, body mass index; SBP, systolic blood pressure; DBP, diastolic blood pressure; BDI, Beck Depression Inventory; NA, not available</w:t>
      </w:r>
      <w:r w:rsidR="00786913" w:rsidRPr="007D2400">
        <w:rPr>
          <w:rFonts w:ascii="Times New Roman" w:hAnsi="Times New Roman" w:cs="Times New Roman"/>
          <w:szCs w:val="21"/>
        </w:rPr>
        <w:t xml:space="preserve">; </w:t>
      </w:r>
      <w:r w:rsidR="00DE4626" w:rsidRPr="007D2400">
        <w:rPr>
          <w:rFonts w:ascii="Times New Roman" w:hAnsi="Times New Roman" w:cs="Times New Roman"/>
          <w:szCs w:val="21"/>
        </w:rPr>
        <w:t xml:space="preserve">CCB, Calcium channel blocker; </w:t>
      </w:r>
      <w:r w:rsidR="00786913" w:rsidRPr="007D2400">
        <w:rPr>
          <w:rFonts w:ascii="Times New Roman" w:hAnsi="Times New Roman" w:cs="Times New Roman"/>
          <w:szCs w:val="21"/>
        </w:rPr>
        <w:t>ARB, angiotensin receptor blocker</w:t>
      </w:r>
      <w:r>
        <w:rPr>
          <w:rFonts w:ascii="Times New Roman" w:hAnsi="Times New Roman" w:cs="Times New Roman" w:hint="eastAsia"/>
          <w:szCs w:val="21"/>
        </w:rPr>
        <w:t xml:space="preserve"> (</w:t>
      </w:r>
      <w:r w:rsidRPr="007D2400">
        <w:rPr>
          <w:rFonts w:ascii="Times New Roman" w:hAnsi="Times New Roman" w:cs="Times New Roman"/>
          <w:szCs w:val="21"/>
        </w:rPr>
        <w:t>*P</w:t>
      </w:r>
      <w:r w:rsidRPr="007D2400">
        <w:rPr>
          <w:rFonts w:ascii="Times New Roman" w:hAnsi="Times New Roman" w:cs="Times New Roman"/>
          <w:szCs w:val="21"/>
        </w:rPr>
        <w:t>＜</w:t>
      </w:r>
      <w:r w:rsidRPr="007D2400">
        <w:rPr>
          <w:rFonts w:ascii="Times New Roman" w:hAnsi="Times New Roman" w:cs="Times New Roman"/>
          <w:szCs w:val="21"/>
        </w:rPr>
        <w:t>0.05</w:t>
      </w:r>
      <w:r>
        <w:rPr>
          <w:rFonts w:ascii="Times New Roman" w:hAnsi="Times New Roman" w:cs="Times New Roman"/>
          <w:szCs w:val="21"/>
        </w:rPr>
        <w:t>)</w:t>
      </w:r>
      <w:r w:rsidR="00786913" w:rsidRPr="007D2400">
        <w:rPr>
          <w:rFonts w:ascii="Times New Roman" w:hAnsi="Times New Roman" w:cs="Times New Roman"/>
          <w:szCs w:val="21"/>
        </w:rPr>
        <w:t>.</w:t>
      </w:r>
    </w:p>
    <w:p w:rsidR="007D2400" w:rsidRPr="007D2400" w:rsidRDefault="007D2400">
      <w:pPr>
        <w:spacing w:before="240" w:line="360" w:lineRule="auto"/>
        <w:rPr>
          <w:rFonts w:ascii="Times New Roman" w:hAnsi="Times New Roman" w:cs="Times New Roman"/>
          <w:szCs w:val="21"/>
        </w:rPr>
      </w:pPr>
    </w:p>
    <w:sectPr w:rsidR="007D2400" w:rsidRPr="007D2400" w:rsidSect="00C23294">
      <w:pgSz w:w="1358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4A" w:rsidRDefault="00FA774A" w:rsidP="00E555D7">
      <w:r>
        <w:separator/>
      </w:r>
    </w:p>
  </w:endnote>
  <w:endnote w:type="continuationSeparator" w:id="0">
    <w:p w:rsidR="00FA774A" w:rsidRDefault="00FA774A" w:rsidP="00E5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4A" w:rsidRDefault="00FA774A" w:rsidP="00E555D7">
      <w:r>
        <w:separator/>
      </w:r>
    </w:p>
  </w:footnote>
  <w:footnote w:type="continuationSeparator" w:id="0">
    <w:p w:rsidR="00FA774A" w:rsidRDefault="00FA774A" w:rsidP="00E55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D7"/>
    <w:rsid w:val="00017762"/>
    <w:rsid w:val="000F2C85"/>
    <w:rsid w:val="0019716F"/>
    <w:rsid w:val="0032132A"/>
    <w:rsid w:val="00377D90"/>
    <w:rsid w:val="003B7F9B"/>
    <w:rsid w:val="00520DF0"/>
    <w:rsid w:val="006B5E60"/>
    <w:rsid w:val="00707C6E"/>
    <w:rsid w:val="00757BE5"/>
    <w:rsid w:val="00771A2A"/>
    <w:rsid w:val="007867A2"/>
    <w:rsid w:val="00786913"/>
    <w:rsid w:val="007D2400"/>
    <w:rsid w:val="007F44B9"/>
    <w:rsid w:val="009413D9"/>
    <w:rsid w:val="00973719"/>
    <w:rsid w:val="00A50E3D"/>
    <w:rsid w:val="00DE4626"/>
    <w:rsid w:val="00E555D7"/>
    <w:rsid w:val="00E671C2"/>
    <w:rsid w:val="00EC2074"/>
    <w:rsid w:val="00F03B43"/>
    <w:rsid w:val="00F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15EE0B-710F-4648-ADA9-23056110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D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555D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5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55D7"/>
    <w:rPr>
      <w:sz w:val="18"/>
      <w:szCs w:val="18"/>
    </w:rPr>
  </w:style>
  <w:style w:type="table" w:styleId="TableGrid">
    <w:name w:val="Table Grid"/>
    <w:basedOn w:val="TableNormal"/>
    <w:uiPriority w:val="59"/>
    <w:rsid w:val="0097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pc-pc</dc:creator>
  <cp:lastModifiedBy>Avinash Kannan Haridas, Integra-PDY, IN</cp:lastModifiedBy>
  <cp:revision>2</cp:revision>
  <dcterms:created xsi:type="dcterms:W3CDTF">2019-04-07T09:57:00Z</dcterms:created>
  <dcterms:modified xsi:type="dcterms:W3CDTF">2019-04-07T09:57:00Z</dcterms:modified>
</cp:coreProperties>
</file>