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C87" w:rsidRDefault="00CB0644">
      <w:pPr>
        <w:rPr>
          <w:rFonts w:ascii="Times New Roman" w:hAnsi="Times New Roman" w:cs="Times New Roman"/>
          <w:b/>
          <w:sz w:val="24"/>
        </w:rPr>
      </w:pPr>
      <w:r w:rsidRPr="00A56181">
        <w:rPr>
          <w:rFonts w:ascii="Times New Roman" w:hAnsi="Times New Roman" w:cs="Times New Roman"/>
          <w:b/>
          <w:sz w:val="24"/>
        </w:rPr>
        <w:t>Supplementary Material</w:t>
      </w:r>
      <w:r w:rsidR="00A55E64">
        <w:rPr>
          <w:rFonts w:ascii="Times New Roman" w:hAnsi="Times New Roman" w:cs="Times New Roman"/>
          <w:b/>
          <w:sz w:val="24"/>
        </w:rPr>
        <w:t>s: Scenarios for resilient drought and water scarcity management in England and Wales</w:t>
      </w:r>
    </w:p>
    <w:p w:rsidR="00CB0644" w:rsidRPr="006553CE" w:rsidRDefault="00CB0644">
      <w:pPr>
        <w:rPr>
          <w:rFonts w:ascii="Times New Roman" w:hAnsi="Times New Roman" w:cs="Times New Roman"/>
        </w:rPr>
      </w:pPr>
    </w:p>
    <w:p w:rsidR="00CB0644" w:rsidRPr="006553CE" w:rsidRDefault="006553CE">
      <w:pPr>
        <w:rPr>
          <w:rFonts w:ascii="Times New Roman" w:hAnsi="Times New Roman" w:cs="Times New Roman"/>
        </w:rPr>
      </w:pPr>
      <w:r w:rsidRPr="006553CE">
        <w:rPr>
          <w:rFonts w:ascii="Times New Roman" w:hAnsi="Times New Roman" w:cs="Times New Roman"/>
        </w:rPr>
        <w:t>Table S1. List of Participants</w:t>
      </w:r>
    </w:p>
    <w:tbl>
      <w:tblPr>
        <w:tblW w:w="670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6"/>
        <w:gridCol w:w="3430"/>
      </w:tblGrid>
      <w:tr w:rsidR="006553CE" w:rsidRPr="006553CE" w:rsidTr="00E0448C">
        <w:trPr>
          <w:trHeight w:val="300"/>
        </w:trPr>
        <w:tc>
          <w:tcPr>
            <w:tcW w:w="3276" w:type="dxa"/>
            <w:shd w:val="clear" w:color="auto" w:fill="7F7F7F" w:themeFill="text1" w:themeFillTint="80"/>
            <w:noWrap/>
            <w:vAlign w:val="bottom"/>
          </w:tcPr>
          <w:p w:rsidR="006553CE" w:rsidRPr="006553CE" w:rsidRDefault="006553CE" w:rsidP="00CC4AF8">
            <w:pPr>
              <w:spacing w:after="0" w:line="240" w:lineRule="auto"/>
              <w:rPr>
                <w:rFonts w:ascii="Times New Roman" w:eastAsia="Times New Roman" w:hAnsi="Times New Roman" w:cs="Times New Roman"/>
                <w:b/>
                <w:color w:val="FFFFFF" w:themeColor="background1"/>
                <w:lang w:eastAsia="en-GB"/>
              </w:rPr>
            </w:pPr>
            <w:r w:rsidRPr="006553CE">
              <w:rPr>
                <w:rFonts w:ascii="Times New Roman" w:eastAsia="Times New Roman" w:hAnsi="Times New Roman" w:cs="Times New Roman"/>
                <w:b/>
                <w:color w:val="FFFFFF" w:themeColor="background1"/>
                <w:lang w:eastAsia="en-GB"/>
              </w:rPr>
              <w:t>Name</w:t>
            </w:r>
          </w:p>
        </w:tc>
        <w:tc>
          <w:tcPr>
            <w:tcW w:w="3430" w:type="dxa"/>
            <w:shd w:val="clear" w:color="auto" w:fill="7F7F7F" w:themeFill="text1" w:themeFillTint="80"/>
            <w:noWrap/>
            <w:vAlign w:val="bottom"/>
          </w:tcPr>
          <w:p w:rsidR="006553CE" w:rsidRPr="006553CE" w:rsidRDefault="006553CE" w:rsidP="00CC4AF8">
            <w:pPr>
              <w:spacing w:after="0" w:line="240" w:lineRule="auto"/>
              <w:rPr>
                <w:rFonts w:ascii="Times New Roman" w:eastAsia="Times New Roman" w:hAnsi="Times New Roman" w:cs="Times New Roman"/>
                <w:b/>
                <w:color w:val="FFFFFF" w:themeColor="background1"/>
                <w:lang w:eastAsia="en-GB"/>
              </w:rPr>
            </w:pPr>
            <w:r w:rsidRPr="006553CE">
              <w:rPr>
                <w:rFonts w:ascii="Times New Roman" w:eastAsia="Times New Roman" w:hAnsi="Times New Roman" w:cs="Times New Roman"/>
                <w:b/>
                <w:color w:val="FFFFFF" w:themeColor="background1"/>
                <w:lang w:eastAsia="en-GB"/>
              </w:rPr>
              <w:t>Institution/Organisation</w:t>
            </w:r>
          </w:p>
        </w:tc>
      </w:tr>
      <w:tr w:rsidR="006553CE" w:rsidRPr="006553CE" w:rsidTr="00E0448C">
        <w:trPr>
          <w:trHeight w:val="300"/>
        </w:trPr>
        <w:tc>
          <w:tcPr>
            <w:tcW w:w="3276" w:type="dxa"/>
            <w:shd w:val="clear" w:color="auto" w:fill="auto"/>
            <w:noWrap/>
            <w:vAlign w:val="bottom"/>
            <w:hideMark/>
          </w:tcPr>
          <w:p w:rsidR="006553CE" w:rsidRPr="006553CE" w:rsidRDefault="006553CE" w:rsidP="00CC4AF8">
            <w:pPr>
              <w:spacing w:after="0" w:line="240" w:lineRule="auto"/>
              <w:rPr>
                <w:rFonts w:ascii="Times New Roman" w:eastAsia="Times New Roman" w:hAnsi="Times New Roman" w:cs="Times New Roman"/>
                <w:color w:val="000000"/>
                <w:lang w:eastAsia="en-GB"/>
              </w:rPr>
            </w:pPr>
            <w:r w:rsidRPr="006553CE">
              <w:rPr>
                <w:rFonts w:ascii="Times New Roman" w:eastAsia="Times New Roman" w:hAnsi="Times New Roman" w:cs="Times New Roman"/>
                <w:color w:val="000000"/>
                <w:lang w:eastAsia="en-GB"/>
              </w:rPr>
              <w:t>Gemma Coxon</w:t>
            </w:r>
          </w:p>
        </w:tc>
        <w:tc>
          <w:tcPr>
            <w:tcW w:w="3430" w:type="dxa"/>
            <w:shd w:val="clear" w:color="auto" w:fill="auto"/>
            <w:noWrap/>
            <w:vAlign w:val="bottom"/>
            <w:hideMark/>
          </w:tcPr>
          <w:p w:rsidR="006553CE" w:rsidRPr="006553CE" w:rsidRDefault="006553CE" w:rsidP="00CC4AF8">
            <w:pPr>
              <w:spacing w:after="0" w:line="240" w:lineRule="auto"/>
              <w:rPr>
                <w:rFonts w:ascii="Times New Roman" w:eastAsia="Times New Roman" w:hAnsi="Times New Roman" w:cs="Times New Roman"/>
                <w:color w:val="000000"/>
                <w:lang w:eastAsia="en-GB"/>
              </w:rPr>
            </w:pPr>
            <w:r w:rsidRPr="006553CE">
              <w:rPr>
                <w:rFonts w:ascii="Times New Roman" w:eastAsia="Times New Roman" w:hAnsi="Times New Roman" w:cs="Times New Roman"/>
                <w:color w:val="000000"/>
                <w:lang w:eastAsia="en-GB"/>
              </w:rPr>
              <w:t>University of  Bristol / MaRIUS</w:t>
            </w:r>
          </w:p>
        </w:tc>
      </w:tr>
      <w:tr w:rsidR="006553CE" w:rsidRPr="006553CE" w:rsidTr="00E0448C">
        <w:trPr>
          <w:trHeight w:val="300"/>
        </w:trPr>
        <w:tc>
          <w:tcPr>
            <w:tcW w:w="3276" w:type="dxa"/>
            <w:shd w:val="clear" w:color="auto" w:fill="auto"/>
            <w:noWrap/>
            <w:vAlign w:val="bottom"/>
            <w:hideMark/>
          </w:tcPr>
          <w:p w:rsidR="006553CE" w:rsidRPr="006553CE" w:rsidRDefault="006553CE" w:rsidP="00CC4AF8">
            <w:pPr>
              <w:spacing w:after="0" w:line="240" w:lineRule="auto"/>
              <w:rPr>
                <w:rFonts w:ascii="Times New Roman" w:eastAsia="Times New Roman" w:hAnsi="Times New Roman" w:cs="Times New Roman"/>
                <w:color w:val="000000"/>
                <w:lang w:eastAsia="en-GB"/>
              </w:rPr>
            </w:pPr>
            <w:r w:rsidRPr="006553CE">
              <w:rPr>
                <w:rFonts w:ascii="Times New Roman" w:eastAsia="Times New Roman" w:hAnsi="Times New Roman" w:cs="Times New Roman"/>
                <w:color w:val="000000"/>
                <w:lang w:eastAsia="en-GB"/>
              </w:rPr>
              <w:t>Catharina Landstrom</w:t>
            </w:r>
          </w:p>
        </w:tc>
        <w:tc>
          <w:tcPr>
            <w:tcW w:w="3430" w:type="dxa"/>
            <w:shd w:val="clear" w:color="auto" w:fill="auto"/>
            <w:noWrap/>
            <w:vAlign w:val="bottom"/>
            <w:hideMark/>
          </w:tcPr>
          <w:p w:rsidR="006553CE" w:rsidRPr="006553CE" w:rsidRDefault="006553CE" w:rsidP="00CC4AF8">
            <w:pPr>
              <w:spacing w:after="0" w:line="240" w:lineRule="auto"/>
              <w:rPr>
                <w:rFonts w:ascii="Times New Roman" w:eastAsia="Times New Roman" w:hAnsi="Times New Roman" w:cs="Times New Roman"/>
                <w:color w:val="000000"/>
                <w:lang w:eastAsia="en-GB"/>
              </w:rPr>
            </w:pPr>
            <w:r w:rsidRPr="006553CE">
              <w:rPr>
                <w:rFonts w:ascii="Times New Roman" w:eastAsia="Times New Roman" w:hAnsi="Times New Roman" w:cs="Times New Roman"/>
                <w:color w:val="000000"/>
                <w:lang w:eastAsia="en-GB"/>
              </w:rPr>
              <w:t>University of Oxford / MaRIUS</w:t>
            </w:r>
          </w:p>
        </w:tc>
      </w:tr>
      <w:tr w:rsidR="006553CE" w:rsidRPr="006553CE" w:rsidTr="00E0448C">
        <w:trPr>
          <w:trHeight w:val="300"/>
        </w:trPr>
        <w:tc>
          <w:tcPr>
            <w:tcW w:w="3276" w:type="dxa"/>
            <w:shd w:val="clear" w:color="auto" w:fill="auto"/>
            <w:noWrap/>
            <w:vAlign w:val="bottom"/>
            <w:hideMark/>
          </w:tcPr>
          <w:p w:rsidR="006553CE" w:rsidRPr="006553CE" w:rsidRDefault="006553CE" w:rsidP="00CC4AF8">
            <w:pPr>
              <w:spacing w:after="0" w:line="240" w:lineRule="auto"/>
              <w:rPr>
                <w:rFonts w:ascii="Times New Roman" w:eastAsia="Times New Roman" w:hAnsi="Times New Roman" w:cs="Times New Roman"/>
                <w:color w:val="000000"/>
                <w:lang w:eastAsia="en-GB"/>
              </w:rPr>
            </w:pPr>
            <w:r w:rsidRPr="006553CE">
              <w:rPr>
                <w:rFonts w:ascii="Times New Roman" w:eastAsia="Times New Roman" w:hAnsi="Times New Roman" w:cs="Times New Roman"/>
                <w:color w:val="000000"/>
                <w:lang w:eastAsia="en-GB"/>
              </w:rPr>
              <w:t>Lola Rey</w:t>
            </w:r>
          </w:p>
        </w:tc>
        <w:tc>
          <w:tcPr>
            <w:tcW w:w="3430" w:type="dxa"/>
            <w:shd w:val="clear" w:color="auto" w:fill="auto"/>
            <w:noWrap/>
            <w:vAlign w:val="bottom"/>
            <w:hideMark/>
          </w:tcPr>
          <w:p w:rsidR="006553CE" w:rsidRPr="006553CE" w:rsidRDefault="006553CE" w:rsidP="00CC4AF8">
            <w:pPr>
              <w:spacing w:after="0" w:line="240" w:lineRule="auto"/>
              <w:rPr>
                <w:rFonts w:ascii="Times New Roman" w:eastAsia="Times New Roman" w:hAnsi="Times New Roman" w:cs="Times New Roman"/>
                <w:color w:val="000000"/>
                <w:lang w:eastAsia="en-GB"/>
              </w:rPr>
            </w:pPr>
            <w:r w:rsidRPr="006553CE">
              <w:rPr>
                <w:rFonts w:ascii="Times New Roman" w:eastAsia="Times New Roman" w:hAnsi="Times New Roman" w:cs="Times New Roman"/>
                <w:color w:val="000000"/>
                <w:lang w:eastAsia="en-GB"/>
              </w:rPr>
              <w:t>Cranfield University / MaRIUS</w:t>
            </w:r>
          </w:p>
        </w:tc>
      </w:tr>
      <w:tr w:rsidR="006553CE" w:rsidRPr="006553CE" w:rsidTr="00E0448C">
        <w:trPr>
          <w:trHeight w:val="300"/>
        </w:trPr>
        <w:tc>
          <w:tcPr>
            <w:tcW w:w="3276" w:type="dxa"/>
            <w:shd w:val="clear" w:color="auto" w:fill="auto"/>
            <w:noWrap/>
            <w:vAlign w:val="bottom"/>
            <w:hideMark/>
          </w:tcPr>
          <w:p w:rsidR="006553CE" w:rsidRPr="006553CE" w:rsidRDefault="006553CE" w:rsidP="00CC4AF8">
            <w:pPr>
              <w:spacing w:after="0" w:line="240" w:lineRule="auto"/>
              <w:rPr>
                <w:rFonts w:ascii="Times New Roman" w:eastAsia="Times New Roman" w:hAnsi="Times New Roman" w:cs="Times New Roman"/>
                <w:color w:val="000000"/>
                <w:lang w:eastAsia="en-GB"/>
              </w:rPr>
            </w:pPr>
            <w:r w:rsidRPr="006553CE">
              <w:rPr>
                <w:rFonts w:ascii="Times New Roman" w:eastAsia="Times New Roman" w:hAnsi="Times New Roman" w:cs="Times New Roman"/>
                <w:color w:val="000000"/>
                <w:lang w:eastAsia="en-GB"/>
              </w:rPr>
              <w:t>Mohammed Mortazavi-Naeini</w:t>
            </w:r>
          </w:p>
        </w:tc>
        <w:tc>
          <w:tcPr>
            <w:tcW w:w="3430" w:type="dxa"/>
            <w:shd w:val="clear" w:color="auto" w:fill="auto"/>
            <w:noWrap/>
            <w:vAlign w:val="bottom"/>
            <w:hideMark/>
          </w:tcPr>
          <w:p w:rsidR="006553CE" w:rsidRPr="006553CE" w:rsidRDefault="006553CE" w:rsidP="00CC4AF8">
            <w:pPr>
              <w:spacing w:after="0" w:line="240" w:lineRule="auto"/>
              <w:rPr>
                <w:rFonts w:ascii="Times New Roman" w:eastAsia="Times New Roman" w:hAnsi="Times New Roman" w:cs="Times New Roman"/>
                <w:color w:val="000000"/>
                <w:lang w:eastAsia="en-GB"/>
              </w:rPr>
            </w:pPr>
            <w:r w:rsidRPr="006553CE">
              <w:rPr>
                <w:rFonts w:ascii="Times New Roman" w:eastAsia="Times New Roman" w:hAnsi="Times New Roman" w:cs="Times New Roman"/>
                <w:color w:val="000000"/>
                <w:lang w:eastAsia="en-GB"/>
              </w:rPr>
              <w:t>University of Oxford / MaRIUS</w:t>
            </w:r>
          </w:p>
        </w:tc>
      </w:tr>
      <w:tr w:rsidR="006553CE" w:rsidRPr="006553CE" w:rsidTr="00E0448C">
        <w:trPr>
          <w:trHeight w:val="300"/>
        </w:trPr>
        <w:tc>
          <w:tcPr>
            <w:tcW w:w="3276" w:type="dxa"/>
            <w:shd w:val="clear" w:color="auto" w:fill="auto"/>
            <w:noWrap/>
            <w:vAlign w:val="bottom"/>
            <w:hideMark/>
          </w:tcPr>
          <w:p w:rsidR="006553CE" w:rsidRPr="006553CE" w:rsidRDefault="006553CE" w:rsidP="00CC4AF8">
            <w:pPr>
              <w:spacing w:after="0" w:line="240" w:lineRule="auto"/>
              <w:rPr>
                <w:rFonts w:ascii="Times New Roman" w:eastAsia="Times New Roman" w:hAnsi="Times New Roman" w:cs="Times New Roman"/>
                <w:color w:val="000000"/>
                <w:lang w:eastAsia="en-GB"/>
              </w:rPr>
            </w:pPr>
            <w:r w:rsidRPr="006553CE">
              <w:rPr>
                <w:rFonts w:ascii="Times New Roman" w:eastAsia="Times New Roman" w:hAnsi="Times New Roman" w:cs="Times New Roman"/>
                <w:color w:val="000000"/>
                <w:lang w:eastAsia="en-GB"/>
              </w:rPr>
              <w:t>Jianjun Yu</w:t>
            </w:r>
          </w:p>
        </w:tc>
        <w:tc>
          <w:tcPr>
            <w:tcW w:w="3430" w:type="dxa"/>
            <w:shd w:val="clear" w:color="auto" w:fill="auto"/>
            <w:noWrap/>
            <w:vAlign w:val="bottom"/>
            <w:hideMark/>
          </w:tcPr>
          <w:p w:rsidR="006553CE" w:rsidRPr="006553CE" w:rsidRDefault="006553CE" w:rsidP="00CC4AF8">
            <w:pPr>
              <w:spacing w:after="0" w:line="240" w:lineRule="auto"/>
              <w:rPr>
                <w:rFonts w:ascii="Times New Roman" w:eastAsia="Times New Roman" w:hAnsi="Times New Roman" w:cs="Times New Roman"/>
                <w:color w:val="000000"/>
                <w:lang w:eastAsia="en-GB"/>
              </w:rPr>
            </w:pPr>
            <w:r w:rsidRPr="006553CE">
              <w:rPr>
                <w:rFonts w:ascii="Times New Roman" w:eastAsia="Times New Roman" w:hAnsi="Times New Roman" w:cs="Times New Roman"/>
                <w:color w:val="000000"/>
                <w:lang w:eastAsia="en-GB"/>
              </w:rPr>
              <w:t>University of Oxford / MaRIUS</w:t>
            </w:r>
          </w:p>
        </w:tc>
      </w:tr>
      <w:tr w:rsidR="006553CE" w:rsidRPr="006553CE" w:rsidTr="00E0448C">
        <w:trPr>
          <w:trHeight w:val="300"/>
        </w:trPr>
        <w:tc>
          <w:tcPr>
            <w:tcW w:w="3276" w:type="dxa"/>
            <w:shd w:val="clear" w:color="auto" w:fill="auto"/>
            <w:noWrap/>
            <w:vAlign w:val="bottom"/>
            <w:hideMark/>
          </w:tcPr>
          <w:p w:rsidR="006553CE" w:rsidRPr="006553CE" w:rsidRDefault="006553CE" w:rsidP="00CC4AF8">
            <w:pPr>
              <w:spacing w:after="0" w:line="240" w:lineRule="auto"/>
              <w:rPr>
                <w:rFonts w:ascii="Times New Roman" w:eastAsia="Times New Roman" w:hAnsi="Times New Roman" w:cs="Times New Roman"/>
                <w:color w:val="000000"/>
                <w:lang w:eastAsia="en-GB"/>
              </w:rPr>
            </w:pPr>
            <w:r w:rsidRPr="006553CE">
              <w:rPr>
                <w:rFonts w:ascii="Times New Roman" w:eastAsia="Times New Roman" w:hAnsi="Times New Roman" w:cs="Times New Roman"/>
                <w:color w:val="000000"/>
                <w:lang w:eastAsia="en-GB"/>
              </w:rPr>
              <w:t>Kevin Grecksch</w:t>
            </w:r>
          </w:p>
        </w:tc>
        <w:tc>
          <w:tcPr>
            <w:tcW w:w="3430" w:type="dxa"/>
            <w:shd w:val="clear" w:color="auto" w:fill="auto"/>
            <w:noWrap/>
            <w:vAlign w:val="bottom"/>
            <w:hideMark/>
          </w:tcPr>
          <w:p w:rsidR="006553CE" w:rsidRPr="006553CE" w:rsidRDefault="006553CE" w:rsidP="00CC4AF8">
            <w:pPr>
              <w:spacing w:after="0" w:line="240" w:lineRule="auto"/>
              <w:rPr>
                <w:rFonts w:ascii="Times New Roman" w:eastAsia="Times New Roman" w:hAnsi="Times New Roman" w:cs="Times New Roman"/>
                <w:color w:val="000000"/>
                <w:lang w:eastAsia="en-GB"/>
              </w:rPr>
            </w:pPr>
            <w:r w:rsidRPr="006553CE">
              <w:rPr>
                <w:rFonts w:ascii="Times New Roman" w:eastAsia="Times New Roman" w:hAnsi="Times New Roman" w:cs="Times New Roman"/>
                <w:color w:val="000000"/>
                <w:lang w:eastAsia="en-GB"/>
              </w:rPr>
              <w:t>University of Oxford / MaRIUS</w:t>
            </w:r>
          </w:p>
        </w:tc>
      </w:tr>
      <w:tr w:rsidR="006553CE" w:rsidRPr="006553CE" w:rsidTr="00E0448C">
        <w:trPr>
          <w:trHeight w:val="300"/>
        </w:trPr>
        <w:tc>
          <w:tcPr>
            <w:tcW w:w="3276" w:type="dxa"/>
            <w:shd w:val="clear" w:color="auto" w:fill="auto"/>
            <w:noWrap/>
            <w:vAlign w:val="bottom"/>
            <w:hideMark/>
          </w:tcPr>
          <w:p w:rsidR="006553CE" w:rsidRPr="006553CE" w:rsidRDefault="006553CE" w:rsidP="00CC4AF8">
            <w:pPr>
              <w:spacing w:after="0" w:line="240" w:lineRule="auto"/>
              <w:rPr>
                <w:rFonts w:ascii="Times New Roman" w:eastAsia="Times New Roman" w:hAnsi="Times New Roman" w:cs="Times New Roman"/>
                <w:color w:val="000000"/>
                <w:lang w:eastAsia="en-GB"/>
              </w:rPr>
            </w:pPr>
            <w:r w:rsidRPr="006553CE">
              <w:rPr>
                <w:rFonts w:ascii="Times New Roman" w:eastAsia="Times New Roman" w:hAnsi="Times New Roman" w:cs="Times New Roman"/>
                <w:color w:val="000000"/>
                <w:lang w:eastAsia="en-GB"/>
              </w:rPr>
              <w:t>Ian Pemberton</w:t>
            </w:r>
          </w:p>
        </w:tc>
        <w:tc>
          <w:tcPr>
            <w:tcW w:w="3430" w:type="dxa"/>
            <w:shd w:val="clear" w:color="auto" w:fill="auto"/>
            <w:noWrap/>
            <w:vAlign w:val="bottom"/>
            <w:hideMark/>
          </w:tcPr>
          <w:p w:rsidR="006553CE" w:rsidRPr="006553CE" w:rsidRDefault="006553CE" w:rsidP="00CC4AF8">
            <w:pPr>
              <w:spacing w:after="0" w:line="240" w:lineRule="auto"/>
              <w:rPr>
                <w:rFonts w:ascii="Times New Roman" w:eastAsia="Times New Roman" w:hAnsi="Times New Roman" w:cs="Times New Roman"/>
                <w:color w:val="000000"/>
                <w:lang w:eastAsia="en-GB"/>
              </w:rPr>
            </w:pPr>
            <w:r w:rsidRPr="006553CE">
              <w:rPr>
                <w:rFonts w:ascii="Times New Roman" w:eastAsia="Times New Roman" w:hAnsi="Times New Roman" w:cs="Times New Roman"/>
                <w:color w:val="000000"/>
                <w:lang w:eastAsia="en-GB"/>
              </w:rPr>
              <w:t>Ofwat</w:t>
            </w:r>
          </w:p>
        </w:tc>
      </w:tr>
      <w:tr w:rsidR="006553CE" w:rsidRPr="006553CE" w:rsidTr="00E0448C">
        <w:trPr>
          <w:trHeight w:val="300"/>
        </w:trPr>
        <w:tc>
          <w:tcPr>
            <w:tcW w:w="3276" w:type="dxa"/>
            <w:shd w:val="clear" w:color="auto" w:fill="auto"/>
            <w:noWrap/>
            <w:vAlign w:val="bottom"/>
            <w:hideMark/>
          </w:tcPr>
          <w:p w:rsidR="006553CE" w:rsidRPr="006553CE" w:rsidRDefault="006553CE" w:rsidP="00CC4AF8">
            <w:pPr>
              <w:spacing w:after="0" w:line="240" w:lineRule="auto"/>
              <w:rPr>
                <w:rFonts w:ascii="Times New Roman" w:eastAsia="Times New Roman" w:hAnsi="Times New Roman" w:cs="Times New Roman"/>
                <w:color w:val="000000"/>
                <w:lang w:eastAsia="en-GB"/>
              </w:rPr>
            </w:pPr>
            <w:r w:rsidRPr="006553CE">
              <w:rPr>
                <w:rFonts w:ascii="Times New Roman" w:eastAsia="Times New Roman" w:hAnsi="Times New Roman" w:cs="Times New Roman"/>
                <w:color w:val="000000"/>
                <w:lang w:eastAsia="en-GB"/>
              </w:rPr>
              <w:t>Ben Piper</w:t>
            </w:r>
          </w:p>
        </w:tc>
        <w:tc>
          <w:tcPr>
            <w:tcW w:w="3430" w:type="dxa"/>
            <w:shd w:val="clear" w:color="auto" w:fill="auto"/>
            <w:noWrap/>
            <w:vAlign w:val="bottom"/>
            <w:hideMark/>
          </w:tcPr>
          <w:p w:rsidR="006553CE" w:rsidRPr="006553CE" w:rsidRDefault="006553CE" w:rsidP="00CC4AF8">
            <w:pPr>
              <w:spacing w:after="0" w:line="240" w:lineRule="auto"/>
              <w:rPr>
                <w:rFonts w:ascii="Times New Roman" w:eastAsia="Times New Roman" w:hAnsi="Times New Roman" w:cs="Times New Roman"/>
                <w:color w:val="000000"/>
                <w:lang w:eastAsia="en-GB"/>
              </w:rPr>
            </w:pPr>
            <w:r w:rsidRPr="006553CE">
              <w:rPr>
                <w:rFonts w:ascii="Times New Roman" w:eastAsia="Times New Roman" w:hAnsi="Times New Roman" w:cs="Times New Roman"/>
                <w:color w:val="000000"/>
                <w:lang w:eastAsia="en-GB"/>
              </w:rPr>
              <w:t>Atkins</w:t>
            </w:r>
          </w:p>
        </w:tc>
      </w:tr>
      <w:tr w:rsidR="006553CE" w:rsidRPr="006553CE" w:rsidTr="00E0448C">
        <w:trPr>
          <w:trHeight w:val="300"/>
        </w:trPr>
        <w:tc>
          <w:tcPr>
            <w:tcW w:w="3276" w:type="dxa"/>
            <w:shd w:val="clear" w:color="auto" w:fill="auto"/>
            <w:noWrap/>
            <w:vAlign w:val="bottom"/>
            <w:hideMark/>
          </w:tcPr>
          <w:p w:rsidR="006553CE" w:rsidRPr="006553CE" w:rsidRDefault="006553CE" w:rsidP="00CC4AF8">
            <w:pPr>
              <w:spacing w:after="0" w:line="240" w:lineRule="auto"/>
              <w:rPr>
                <w:rFonts w:ascii="Times New Roman" w:eastAsia="Times New Roman" w:hAnsi="Times New Roman" w:cs="Times New Roman"/>
                <w:color w:val="000000"/>
                <w:lang w:eastAsia="en-GB"/>
              </w:rPr>
            </w:pPr>
            <w:r w:rsidRPr="006553CE">
              <w:rPr>
                <w:rFonts w:ascii="Times New Roman" w:eastAsia="Times New Roman" w:hAnsi="Times New Roman" w:cs="Times New Roman"/>
                <w:color w:val="000000"/>
                <w:lang w:eastAsia="en-GB"/>
              </w:rPr>
              <w:t>Meyrick Gough</w:t>
            </w:r>
          </w:p>
        </w:tc>
        <w:tc>
          <w:tcPr>
            <w:tcW w:w="3430" w:type="dxa"/>
            <w:shd w:val="clear" w:color="auto" w:fill="auto"/>
            <w:noWrap/>
            <w:vAlign w:val="bottom"/>
            <w:hideMark/>
          </w:tcPr>
          <w:p w:rsidR="006553CE" w:rsidRPr="006553CE" w:rsidRDefault="006553CE" w:rsidP="00CC4AF8">
            <w:pPr>
              <w:spacing w:after="0" w:line="240" w:lineRule="auto"/>
              <w:rPr>
                <w:rFonts w:ascii="Times New Roman" w:eastAsia="Times New Roman" w:hAnsi="Times New Roman" w:cs="Times New Roman"/>
                <w:color w:val="000000"/>
                <w:lang w:eastAsia="en-GB"/>
              </w:rPr>
            </w:pPr>
            <w:r w:rsidRPr="006553CE">
              <w:rPr>
                <w:rFonts w:ascii="Times New Roman" w:eastAsia="Times New Roman" w:hAnsi="Times New Roman" w:cs="Times New Roman"/>
                <w:color w:val="000000"/>
                <w:lang w:eastAsia="en-GB"/>
              </w:rPr>
              <w:t>Southern Water</w:t>
            </w:r>
          </w:p>
        </w:tc>
      </w:tr>
      <w:tr w:rsidR="006553CE" w:rsidRPr="006553CE" w:rsidTr="00E0448C">
        <w:trPr>
          <w:trHeight w:val="300"/>
        </w:trPr>
        <w:tc>
          <w:tcPr>
            <w:tcW w:w="3276" w:type="dxa"/>
            <w:shd w:val="clear" w:color="auto" w:fill="auto"/>
            <w:noWrap/>
            <w:vAlign w:val="bottom"/>
            <w:hideMark/>
          </w:tcPr>
          <w:p w:rsidR="006553CE" w:rsidRPr="006553CE" w:rsidRDefault="006553CE" w:rsidP="00CC4AF8">
            <w:pPr>
              <w:spacing w:after="0" w:line="240" w:lineRule="auto"/>
              <w:rPr>
                <w:rFonts w:ascii="Times New Roman" w:eastAsia="Times New Roman" w:hAnsi="Times New Roman" w:cs="Times New Roman"/>
                <w:color w:val="000000"/>
                <w:lang w:eastAsia="en-GB"/>
              </w:rPr>
            </w:pPr>
            <w:r w:rsidRPr="006553CE">
              <w:rPr>
                <w:rFonts w:ascii="Times New Roman" w:eastAsia="Times New Roman" w:hAnsi="Times New Roman" w:cs="Times New Roman"/>
                <w:color w:val="000000"/>
                <w:lang w:eastAsia="en-GB"/>
              </w:rPr>
              <w:t>Neil Edwards</w:t>
            </w:r>
          </w:p>
        </w:tc>
        <w:tc>
          <w:tcPr>
            <w:tcW w:w="3430" w:type="dxa"/>
            <w:shd w:val="clear" w:color="auto" w:fill="auto"/>
            <w:noWrap/>
            <w:vAlign w:val="bottom"/>
            <w:hideMark/>
          </w:tcPr>
          <w:p w:rsidR="006553CE" w:rsidRPr="006553CE" w:rsidRDefault="006553CE" w:rsidP="00CC4AF8">
            <w:pPr>
              <w:spacing w:after="0" w:line="240" w:lineRule="auto"/>
              <w:rPr>
                <w:rFonts w:ascii="Times New Roman" w:eastAsia="Times New Roman" w:hAnsi="Times New Roman" w:cs="Times New Roman"/>
                <w:color w:val="000000"/>
                <w:lang w:eastAsia="en-GB"/>
              </w:rPr>
            </w:pPr>
            <w:r w:rsidRPr="006553CE">
              <w:rPr>
                <w:rFonts w:ascii="Times New Roman" w:eastAsia="Times New Roman" w:hAnsi="Times New Roman" w:cs="Times New Roman"/>
                <w:color w:val="000000"/>
                <w:lang w:eastAsia="en-GB"/>
              </w:rPr>
              <w:t>RWE Generation UK</w:t>
            </w:r>
          </w:p>
        </w:tc>
      </w:tr>
      <w:tr w:rsidR="006553CE" w:rsidRPr="006553CE" w:rsidTr="00E0448C">
        <w:trPr>
          <w:trHeight w:val="300"/>
        </w:trPr>
        <w:tc>
          <w:tcPr>
            <w:tcW w:w="3276" w:type="dxa"/>
            <w:shd w:val="clear" w:color="auto" w:fill="auto"/>
            <w:noWrap/>
            <w:vAlign w:val="bottom"/>
            <w:hideMark/>
          </w:tcPr>
          <w:p w:rsidR="006553CE" w:rsidRPr="006553CE" w:rsidRDefault="006553CE" w:rsidP="00CC4AF8">
            <w:pPr>
              <w:spacing w:after="0" w:line="240" w:lineRule="auto"/>
              <w:rPr>
                <w:rFonts w:ascii="Times New Roman" w:eastAsia="Times New Roman" w:hAnsi="Times New Roman" w:cs="Times New Roman"/>
                <w:color w:val="000000"/>
                <w:lang w:eastAsia="en-GB"/>
              </w:rPr>
            </w:pPr>
            <w:r w:rsidRPr="006553CE">
              <w:rPr>
                <w:rFonts w:ascii="Times New Roman" w:eastAsia="Times New Roman" w:hAnsi="Times New Roman" w:cs="Times New Roman"/>
                <w:color w:val="000000"/>
                <w:lang w:eastAsia="en-GB"/>
              </w:rPr>
              <w:t>Bill Baker</w:t>
            </w:r>
          </w:p>
        </w:tc>
        <w:tc>
          <w:tcPr>
            <w:tcW w:w="3430" w:type="dxa"/>
            <w:shd w:val="clear" w:color="auto" w:fill="auto"/>
            <w:noWrap/>
            <w:vAlign w:val="bottom"/>
            <w:hideMark/>
          </w:tcPr>
          <w:p w:rsidR="006553CE" w:rsidRPr="006553CE" w:rsidRDefault="006553CE" w:rsidP="00CC4AF8">
            <w:pPr>
              <w:spacing w:after="0" w:line="240" w:lineRule="auto"/>
              <w:rPr>
                <w:rFonts w:ascii="Times New Roman" w:eastAsia="Times New Roman" w:hAnsi="Times New Roman" w:cs="Times New Roman"/>
                <w:color w:val="000000"/>
                <w:lang w:eastAsia="en-GB"/>
              </w:rPr>
            </w:pPr>
            <w:r w:rsidRPr="006553CE">
              <w:rPr>
                <w:rFonts w:ascii="Times New Roman" w:eastAsia="Times New Roman" w:hAnsi="Times New Roman" w:cs="Times New Roman"/>
                <w:color w:val="000000"/>
                <w:lang w:eastAsia="en-GB"/>
              </w:rPr>
              <w:t>NERA</w:t>
            </w:r>
          </w:p>
        </w:tc>
      </w:tr>
      <w:tr w:rsidR="006553CE" w:rsidRPr="006553CE" w:rsidTr="00E0448C">
        <w:trPr>
          <w:trHeight w:val="300"/>
        </w:trPr>
        <w:tc>
          <w:tcPr>
            <w:tcW w:w="3276" w:type="dxa"/>
            <w:shd w:val="clear" w:color="auto" w:fill="auto"/>
            <w:noWrap/>
            <w:vAlign w:val="bottom"/>
            <w:hideMark/>
          </w:tcPr>
          <w:p w:rsidR="006553CE" w:rsidRPr="006553CE" w:rsidRDefault="006553CE" w:rsidP="00CC4AF8">
            <w:pPr>
              <w:spacing w:after="0" w:line="240" w:lineRule="auto"/>
              <w:rPr>
                <w:rFonts w:ascii="Times New Roman" w:eastAsia="Times New Roman" w:hAnsi="Times New Roman" w:cs="Times New Roman"/>
                <w:color w:val="000000"/>
                <w:lang w:eastAsia="en-GB"/>
              </w:rPr>
            </w:pPr>
            <w:r w:rsidRPr="006553CE">
              <w:rPr>
                <w:rFonts w:ascii="Times New Roman" w:eastAsia="Times New Roman" w:hAnsi="Times New Roman" w:cs="Times New Roman"/>
                <w:color w:val="000000"/>
                <w:lang w:eastAsia="en-GB"/>
              </w:rPr>
              <w:t>Sarah Heinemann</w:t>
            </w:r>
          </w:p>
        </w:tc>
        <w:tc>
          <w:tcPr>
            <w:tcW w:w="3430" w:type="dxa"/>
            <w:shd w:val="clear" w:color="auto" w:fill="auto"/>
            <w:noWrap/>
            <w:vAlign w:val="bottom"/>
            <w:hideMark/>
          </w:tcPr>
          <w:p w:rsidR="006553CE" w:rsidRPr="006553CE" w:rsidRDefault="006553CE" w:rsidP="00CC4AF8">
            <w:pPr>
              <w:spacing w:after="0" w:line="240" w:lineRule="auto"/>
              <w:rPr>
                <w:rFonts w:ascii="Times New Roman" w:eastAsia="Times New Roman" w:hAnsi="Times New Roman" w:cs="Times New Roman"/>
                <w:color w:val="000000"/>
                <w:lang w:eastAsia="en-GB"/>
              </w:rPr>
            </w:pPr>
            <w:r w:rsidRPr="006553CE">
              <w:rPr>
                <w:rFonts w:ascii="Times New Roman" w:eastAsia="Times New Roman" w:hAnsi="Times New Roman" w:cs="Times New Roman"/>
                <w:color w:val="000000"/>
                <w:lang w:eastAsia="en-GB"/>
              </w:rPr>
              <w:t>DEFRA</w:t>
            </w:r>
          </w:p>
        </w:tc>
      </w:tr>
      <w:tr w:rsidR="006553CE" w:rsidRPr="006553CE" w:rsidTr="00E0448C">
        <w:trPr>
          <w:trHeight w:val="300"/>
        </w:trPr>
        <w:tc>
          <w:tcPr>
            <w:tcW w:w="3276" w:type="dxa"/>
            <w:shd w:val="clear" w:color="auto" w:fill="auto"/>
            <w:noWrap/>
            <w:vAlign w:val="bottom"/>
            <w:hideMark/>
          </w:tcPr>
          <w:p w:rsidR="006553CE" w:rsidRPr="006553CE" w:rsidRDefault="006553CE" w:rsidP="00CC4AF8">
            <w:pPr>
              <w:spacing w:after="0" w:line="240" w:lineRule="auto"/>
              <w:rPr>
                <w:rFonts w:ascii="Times New Roman" w:eastAsia="Times New Roman" w:hAnsi="Times New Roman" w:cs="Times New Roman"/>
                <w:color w:val="000000"/>
                <w:lang w:eastAsia="en-GB"/>
              </w:rPr>
            </w:pPr>
            <w:r w:rsidRPr="006553CE">
              <w:rPr>
                <w:rFonts w:ascii="Times New Roman" w:eastAsia="Times New Roman" w:hAnsi="Times New Roman" w:cs="Times New Roman"/>
                <w:color w:val="000000"/>
                <w:lang w:eastAsia="en-GB"/>
              </w:rPr>
              <w:t>Victoria Williams</w:t>
            </w:r>
          </w:p>
        </w:tc>
        <w:tc>
          <w:tcPr>
            <w:tcW w:w="3430" w:type="dxa"/>
            <w:shd w:val="clear" w:color="auto" w:fill="auto"/>
            <w:noWrap/>
            <w:vAlign w:val="bottom"/>
            <w:hideMark/>
          </w:tcPr>
          <w:p w:rsidR="006553CE" w:rsidRPr="006553CE" w:rsidRDefault="006553CE" w:rsidP="00CC4AF8">
            <w:pPr>
              <w:spacing w:after="0" w:line="240" w:lineRule="auto"/>
              <w:rPr>
                <w:rFonts w:ascii="Times New Roman" w:eastAsia="Times New Roman" w:hAnsi="Times New Roman" w:cs="Times New Roman"/>
                <w:color w:val="000000"/>
                <w:lang w:eastAsia="en-GB"/>
              </w:rPr>
            </w:pPr>
            <w:r w:rsidRPr="006553CE">
              <w:rPr>
                <w:rFonts w:ascii="Times New Roman" w:eastAsia="Times New Roman" w:hAnsi="Times New Roman" w:cs="Times New Roman"/>
                <w:color w:val="000000"/>
                <w:lang w:eastAsia="en-GB"/>
              </w:rPr>
              <w:t>Environment Agency</w:t>
            </w:r>
          </w:p>
        </w:tc>
      </w:tr>
      <w:tr w:rsidR="006553CE" w:rsidRPr="006553CE" w:rsidTr="00E0448C">
        <w:trPr>
          <w:trHeight w:val="300"/>
        </w:trPr>
        <w:tc>
          <w:tcPr>
            <w:tcW w:w="3276" w:type="dxa"/>
            <w:shd w:val="clear" w:color="auto" w:fill="auto"/>
            <w:noWrap/>
            <w:vAlign w:val="bottom"/>
            <w:hideMark/>
          </w:tcPr>
          <w:p w:rsidR="006553CE" w:rsidRPr="006553CE" w:rsidRDefault="006553CE" w:rsidP="00CC4AF8">
            <w:pPr>
              <w:spacing w:after="0" w:line="240" w:lineRule="auto"/>
              <w:rPr>
                <w:rFonts w:ascii="Times New Roman" w:eastAsia="Times New Roman" w:hAnsi="Times New Roman" w:cs="Times New Roman"/>
                <w:color w:val="000000"/>
                <w:lang w:eastAsia="en-GB"/>
              </w:rPr>
            </w:pPr>
            <w:r w:rsidRPr="006553CE">
              <w:rPr>
                <w:rFonts w:ascii="Times New Roman" w:eastAsia="Times New Roman" w:hAnsi="Times New Roman" w:cs="Times New Roman"/>
                <w:color w:val="000000"/>
                <w:lang w:eastAsia="en-GB"/>
              </w:rPr>
              <w:t>Paul Crockett</w:t>
            </w:r>
          </w:p>
        </w:tc>
        <w:tc>
          <w:tcPr>
            <w:tcW w:w="3430" w:type="dxa"/>
            <w:shd w:val="clear" w:color="auto" w:fill="auto"/>
            <w:noWrap/>
            <w:vAlign w:val="bottom"/>
            <w:hideMark/>
          </w:tcPr>
          <w:p w:rsidR="006553CE" w:rsidRPr="006553CE" w:rsidRDefault="006553CE" w:rsidP="00CC4AF8">
            <w:pPr>
              <w:spacing w:after="0" w:line="240" w:lineRule="auto"/>
              <w:rPr>
                <w:rFonts w:ascii="Times New Roman" w:eastAsia="Times New Roman" w:hAnsi="Times New Roman" w:cs="Times New Roman"/>
                <w:color w:val="000000"/>
                <w:lang w:eastAsia="en-GB"/>
              </w:rPr>
            </w:pPr>
            <w:r w:rsidRPr="006553CE">
              <w:rPr>
                <w:rFonts w:ascii="Times New Roman" w:eastAsia="Times New Roman" w:hAnsi="Times New Roman" w:cs="Times New Roman"/>
                <w:color w:val="000000"/>
                <w:lang w:eastAsia="en-GB"/>
              </w:rPr>
              <w:t>Environment Agency</w:t>
            </w:r>
          </w:p>
        </w:tc>
      </w:tr>
    </w:tbl>
    <w:p w:rsidR="006553CE" w:rsidRPr="006553CE" w:rsidRDefault="006553CE">
      <w:pPr>
        <w:rPr>
          <w:rFonts w:ascii="Times New Roman" w:hAnsi="Times New Roman" w:cs="Times New Roman"/>
        </w:rPr>
      </w:pPr>
    </w:p>
    <w:p w:rsidR="006553CE" w:rsidRPr="006553CE" w:rsidRDefault="006553CE" w:rsidP="006553CE">
      <w:pPr>
        <w:spacing w:after="0"/>
        <w:rPr>
          <w:rFonts w:ascii="Times New Roman" w:hAnsi="Times New Roman" w:cs="Times New Roman"/>
        </w:rPr>
      </w:pPr>
      <w:r w:rsidRPr="006553CE">
        <w:rPr>
          <w:rFonts w:ascii="Times New Roman" w:hAnsi="Times New Roman" w:cs="Times New Roman"/>
        </w:rPr>
        <w:t>Table S2. Drivers and influencing factors</w:t>
      </w:r>
      <w:r w:rsidR="00A56181">
        <w:rPr>
          <w:rStyle w:val="FootnoteReference"/>
          <w:rFonts w:ascii="Times New Roman" w:hAnsi="Times New Roman" w:cs="Times New Roman"/>
        </w:rPr>
        <w:footnoteReference w:id="1"/>
      </w:r>
      <w:r w:rsidRPr="006553CE">
        <w:rPr>
          <w:rFonts w:ascii="Times New Roman" w:hAnsi="Times New Roman" w:cs="Times New Roman"/>
        </w:rPr>
        <w:t xml:space="preserve"> </w:t>
      </w:r>
    </w:p>
    <w:tbl>
      <w:tblPr>
        <w:tblStyle w:val="TableGrid"/>
        <w:tblW w:w="9072" w:type="dxa"/>
        <w:tblInd w:w="108" w:type="dxa"/>
        <w:tblLook w:val="04A0" w:firstRow="1" w:lastRow="0" w:firstColumn="1" w:lastColumn="0" w:noHBand="0" w:noVBand="1"/>
      </w:tblPr>
      <w:tblGrid>
        <w:gridCol w:w="3402"/>
        <w:gridCol w:w="5670"/>
      </w:tblGrid>
      <w:tr w:rsidR="006553CE" w:rsidRPr="006553CE" w:rsidTr="00CC4AF8">
        <w:tc>
          <w:tcPr>
            <w:tcW w:w="3402" w:type="dxa"/>
            <w:vMerge w:val="restart"/>
            <w:shd w:val="clear" w:color="auto" w:fill="808080" w:themeFill="background1" w:themeFillShade="80"/>
          </w:tcPr>
          <w:p w:rsidR="006553CE" w:rsidRPr="006553CE" w:rsidRDefault="006553CE" w:rsidP="00CC4AF8">
            <w:pPr>
              <w:rPr>
                <w:i/>
                <w:color w:val="FFFFFF" w:themeColor="background1"/>
                <w:sz w:val="22"/>
                <w:szCs w:val="22"/>
                <w:lang w:val="en-GB"/>
              </w:rPr>
            </w:pPr>
            <w:r w:rsidRPr="006553CE">
              <w:rPr>
                <w:b/>
                <w:color w:val="FFFFFF" w:themeColor="background1"/>
                <w:sz w:val="22"/>
                <w:szCs w:val="22"/>
                <w:lang w:val="en-GB"/>
              </w:rPr>
              <w:t>Policy</w:t>
            </w:r>
          </w:p>
        </w:tc>
        <w:tc>
          <w:tcPr>
            <w:tcW w:w="5670" w:type="dxa"/>
            <w:shd w:val="clear" w:color="auto" w:fill="D9D9D9" w:themeFill="background1" w:themeFillShade="D9"/>
          </w:tcPr>
          <w:p w:rsidR="006553CE" w:rsidRPr="006553CE" w:rsidRDefault="006553CE" w:rsidP="00CC4AF8">
            <w:pPr>
              <w:rPr>
                <w:sz w:val="22"/>
                <w:szCs w:val="22"/>
                <w:lang w:val="en-GB"/>
              </w:rPr>
            </w:pPr>
            <w:r w:rsidRPr="006553CE">
              <w:rPr>
                <w:sz w:val="22"/>
                <w:szCs w:val="22"/>
                <w:lang w:val="en-GB"/>
              </w:rPr>
              <w:t>Policy choice: Design event definition</w:t>
            </w:r>
          </w:p>
        </w:tc>
      </w:tr>
      <w:tr w:rsidR="006553CE" w:rsidRPr="006553CE" w:rsidTr="00CC4AF8">
        <w:tc>
          <w:tcPr>
            <w:tcW w:w="3402" w:type="dxa"/>
            <w:vMerge/>
            <w:shd w:val="clear" w:color="auto" w:fill="808080" w:themeFill="background1" w:themeFillShade="80"/>
          </w:tcPr>
          <w:p w:rsidR="006553CE" w:rsidRPr="006553CE" w:rsidRDefault="006553CE" w:rsidP="00CC4AF8">
            <w:pPr>
              <w:rPr>
                <w:i/>
                <w:color w:val="FFFFFF" w:themeColor="background1"/>
                <w:sz w:val="22"/>
                <w:szCs w:val="22"/>
                <w:lang w:val="en-GB"/>
              </w:rPr>
            </w:pPr>
          </w:p>
        </w:tc>
        <w:tc>
          <w:tcPr>
            <w:tcW w:w="5670" w:type="dxa"/>
            <w:tcBorders>
              <w:bottom w:val="single" w:sz="4" w:space="0" w:color="auto"/>
            </w:tcBorders>
            <w:shd w:val="clear" w:color="auto" w:fill="D9D9D9" w:themeFill="background1" w:themeFillShade="D9"/>
          </w:tcPr>
          <w:p w:rsidR="006553CE" w:rsidRPr="006553CE" w:rsidRDefault="006553CE" w:rsidP="00CC4AF8">
            <w:pPr>
              <w:rPr>
                <w:sz w:val="22"/>
                <w:szCs w:val="22"/>
                <w:lang w:val="en-GB"/>
              </w:rPr>
            </w:pPr>
            <w:r w:rsidRPr="006553CE">
              <w:rPr>
                <w:sz w:val="22"/>
                <w:szCs w:val="22"/>
                <w:lang w:val="en-GB"/>
              </w:rPr>
              <w:t>Flood and drought policy</w:t>
            </w:r>
          </w:p>
        </w:tc>
      </w:tr>
      <w:tr w:rsidR="006553CE" w:rsidRPr="006553CE" w:rsidTr="00CC4AF8">
        <w:tc>
          <w:tcPr>
            <w:tcW w:w="3402" w:type="dxa"/>
            <w:vMerge/>
            <w:shd w:val="clear" w:color="auto" w:fill="808080" w:themeFill="background1" w:themeFillShade="80"/>
          </w:tcPr>
          <w:p w:rsidR="006553CE" w:rsidRPr="006553CE" w:rsidRDefault="006553CE" w:rsidP="00CC4AF8">
            <w:pPr>
              <w:rPr>
                <w:i/>
                <w:color w:val="FFFFFF" w:themeColor="background1"/>
                <w:lang w:val="en-GB"/>
              </w:rPr>
            </w:pPr>
          </w:p>
        </w:tc>
        <w:tc>
          <w:tcPr>
            <w:tcW w:w="5670" w:type="dxa"/>
            <w:tcBorders>
              <w:bottom w:val="single" w:sz="4" w:space="0" w:color="auto"/>
            </w:tcBorders>
            <w:shd w:val="clear" w:color="auto" w:fill="D9D9D9" w:themeFill="background1" w:themeFillShade="D9"/>
          </w:tcPr>
          <w:p w:rsidR="006553CE" w:rsidRPr="006553CE" w:rsidRDefault="006553CE" w:rsidP="00CC4AF8">
            <w:pPr>
              <w:rPr>
                <w:lang w:val="en-GB"/>
              </w:rPr>
            </w:pPr>
            <w:r w:rsidRPr="006553CE">
              <w:rPr>
                <w:sz w:val="22"/>
                <w:szCs w:val="22"/>
                <w:lang w:val="en-GB"/>
              </w:rPr>
              <w:t>Flood and drought policy not seen as the same cycle (no wholistic thinking)</w:t>
            </w:r>
          </w:p>
        </w:tc>
      </w:tr>
      <w:tr w:rsidR="006553CE" w:rsidRPr="006553CE" w:rsidTr="00CC4AF8">
        <w:tc>
          <w:tcPr>
            <w:tcW w:w="3402" w:type="dxa"/>
            <w:vMerge/>
            <w:shd w:val="clear" w:color="auto" w:fill="808080" w:themeFill="background1" w:themeFillShade="80"/>
          </w:tcPr>
          <w:p w:rsidR="006553CE" w:rsidRPr="006553CE" w:rsidRDefault="006553CE" w:rsidP="00CC4AF8">
            <w:pPr>
              <w:rPr>
                <w:i/>
                <w:color w:val="FFFFFF" w:themeColor="background1"/>
                <w:sz w:val="22"/>
                <w:szCs w:val="22"/>
                <w:lang w:val="en-GB"/>
              </w:rPr>
            </w:pPr>
          </w:p>
        </w:tc>
        <w:tc>
          <w:tcPr>
            <w:tcW w:w="5670" w:type="dxa"/>
            <w:tcBorders>
              <w:bottom w:val="double" w:sz="4" w:space="0" w:color="auto"/>
            </w:tcBorders>
            <w:shd w:val="clear" w:color="auto" w:fill="D9D9D9" w:themeFill="background1" w:themeFillShade="D9"/>
          </w:tcPr>
          <w:p w:rsidR="006553CE" w:rsidRPr="006553CE" w:rsidRDefault="006553CE" w:rsidP="00CC4AF8">
            <w:pPr>
              <w:rPr>
                <w:sz w:val="22"/>
                <w:szCs w:val="22"/>
                <w:lang w:val="en-GB"/>
              </w:rPr>
            </w:pPr>
            <w:r w:rsidRPr="006553CE">
              <w:rPr>
                <w:sz w:val="22"/>
                <w:szCs w:val="22"/>
                <w:lang w:val="en-GB"/>
              </w:rPr>
              <w:t>Cost of failure</w:t>
            </w:r>
          </w:p>
        </w:tc>
      </w:tr>
      <w:tr w:rsidR="006553CE" w:rsidRPr="006553CE" w:rsidTr="00CC4AF8">
        <w:tc>
          <w:tcPr>
            <w:tcW w:w="3402" w:type="dxa"/>
            <w:vMerge/>
            <w:shd w:val="clear" w:color="auto" w:fill="808080" w:themeFill="background1" w:themeFillShade="80"/>
          </w:tcPr>
          <w:p w:rsidR="006553CE" w:rsidRPr="006553CE" w:rsidRDefault="006553CE" w:rsidP="00CC4AF8">
            <w:pPr>
              <w:rPr>
                <w:color w:val="FFFFFF" w:themeColor="background1"/>
                <w:sz w:val="22"/>
                <w:szCs w:val="22"/>
                <w:lang w:val="en-GB"/>
              </w:rPr>
            </w:pPr>
          </w:p>
        </w:tc>
        <w:tc>
          <w:tcPr>
            <w:tcW w:w="5670" w:type="dxa"/>
            <w:tcBorders>
              <w:top w:val="double" w:sz="4" w:space="0" w:color="auto"/>
            </w:tcBorders>
          </w:tcPr>
          <w:p w:rsidR="006553CE" w:rsidRPr="006553CE" w:rsidRDefault="006553CE" w:rsidP="00CC4AF8">
            <w:pPr>
              <w:rPr>
                <w:sz w:val="22"/>
                <w:szCs w:val="22"/>
                <w:lang w:val="en-GB"/>
              </w:rPr>
            </w:pPr>
            <w:r w:rsidRPr="006553CE">
              <w:rPr>
                <w:sz w:val="22"/>
                <w:szCs w:val="22"/>
                <w:lang w:val="en-GB"/>
              </w:rPr>
              <w:t>Changes in water regulation and use</w:t>
            </w:r>
          </w:p>
        </w:tc>
      </w:tr>
      <w:tr w:rsidR="006553CE" w:rsidRPr="006553CE" w:rsidTr="00CC4AF8">
        <w:tc>
          <w:tcPr>
            <w:tcW w:w="3402" w:type="dxa"/>
            <w:vMerge/>
            <w:shd w:val="clear" w:color="auto" w:fill="808080" w:themeFill="background1" w:themeFillShade="80"/>
          </w:tcPr>
          <w:p w:rsidR="006553CE" w:rsidRPr="006553CE" w:rsidRDefault="006553CE" w:rsidP="00CC4AF8">
            <w:pPr>
              <w:rPr>
                <w:color w:val="FFFFFF" w:themeColor="background1"/>
                <w:sz w:val="22"/>
                <w:szCs w:val="22"/>
                <w:lang w:val="en-GB"/>
              </w:rPr>
            </w:pPr>
          </w:p>
        </w:tc>
        <w:tc>
          <w:tcPr>
            <w:tcW w:w="5670" w:type="dxa"/>
          </w:tcPr>
          <w:p w:rsidR="006553CE" w:rsidRPr="006553CE" w:rsidRDefault="006553CE" w:rsidP="00CC4AF8">
            <w:pPr>
              <w:rPr>
                <w:sz w:val="22"/>
                <w:szCs w:val="22"/>
                <w:lang w:val="en-GB"/>
              </w:rPr>
            </w:pPr>
            <w:r w:rsidRPr="006553CE">
              <w:rPr>
                <w:sz w:val="22"/>
                <w:szCs w:val="22"/>
                <w:lang w:val="en-GB"/>
              </w:rPr>
              <w:t>Abstraction licencing system</w:t>
            </w:r>
          </w:p>
        </w:tc>
      </w:tr>
      <w:tr w:rsidR="006553CE" w:rsidRPr="006553CE" w:rsidTr="00CC4AF8">
        <w:tc>
          <w:tcPr>
            <w:tcW w:w="3402" w:type="dxa"/>
            <w:vMerge/>
            <w:shd w:val="clear" w:color="auto" w:fill="808080" w:themeFill="background1" w:themeFillShade="80"/>
          </w:tcPr>
          <w:p w:rsidR="006553CE" w:rsidRPr="006553CE" w:rsidRDefault="006553CE" w:rsidP="00CC4AF8">
            <w:pPr>
              <w:rPr>
                <w:color w:val="FFFFFF" w:themeColor="background1"/>
                <w:sz w:val="22"/>
                <w:szCs w:val="22"/>
                <w:lang w:val="en-GB"/>
              </w:rPr>
            </w:pPr>
          </w:p>
        </w:tc>
        <w:tc>
          <w:tcPr>
            <w:tcW w:w="5670" w:type="dxa"/>
          </w:tcPr>
          <w:p w:rsidR="006553CE" w:rsidRPr="006553CE" w:rsidRDefault="006553CE" w:rsidP="00CC4AF8">
            <w:pPr>
              <w:rPr>
                <w:sz w:val="22"/>
                <w:szCs w:val="22"/>
                <w:lang w:val="en-GB"/>
              </w:rPr>
            </w:pPr>
            <w:r w:rsidRPr="006553CE">
              <w:rPr>
                <w:sz w:val="22"/>
                <w:szCs w:val="22"/>
                <w:lang w:val="en-GB"/>
              </w:rPr>
              <w:t>New/changing environmental legislation (e.g. WFD)</w:t>
            </w:r>
          </w:p>
        </w:tc>
      </w:tr>
      <w:tr w:rsidR="006553CE" w:rsidRPr="006553CE" w:rsidTr="00CC4AF8">
        <w:tc>
          <w:tcPr>
            <w:tcW w:w="3402" w:type="dxa"/>
            <w:vMerge/>
            <w:shd w:val="clear" w:color="auto" w:fill="808080" w:themeFill="background1" w:themeFillShade="80"/>
          </w:tcPr>
          <w:p w:rsidR="006553CE" w:rsidRPr="006553CE" w:rsidRDefault="006553CE" w:rsidP="00CC4AF8">
            <w:pPr>
              <w:rPr>
                <w:color w:val="FFFFFF" w:themeColor="background1"/>
                <w:sz w:val="22"/>
                <w:szCs w:val="22"/>
                <w:lang w:val="en-GB"/>
              </w:rPr>
            </w:pPr>
          </w:p>
        </w:tc>
        <w:tc>
          <w:tcPr>
            <w:tcW w:w="5670" w:type="dxa"/>
          </w:tcPr>
          <w:p w:rsidR="006553CE" w:rsidRPr="006553CE" w:rsidRDefault="006553CE" w:rsidP="00CC4AF8">
            <w:pPr>
              <w:rPr>
                <w:sz w:val="22"/>
                <w:szCs w:val="22"/>
                <w:lang w:val="en-GB"/>
              </w:rPr>
            </w:pPr>
            <w:r w:rsidRPr="006553CE">
              <w:rPr>
                <w:sz w:val="22"/>
                <w:szCs w:val="22"/>
                <w:lang w:val="en-GB"/>
              </w:rPr>
              <w:t>Policy beyond water (incl. land use)</w:t>
            </w:r>
          </w:p>
        </w:tc>
      </w:tr>
      <w:tr w:rsidR="006553CE" w:rsidRPr="006553CE" w:rsidTr="00CC4AF8">
        <w:trPr>
          <w:trHeight w:val="252"/>
        </w:trPr>
        <w:tc>
          <w:tcPr>
            <w:tcW w:w="3402" w:type="dxa"/>
            <w:vMerge w:val="restart"/>
            <w:shd w:val="clear" w:color="auto" w:fill="808080" w:themeFill="background1" w:themeFillShade="80"/>
          </w:tcPr>
          <w:p w:rsidR="006553CE" w:rsidRPr="006553CE" w:rsidRDefault="006553CE" w:rsidP="00CC4AF8">
            <w:pPr>
              <w:rPr>
                <w:i/>
                <w:color w:val="FFFFFF" w:themeColor="background1"/>
                <w:sz w:val="22"/>
                <w:szCs w:val="22"/>
                <w:lang w:val="en-GB"/>
              </w:rPr>
            </w:pPr>
            <w:r w:rsidRPr="006553CE">
              <w:rPr>
                <w:b/>
                <w:bCs/>
                <w:color w:val="FFFFFF" w:themeColor="background1"/>
                <w:sz w:val="22"/>
                <w:szCs w:val="22"/>
                <w:lang w:val="en-GB"/>
              </w:rPr>
              <w:t>Weather / Climate</w:t>
            </w:r>
          </w:p>
        </w:tc>
        <w:tc>
          <w:tcPr>
            <w:tcW w:w="5670" w:type="dxa"/>
            <w:tcBorders>
              <w:bottom w:val="single" w:sz="4" w:space="0" w:color="auto"/>
            </w:tcBorders>
            <w:shd w:val="clear" w:color="auto" w:fill="D9D9D9" w:themeFill="background1" w:themeFillShade="D9"/>
          </w:tcPr>
          <w:p w:rsidR="006553CE" w:rsidRPr="006553CE" w:rsidRDefault="006553CE" w:rsidP="00CC4AF8">
            <w:pPr>
              <w:rPr>
                <w:sz w:val="22"/>
                <w:szCs w:val="22"/>
                <w:lang w:val="en-GB"/>
              </w:rPr>
            </w:pPr>
            <w:r w:rsidRPr="006553CE">
              <w:rPr>
                <w:sz w:val="22"/>
                <w:szCs w:val="22"/>
                <w:lang w:val="en-GB"/>
              </w:rPr>
              <w:t>Extreme weather events</w:t>
            </w:r>
          </w:p>
        </w:tc>
      </w:tr>
      <w:tr w:rsidR="006553CE" w:rsidRPr="006553CE" w:rsidTr="00CC4AF8">
        <w:trPr>
          <w:trHeight w:val="252"/>
        </w:trPr>
        <w:tc>
          <w:tcPr>
            <w:tcW w:w="3402" w:type="dxa"/>
            <w:vMerge/>
            <w:shd w:val="clear" w:color="auto" w:fill="808080" w:themeFill="background1" w:themeFillShade="80"/>
          </w:tcPr>
          <w:p w:rsidR="006553CE" w:rsidRPr="006553CE" w:rsidRDefault="006553CE" w:rsidP="00CC4AF8">
            <w:pPr>
              <w:rPr>
                <w:b/>
                <w:bCs/>
                <w:color w:val="FFFFFF" w:themeColor="background1"/>
                <w:lang w:val="en-GB"/>
              </w:rPr>
            </w:pPr>
          </w:p>
        </w:tc>
        <w:tc>
          <w:tcPr>
            <w:tcW w:w="5670" w:type="dxa"/>
            <w:tcBorders>
              <w:bottom w:val="single" w:sz="4" w:space="0" w:color="auto"/>
            </w:tcBorders>
            <w:shd w:val="clear" w:color="auto" w:fill="D9D9D9" w:themeFill="background1" w:themeFillShade="D9"/>
          </w:tcPr>
          <w:p w:rsidR="006553CE" w:rsidRPr="006553CE" w:rsidRDefault="006553CE" w:rsidP="00CC4AF8">
            <w:pPr>
              <w:rPr>
                <w:sz w:val="22"/>
                <w:szCs w:val="22"/>
                <w:lang w:val="en-GB"/>
              </w:rPr>
            </w:pPr>
            <w:r w:rsidRPr="006553CE">
              <w:rPr>
                <w:sz w:val="22"/>
                <w:szCs w:val="22"/>
                <w:lang w:val="en-GB"/>
              </w:rPr>
              <w:t>Extreme droughts</w:t>
            </w:r>
          </w:p>
        </w:tc>
      </w:tr>
      <w:tr w:rsidR="006553CE" w:rsidRPr="006553CE" w:rsidTr="00CC4AF8">
        <w:trPr>
          <w:trHeight w:val="252"/>
        </w:trPr>
        <w:tc>
          <w:tcPr>
            <w:tcW w:w="3402" w:type="dxa"/>
            <w:vMerge/>
            <w:shd w:val="clear" w:color="auto" w:fill="808080" w:themeFill="background1" w:themeFillShade="80"/>
          </w:tcPr>
          <w:p w:rsidR="006553CE" w:rsidRPr="006553CE" w:rsidRDefault="006553CE" w:rsidP="00CC4AF8">
            <w:pPr>
              <w:rPr>
                <w:b/>
                <w:bCs/>
                <w:color w:val="FFFFFF" w:themeColor="background1"/>
                <w:lang w:val="en-GB"/>
              </w:rPr>
            </w:pPr>
          </w:p>
        </w:tc>
        <w:tc>
          <w:tcPr>
            <w:tcW w:w="5670" w:type="dxa"/>
            <w:tcBorders>
              <w:bottom w:val="single" w:sz="4" w:space="0" w:color="auto"/>
            </w:tcBorders>
            <w:shd w:val="clear" w:color="auto" w:fill="D9D9D9" w:themeFill="background1" w:themeFillShade="D9"/>
          </w:tcPr>
          <w:p w:rsidR="006553CE" w:rsidRPr="006553CE" w:rsidRDefault="006553CE" w:rsidP="00CC4AF8">
            <w:pPr>
              <w:rPr>
                <w:sz w:val="22"/>
                <w:szCs w:val="22"/>
                <w:lang w:val="en-GB"/>
              </w:rPr>
            </w:pPr>
            <w:r w:rsidRPr="006553CE">
              <w:rPr>
                <w:sz w:val="22"/>
                <w:szCs w:val="22"/>
                <w:lang w:val="en-GB"/>
              </w:rPr>
              <w:t>Rainfall Patterns</w:t>
            </w:r>
          </w:p>
        </w:tc>
      </w:tr>
      <w:tr w:rsidR="006553CE" w:rsidRPr="006553CE" w:rsidTr="00CC4AF8">
        <w:trPr>
          <w:trHeight w:val="252"/>
        </w:trPr>
        <w:tc>
          <w:tcPr>
            <w:tcW w:w="3402" w:type="dxa"/>
            <w:vMerge/>
            <w:shd w:val="clear" w:color="auto" w:fill="808080" w:themeFill="background1" w:themeFillShade="80"/>
          </w:tcPr>
          <w:p w:rsidR="006553CE" w:rsidRPr="006553CE" w:rsidRDefault="006553CE" w:rsidP="00CC4AF8">
            <w:pPr>
              <w:rPr>
                <w:b/>
                <w:bCs/>
                <w:color w:val="FFFFFF" w:themeColor="background1"/>
                <w:lang w:val="en-GB"/>
              </w:rPr>
            </w:pPr>
          </w:p>
        </w:tc>
        <w:tc>
          <w:tcPr>
            <w:tcW w:w="5670" w:type="dxa"/>
            <w:tcBorders>
              <w:bottom w:val="single" w:sz="4" w:space="0" w:color="auto"/>
            </w:tcBorders>
            <w:shd w:val="clear" w:color="auto" w:fill="D9D9D9" w:themeFill="background1" w:themeFillShade="D9"/>
          </w:tcPr>
          <w:p w:rsidR="006553CE" w:rsidRPr="006553CE" w:rsidRDefault="006553CE" w:rsidP="00CC4AF8">
            <w:pPr>
              <w:rPr>
                <w:sz w:val="22"/>
                <w:szCs w:val="22"/>
                <w:lang w:val="en-GB"/>
              </w:rPr>
            </w:pPr>
            <w:r w:rsidRPr="006553CE">
              <w:rPr>
                <w:sz w:val="22"/>
                <w:szCs w:val="22"/>
                <w:lang w:val="en-GB"/>
              </w:rPr>
              <w:t>Climate change and weather variability</w:t>
            </w:r>
          </w:p>
        </w:tc>
      </w:tr>
      <w:tr w:rsidR="006553CE" w:rsidRPr="006553CE" w:rsidTr="00CC4AF8">
        <w:trPr>
          <w:trHeight w:val="252"/>
        </w:trPr>
        <w:tc>
          <w:tcPr>
            <w:tcW w:w="3402" w:type="dxa"/>
            <w:vMerge/>
            <w:shd w:val="clear" w:color="auto" w:fill="808080" w:themeFill="background1" w:themeFillShade="80"/>
          </w:tcPr>
          <w:p w:rsidR="006553CE" w:rsidRPr="006553CE" w:rsidRDefault="006553CE" w:rsidP="00CC4AF8">
            <w:pPr>
              <w:rPr>
                <w:b/>
                <w:bCs/>
                <w:color w:val="FFFFFF" w:themeColor="background1"/>
                <w:lang w:val="en-GB"/>
              </w:rPr>
            </w:pPr>
          </w:p>
        </w:tc>
        <w:tc>
          <w:tcPr>
            <w:tcW w:w="5670" w:type="dxa"/>
            <w:tcBorders>
              <w:bottom w:val="single" w:sz="4" w:space="0" w:color="auto"/>
            </w:tcBorders>
            <w:shd w:val="clear" w:color="auto" w:fill="D9D9D9" w:themeFill="background1" w:themeFillShade="D9"/>
          </w:tcPr>
          <w:p w:rsidR="006553CE" w:rsidRPr="006553CE" w:rsidRDefault="006553CE" w:rsidP="00CC4AF8">
            <w:pPr>
              <w:rPr>
                <w:sz w:val="22"/>
                <w:szCs w:val="22"/>
                <w:lang w:val="en-GB"/>
              </w:rPr>
            </w:pPr>
            <w:r w:rsidRPr="006553CE">
              <w:rPr>
                <w:sz w:val="22"/>
                <w:szCs w:val="22"/>
                <w:lang w:val="en-GB"/>
              </w:rPr>
              <w:t>Climate change</w:t>
            </w:r>
          </w:p>
        </w:tc>
      </w:tr>
      <w:tr w:rsidR="006553CE" w:rsidRPr="006553CE" w:rsidTr="00CC4AF8">
        <w:trPr>
          <w:trHeight w:val="252"/>
        </w:trPr>
        <w:tc>
          <w:tcPr>
            <w:tcW w:w="3402" w:type="dxa"/>
            <w:vMerge/>
            <w:shd w:val="clear" w:color="auto" w:fill="808080" w:themeFill="background1" w:themeFillShade="80"/>
          </w:tcPr>
          <w:p w:rsidR="006553CE" w:rsidRPr="006553CE" w:rsidRDefault="006553CE" w:rsidP="00CC4AF8">
            <w:pPr>
              <w:rPr>
                <w:b/>
                <w:bCs/>
                <w:color w:val="FFFFFF" w:themeColor="background1"/>
                <w:lang w:val="en-GB"/>
              </w:rPr>
            </w:pPr>
          </w:p>
        </w:tc>
        <w:tc>
          <w:tcPr>
            <w:tcW w:w="5670" w:type="dxa"/>
            <w:tcBorders>
              <w:bottom w:val="single" w:sz="4" w:space="0" w:color="auto"/>
            </w:tcBorders>
            <w:shd w:val="clear" w:color="auto" w:fill="D9D9D9" w:themeFill="background1" w:themeFillShade="D9"/>
          </w:tcPr>
          <w:p w:rsidR="006553CE" w:rsidRPr="006553CE" w:rsidRDefault="006553CE" w:rsidP="00CC4AF8">
            <w:pPr>
              <w:rPr>
                <w:sz w:val="22"/>
                <w:szCs w:val="22"/>
                <w:lang w:val="en-GB"/>
              </w:rPr>
            </w:pPr>
            <w:r w:rsidRPr="006553CE">
              <w:rPr>
                <w:sz w:val="22"/>
                <w:szCs w:val="22"/>
                <w:lang w:val="en-GB"/>
              </w:rPr>
              <w:t>Knowledge of water resources status (incl. climate change)</w:t>
            </w:r>
          </w:p>
        </w:tc>
      </w:tr>
      <w:tr w:rsidR="006553CE" w:rsidRPr="006553CE" w:rsidTr="00CC4AF8">
        <w:trPr>
          <w:trHeight w:val="252"/>
        </w:trPr>
        <w:tc>
          <w:tcPr>
            <w:tcW w:w="3402" w:type="dxa"/>
            <w:vMerge/>
            <w:shd w:val="clear" w:color="auto" w:fill="808080" w:themeFill="background1" w:themeFillShade="80"/>
          </w:tcPr>
          <w:p w:rsidR="006553CE" w:rsidRPr="006553CE" w:rsidRDefault="006553CE" w:rsidP="00CC4AF8">
            <w:pPr>
              <w:rPr>
                <w:b/>
                <w:bCs/>
                <w:color w:val="FFFFFF" w:themeColor="background1"/>
                <w:lang w:val="en-GB"/>
              </w:rPr>
            </w:pPr>
          </w:p>
        </w:tc>
        <w:tc>
          <w:tcPr>
            <w:tcW w:w="5670" w:type="dxa"/>
            <w:tcBorders>
              <w:bottom w:val="single" w:sz="4" w:space="0" w:color="auto"/>
            </w:tcBorders>
            <w:shd w:val="clear" w:color="auto" w:fill="D9D9D9" w:themeFill="background1" w:themeFillShade="D9"/>
          </w:tcPr>
          <w:p w:rsidR="006553CE" w:rsidRPr="006553CE" w:rsidRDefault="006553CE" w:rsidP="00CC4AF8">
            <w:pPr>
              <w:rPr>
                <w:sz w:val="22"/>
                <w:szCs w:val="22"/>
                <w:lang w:val="en-GB"/>
              </w:rPr>
            </w:pPr>
            <w:r w:rsidRPr="006553CE">
              <w:rPr>
                <w:sz w:val="22"/>
                <w:szCs w:val="22"/>
                <w:lang w:val="en-GB"/>
              </w:rPr>
              <w:t>Climate change - influence on water availability</w:t>
            </w:r>
          </w:p>
        </w:tc>
      </w:tr>
      <w:tr w:rsidR="006553CE" w:rsidRPr="006553CE" w:rsidTr="00CC4AF8">
        <w:tc>
          <w:tcPr>
            <w:tcW w:w="3402" w:type="dxa"/>
            <w:vMerge/>
            <w:shd w:val="clear" w:color="auto" w:fill="808080" w:themeFill="background1" w:themeFillShade="80"/>
          </w:tcPr>
          <w:p w:rsidR="006553CE" w:rsidRPr="006553CE" w:rsidRDefault="006553CE" w:rsidP="00CC4AF8">
            <w:pPr>
              <w:rPr>
                <w:i/>
                <w:color w:val="FFFFFF" w:themeColor="background1"/>
                <w:sz w:val="22"/>
                <w:szCs w:val="22"/>
                <w:lang w:val="en-GB"/>
              </w:rPr>
            </w:pPr>
          </w:p>
        </w:tc>
        <w:tc>
          <w:tcPr>
            <w:tcW w:w="5670" w:type="dxa"/>
            <w:tcBorders>
              <w:bottom w:val="double" w:sz="4" w:space="0" w:color="auto"/>
            </w:tcBorders>
            <w:shd w:val="clear" w:color="auto" w:fill="D9D9D9" w:themeFill="background1" w:themeFillShade="D9"/>
          </w:tcPr>
          <w:p w:rsidR="006553CE" w:rsidRPr="006553CE" w:rsidRDefault="006553CE" w:rsidP="00CC4AF8">
            <w:pPr>
              <w:rPr>
                <w:sz w:val="22"/>
                <w:szCs w:val="22"/>
                <w:lang w:val="en-GB"/>
              </w:rPr>
            </w:pPr>
            <w:r w:rsidRPr="006553CE">
              <w:rPr>
                <w:sz w:val="22"/>
                <w:szCs w:val="22"/>
                <w:lang w:val="en-GB"/>
              </w:rPr>
              <w:t>Population and climate change (less rainfall, more hot days)</w:t>
            </w:r>
          </w:p>
        </w:tc>
      </w:tr>
      <w:tr w:rsidR="006553CE" w:rsidRPr="006553CE" w:rsidTr="00CC4AF8">
        <w:tc>
          <w:tcPr>
            <w:tcW w:w="3402" w:type="dxa"/>
            <w:vMerge/>
            <w:shd w:val="clear" w:color="auto" w:fill="808080" w:themeFill="background1" w:themeFillShade="80"/>
          </w:tcPr>
          <w:p w:rsidR="006553CE" w:rsidRPr="006553CE" w:rsidRDefault="006553CE" w:rsidP="00CC4AF8">
            <w:pPr>
              <w:rPr>
                <w:color w:val="FFFFFF" w:themeColor="background1"/>
                <w:sz w:val="22"/>
                <w:szCs w:val="22"/>
                <w:lang w:val="en-GB"/>
              </w:rPr>
            </w:pPr>
          </w:p>
        </w:tc>
        <w:tc>
          <w:tcPr>
            <w:tcW w:w="5670" w:type="dxa"/>
            <w:tcBorders>
              <w:top w:val="double" w:sz="4" w:space="0" w:color="auto"/>
            </w:tcBorders>
          </w:tcPr>
          <w:p w:rsidR="006553CE" w:rsidRPr="006553CE" w:rsidRDefault="006553CE" w:rsidP="00CC4AF8">
            <w:pPr>
              <w:rPr>
                <w:sz w:val="22"/>
                <w:szCs w:val="22"/>
                <w:lang w:val="en-GB"/>
              </w:rPr>
            </w:pPr>
            <w:r w:rsidRPr="006553CE">
              <w:rPr>
                <w:sz w:val="22"/>
                <w:szCs w:val="22"/>
                <w:lang w:val="en-GB"/>
              </w:rPr>
              <w:t>Weather manipulation</w:t>
            </w:r>
          </w:p>
        </w:tc>
      </w:tr>
      <w:tr w:rsidR="006553CE" w:rsidRPr="006553CE" w:rsidTr="00CC4AF8">
        <w:tc>
          <w:tcPr>
            <w:tcW w:w="3402" w:type="dxa"/>
            <w:vMerge/>
            <w:shd w:val="clear" w:color="auto" w:fill="808080" w:themeFill="background1" w:themeFillShade="80"/>
          </w:tcPr>
          <w:p w:rsidR="006553CE" w:rsidRPr="006553CE" w:rsidRDefault="006553CE" w:rsidP="00CC4AF8">
            <w:pPr>
              <w:rPr>
                <w:color w:val="FFFFFF" w:themeColor="background1"/>
                <w:sz w:val="22"/>
                <w:szCs w:val="22"/>
                <w:lang w:val="en-GB"/>
              </w:rPr>
            </w:pPr>
          </w:p>
        </w:tc>
        <w:tc>
          <w:tcPr>
            <w:tcW w:w="5670" w:type="dxa"/>
          </w:tcPr>
          <w:p w:rsidR="006553CE" w:rsidRPr="006553CE" w:rsidRDefault="006553CE" w:rsidP="00CC4AF8">
            <w:pPr>
              <w:rPr>
                <w:sz w:val="22"/>
                <w:szCs w:val="22"/>
                <w:lang w:val="en-GB"/>
              </w:rPr>
            </w:pPr>
            <w:r w:rsidRPr="006553CE">
              <w:rPr>
                <w:sz w:val="22"/>
                <w:szCs w:val="22"/>
                <w:lang w:val="en-GB"/>
              </w:rPr>
              <w:t>Changes in water quality</w:t>
            </w:r>
          </w:p>
        </w:tc>
      </w:tr>
      <w:tr w:rsidR="006553CE" w:rsidRPr="006553CE" w:rsidTr="00CC4AF8">
        <w:tc>
          <w:tcPr>
            <w:tcW w:w="3402" w:type="dxa"/>
            <w:vMerge w:val="restart"/>
            <w:shd w:val="clear" w:color="auto" w:fill="808080" w:themeFill="background1" w:themeFillShade="80"/>
          </w:tcPr>
          <w:p w:rsidR="006553CE" w:rsidRPr="006553CE" w:rsidRDefault="006553CE" w:rsidP="00CC4AF8">
            <w:pPr>
              <w:rPr>
                <w:i/>
                <w:color w:val="FFFFFF" w:themeColor="background1"/>
                <w:sz w:val="22"/>
                <w:szCs w:val="22"/>
                <w:lang w:val="en-GB"/>
              </w:rPr>
            </w:pPr>
            <w:r w:rsidRPr="006553CE">
              <w:rPr>
                <w:b/>
                <w:bCs/>
                <w:color w:val="FFFFFF" w:themeColor="background1"/>
                <w:sz w:val="22"/>
                <w:szCs w:val="22"/>
                <w:lang w:val="en-GB"/>
              </w:rPr>
              <w:t>Economic Development</w:t>
            </w:r>
          </w:p>
        </w:tc>
        <w:tc>
          <w:tcPr>
            <w:tcW w:w="5670" w:type="dxa"/>
            <w:shd w:val="clear" w:color="auto" w:fill="D9D9D9" w:themeFill="background1" w:themeFillShade="D9"/>
          </w:tcPr>
          <w:p w:rsidR="006553CE" w:rsidRPr="006553CE" w:rsidRDefault="006553CE" w:rsidP="00CC4AF8">
            <w:pPr>
              <w:rPr>
                <w:sz w:val="22"/>
                <w:szCs w:val="22"/>
                <w:lang w:val="en-GB"/>
              </w:rPr>
            </w:pPr>
            <w:r w:rsidRPr="006553CE">
              <w:rPr>
                <w:sz w:val="22"/>
                <w:szCs w:val="22"/>
                <w:lang w:val="en-GB"/>
              </w:rPr>
              <w:t>Industry development</w:t>
            </w:r>
          </w:p>
        </w:tc>
      </w:tr>
      <w:tr w:rsidR="006553CE" w:rsidRPr="006553CE" w:rsidTr="00CC4AF8">
        <w:tc>
          <w:tcPr>
            <w:tcW w:w="3402" w:type="dxa"/>
            <w:vMerge/>
            <w:shd w:val="clear" w:color="auto" w:fill="808080" w:themeFill="background1" w:themeFillShade="80"/>
          </w:tcPr>
          <w:p w:rsidR="006553CE" w:rsidRPr="006553CE" w:rsidRDefault="006553CE" w:rsidP="00CC4AF8">
            <w:pPr>
              <w:rPr>
                <w:i/>
                <w:color w:val="FFFFFF" w:themeColor="background1"/>
                <w:sz w:val="22"/>
                <w:szCs w:val="22"/>
                <w:lang w:val="en-GB"/>
              </w:rPr>
            </w:pPr>
          </w:p>
        </w:tc>
        <w:tc>
          <w:tcPr>
            <w:tcW w:w="5670" w:type="dxa"/>
            <w:shd w:val="clear" w:color="auto" w:fill="D9D9D9" w:themeFill="background1" w:themeFillShade="D9"/>
          </w:tcPr>
          <w:p w:rsidR="006553CE" w:rsidRPr="006553CE" w:rsidRDefault="006553CE" w:rsidP="00CC4AF8">
            <w:pPr>
              <w:rPr>
                <w:sz w:val="22"/>
                <w:szCs w:val="22"/>
                <w:lang w:val="en-GB"/>
              </w:rPr>
            </w:pPr>
            <w:r w:rsidRPr="006553CE">
              <w:rPr>
                <w:sz w:val="22"/>
                <w:szCs w:val="22"/>
                <w:lang w:val="en-GB"/>
              </w:rPr>
              <w:t>Have we cracked electricity storage?</w:t>
            </w:r>
          </w:p>
        </w:tc>
      </w:tr>
      <w:tr w:rsidR="006553CE" w:rsidRPr="006553CE" w:rsidTr="00CC4AF8">
        <w:tc>
          <w:tcPr>
            <w:tcW w:w="3402" w:type="dxa"/>
            <w:vMerge/>
            <w:shd w:val="clear" w:color="auto" w:fill="808080" w:themeFill="background1" w:themeFillShade="80"/>
          </w:tcPr>
          <w:p w:rsidR="006553CE" w:rsidRPr="006553CE" w:rsidRDefault="006553CE" w:rsidP="00CC4AF8">
            <w:pPr>
              <w:rPr>
                <w:i/>
                <w:color w:val="FFFFFF" w:themeColor="background1"/>
                <w:sz w:val="22"/>
                <w:szCs w:val="22"/>
                <w:lang w:val="en-GB"/>
              </w:rPr>
            </w:pPr>
          </w:p>
        </w:tc>
        <w:tc>
          <w:tcPr>
            <w:tcW w:w="5670" w:type="dxa"/>
            <w:tcBorders>
              <w:bottom w:val="single" w:sz="4" w:space="0" w:color="auto"/>
            </w:tcBorders>
            <w:shd w:val="clear" w:color="auto" w:fill="D9D9D9" w:themeFill="background1" w:themeFillShade="D9"/>
          </w:tcPr>
          <w:p w:rsidR="006553CE" w:rsidRPr="006553CE" w:rsidRDefault="006553CE" w:rsidP="00CC4AF8">
            <w:pPr>
              <w:rPr>
                <w:sz w:val="22"/>
                <w:szCs w:val="22"/>
                <w:lang w:val="en-GB"/>
              </w:rPr>
            </w:pPr>
            <w:r w:rsidRPr="006553CE">
              <w:rPr>
                <w:sz w:val="22"/>
                <w:szCs w:val="22"/>
                <w:lang w:val="en-GB"/>
              </w:rPr>
              <w:t>Size and shape of economy</w:t>
            </w:r>
          </w:p>
        </w:tc>
      </w:tr>
      <w:tr w:rsidR="006553CE" w:rsidRPr="006553CE" w:rsidTr="00CC4AF8">
        <w:tc>
          <w:tcPr>
            <w:tcW w:w="3402" w:type="dxa"/>
            <w:vMerge/>
            <w:shd w:val="clear" w:color="auto" w:fill="808080" w:themeFill="background1" w:themeFillShade="80"/>
          </w:tcPr>
          <w:p w:rsidR="006553CE" w:rsidRPr="006553CE" w:rsidRDefault="006553CE" w:rsidP="00CC4AF8">
            <w:pPr>
              <w:rPr>
                <w:i/>
                <w:color w:val="FFFFFF" w:themeColor="background1"/>
                <w:lang w:val="en-GB"/>
              </w:rPr>
            </w:pPr>
          </w:p>
        </w:tc>
        <w:tc>
          <w:tcPr>
            <w:tcW w:w="5670" w:type="dxa"/>
            <w:tcBorders>
              <w:bottom w:val="single" w:sz="4" w:space="0" w:color="auto"/>
            </w:tcBorders>
            <w:shd w:val="clear" w:color="auto" w:fill="D9D9D9" w:themeFill="background1" w:themeFillShade="D9"/>
          </w:tcPr>
          <w:p w:rsidR="006553CE" w:rsidRPr="006553CE" w:rsidRDefault="006553CE" w:rsidP="00CC4AF8">
            <w:pPr>
              <w:rPr>
                <w:sz w:val="22"/>
                <w:lang w:val="en-GB"/>
              </w:rPr>
            </w:pPr>
            <w:r w:rsidRPr="006553CE">
              <w:rPr>
                <w:sz w:val="22"/>
                <w:lang w:val="en-GB"/>
              </w:rPr>
              <w:t>Changes to the economic impact of drought (resilience)</w:t>
            </w:r>
          </w:p>
        </w:tc>
      </w:tr>
      <w:tr w:rsidR="006553CE" w:rsidRPr="006553CE" w:rsidTr="00CC4AF8">
        <w:tc>
          <w:tcPr>
            <w:tcW w:w="3402" w:type="dxa"/>
            <w:vMerge/>
            <w:shd w:val="clear" w:color="auto" w:fill="808080" w:themeFill="background1" w:themeFillShade="80"/>
          </w:tcPr>
          <w:p w:rsidR="006553CE" w:rsidRPr="006553CE" w:rsidRDefault="006553CE" w:rsidP="00CC4AF8">
            <w:pPr>
              <w:rPr>
                <w:i/>
                <w:color w:val="FFFFFF" w:themeColor="background1"/>
                <w:lang w:val="en-GB"/>
              </w:rPr>
            </w:pPr>
          </w:p>
        </w:tc>
        <w:tc>
          <w:tcPr>
            <w:tcW w:w="5670" w:type="dxa"/>
            <w:tcBorders>
              <w:bottom w:val="single" w:sz="4" w:space="0" w:color="auto"/>
            </w:tcBorders>
            <w:shd w:val="clear" w:color="auto" w:fill="D9D9D9" w:themeFill="background1" w:themeFillShade="D9"/>
          </w:tcPr>
          <w:p w:rsidR="006553CE" w:rsidRPr="006553CE" w:rsidRDefault="006553CE" w:rsidP="00CC4AF8">
            <w:pPr>
              <w:rPr>
                <w:sz w:val="22"/>
                <w:lang w:val="en-GB"/>
              </w:rPr>
            </w:pPr>
            <w:r w:rsidRPr="006553CE">
              <w:rPr>
                <w:sz w:val="22"/>
                <w:lang w:val="en-GB"/>
              </w:rPr>
              <w:t>Intergenerational funding (who pays for tomorrow)</w:t>
            </w:r>
          </w:p>
        </w:tc>
      </w:tr>
      <w:tr w:rsidR="006553CE" w:rsidRPr="006553CE" w:rsidTr="00CC4AF8">
        <w:tc>
          <w:tcPr>
            <w:tcW w:w="3402" w:type="dxa"/>
            <w:vMerge/>
            <w:shd w:val="clear" w:color="auto" w:fill="808080" w:themeFill="background1" w:themeFillShade="80"/>
          </w:tcPr>
          <w:p w:rsidR="006553CE" w:rsidRPr="006553CE" w:rsidRDefault="006553CE" w:rsidP="00CC4AF8">
            <w:pPr>
              <w:rPr>
                <w:i/>
                <w:color w:val="FFFFFF" w:themeColor="background1"/>
                <w:lang w:val="en-GB"/>
              </w:rPr>
            </w:pPr>
          </w:p>
        </w:tc>
        <w:tc>
          <w:tcPr>
            <w:tcW w:w="5670" w:type="dxa"/>
            <w:tcBorders>
              <w:bottom w:val="single" w:sz="4" w:space="0" w:color="auto"/>
            </w:tcBorders>
            <w:shd w:val="clear" w:color="auto" w:fill="D9D9D9" w:themeFill="background1" w:themeFillShade="D9"/>
          </w:tcPr>
          <w:p w:rsidR="006553CE" w:rsidRPr="006553CE" w:rsidRDefault="006553CE" w:rsidP="00CC4AF8">
            <w:pPr>
              <w:rPr>
                <w:sz w:val="22"/>
                <w:lang w:val="en-GB"/>
              </w:rPr>
            </w:pPr>
            <w:r w:rsidRPr="006553CE">
              <w:rPr>
                <w:sz w:val="22"/>
                <w:lang w:val="en-GB"/>
              </w:rPr>
              <w:t>Abstraction increases (private and agriculture)</w:t>
            </w:r>
          </w:p>
        </w:tc>
      </w:tr>
      <w:tr w:rsidR="006553CE" w:rsidRPr="006553CE" w:rsidTr="00CC4AF8">
        <w:tc>
          <w:tcPr>
            <w:tcW w:w="3402" w:type="dxa"/>
            <w:vMerge/>
            <w:shd w:val="clear" w:color="auto" w:fill="808080" w:themeFill="background1" w:themeFillShade="80"/>
          </w:tcPr>
          <w:p w:rsidR="006553CE" w:rsidRPr="006553CE" w:rsidRDefault="006553CE" w:rsidP="00CC4AF8">
            <w:pPr>
              <w:rPr>
                <w:i/>
                <w:color w:val="FFFFFF" w:themeColor="background1"/>
                <w:lang w:val="en-GB"/>
              </w:rPr>
            </w:pPr>
          </w:p>
        </w:tc>
        <w:tc>
          <w:tcPr>
            <w:tcW w:w="5670" w:type="dxa"/>
            <w:tcBorders>
              <w:bottom w:val="single" w:sz="4" w:space="0" w:color="auto"/>
            </w:tcBorders>
            <w:shd w:val="clear" w:color="auto" w:fill="D9D9D9" w:themeFill="background1" w:themeFillShade="D9"/>
          </w:tcPr>
          <w:p w:rsidR="006553CE" w:rsidRPr="006553CE" w:rsidRDefault="006553CE" w:rsidP="00CC4AF8">
            <w:pPr>
              <w:rPr>
                <w:sz w:val="22"/>
                <w:lang w:val="en-GB"/>
              </w:rPr>
            </w:pPr>
            <w:r w:rsidRPr="006553CE">
              <w:rPr>
                <w:sz w:val="22"/>
                <w:lang w:val="en-GB"/>
              </w:rPr>
              <w:t>Technology</w:t>
            </w:r>
          </w:p>
        </w:tc>
      </w:tr>
      <w:tr w:rsidR="006553CE" w:rsidRPr="006553CE" w:rsidTr="00CC4AF8">
        <w:tc>
          <w:tcPr>
            <w:tcW w:w="3402" w:type="dxa"/>
            <w:vMerge/>
            <w:shd w:val="clear" w:color="auto" w:fill="808080" w:themeFill="background1" w:themeFillShade="80"/>
          </w:tcPr>
          <w:p w:rsidR="006553CE" w:rsidRPr="006553CE" w:rsidRDefault="006553CE" w:rsidP="00CC4AF8">
            <w:pPr>
              <w:rPr>
                <w:i/>
                <w:color w:val="FFFFFF" w:themeColor="background1"/>
                <w:lang w:val="en-GB"/>
              </w:rPr>
            </w:pPr>
          </w:p>
        </w:tc>
        <w:tc>
          <w:tcPr>
            <w:tcW w:w="5670" w:type="dxa"/>
            <w:tcBorders>
              <w:bottom w:val="single" w:sz="4" w:space="0" w:color="auto"/>
            </w:tcBorders>
            <w:shd w:val="clear" w:color="auto" w:fill="D9D9D9" w:themeFill="background1" w:themeFillShade="D9"/>
          </w:tcPr>
          <w:p w:rsidR="006553CE" w:rsidRPr="006553CE" w:rsidRDefault="006553CE" w:rsidP="00CC4AF8">
            <w:pPr>
              <w:rPr>
                <w:sz w:val="22"/>
                <w:lang w:val="en-GB"/>
              </w:rPr>
            </w:pPr>
            <w:r w:rsidRPr="006553CE">
              <w:rPr>
                <w:sz w:val="22"/>
                <w:lang w:val="en-GB"/>
              </w:rPr>
              <w:t>Can we share resources (institutions, markets, co-operation)</w:t>
            </w:r>
          </w:p>
        </w:tc>
      </w:tr>
      <w:tr w:rsidR="006553CE" w:rsidRPr="006553CE" w:rsidTr="00CC4AF8">
        <w:tc>
          <w:tcPr>
            <w:tcW w:w="3402" w:type="dxa"/>
            <w:vMerge/>
            <w:shd w:val="clear" w:color="auto" w:fill="808080" w:themeFill="background1" w:themeFillShade="80"/>
          </w:tcPr>
          <w:p w:rsidR="006553CE" w:rsidRPr="006553CE" w:rsidRDefault="006553CE" w:rsidP="00CC4AF8">
            <w:pPr>
              <w:rPr>
                <w:i/>
                <w:color w:val="FFFFFF" w:themeColor="background1"/>
                <w:lang w:val="en-GB"/>
              </w:rPr>
            </w:pPr>
          </w:p>
        </w:tc>
        <w:tc>
          <w:tcPr>
            <w:tcW w:w="5670" w:type="dxa"/>
            <w:tcBorders>
              <w:bottom w:val="single" w:sz="4" w:space="0" w:color="auto"/>
            </w:tcBorders>
            <w:shd w:val="clear" w:color="auto" w:fill="D9D9D9" w:themeFill="background1" w:themeFillShade="D9"/>
          </w:tcPr>
          <w:p w:rsidR="006553CE" w:rsidRPr="006553CE" w:rsidRDefault="006553CE" w:rsidP="00CC4AF8">
            <w:pPr>
              <w:rPr>
                <w:sz w:val="22"/>
                <w:lang w:val="en-GB"/>
              </w:rPr>
            </w:pPr>
            <w:r w:rsidRPr="006553CE">
              <w:rPr>
                <w:sz w:val="22"/>
                <w:lang w:val="en-GB"/>
              </w:rPr>
              <w:t>Willingness to share (geographical)</w:t>
            </w:r>
          </w:p>
        </w:tc>
      </w:tr>
      <w:tr w:rsidR="006553CE" w:rsidRPr="006553CE" w:rsidTr="00CC4AF8">
        <w:tc>
          <w:tcPr>
            <w:tcW w:w="3402" w:type="dxa"/>
            <w:vMerge/>
            <w:shd w:val="clear" w:color="auto" w:fill="808080" w:themeFill="background1" w:themeFillShade="80"/>
          </w:tcPr>
          <w:p w:rsidR="006553CE" w:rsidRPr="006553CE" w:rsidRDefault="006553CE" w:rsidP="00CC4AF8">
            <w:pPr>
              <w:rPr>
                <w:i/>
                <w:color w:val="FFFFFF" w:themeColor="background1"/>
                <w:sz w:val="22"/>
                <w:szCs w:val="22"/>
                <w:lang w:val="en-GB"/>
              </w:rPr>
            </w:pPr>
          </w:p>
        </w:tc>
        <w:tc>
          <w:tcPr>
            <w:tcW w:w="5670" w:type="dxa"/>
            <w:tcBorders>
              <w:bottom w:val="double" w:sz="4" w:space="0" w:color="auto"/>
            </w:tcBorders>
            <w:shd w:val="clear" w:color="auto" w:fill="D9D9D9" w:themeFill="background1" w:themeFillShade="D9"/>
          </w:tcPr>
          <w:p w:rsidR="006553CE" w:rsidRPr="006553CE" w:rsidRDefault="006553CE" w:rsidP="00CC4AF8">
            <w:pPr>
              <w:rPr>
                <w:sz w:val="22"/>
                <w:szCs w:val="22"/>
                <w:lang w:val="en-GB"/>
              </w:rPr>
            </w:pPr>
            <w:r w:rsidRPr="006553CE">
              <w:rPr>
                <w:sz w:val="22"/>
                <w:szCs w:val="22"/>
                <w:lang w:val="en-GB"/>
              </w:rPr>
              <w:t>Power generation mix (dependency on water)</w:t>
            </w:r>
          </w:p>
        </w:tc>
      </w:tr>
      <w:tr w:rsidR="006553CE" w:rsidRPr="006553CE" w:rsidTr="00CC4AF8">
        <w:tc>
          <w:tcPr>
            <w:tcW w:w="3402" w:type="dxa"/>
            <w:vMerge/>
            <w:shd w:val="clear" w:color="auto" w:fill="808080" w:themeFill="background1" w:themeFillShade="80"/>
          </w:tcPr>
          <w:p w:rsidR="006553CE" w:rsidRPr="006553CE" w:rsidRDefault="006553CE" w:rsidP="00CC4AF8">
            <w:pPr>
              <w:rPr>
                <w:color w:val="FFFFFF" w:themeColor="background1"/>
                <w:sz w:val="22"/>
                <w:szCs w:val="22"/>
                <w:lang w:val="en-GB"/>
              </w:rPr>
            </w:pPr>
          </w:p>
        </w:tc>
        <w:tc>
          <w:tcPr>
            <w:tcW w:w="5670" w:type="dxa"/>
            <w:tcBorders>
              <w:top w:val="double" w:sz="4" w:space="0" w:color="auto"/>
            </w:tcBorders>
          </w:tcPr>
          <w:p w:rsidR="006553CE" w:rsidRPr="006553CE" w:rsidRDefault="006553CE" w:rsidP="00CC4AF8">
            <w:pPr>
              <w:rPr>
                <w:sz w:val="22"/>
                <w:szCs w:val="22"/>
                <w:lang w:val="en-GB"/>
              </w:rPr>
            </w:pPr>
            <w:r w:rsidRPr="006553CE">
              <w:rPr>
                <w:sz w:val="22"/>
                <w:szCs w:val="22"/>
                <w:lang w:val="en-GB"/>
              </w:rPr>
              <w:t>Population and demography</w:t>
            </w:r>
          </w:p>
        </w:tc>
      </w:tr>
      <w:tr w:rsidR="006553CE" w:rsidRPr="006553CE" w:rsidTr="00CC4AF8">
        <w:tc>
          <w:tcPr>
            <w:tcW w:w="3402" w:type="dxa"/>
            <w:vMerge/>
            <w:shd w:val="clear" w:color="auto" w:fill="808080" w:themeFill="background1" w:themeFillShade="80"/>
          </w:tcPr>
          <w:p w:rsidR="006553CE" w:rsidRPr="006553CE" w:rsidRDefault="006553CE" w:rsidP="00CC4AF8">
            <w:pPr>
              <w:rPr>
                <w:color w:val="FFFFFF" w:themeColor="background1"/>
                <w:sz w:val="22"/>
                <w:szCs w:val="22"/>
                <w:lang w:val="en-GB"/>
              </w:rPr>
            </w:pPr>
          </w:p>
        </w:tc>
        <w:tc>
          <w:tcPr>
            <w:tcW w:w="5670" w:type="dxa"/>
          </w:tcPr>
          <w:p w:rsidR="006553CE" w:rsidRPr="006553CE" w:rsidRDefault="006553CE" w:rsidP="00CC4AF8">
            <w:pPr>
              <w:rPr>
                <w:sz w:val="22"/>
                <w:szCs w:val="22"/>
                <w:lang w:val="en-GB"/>
              </w:rPr>
            </w:pPr>
            <w:r w:rsidRPr="006553CE">
              <w:rPr>
                <w:sz w:val="22"/>
                <w:szCs w:val="22"/>
                <w:lang w:val="en-GB"/>
              </w:rPr>
              <w:t>Population growth</w:t>
            </w:r>
          </w:p>
        </w:tc>
      </w:tr>
      <w:tr w:rsidR="006553CE" w:rsidRPr="006553CE" w:rsidTr="00CC4AF8">
        <w:tc>
          <w:tcPr>
            <w:tcW w:w="3402" w:type="dxa"/>
            <w:vMerge/>
            <w:shd w:val="clear" w:color="auto" w:fill="808080" w:themeFill="background1" w:themeFillShade="80"/>
          </w:tcPr>
          <w:p w:rsidR="006553CE" w:rsidRPr="006553CE" w:rsidRDefault="006553CE" w:rsidP="00CC4AF8">
            <w:pPr>
              <w:rPr>
                <w:color w:val="FFFFFF" w:themeColor="background1"/>
                <w:sz w:val="22"/>
                <w:szCs w:val="22"/>
                <w:lang w:val="en-GB"/>
              </w:rPr>
            </w:pPr>
          </w:p>
        </w:tc>
        <w:tc>
          <w:tcPr>
            <w:tcW w:w="5670" w:type="dxa"/>
          </w:tcPr>
          <w:p w:rsidR="006553CE" w:rsidRPr="006553CE" w:rsidRDefault="006553CE" w:rsidP="00CC4AF8">
            <w:pPr>
              <w:rPr>
                <w:sz w:val="22"/>
                <w:szCs w:val="22"/>
                <w:lang w:val="en-GB"/>
              </w:rPr>
            </w:pPr>
            <w:r w:rsidRPr="006553CE">
              <w:rPr>
                <w:sz w:val="22"/>
                <w:szCs w:val="22"/>
                <w:lang w:val="en-GB"/>
              </w:rPr>
              <w:t>Demand for water abstraction (public water supply)</w:t>
            </w:r>
          </w:p>
        </w:tc>
      </w:tr>
      <w:tr w:rsidR="006553CE" w:rsidRPr="006553CE" w:rsidTr="00CC4AF8">
        <w:tc>
          <w:tcPr>
            <w:tcW w:w="3402" w:type="dxa"/>
            <w:vMerge/>
            <w:shd w:val="clear" w:color="auto" w:fill="808080" w:themeFill="background1" w:themeFillShade="80"/>
          </w:tcPr>
          <w:p w:rsidR="006553CE" w:rsidRPr="006553CE" w:rsidRDefault="006553CE" w:rsidP="00CC4AF8">
            <w:pPr>
              <w:rPr>
                <w:color w:val="FFFFFF" w:themeColor="background1"/>
                <w:sz w:val="22"/>
                <w:szCs w:val="22"/>
                <w:lang w:val="en-GB"/>
              </w:rPr>
            </w:pPr>
          </w:p>
        </w:tc>
        <w:tc>
          <w:tcPr>
            <w:tcW w:w="5670" w:type="dxa"/>
          </w:tcPr>
          <w:p w:rsidR="006553CE" w:rsidRPr="006553CE" w:rsidRDefault="006553CE" w:rsidP="00CC4AF8">
            <w:pPr>
              <w:rPr>
                <w:sz w:val="22"/>
                <w:szCs w:val="22"/>
                <w:lang w:val="en-GB"/>
              </w:rPr>
            </w:pPr>
            <w:r w:rsidRPr="006553CE">
              <w:rPr>
                <w:sz w:val="22"/>
                <w:szCs w:val="22"/>
                <w:lang w:val="en-GB"/>
              </w:rPr>
              <w:t>Progress in Electrification (Demand)</w:t>
            </w:r>
          </w:p>
        </w:tc>
      </w:tr>
      <w:tr w:rsidR="006553CE" w:rsidRPr="006553CE" w:rsidTr="00CC4AF8">
        <w:tc>
          <w:tcPr>
            <w:tcW w:w="3402" w:type="dxa"/>
            <w:vMerge/>
            <w:shd w:val="clear" w:color="auto" w:fill="808080" w:themeFill="background1" w:themeFillShade="80"/>
          </w:tcPr>
          <w:p w:rsidR="006553CE" w:rsidRPr="006553CE" w:rsidRDefault="006553CE" w:rsidP="00CC4AF8">
            <w:pPr>
              <w:rPr>
                <w:color w:val="FFFFFF" w:themeColor="background1"/>
                <w:sz w:val="22"/>
                <w:szCs w:val="22"/>
                <w:lang w:val="en-GB"/>
              </w:rPr>
            </w:pPr>
          </w:p>
        </w:tc>
        <w:tc>
          <w:tcPr>
            <w:tcW w:w="5670" w:type="dxa"/>
          </w:tcPr>
          <w:p w:rsidR="006553CE" w:rsidRPr="006553CE" w:rsidRDefault="006553CE" w:rsidP="00CC4AF8">
            <w:pPr>
              <w:rPr>
                <w:sz w:val="22"/>
                <w:szCs w:val="22"/>
                <w:lang w:val="en-GB"/>
              </w:rPr>
            </w:pPr>
            <w:r w:rsidRPr="006553CE">
              <w:rPr>
                <w:sz w:val="22"/>
                <w:szCs w:val="22"/>
                <w:lang w:val="en-GB"/>
              </w:rPr>
              <w:t>Intensive farming</w:t>
            </w:r>
          </w:p>
        </w:tc>
      </w:tr>
      <w:tr w:rsidR="006553CE" w:rsidRPr="006553CE" w:rsidTr="00CC4AF8">
        <w:tc>
          <w:tcPr>
            <w:tcW w:w="3402" w:type="dxa"/>
            <w:vMerge/>
            <w:shd w:val="clear" w:color="auto" w:fill="808080" w:themeFill="background1" w:themeFillShade="80"/>
          </w:tcPr>
          <w:p w:rsidR="006553CE" w:rsidRPr="006553CE" w:rsidRDefault="006553CE" w:rsidP="00CC4AF8">
            <w:pPr>
              <w:rPr>
                <w:color w:val="FFFFFF" w:themeColor="background1"/>
                <w:sz w:val="22"/>
                <w:szCs w:val="22"/>
                <w:lang w:val="en-GB"/>
              </w:rPr>
            </w:pPr>
          </w:p>
        </w:tc>
        <w:tc>
          <w:tcPr>
            <w:tcW w:w="5670" w:type="dxa"/>
          </w:tcPr>
          <w:p w:rsidR="006553CE" w:rsidRPr="006553CE" w:rsidRDefault="006553CE" w:rsidP="00CC4AF8">
            <w:pPr>
              <w:rPr>
                <w:sz w:val="22"/>
                <w:szCs w:val="22"/>
                <w:lang w:val="en-GB"/>
              </w:rPr>
            </w:pPr>
            <w:r w:rsidRPr="006553CE">
              <w:rPr>
                <w:sz w:val="22"/>
                <w:szCs w:val="22"/>
                <w:lang w:val="en-GB"/>
              </w:rPr>
              <w:t>Private abstraction demands (power, agriculture, fracking)</w:t>
            </w:r>
          </w:p>
        </w:tc>
      </w:tr>
      <w:tr w:rsidR="006553CE" w:rsidRPr="006553CE" w:rsidTr="00CC4AF8">
        <w:tc>
          <w:tcPr>
            <w:tcW w:w="3402" w:type="dxa"/>
            <w:vMerge/>
            <w:shd w:val="clear" w:color="auto" w:fill="808080" w:themeFill="background1" w:themeFillShade="80"/>
          </w:tcPr>
          <w:p w:rsidR="006553CE" w:rsidRPr="006553CE" w:rsidRDefault="006553CE" w:rsidP="00CC4AF8">
            <w:pPr>
              <w:rPr>
                <w:color w:val="FFFFFF" w:themeColor="background1"/>
                <w:sz w:val="22"/>
                <w:szCs w:val="22"/>
                <w:lang w:val="en-GB"/>
              </w:rPr>
            </w:pPr>
          </w:p>
        </w:tc>
        <w:tc>
          <w:tcPr>
            <w:tcW w:w="5670" w:type="dxa"/>
          </w:tcPr>
          <w:p w:rsidR="006553CE" w:rsidRPr="006553CE" w:rsidRDefault="006553CE" w:rsidP="00CC4AF8">
            <w:pPr>
              <w:rPr>
                <w:sz w:val="22"/>
                <w:szCs w:val="22"/>
                <w:lang w:val="en-GB"/>
              </w:rPr>
            </w:pPr>
            <w:r w:rsidRPr="006553CE">
              <w:rPr>
                <w:sz w:val="22"/>
                <w:szCs w:val="22"/>
                <w:lang w:val="en-GB"/>
              </w:rPr>
              <w:t>Agricultural demand increase (less water resources, groundwater deterioration)</w:t>
            </w:r>
          </w:p>
        </w:tc>
      </w:tr>
      <w:tr w:rsidR="006553CE" w:rsidRPr="006553CE" w:rsidTr="00CC4AF8">
        <w:tc>
          <w:tcPr>
            <w:tcW w:w="3402" w:type="dxa"/>
            <w:vMerge w:val="restart"/>
            <w:shd w:val="clear" w:color="auto" w:fill="808080" w:themeFill="background1" w:themeFillShade="80"/>
          </w:tcPr>
          <w:p w:rsidR="006553CE" w:rsidRPr="006553CE" w:rsidRDefault="006553CE" w:rsidP="00CC4AF8">
            <w:pPr>
              <w:rPr>
                <w:i/>
                <w:color w:val="FFFFFF" w:themeColor="background1"/>
                <w:sz w:val="22"/>
                <w:szCs w:val="22"/>
                <w:lang w:val="en-GB"/>
              </w:rPr>
            </w:pPr>
            <w:r w:rsidRPr="006553CE">
              <w:rPr>
                <w:b/>
                <w:bCs/>
                <w:color w:val="FFFFFF" w:themeColor="background1"/>
                <w:sz w:val="22"/>
                <w:szCs w:val="22"/>
                <w:lang w:val="en-GB"/>
              </w:rPr>
              <w:t>Behaviour</w:t>
            </w:r>
          </w:p>
        </w:tc>
        <w:tc>
          <w:tcPr>
            <w:tcW w:w="5670" w:type="dxa"/>
            <w:shd w:val="clear" w:color="auto" w:fill="D9D9D9" w:themeFill="background1" w:themeFillShade="D9"/>
          </w:tcPr>
          <w:p w:rsidR="006553CE" w:rsidRPr="006553CE" w:rsidRDefault="006553CE" w:rsidP="00CC4AF8">
            <w:pPr>
              <w:rPr>
                <w:sz w:val="22"/>
                <w:szCs w:val="22"/>
                <w:lang w:val="en-GB"/>
              </w:rPr>
            </w:pPr>
            <w:r w:rsidRPr="006553CE">
              <w:rPr>
                <w:sz w:val="22"/>
                <w:szCs w:val="22"/>
                <w:lang w:val="en-GB"/>
              </w:rPr>
              <w:t>Society’s expectations</w:t>
            </w:r>
          </w:p>
        </w:tc>
      </w:tr>
      <w:tr w:rsidR="006553CE" w:rsidRPr="006553CE" w:rsidTr="00CC4AF8">
        <w:tc>
          <w:tcPr>
            <w:tcW w:w="3402" w:type="dxa"/>
            <w:vMerge/>
            <w:shd w:val="clear" w:color="auto" w:fill="808080" w:themeFill="background1" w:themeFillShade="80"/>
          </w:tcPr>
          <w:p w:rsidR="006553CE" w:rsidRPr="006553CE" w:rsidRDefault="006553CE" w:rsidP="00CC4AF8">
            <w:pPr>
              <w:rPr>
                <w:i/>
                <w:color w:val="FFFFFF" w:themeColor="background1"/>
                <w:sz w:val="22"/>
                <w:szCs w:val="22"/>
                <w:lang w:val="en-GB"/>
              </w:rPr>
            </w:pPr>
          </w:p>
        </w:tc>
        <w:tc>
          <w:tcPr>
            <w:tcW w:w="5670" w:type="dxa"/>
            <w:shd w:val="clear" w:color="auto" w:fill="D9D9D9" w:themeFill="background1" w:themeFillShade="D9"/>
          </w:tcPr>
          <w:p w:rsidR="006553CE" w:rsidRPr="006553CE" w:rsidRDefault="006553CE" w:rsidP="00CC4AF8">
            <w:pPr>
              <w:rPr>
                <w:sz w:val="22"/>
                <w:szCs w:val="22"/>
                <w:lang w:val="en-GB"/>
              </w:rPr>
            </w:pPr>
            <w:r w:rsidRPr="006553CE">
              <w:rPr>
                <w:sz w:val="22"/>
                <w:szCs w:val="22"/>
                <w:lang w:val="en-GB"/>
              </w:rPr>
              <w:t>Level of environmental protection by society</w:t>
            </w:r>
          </w:p>
        </w:tc>
      </w:tr>
      <w:tr w:rsidR="006553CE" w:rsidRPr="006553CE" w:rsidTr="00CC4AF8">
        <w:tc>
          <w:tcPr>
            <w:tcW w:w="3402" w:type="dxa"/>
            <w:vMerge/>
            <w:shd w:val="clear" w:color="auto" w:fill="808080" w:themeFill="background1" w:themeFillShade="80"/>
          </w:tcPr>
          <w:p w:rsidR="006553CE" w:rsidRPr="006553CE" w:rsidRDefault="006553CE" w:rsidP="00CC4AF8">
            <w:pPr>
              <w:rPr>
                <w:i/>
                <w:color w:val="FFFFFF" w:themeColor="background1"/>
                <w:sz w:val="22"/>
                <w:szCs w:val="22"/>
                <w:lang w:val="en-GB"/>
              </w:rPr>
            </w:pPr>
          </w:p>
        </w:tc>
        <w:tc>
          <w:tcPr>
            <w:tcW w:w="5670" w:type="dxa"/>
            <w:shd w:val="clear" w:color="auto" w:fill="D9D9D9" w:themeFill="background1" w:themeFillShade="D9"/>
          </w:tcPr>
          <w:p w:rsidR="006553CE" w:rsidRPr="006553CE" w:rsidRDefault="006553CE" w:rsidP="00CC4AF8">
            <w:pPr>
              <w:rPr>
                <w:sz w:val="22"/>
                <w:szCs w:val="22"/>
                <w:lang w:val="en-GB"/>
              </w:rPr>
            </w:pPr>
            <w:r w:rsidRPr="006553CE">
              <w:rPr>
                <w:sz w:val="22"/>
                <w:szCs w:val="22"/>
                <w:lang w:val="en-GB"/>
              </w:rPr>
              <w:t>Water use culture</w:t>
            </w:r>
          </w:p>
        </w:tc>
      </w:tr>
      <w:tr w:rsidR="006553CE" w:rsidRPr="006553CE" w:rsidTr="00CC4AF8">
        <w:tc>
          <w:tcPr>
            <w:tcW w:w="3402" w:type="dxa"/>
            <w:vMerge/>
            <w:shd w:val="clear" w:color="auto" w:fill="808080" w:themeFill="background1" w:themeFillShade="80"/>
          </w:tcPr>
          <w:p w:rsidR="006553CE" w:rsidRPr="006553CE" w:rsidRDefault="006553CE" w:rsidP="00CC4AF8">
            <w:pPr>
              <w:rPr>
                <w:i/>
                <w:color w:val="FFFFFF" w:themeColor="background1"/>
              </w:rPr>
            </w:pPr>
          </w:p>
        </w:tc>
        <w:tc>
          <w:tcPr>
            <w:tcW w:w="5670" w:type="dxa"/>
            <w:shd w:val="clear" w:color="auto" w:fill="D9D9D9" w:themeFill="background1" w:themeFillShade="D9"/>
          </w:tcPr>
          <w:p w:rsidR="006553CE" w:rsidRPr="006553CE" w:rsidRDefault="006553CE" w:rsidP="00CC4AF8">
            <w:pPr>
              <w:rPr>
                <w:sz w:val="22"/>
              </w:rPr>
            </w:pPr>
            <w:r w:rsidRPr="006553CE">
              <w:rPr>
                <w:sz w:val="22"/>
              </w:rPr>
              <w:t>Consumption per person change</w:t>
            </w:r>
          </w:p>
        </w:tc>
      </w:tr>
      <w:tr w:rsidR="006553CE" w:rsidRPr="006553CE" w:rsidTr="00CC4AF8">
        <w:tc>
          <w:tcPr>
            <w:tcW w:w="3402" w:type="dxa"/>
            <w:vMerge/>
            <w:shd w:val="clear" w:color="auto" w:fill="808080" w:themeFill="background1" w:themeFillShade="80"/>
          </w:tcPr>
          <w:p w:rsidR="006553CE" w:rsidRPr="006553CE" w:rsidRDefault="006553CE" w:rsidP="00CC4AF8">
            <w:pPr>
              <w:rPr>
                <w:i/>
                <w:color w:val="FFFFFF" w:themeColor="background1"/>
              </w:rPr>
            </w:pPr>
          </w:p>
        </w:tc>
        <w:tc>
          <w:tcPr>
            <w:tcW w:w="5670" w:type="dxa"/>
            <w:shd w:val="clear" w:color="auto" w:fill="D9D9D9" w:themeFill="background1" w:themeFillShade="D9"/>
          </w:tcPr>
          <w:p w:rsidR="006553CE" w:rsidRPr="006553CE" w:rsidRDefault="006553CE" w:rsidP="00CC4AF8">
            <w:pPr>
              <w:rPr>
                <w:sz w:val="22"/>
                <w:lang w:val="en-GB"/>
              </w:rPr>
            </w:pPr>
            <w:r w:rsidRPr="006553CE">
              <w:rPr>
                <w:sz w:val="22"/>
                <w:lang w:val="en-GB"/>
              </w:rPr>
              <w:t>Water use behaviour and value</w:t>
            </w:r>
          </w:p>
        </w:tc>
      </w:tr>
      <w:tr w:rsidR="006553CE" w:rsidRPr="006553CE" w:rsidTr="00CC4AF8">
        <w:tc>
          <w:tcPr>
            <w:tcW w:w="3402" w:type="dxa"/>
            <w:vMerge/>
            <w:shd w:val="clear" w:color="auto" w:fill="808080" w:themeFill="background1" w:themeFillShade="80"/>
          </w:tcPr>
          <w:p w:rsidR="006553CE" w:rsidRPr="006553CE" w:rsidRDefault="006553CE" w:rsidP="00CC4AF8">
            <w:pPr>
              <w:rPr>
                <w:i/>
                <w:color w:val="FFFFFF" w:themeColor="background1"/>
                <w:lang w:val="en-GB"/>
              </w:rPr>
            </w:pPr>
          </w:p>
        </w:tc>
        <w:tc>
          <w:tcPr>
            <w:tcW w:w="5670" w:type="dxa"/>
            <w:shd w:val="clear" w:color="auto" w:fill="D9D9D9" w:themeFill="background1" w:themeFillShade="D9"/>
          </w:tcPr>
          <w:p w:rsidR="006553CE" w:rsidRPr="006553CE" w:rsidRDefault="006553CE" w:rsidP="00CC4AF8">
            <w:pPr>
              <w:rPr>
                <w:sz w:val="22"/>
                <w:lang w:val="en-GB"/>
              </w:rPr>
            </w:pPr>
            <w:r w:rsidRPr="006553CE">
              <w:rPr>
                <w:sz w:val="22"/>
                <w:lang w:val="en-GB"/>
              </w:rPr>
              <w:t>Customer inertia to change (”water is free” &amp; “it rains all the time”)</w:t>
            </w:r>
          </w:p>
        </w:tc>
      </w:tr>
      <w:tr w:rsidR="006553CE" w:rsidRPr="006553CE" w:rsidTr="00CC4AF8">
        <w:tc>
          <w:tcPr>
            <w:tcW w:w="3402" w:type="dxa"/>
            <w:vMerge/>
            <w:shd w:val="clear" w:color="auto" w:fill="808080" w:themeFill="background1" w:themeFillShade="80"/>
          </w:tcPr>
          <w:p w:rsidR="006553CE" w:rsidRPr="006553CE" w:rsidRDefault="006553CE" w:rsidP="00CC4AF8">
            <w:pPr>
              <w:rPr>
                <w:i/>
                <w:color w:val="FFFFFF" w:themeColor="background1"/>
                <w:sz w:val="22"/>
                <w:szCs w:val="22"/>
                <w:lang w:val="en-GB"/>
              </w:rPr>
            </w:pPr>
          </w:p>
        </w:tc>
        <w:tc>
          <w:tcPr>
            <w:tcW w:w="5670" w:type="dxa"/>
            <w:tcBorders>
              <w:bottom w:val="single" w:sz="4" w:space="0" w:color="auto"/>
            </w:tcBorders>
            <w:shd w:val="clear" w:color="auto" w:fill="D9D9D9" w:themeFill="background1" w:themeFillShade="D9"/>
          </w:tcPr>
          <w:p w:rsidR="006553CE" w:rsidRPr="006553CE" w:rsidRDefault="006553CE" w:rsidP="00CC4AF8">
            <w:pPr>
              <w:rPr>
                <w:sz w:val="22"/>
                <w:szCs w:val="22"/>
                <w:lang w:val="en-GB"/>
              </w:rPr>
            </w:pPr>
            <w:r w:rsidRPr="006553CE">
              <w:rPr>
                <w:sz w:val="22"/>
                <w:szCs w:val="22"/>
                <w:lang w:val="en-GB"/>
              </w:rPr>
              <w:t>Billing and volumetric (S.E.P.)</w:t>
            </w:r>
          </w:p>
        </w:tc>
      </w:tr>
      <w:tr w:rsidR="006553CE" w:rsidRPr="006553CE" w:rsidTr="00CC4AF8">
        <w:tc>
          <w:tcPr>
            <w:tcW w:w="3402" w:type="dxa"/>
            <w:vMerge/>
            <w:shd w:val="clear" w:color="auto" w:fill="808080" w:themeFill="background1" w:themeFillShade="80"/>
          </w:tcPr>
          <w:p w:rsidR="006553CE" w:rsidRPr="006553CE" w:rsidRDefault="006553CE" w:rsidP="00CC4AF8">
            <w:pPr>
              <w:rPr>
                <w:i/>
                <w:color w:val="FFFFFF" w:themeColor="background1"/>
                <w:sz w:val="22"/>
                <w:szCs w:val="22"/>
                <w:lang w:val="en-GB"/>
              </w:rPr>
            </w:pPr>
          </w:p>
        </w:tc>
        <w:tc>
          <w:tcPr>
            <w:tcW w:w="5670" w:type="dxa"/>
            <w:tcBorders>
              <w:bottom w:val="double" w:sz="4" w:space="0" w:color="auto"/>
            </w:tcBorders>
            <w:shd w:val="clear" w:color="auto" w:fill="D9D9D9" w:themeFill="background1" w:themeFillShade="D9"/>
          </w:tcPr>
          <w:p w:rsidR="006553CE" w:rsidRPr="006553CE" w:rsidRDefault="006553CE" w:rsidP="00CC4AF8">
            <w:pPr>
              <w:rPr>
                <w:sz w:val="22"/>
                <w:szCs w:val="22"/>
                <w:lang w:val="en-GB"/>
              </w:rPr>
            </w:pPr>
            <w:r w:rsidRPr="006553CE">
              <w:rPr>
                <w:sz w:val="22"/>
                <w:szCs w:val="22"/>
                <w:lang w:val="en-GB"/>
              </w:rPr>
              <w:t>Increasing customer demands (technology, urbanisation)</w:t>
            </w:r>
          </w:p>
        </w:tc>
      </w:tr>
      <w:tr w:rsidR="006553CE" w:rsidRPr="006553CE" w:rsidTr="00CC4AF8">
        <w:tc>
          <w:tcPr>
            <w:tcW w:w="3402" w:type="dxa"/>
            <w:vMerge/>
            <w:shd w:val="clear" w:color="auto" w:fill="808080" w:themeFill="background1" w:themeFillShade="80"/>
          </w:tcPr>
          <w:p w:rsidR="006553CE" w:rsidRPr="006553CE" w:rsidRDefault="006553CE" w:rsidP="00CC4AF8">
            <w:pPr>
              <w:rPr>
                <w:color w:val="FFFFFF" w:themeColor="background1"/>
                <w:sz w:val="22"/>
                <w:szCs w:val="22"/>
                <w:lang w:val="en-GB"/>
              </w:rPr>
            </w:pPr>
          </w:p>
        </w:tc>
        <w:tc>
          <w:tcPr>
            <w:tcW w:w="5670" w:type="dxa"/>
            <w:tcBorders>
              <w:top w:val="double" w:sz="4" w:space="0" w:color="auto"/>
            </w:tcBorders>
          </w:tcPr>
          <w:p w:rsidR="006553CE" w:rsidRPr="006553CE" w:rsidRDefault="006553CE" w:rsidP="00CC4AF8">
            <w:pPr>
              <w:rPr>
                <w:sz w:val="22"/>
                <w:szCs w:val="22"/>
                <w:lang w:val="en-GB"/>
              </w:rPr>
            </w:pPr>
            <w:r w:rsidRPr="006553CE">
              <w:rPr>
                <w:sz w:val="22"/>
                <w:szCs w:val="22"/>
                <w:lang w:val="en-GB"/>
              </w:rPr>
              <w:t>Eating habits</w:t>
            </w:r>
          </w:p>
        </w:tc>
      </w:tr>
      <w:tr w:rsidR="006553CE" w:rsidRPr="006553CE" w:rsidTr="00CC4AF8">
        <w:tc>
          <w:tcPr>
            <w:tcW w:w="3402" w:type="dxa"/>
            <w:vMerge w:val="restart"/>
            <w:shd w:val="clear" w:color="auto" w:fill="808080" w:themeFill="background1" w:themeFillShade="80"/>
          </w:tcPr>
          <w:p w:rsidR="006553CE" w:rsidRPr="006553CE" w:rsidRDefault="006553CE" w:rsidP="00CC4AF8">
            <w:pPr>
              <w:rPr>
                <w:color w:val="FFFFFF" w:themeColor="background1"/>
                <w:sz w:val="22"/>
                <w:szCs w:val="22"/>
                <w:lang w:val="en-GB"/>
              </w:rPr>
            </w:pPr>
            <w:r w:rsidRPr="006553CE">
              <w:rPr>
                <w:b/>
                <w:bCs/>
                <w:color w:val="FFFFFF" w:themeColor="background1"/>
                <w:sz w:val="22"/>
                <w:szCs w:val="22"/>
                <w:lang w:val="en-GB"/>
              </w:rPr>
              <w:t>Environmental Needs</w:t>
            </w:r>
          </w:p>
        </w:tc>
        <w:tc>
          <w:tcPr>
            <w:tcW w:w="5670" w:type="dxa"/>
            <w:shd w:val="clear" w:color="auto" w:fill="D9D9D9" w:themeFill="background1" w:themeFillShade="D9"/>
          </w:tcPr>
          <w:p w:rsidR="006553CE" w:rsidRPr="006553CE" w:rsidRDefault="006553CE" w:rsidP="00CC4AF8">
            <w:pPr>
              <w:rPr>
                <w:sz w:val="22"/>
                <w:szCs w:val="22"/>
                <w:lang w:val="en-GB"/>
              </w:rPr>
            </w:pPr>
            <w:r w:rsidRPr="006553CE">
              <w:rPr>
                <w:iCs/>
                <w:sz w:val="22"/>
                <w:szCs w:val="22"/>
                <w:lang w:val="en-GB"/>
              </w:rPr>
              <w:t>Unsustainable environment</w:t>
            </w:r>
          </w:p>
        </w:tc>
      </w:tr>
      <w:tr w:rsidR="006553CE" w:rsidRPr="006553CE" w:rsidTr="00CC4AF8">
        <w:tc>
          <w:tcPr>
            <w:tcW w:w="3402" w:type="dxa"/>
            <w:vMerge/>
            <w:shd w:val="clear" w:color="auto" w:fill="808080" w:themeFill="background1" w:themeFillShade="80"/>
          </w:tcPr>
          <w:p w:rsidR="006553CE" w:rsidRPr="006553CE" w:rsidRDefault="006553CE" w:rsidP="00CC4AF8">
            <w:pPr>
              <w:rPr>
                <w:b/>
                <w:bCs/>
                <w:color w:val="FFFFFF" w:themeColor="background1"/>
                <w:sz w:val="22"/>
                <w:lang w:val="en-GB"/>
              </w:rPr>
            </w:pPr>
          </w:p>
        </w:tc>
        <w:tc>
          <w:tcPr>
            <w:tcW w:w="5670" w:type="dxa"/>
            <w:shd w:val="clear" w:color="auto" w:fill="D9D9D9" w:themeFill="background1" w:themeFillShade="D9"/>
          </w:tcPr>
          <w:p w:rsidR="006553CE" w:rsidRPr="006553CE" w:rsidRDefault="006553CE" w:rsidP="00CC4AF8">
            <w:pPr>
              <w:rPr>
                <w:iCs/>
                <w:sz w:val="22"/>
                <w:lang w:val="en-GB"/>
              </w:rPr>
            </w:pPr>
            <w:r w:rsidRPr="006553CE">
              <w:rPr>
                <w:iCs/>
                <w:sz w:val="22"/>
                <w:lang w:val="en-GB"/>
              </w:rPr>
              <w:t>Land use change (ecological)</w:t>
            </w:r>
          </w:p>
        </w:tc>
      </w:tr>
      <w:tr w:rsidR="006553CE" w:rsidRPr="006553CE" w:rsidTr="00CC4AF8">
        <w:tc>
          <w:tcPr>
            <w:tcW w:w="3402" w:type="dxa"/>
            <w:vMerge/>
            <w:shd w:val="clear" w:color="auto" w:fill="808080" w:themeFill="background1" w:themeFillShade="80"/>
          </w:tcPr>
          <w:p w:rsidR="006553CE" w:rsidRPr="006553CE" w:rsidRDefault="006553CE" w:rsidP="00CC4AF8">
            <w:pPr>
              <w:rPr>
                <w:color w:val="FFFFFF" w:themeColor="background1"/>
                <w:sz w:val="22"/>
                <w:szCs w:val="22"/>
                <w:lang w:val="en-GB"/>
              </w:rPr>
            </w:pPr>
          </w:p>
        </w:tc>
        <w:tc>
          <w:tcPr>
            <w:tcW w:w="5670" w:type="dxa"/>
            <w:tcBorders>
              <w:bottom w:val="single" w:sz="4" w:space="0" w:color="auto"/>
            </w:tcBorders>
            <w:shd w:val="clear" w:color="auto" w:fill="D9D9D9" w:themeFill="background1" w:themeFillShade="D9"/>
          </w:tcPr>
          <w:p w:rsidR="006553CE" w:rsidRPr="006553CE" w:rsidRDefault="006553CE" w:rsidP="00CC4AF8">
            <w:pPr>
              <w:rPr>
                <w:sz w:val="22"/>
                <w:szCs w:val="22"/>
                <w:lang w:val="en-GB"/>
              </w:rPr>
            </w:pPr>
            <w:r w:rsidRPr="006553CE">
              <w:rPr>
                <w:iCs/>
                <w:sz w:val="22"/>
                <w:szCs w:val="22"/>
                <w:lang w:val="en-GB"/>
              </w:rPr>
              <w:t>Demand for environmental quality by 2065</w:t>
            </w:r>
          </w:p>
        </w:tc>
      </w:tr>
      <w:tr w:rsidR="006553CE" w:rsidRPr="006553CE" w:rsidTr="00CC4AF8">
        <w:tc>
          <w:tcPr>
            <w:tcW w:w="3402" w:type="dxa"/>
            <w:vMerge/>
            <w:shd w:val="clear" w:color="auto" w:fill="808080" w:themeFill="background1" w:themeFillShade="80"/>
          </w:tcPr>
          <w:p w:rsidR="006553CE" w:rsidRPr="006553CE" w:rsidRDefault="006553CE" w:rsidP="00CC4AF8">
            <w:pPr>
              <w:rPr>
                <w:color w:val="FFFFFF" w:themeColor="background1"/>
                <w:sz w:val="22"/>
                <w:szCs w:val="22"/>
                <w:lang w:val="en-GB"/>
              </w:rPr>
            </w:pPr>
          </w:p>
        </w:tc>
        <w:tc>
          <w:tcPr>
            <w:tcW w:w="5670" w:type="dxa"/>
            <w:tcBorders>
              <w:bottom w:val="double" w:sz="4" w:space="0" w:color="auto"/>
            </w:tcBorders>
            <w:shd w:val="clear" w:color="auto" w:fill="D9D9D9" w:themeFill="background1" w:themeFillShade="D9"/>
          </w:tcPr>
          <w:p w:rsidR="006553CE" w:rsidRPr="006553CE" w:rsidRDefault="006553CE" w:rsidP="00CC4AF8">
            <w:pPr>
              <w:rPr>
                <w:sz w:val="22"/>
                <w:szCs w:val="22"/>
                <w:lang w:val="en-GB"/>
              </w:rPr>
            </w:pPr>
            <w:r w:rsidRPr="006553CE">
              <w:rPr>
                <w:iCs/>
                <w:sz w:val="22"/>
                <w:szCs w:val="22"/>
                <w:lang w:val="en-GB"/>
              </w:rPr>
              <w:t>Changing needs of the environment for other water users</w:t>
            </w:r>
          </w:p>
        </w:tc>
      </w:tr>
      <w:tr w:rsidR="006553CE" w:rsidRPr="006553CE" w:rsidTr="00CC4AF8">
        <w:tc>
          <w:tcPr>
            <w:tcW w:w="3402" w:type="dxa"/>
            <w:vMerge/>
            <w:shd w:val="clear" w:color="auto" w:fill="808080" w:themeFill="background1" w:themeFillShade="80"/>
          </w:tcPr>
          <w:p w:rsidR="006553CE" w:rsidRPr="006553CE" w:rsidRDefault="006553CE" w:rsidP="00CC4AF8">
            <w:pPr>
              <w:rPr>
                <w:color w:val="FFFFFF" w:themeColor="background1"/>
                <w:sz w:val="22"/>
                <w:szCs w:val="22"/>
                <w:lang w:val="en-GB"/>
              </w:rPr>
            </w:pPr>
          </w:p>
        </w:tc>
        <w:tc>
          <w:tcPr>
            <w:tcW w:w="5670" w:type="dxa"/>
            <w:tcBorders>
              <w:top w:val="double" w:sz="4" w:space="0" w:color="auto"/>
            </w:tcBorders>
          </w:tcPr>
          <w:p w:rsidR="006553CE" w:rsidRPr="006553CE" w:rsidRDefault="006553CE" w:rsidP="00CC4AF8">
            <w:pPr>
              <w:rPr>
                <w:sz w:val="22"/>
                <w:szCs w:val="22"/>
                <w:lang w:val="en-GB"/>
              </w:rPr>
            </w:pPr>
            <w:r w:rsidRPr="006553CE">
              <w:rPr>
                <w:sz w:val="22"/>
                <w:szCs w:val="22"/>
                <w:lang w:val="en-GB"/>
              </w:rPr>
              <w:t>Land uses changes (urbanisation)</w:t>
            </w:r>
          </w:p>
        </w:tc>
      </w:tr>
      <w:tr w:rsidR="006553CE" w:rsidRPr="006553CE" w:rsidTr="00CC4AF8">
        <w:tc>
          <w:tcPr>
            <w:tcW w:w="3402" w:type="dxa"/>
            <w:vMerge/>
            <w:shd w:val="clear" w:color="auto" w:fill="808080" w:themeFill="background1" w:themeFillShade="80"/>
          </w:tcPr>
          <w:p w:rsidR="006553CE" w:rsidRPr="006553CE" w:rsidRDefault="006553CE" w:rsidP="00CC4AF8">
            <w:pPr>
              <w:rPr>
                <w:color w:val="FFFFFF" w:themeColor="background1"/>
                <w:sz w:val="22"/>
                <w:szCs w:val="22"/>
                <w:lang w:val="en-GB"/>
              </w:rPr>
            </w:pPr>
          </w:p>
        </w:tc>
        <w:tc>
          <w:tcPr>
            <w:tcW w:w="5670" w:type="dxa"/>
          </w:tcPr>
          <w:p w:rsidR="006553CE" w:rsidRPr="006553CE" w:rsidRDefault="006553CE" w:rsidP="00CC4AF8">
            <w:pPr>
              <w:rPr>
                <w:sz w:val="22"/>
                <w:szCs w:val="22"/>
                <w:lang w:val="en-GB"/>
              </w:rPr>
            </w:pPr>
            <w:bookmarkStart w:id="0" w:name="_GoBack"/>
            <w:bookmarkEnd w:id="0"/>
            <w:r w:rsidRPr="006553CE">
              <w:rPr>
                <w:sz w:val="22"/>
                <w:szCs w:val="22"/>
                <w:lang w:val="en-GB"/>
              </w:rPr>
              <w:t>Capability of species for adaptation</w:t>
            </w:r>
          </w:p>
        </w:tc>
      </w:tr>
      <w:tr w:rsidR="006553CE" w:rsidRPr="006553CE" w:rsidTr="00CC4AF8">
        <w:tc>
          <w:tcPr>
            <w:tcW w:w="3402" w:type="dxa"/>
            <w:vMerge/>
            <w:shd w:val="clear" w:color="auto" w:fill="808080" w:themeFill="background1" w:themeFillShade="80"/>
          </w:tcPr>
          <w:p w:rsidR="006553CE" w:rsidRPr="006553CE" w:rsidRDefault="006553CE" w:rsidP="00CC4AF8">
            <w:pPr>
              <w:rPr>
                <w:color w:val="FFFFFF" w:themeColor="background1"/>
                <w:sz w:val="22"/>
                <w:szCs w:val="22"/>
                <w:lang w:val="en-GB"/>
              </w:rPr>
            </w:pPr>
          </w:p>
        </w:tc>
        <w:tc>
          <w:tcPr>
            <w:tcW w:w="5670" w:type="dxa"/>
          </w:tcPr>
          <w:p w:rsidR="006553CE" w:rsidRPr="006553CE" w:rsidRDefault="006553CE" w:rsidP="00CC4AF8">
            <w:pPr>
              <w:rPr>
                <w:sz w:val="22"/>
                <w:szCs w:val="22"/>
                <w:lang w:val="en-GB"/>
              </w:rPr>
            </w:pPr>
            <w:r w:rsidRPr="006553CE">
              <w:rPr>
                <w:sz w:val="22"/>
                <w:szCs w:val="22"/>
                <w:lang w:val="en-GB"/>
              </w:rPr>
              <w:t>Competition (food chain, hunting, etc.)</w:t>
            </w:r>
          </w:p>
        </w:tc>
      </w:tr>
      <w:tr w:rsidR="006553CE" w:rsidRPr="006553CE" w:rsidTr="00CC4AF8">
        <w:tc>
          <w:tcPr>
            <w:tcW w:w="3402" w:type="dxa"/>
            <w:vMerge w:val="restart"/>
            <w:shd w:val="clear" w:color="auto" w:fill="808080" w:themeFill="background1" w:themeFillShade="80"/>
          </w:tcPr>
          <w:p w:rsidR="006553CE" w:rsidRPr="006553CE" w:rsidRDefault="006553CE" w:rsidP="00CC4AF8">
            <w:pPr>
              <w:rPr>
                <w:b/>
                <w:bCs/>
                <w:color w:val="FFFFFF" w:themeColor="background1"/>
                <w:sz w:val="22"/>
                <w:szCs w:val="22"/>
                <w:lang w:val="en-GB"/>
              </w:rPr>
            </w:pPr>
            <w:r w:rsidRPr="006553CE">
              <w:rPr>
                <w:b/>
                <w:bCs/>
                <w:color w:val="FFFFFF" w:themeColor="background1"/>
                <w:sz w:val="22"/>
                <w:szCs w:val="22"/>
                <w:lang w:val="en-GB"/>
              </w:rPr>
              <w:t>Intervention</w:t>
            </w:r>
          </w:p>
          <w:p w:rsidR="006553CE" w:rsidRPr="006553CE" w:rsidRDefault="006553CE" w:rsidP="00CC4AF8">
            <w:pPr>
              <w:rPr>
                <w:i/>
                <w:color w:val="FFFFFF" w:themeColor="background1"/>
                <w:sz w:val="22"/>
                <w:szCs w:val="22"/>
                <w:lang w:val="en-GB"/>
              </w:rPr>
            </w:pPr>
          </w:p>
        </w:tc>
        <w:tc>
          <w:tcPr>
            <w:tcW w:w="5670" w:type="dxa"/>
            <w:tcBorders>
              <w:bottom w:val="single" w:sz="4" w:space="0" w:color="auto"/>
            </w:tcBorders>
            <w:shd w:val="clear" w:color="auto" w:fill="D9D9D9" w:themeFill="background1" w:themeFillShade="D9"/>
          </w:tcPr>
          <w:p w:rsidR="006553CE" w:rsidRPr="006553CE" w:rsidRDefault="006553CE" w:rsidP="00CC4AF8">
            <w:pPr>
              <w:rPr>
                <w:sz w:val="22"/>
                <w:szCs w:val="22"/>
                <w:lang w:val="en-GB"/>
              </w:rPr>
            </w:pPr>
            <w:r w:rsidRPr="006553CE">
              <w:rPr>
                <w:sz w:val="22"/>
                <w:szCs w:val="22"/>
                <w:lang w:val="en-GB"/>
              </w:rPr>
              <w:t>Cost of capital for infrastructure</w:t>
            </w:r>
          </w:p>
        </w:tc>
      </w:tr>
      <w:tr w:rsidR="006553CE" w:rsidRPr="006553CE" w:rsidTr="00CC4AF8">
        <w:tc>
          <w:tcPr>
            <w:tcW w:w="3402" w:type="dxa"/>
            <w:vMerge/>
            <w:shd w:val="clear" w:color="auto" w:fill="808080" w:themeFill="background1" w:themeFillShade="80"/>
          </w:tcPr>
          <w:p w:rsidR="006553CE" w:rsidRPr="006553CE" w:rsidRDefault="006553CE" w:rsidP="00CC4AF8">
            <w:pPr>
              <w:rPr>
                <w:i/>
                <w:color w:val="FFFFFF" w:themeColor="background1"/>
                <w:sz w:val="22"/>
                <w:szCs w:val="22"/>
                <w:lang w:val="en-GB"/>
              </w:rPr>
            </w:pPr>
          </w:p>
        </w:tc>
        <w:tc>
          <w:tcPr>
            <w:tcW w:w="5670" w:type="dxa"/>
            <w:tcBorders>
              <w:bottom w:val="double" w:sz="4" w:space="0" w:color="auto"/>
            </w:tcBorders>
            <w:shd w:val="clear" w:color="auto" w:fill="D9D9D9" w:themeFill="background1" w:themeFillShade="D9"/>
          </w:tcPr>
          <w:p w:rsidR="006553CE" w:rsidRPr="006553CE" w:rsidRDefault="006553CE" w:rsidP="00CC4AF8">
            <w:pPr>
              <w:rPr>
                <w:sz w:val="22"/>
                <w:szCs w:val="22"/>
                <w:lang w:val="en-GB"/>
              </w:rPr>
            </w:pPr>
            <w:r w:rsidRPr="006553CE">
              <w:rPr>
                <w:sz w:val="22"/>
                <w:szCs w:val="22"/>
                <w:lang w:val="en-GB"/>
              </w:rPr>
              <w:t>Innovation and technology</w:t>
            </w:r>
          </w:p>
        </w:tc>
      </w:tr>
      <w:tr w:rsidR="006553CE" w:rsidRPr="006553CE" w:rsidTr="00CC4AF8">
        <w:tc>
          <w:tcPr>
            <w:tcW w:w="3402" w:type="dxa"/>
            <w:vMerge/>
            <w:shd w:val="clear" w:color="auto" w:fill="808080" w:themeFill="background1" w:themeFillShade="80"/>
          </w:tcPr>
          <w:p w:rsidR="006553CE" w:rsidRPr="006553CE" w:rsidRDefault="006553CE" w:rsidP="00CC4AF8">
            <w:pPr>
              <w:rPr>
                <w:color w:val="FFFFFF" w:themeColor="background1"/>
                <w:sz w:val="22"/>
                <w:szCs w:val="22"/>
                <w:lang w:val="en-GB"/>
              </w:rPr>
            </w:pPr>
          </w:p>
        </w:tc>
        <w:tc>
          <w:tcPr>
            <w:tcW w:w="5670" w:type="dxa"/>
            <w:tcBorders>
              <w:top w:val="double" w:sz="4" w:space="0" w:color="auto"/>
            </w:tcBorders>
          </w:tcPr>
          <w:p w:rsidR="006553CE" w:rsidRPr="006553CE" w:rsidRDefault="006553CE" w:rsidP="00CC4AF8">
            <w:pPr>
              <w:rPr>
                <w:sz w:val="22"/>
                <w:szCs w:val="22"/>
                <w:lang w:val="en-GB"/>
              </w:rPr>
            </w:pPr>
            <w:r w:rsidRPr="006553CE">
              <w:rPr>
                <w:sz w:val="22"/>
                <w:szCs w:val="22"/>
                <w:lang w:val="en-GB"/>
              </w:rPr>
              <w:t>Adaptive Planning</w:t>
            </w:r>
          </w:p>
        </w:tc>
      </w:tr>
      <w:tr w:rsidR="006553CE" w:rsidRPr="006553CE" w:rsidTr="00CC4AF8">
        <w:tc>
          <w:tcPr>
            <w:tcW w:w="3402" w:type="dxa"/>
            <w:vMerge/>
            <w:shd w:val="clear" w:color="auto" w:fill="808080" w:themeFill="background1" w:themeFillShade="80"/>
          </w:tcPr>
          <w:p w:rsidR="006553CE" w:rsidRPr="006553CE" w:rsidRDefault="006553CE" w:rsidP="00CC4AF8">
            <w:pPr>
              <w:rPr>
                <w:color w:val="FFFFFF" w:themeColor="background1"/>
                <w:sz w:val="22"/>
                <w:szCs w:val="22"/>
                <w:lang w:val="en-GB"/>
              </w:rPr>
            </w:pPr>
          </w:p>
        </w:tc>
        <w:tc>
          <w:tcPr>
            <w:tcW w:w="5670" w:type="dxa"/>
          </w:tcPr>
          <w:p w:rsidR="006553CE" w:rsidRPr="006553CE" w:rsidRDefault="006553CE" w:rsidP="00CC4AF8">
            <w:pPr>
              <w:rPr>
                <w:sz w:val="22"/>
                <w:szCs w:val="22"/>
                <w:lang w:val="en-GB"/>
              </w:rPr>
            </w:pPr>
            <w:r w:rsidRPr="006553CE">
              <w:rPr>
                <w:sz w:val="22"/>
                <w:szCs w:val="22"/>
                <w:lang w:val="en-GB"/>
              </w:rPr>
              <w:t>Characteristic of design events</w:t>
            </w:r>
          </w:p>
        </w:tc>
      </w:tr>
      <w:tr w:rsidR="006553CE" w:rsidRPr="006553CE" w:rsidTr="00CC4AF8">
        <w:tc>
          <w:tcPr>
            <w:tcW w:w="3402" w:type="dxa"/>
            <w:vMerge/>
            <w:shd w:val="clear" w:color="auto" w:fill="808080" w:themeFill="background1" w:themeFillShade="80"/>
          </w:tcPr>
          <w:p w:rsidR="006553CE" w:rsidRPr="006553CE" w:rsidRDefault="006553CE" w:rsidP="00CC4AF8">
            <w:pPr>
              <w:rPr>
                <w:color w:val="FFFFFF" w:themeColor="background1"/>
                <w:sz w:val="22"/>
                <w:szCs w:val="22"/>
                <w:lang w:val="en-GB"/>
              </w:rPr>
            </w:pPr>
          </w:p>
        </w:tc>
        <w:tc>
          <w:tcPr>
            <w:tcW w:w="5670" w:type="dxa"/>
          </w:tcPr>
          <w:p w:rsidR="006553CE" w:rsidRPr="006553CE" w:rsidRDefault="006553CE" w:rsidP="00CC4AF8">
            <w:pPr>
              <w:rPr>
                <w:sz w:val="22"/>
                <w:szCs w:val="22"/>
                <w:lang w:val="en-GB"/>
              </w:rPr>
            </w:pPr>
            <w:r w:rsidRPr="006553CE">
              <w:rPr>
                <w:sz w:val="22"/>
                <w:szCs w:val="22"/>
                <w:lang w:val="en-GB"/>
              </w:rPr>
              <w:t>Definition of “Sustainable“ Level of Leakage</w:t>
            </w:r>
          </w:p>
        </w:tc>
      </w:tr>
      <w:tr w:rsidR="006553CE" w:rsidRPr="006553CE" w:rsidTr="00CC4AF8">
        <w:tc>
          <w:tcPr>
            <w:tcW w:w="3402" w:type="dxa"/>
            <w:vMerge/>
            <w:shd w:val="clear" w:color="auto" w:fill="808080" w:themeFill="background1" w:themeFillShade="80"/>
          </w:tcPr>
          <w:p w:rsidR="006553CE" w:rsidRPr="006553CE" w:rsidRDefault="006553CE" w:rsidP="00CC4AF8">
            <w:pPr>
              <w:rPr>
                <w:color w:val="FFFFFF" w:themeColor="background1"/>
                <w:sz w:val="22"/>
                <w:szCs w:val="22"/>
                <w:lang w:val="en-GB"/>
              </w:rPr>
            </w:pPr>
          </w:p>
        </w:tc>
        <w:tc>
          <w:tcPr>
            <w:tcW w:w="5670" w:type="dxa"/>
          </w:tcPr>
          <w:p w:rsidR="006553CE" w:rsidRPr="006553CE" w:rsidRDefault="006553CE" w:rsidP="00CC4AF8">
            <w:pPr>
              <w:rPr>
                <w:sz w:val="22"/>
                <w:szCs w:val="22"/>
                <w:lang w:val="en-GB"/>
              </w:rPr>
            </w:pPr>
            <w:r w:rsidRPr="006553CE">
              <w:rPr>
                <w:sz w:val="22"/>
                <w:szCs w:val="22"/>
                <w:lang w:val="en-GB"/>
              </w:rPr>
              <w:t>Technology – forecasting</w:t>
            </w:r>
          </w:p>
        </w:tc>
      </w:tr>
      <w:tr w:rsidR="006553CE" w:rsidRPr="006553CE" w:rsidTr="00CC4AF8">
        <w:tc>
          <w:tcPr>
            <w:tcW w:w="3402" w:type="dxa"/>
            <w:vMerge/>
            <w:shd w:val="clear" w:color="auto" w:fill="808080" w:themeFill="background1" w:themeFillShade="80"/>
          </w:tcPr>
          <w:p w:rsidR="006553CE" w:rsidRPr="006553CE" w:rsidRDefault="006553CE" w:rsidP="00CC4AF8">
            <w:pPr>
              <w:rPr>
                <w:color w:val="FFFFFF" w:themeColor="background1"/>
                <w:sz w:val="22"/>
                <w:szCs w:val="22"/>
                <w:lang w:val="en-GB"/>
              </w:rPr>
            </w:pPr>
          </w:p>
        </w:tc>
        <w:tc>
          <w:tcPr>
            <w:tcW w:w="5670" w:type="dxa"/>
          </w:tcPr>
          <w:p w:rsidR="006553CE" w:rsidRPr="006553CE" w:rsidRDefault="006553CE" w:rsidP="00CC4AF8">
            <w:pPr>
              <w:rPr>
                <w:sz w:val="22"/>
                <w:szCs w:val="22"/>
                <w:lang w:val="en-GB"/>
              </w:rPr>
            </w:pPr>
            <w:r w:rsidRPr="006553CE">
              <w:rPr>
                <w:sz w:val="22"/>
                <w:szCs w:val="22"/>
                <w:lang w:val="en-GB"/>
              </w:rPr>
              <w:t>Infrastructure development</w:t>
            </w:r>
          </w:p>
        </w:tc>
      </w:tr>
      <w:tr w:rsidR="006553CE" w:rsidRPr="006553CE" w:rsidTr="00CC4AF8">
        <w:tc>
          <w:tcPr>
            <w:tcW w:w="3402" w:type="dxa"/>
            <w:vMerge/>
            <w:shd w:val="clear" w:color="auto" w:fill="808080" w:themeFill="background1" w:themeFillShade="80"/>
          </w:tcPr>
          <w:p w:rsidR="006553CE" w:rsidRPr="006553CE" w:rsidRDefault="006553CE" w:rsidP="00CC4AF8">
            <w:pPr>
              <w:rPr>
                <w:color w:val="FFFFFF" w:themeColor="background1"/>
                <w:sz w:val="22"/>
                <w:szCs w:val="22"/>
                <w:lang w:val="en-GB"/>
              </w:rPr>
            </w:pPr>
          </w:p>
        </w:tc>
        <w:tc>
          <w:tcPr>
            <w:tcW w:w="5670" w:type="dxa"/>
          </w:tcPr>
          <w:p w:rsidR="006553CE" w:rsidRPr="006553CE" w:rsidRDefault="006553CE" w:rsidP="00CC4AF8">
            <w:pPr>
              <w:rPr>
                <w:sz w:val="22"/>
                <w:szCs w:val="22"/>
                <w:lang w:val="en-GB"/>
              </w:rPr>
            </w:pPr>
            <w:r w:rsidRPr="006553CE">
              <w:rPr>
                <w:sz w:val="22"/>
                <w:szCs w:val="22"/>
                <w:lang w:val="en-GB"/>
              </w:rPr>
              <w:t>Probably not what we can think of in the present, i.e. the unknown</w:t>
            </w:r>
          </w:p>
        </w:tc>
      </w:tr>
    </w:tbl>
    <w:p w:rsidR="006553CE" w:rsidRPr="006553CE" w:rsidRDefault="006553CE">
      <w:pPr>
        <w:rPr>
          <w:rFonts w:ascii="Times New Roman" w:hAnsi="Times New Roman" w:cs="Times New Roman"/>
        </w:rPr>
      </w:pPr>
    </w:p>
    <w:p w:rsidR="006553CE" w:rsidRPr="006553CE" w:rsidRDefault="006553CE">
      <w:pPr>
        <w:rPr>
          <w:rFonts w:ascii="Times New Roman" w:hAnsi="Times New Roman" w:cs="Times New Roman"/>
        </w:rPr>
      </w:pPr>
      <w:r w:rsidRPr="006553CE">
        <w:rPr>
          <w:rFonts w:ascii="Times New Roman" w:hAnsi="Times New Roman" w:cs="Times New Roman"/>
        </w:rPr>
        <w:t>Table S3. List of drivers and their importance as assessed by the participants</w:t>
      </w:r>
      <w:r w:rsidR="007063B2">
        <w:rPr>
          <w:rStyle w:val="FootnoteReference"/>
          <w:rFonts w:ascii="Times New Roman" w:hAnsi="Times New Roman" w:cs="Times New Roman"/>
        </w:rPr>
        <w:footnoteReference w:id="2"/>
      </w:r>
    </w:p>
    <w:tbl>
      <w:tblPr>
        <w:tblStyle w:val="TableGrid"/>
        <w:tblW w:w="9072" w:type="dxa"/>
        <w:tblInd w:w="108" w:type="dxa"/>
        <w:tblLook w:val="04A0" w:firstRow="1" w:lastRow="0" w:firstColumn="1" w:lastColumn="0" w:noHBand="0" w:noVBand="1"/>
      </w:tblPr>
      <w:tblGrid>
        <w:gridCol w:w="5812"/>
        <w:gridCol w:w="3260"/>
      </w:tblGrid>
      <w:tr w:rsidR="006553CE" w:rsidRPr="006553CE" w:rsidTr="00CC4AF8">
        <w:tc>
          <w:tcPr>
            <w:tcW w:w="5812" w:type="dxa"/>
            <w:shd w:val="clear" w:color="auto" w:fill="808080" w:themeFill="background1" w:themeFillShade="80"/>
          </w:tcPr>
          <w:p w:rsidR="006553CE" w:rsidRPr="006553CE" w:rsidRDefault="006553CE" w:rsidP="00CC4AF8">
            <w:pPr>
              <w:rPr>
                <w:b/>
                <w:color w:val="FFFFFF" w:themeColor="background1"/>
                <w:sz w:val="22"/>
                <w:szCs w:val="22"/>
                <w:lang w:val="en-GB"/>
              </w:rPr>
            </w:pPr>
            <w:r w:rsidRPr="006553CE">
              <w:rPr>
                <w:b/>
                <w:color w:val="FFFFFF" w:themeColor="background1"/>
                <w:sz w:val="22"/>
                <w:szCs w:val="22"/>
                <w:lang w:val="en-GB"/>
              </w:rPr>
              <w:t>Driver</w:t>
            </w:r>
          </w:p>
        </w:tc>
        <w:tc>
          <w:tcPr>
            <w:tcW w:w="3260" w:type="dxa"/>
            <w:shd w:val="clear" w:color="auto" w:fill="808080" w:themeFill="background1" w:themeFillShade="80"/>
          </w:tcPr>
          <w:p w:rsidR="006553CE" w:rsidRPr="006553CE" w:rsidRDefault="006553CE" w:rsidP="00CC4AF8">
            <w:pPr>
              <w:jc w:val="center"/>
              <w:rPr>
                <w:b/>
                <w:color w:val="FFFFFF" w:themeColor="background1"/>
                <w:sz w:val="22"/>
                <w:szCs w:val="22"/>
                <w:lang w:val="en-GB"/>
              </w:rPr>
            </w:pPr>
            <w:r w:rsidRPr="006553CE">
              <w:rPr>
                <w:b/>
                <w:color w:val="FFFFFF" w:themeColor="background1"/>
                <w:sz w:val="22"/>
                <w:szCs w:val="22"/>
                <w:lang w:val="en-GB"/>
              </w:rPr>
              <w:t>Point based assessment</w:t>
            </w:r>
          </w:p>
        </w:tc>
      </w:tr>
      <w:tr w:rsidR="006553CE" w:rsidRPr="006553CE" w:rsidTr="00CC4AF8">
        <w:tc>
          <w:tcPr>
            <w:tcW w:w="5812" w:type="dxa"/>
          </w:tcPr>
          <w:p w:rsidR="006553CE" w:rsidRPr="006553CE" w:rsidRDefault="006553CE" w:rsidP="00CC4AF8">
            <w:pPr>
              <w:rPr>
                <w:sz w:val="22"/>
                <w:szCs w:val="22"/>
                <w:lang w:val="en-GB"/>
              </w:rPr>
            </w:pPr>
            <w:r w:rsidRPr="006553CE">
              <w:rPr>
                <w:sz w:val="22"/>
                <w:szCs w:val="22"/>
                <w:lang w:val="en-GB"/>
              </w:rPr>
              <w:t>Society’s expectations / Water use culture</w:t>
            </w:r>
          </w:p>
        </w:tc>
        <w:tc>
          <w:tcPr>
            <w:tcW w:w="3260" w:type="dxa"/>
          </w:tcPr>
          <w:p w:rsidR="006553CE" w:rsidRPr="006553CE" w:rsidRDefault="006553CE" w:rsidP="00CC4AF8">
            <w:pPr>
              <w:jc w:val="center"/>
              <w:rPr>
                <w:sz w:val="22"/>
                <w:szCs w:val="22"/>
                <w:lang w:val="en-GB"/>
              </w:rPr>
            </w:pPr>
            <w:r w:rsidRPr="006553CE">
              <w:rPr>
                <w:sz w:val="22"/>
                <w:szCs w:val="22"/>
                <w:lang w:val="en-GB"/>
              </w:rPr>
              <w:t>9</w:t>
            </w:r>
          </w:p>
        </w:tc>
      </w:tr>
      <w:tr w:rsidR="006553CE" w:rsidRPr="006553CE" w:rsidTr="00CC4AF8">
        <w:tc>
          <w:tcPr>
            <w:tcW w:w="5812" w:type="dxa"/>
          </w:tcPr>
          <w:p w:rsidR="006553CE" w:rsidRPr="006553CE" w:rsidRDefault="006553CE" w:rsidP="00CC4AF8">
            <w:pPr>
              <w:rPr>
                <w:sz w:val="22"/>
                <w:szCs w:val="22"/>
                <w:lang w:val="en-GB"/>
              </w:rPr>
            </w:pPr>
            <w:r w:rsidRPr="006553CE">
              <w:rPr>
                <w:sz w:val="22"/>
                <w:szCs w:val="22"/>
                <w:lang w:val="en-GB"/>
              </w:rPr>
              <w:t>Extreme weather events (droughts)</w:t>
            </w:r>
          </w:p>
        </w:tc>
        <w:tc>
          <w:tcPr>
            <w:tcW w:w="3260" w:type="dxa"/>
          </w:tcPr>
          <w:p w:rsidR="006553CE" w:rsidRPr="006553CE" w:rsidRDefault="006553CE" w:rsidP="00CC4AF8">
            <w:pPr>
              <w:jc w:val="center"/>
              <w:rPr>
                <w:sz w:val="22"/>
                <w:szCs w:val="22"/>
                <w:lang w:val="en-GB"/>
              </w:rPr>
            </w:pPr>
            <w:r w:rsidRPr="006553CE">
              <w:rPr>
                <w:sz w:val="22"/>
                <w:szCs w:val="22"/>
                <w:lang w:val="en-GB"/>
              </w:rPr>
              <w:t>8</w:t>
            </w:r>
          </w:p>
        </w:tc>
      </w:tr>
      <w:tr w:rsidR="006553CE" w:rsidRPr="006553CE" w:rsidTr="00CC4AF8">
        <w:tc>
          <w:tcPr>
            <w:tcW w:w="5812" w:type="dxa"/>
          </w:tcPr>
          <w:p w:rsidR="006553CE" w:rsidRPr="006553CE" w:rsidRDefault="006553CE" w:rsidP="00CC4AF8">
            <w:pPr>
              <w:rPr>
                <w:sz w:val="22"/>
                <w:szCs w:val="22"/>
                <w:lang w:val="en-GB"/>
              </w:rPr>
            </w:pPr>
            <w:r w:rsidRPr="006553CE">
              <w:rPr>
                <w:sz w:val="22"/>
                <w:szCs w:val="22"/>
                <w:lang w:val="en-GB"/>
              </w:rPr>
              <w:t>Flood and drought policy</w:t>
            </w:r>
          </w:p>
        </w:tc>
        <w:tc>
          <w:tcPr>
            <w:tcW w:w="3260" w:type="dxa"/>
          </w:tcPr>
          <w:p w:rsidR="006553CE" w:rsidRPr="006553CE" w:rsidRDefault="006553CE" w:rsidP="00CC4AF8">
            <w:pPr>
              <w:jc w:val="center"/>
              <w:rPr>
                <w:sz w:val="22"/>
                <w:szCs w:val="22"/>
                <w:lang w:val="en-GB"/>
              </w:rPr>
            </w:pPr>
            <w:r w:rsidRPr="006553CE">
              <w:rPr>
                <w:sz w:val="22"/>
                <w:szCs w:val="22"/>
                <w:lang w:val="en-GB"/>
              </w:rPr>
              <w:t>6</w:t>
            </w:r>
          </w:p>
        </w:tc>
      </w:tr>
      <w:tr w:rsidR="006553CE" w:rsidRPr="006553CE" w:rsidTr="00CC4AF8">
        <w:tc>
          <w:tcPr>
            <w:tcW w:w="5812" w:type="dxa"/>
          </w:tcPr>
          <w:p w:rsidR="006553CE" w:rsidRPr="006553CE" w:rsidRDefault="006553CE" w:rsidP="00CC4AF8">
            <w:pPr>
              <w:rPr>
                <w:sz w:val="22"/>
                <w:szCs w:val="22"/>
                <w:lang w:val="en-GB"/>
              </w:rPr>
            </w:pPr>
            <w:r w:rsidRPr="006553CE">
              <w:rPr>
                <w:sz w:val="22"/>
                <w:szCs w:val="22"/>
                <w:lang w:val="en-GB"/>
              </w:rPr>
              <w:t>Willingness to share water</w:t>
            </w:r>
          </w:p>
        </w:tc>
        <w:tc>
          <w:tcPr>
            <w:tcW w:w="3260" w:type="dxa"/>
          </w:tcPr>
          <w:p w:rsidR="006553CE" w:rsidRPr="006553CE" w:rsidRDefault="006553CE" w:rsidP="00CC4AF8">
            <w:pPr>
              <w:jc w:val="center"/>
              <w:rPr>
                <w:sz w:val="22"/>
                <w:szCs w:val="22"/>
                <w:lang w:val="en-GB"/>
              </w:rPr>
            </w:pPr>
            <w:r w:rsidRPr="006553CE">
              <w:rPr>
                <w:sz w:val="22"/>
                <w:szCs w:val="22"/>
                <w:lang w:val="en-GB"/>
              </w:rPr>
              <w:t>5</w:t>
            </w:r>
          </w:p>
        </w:tc>
      </w:tr>
      <w:tr w:rsidR="006553CE" w:rsidRPr="006553CE" w:rsidTr="00CC4AF8">
        <w:tc>
          <w:tcPr>
            <w:tcW w:w="5812" w:type="dxa"/>
          </w:tcPr>
          <w:p w:rsidR="006553CE" w:rsidRPr="006553CE" w:rsidRDefault="006553CE" w:rsidP="00CC4AF8">
            <w:pPr>
              <w:rPr>
                <w:sz w:val="22"/>
                <w:szCs w:val="22"/>
                <w:lang w:val="en-GB"/>
              </w:rPr>
            </w:pPr>
            <w:r w:rsidRPr="006553CE">
              <w:rPr>
                <w:sz w:val="22"/>
                <w:szCs w:val="22"/>
                <w:lang w:val="en-GB"/>
              </w:rPr>
              <w:t>Cost of failure</w:t>
            </w:r>
          </w:p>
        </w:tc>
        <w:tc>
          <w:tcPr>
            <w:tcW w:w="3260" w:type="dxa"/>
          </w:tcPr>
          <w:p w:rsidR="006553CE" w:rsidRPr="006553CE" w:rsidRDefault="006553CE" w:rsidP="00CC4AF8">
            <w:pPr>
              <w:jc w:val="center"/>
              <w:rPr>
                <w:sz w:val="22"/>
                <w:szCs w:val="22"/>
                <w:lang w:val="en-GB"/>
              </w:rPr>
            </w:pPr>
            <w:r w:rsidRPr="006553CE">
              <w:rPr>
                <w:sz w:val="22"/>
                <w:szCs w:val="22"/>
                <w:lang w:val="en-GB"/>
              </w:rPr>
              <w:t>5</w:t>
            </w:r>
          </w:p>
        </w:tc>
      </w:tr>
      <w:tr w:rsidR="006553CE" w:rsidRPr="006553CE" w:rsidTr="00CC4AF8">
        <w:tc>
          <w:tcPr>
            <w:tcW w:w="5812" w:type="dxa"/>
          </w:tcPr>
          <w:p w:rsidR="006553CE" w:rsidRPr="006553CE" w:rsidRDefault="006553CE" w:rsidP="00CC4AF8">
            <w:pPr>
              <w:rPr>
                <w:sz w:val="22"/>
                <w:szCs w:val="22"/>
                <w:lang w:val="en-GB"/>
              </w:rPr>
            </w:pPr>
            <w:r w:rsidRPr="006553CE">
              <w:rPr>
                <w:sz w:val="22"/>
                <w:szCs w:val="22"/>
                <w:lang w:val="en-GB"/>
              </w:rPr>
              <w:t>Policy choice: design event definition</w:t>
            </w:r>
          </w:p>
        </w:tc>
        <w:tc>
          <w:tcPr>
            <w:tcW w:w="3260" w:type="dxa"/>
          </w:tcPr>
          <w:p w:rsidR="006553CE" w:rsidRPr="006553CE" w:rsidRDefault="006553CE" w:rsidP="00CC4AF8">
            <w:pPr>
              <w:jc w:val="center"/>
              <w:rPr>
                <w:sz w:val="22"/>
                <w:szCs w:val="22"/>
                <w:lang w:val="en-GB"/>
              </w:rPr>
            </w:pPr>
            <w:r w:rsidRPr="006553CE">
              <w:rPr>
                <w:sz w:val="22"/>
                <w:szCs w:val="22"/>
                <w:lang w:val="en-GB"/>
              </w:rPr>
              <w:t>4</w:t>
            </w:r>
          </w:p>
        </w:tc>
      </w:tr>
      <w:tr w:rsidR="006553CE" w:rsidRPr="006553CE" w:rsidTr="00CC4AF8">
        <w:tc>
          <w:tcPr>
            <w:tcW w:w="5812" w:type="dxa"/>
          </w:tcPr>
          <w:p w:rsidR="006553CE" w:rsidRPr="006553CE" w:rsidRDefault="006553CE" w:rsidP="00CC4AF8">
            <w:pPr>
              <w:rPr>
                <w:sz w:val="22"/>
                <w:szCs w:val="22"/>
                <w:lang w:val="en-GB"/>
              </w:rPr>
            </w:pPr>
            <w:r w:rsidRPr="006553CE">
              <w:rPr>
                <w:sz w:val="22"/>
                <w:szCs w:val="22"/>
                <w:lang w:val="en-GB"/>
              </w:rPr>
              <w:lastRenderedPageBreak/>
              <w:t>Unsustainable environment</w:t>
            </w:r>
          </w:p>
        </w:tc>
        <w:tc>
          <w:tcPr>
            <w:tcW w:w="3260" w:type="dxa"/>
          </w:tcPr>
          <w:p w:rsidR="006553CE" w:rsidRPr="006553CE" w:rsidRDefault="006553CE" w:rsidP="00CC4AF8">
            <w:pPr>
              <w:jc w:val="center"/>
              <w:rPr>
                <w:sz w:val="22"/>
                <w:szCs w:val="22"/>
                <w:lang w:val="en-GB"/>
              </w:rPr>
            </w:pPr>
            <w:r w:rsidRPr="006553CE">
              <w:rPr>
                <w:sz w:val="22"/>
                <w:szCs w:val="22"/>
                <w:lang w:val="en-GB"/>
              </w:rPr>
              <w:t>3</w:t>
            </w:r>
          </w:p>
        </w:tc>
      </w:tr>
      <w:tr w:rsidR="006553CE" w:rsidRPr="006553CE" w:rsidTr="00CC4AF8">
        <w:tc>
          <w:tcPr>
            <w:tcW w:w="5812" w:type="dxa"/>
            <w:tcBorders>
              <w:bottom w:val="single" w:sz="4" w:space="0" w:color="auto"/>
            </w:tcBorders>
          </w:tcPr>
          <w:p w:rsidR="006553CE" w:rsidRPr="006553CE" w:rsidRDefault="006553CE" w:rsidP="00CC4AF8">
            <w:pPr>
              <w:rPr>
                <w:sz w:val="22"/>
                <w:szCs w:val="22"/>
                <w:lang w:val="en-GB"/>
              </w:rPr>
            </w:pPr>
            <w:r w:rsidRPr="006553CE">
              <w:rPr>
                <w:sz w:val="22"/>
                <w:szCs w:val="22"/>
                <w:lang w:val="en-GB"/>
              </w:rPr>
              <w:t>Billing and volumetric</w:t>
            </w:r>
          </w:p>
        </w:tc>
        <w:tc>
          <w:tcPr>
            <w:tcW w:w="3260" w:type="dxa"/>
            <w:tcBorders>
              <w:bottom w:val="single" w:sz="4" w:space="0" w:color="auto"/>
            </w:tcBorders>
          </w:tcPr>
          <w:p w:rsidR="006553CE" w:rsidRPr="006553CE" w:rsidRDefault="006553CE" w:rsidP="00CC4AF8">
            <w:pPr>
              <w:jc w:val="center"/>
              <w:rPr>
                <w:sz w:val="22"/>
                <w:szCs w:val="22"/>
                <w:lang w:val="en-GB"/>
              </w:rPr>
            </w:pPr>
            <w:r w:rsidRPr="006553CE">
              <w:rPr>
                <w:sz w:val="22"/>
                <w:szCs w:val="22"/>
                <w:lang w:val="en-GB"/>
              </w:rPr>
              <w:t>2</w:t>
            </w:r>
          </w:p>
        </w:tc>
      </w:tr>
      <w:tr w:rsidR="006553CE" w:rsidRPr="006553CE" w:rsidTr="00CC4AF8">
        <w:tc>
          <w:tcPr>
            <w:tcW w:w="5812" w:type="dxa"/>
            <w:tcBorders>
              <w:top w:val="single" w:sz="4" w:space="0" w:color="auto"/>
              <w:bottom w:val="double" w:sz="4" w:space="0" w:color="auto"/>
              <w:right w:val="single" w:sz="4" w:space="0" w:color="auto"/>
            </w:tcBorders>
          </w:tcPr>
          <w:p w:rsidR="006553CE" w:rsidRPr="006553CE" w:rsidRDefault="006553CE" w:rsidP="00CC4AF8">
            <w:pPr>
              <w:rPr>
                <w:sz w:val="22"/>
                <w:szCs w:val="22"/>
                <w:lang w:val="en-GB"/>
              </w:rPr>
            </w:pPr>
            <w:r w:rsidRPr="006553CE">
              <w:rPr>
                <w:sz w:val="22"/>
                <w:szCs w:val="22"/>
                <w:lang w:val="en-GB"/>
              </w:rPr>
              <w:t>Demand for environmental quality</w:t>
            </w:r>
          </w:p>
        </w:tc>
        <w:tc>
          <w:tcPr>
            <w:tcW w:w="3260" w:type="dxa"/>
            <w:tcBorders>
              <w:top w:val="single" w:sz="4" w:space="0" w:color="auto"/>
              <w:left w:val="single" w:sz="4" w:space="0" w:color="auto"/>
              <w:bottom w:val="double" w:sz="4" w:space="0" w:color="auto"/>
            </w:tcBorders>
          </w:tcPr>
          <w:p w:rsidR="006553CE" w:rsidRPr="006553CE" w:rsidRDefault="006553CE" w:rsidP="00CC4AF8">
            <w:pPr>
              <w:jc w:val="center"/>
              <w:rPr>
                <w:sz w:val="22"/>
                <w:szCs w:val="22"/>
                <w:lang w:val="en-GB"/>
              </w:rPr>
            </w:pPr>
            <w:r w:rsidRPr="006553CE">
              <w:rPr>
                <w:sz w:val="22"/>
                <w:szCs w:val="22"/>
                <w:lang w:val="en-GB"/>
              </w:rPr>
              <w:t>2</w:t>
            </w:r>
          </w:p>
        </w:tc>
      </w:tr>
      <w:tr w:rsidR="006553CE" w:rsidRPr="006553CE" w:rsidTr="00CC4AF8">
        <w:tc>
          <w:tcPr>
            <w:tcW w:w="5812" w:type="dxa"/>
            <w:tcBorders>
              <w:top w:val="double" w:sz="4" w:space="0" w:color="auto"/>
            </w:tcBorders>
          </w:tcPr>
          <w:p w:rsidR="006553CE" w:rsidRPr="006553CE" w:rsidRDefault="006553CE" w:rsidP="00CC4AF8">
            <w:pPr>
              <w:rPr>
                <w:sz w:val="22"/>
                <w:szCs w:val="22"/>
                <w:lang w:val="en-GB"/>
              </w:rPr>
            </w:pPr>
            <w:r w:rsidRPr="006553CE">
              <w:rPr>
                <w:sz w:val="22"/>
                <w:szCs w:val="22"/>
                <w:lang w:val="en-GB"/>
              </w:rPr>
              <w:t>Abstraction increases</w:t>
            </w:r>
          </w:p>
        </w:tc>
        <w:tc>
          <w:tcPr>
            <w:tcW w:w="3260" w:type="dxa"/>
            <w:tcBorders>
              <w:top w:val="double" w:sz="4" w:space="0" w:color="auto"/>
            </w:tcBorders>
          </w:tcPr>
          <w:p w:rsidR="006553CE" w:rsidRPr="006553CE" w:rsidRDefault="006553CE" w:rsidP="00CC4AF8">
            <w:pPr>
              <w:jc w:val="center"/>
              <w:rPr>
                <w:sz w:val="22"/>
                <w:szCs w:val="22"/>
                <w:lang w:val="en-GB"/>
              </w:rPr>
            </w:pPr>
            <w:r w:rsidRPr="006553CE">
              <w:rPr>
                <w:sz w:val="22"/>
                <w:szCs w:val="22"/>
                <w:lang w:val="en-GB"/>
              </w:rPr>
              <w:t>1</w:t>
            </w:r>
          </w:p>
        </w:tc>
      </w:tr>
      <w:tr w:rsidR="006553CE" w:rsidRPr="006553CE" w:rsidTr="00CC4AF8">
        <w:tc>
          <w:tcPr>
            <w:tcW w:w="5812" w:type="dxa"/>
          </w:tcPr>
          <w:p w:rsidR="006553CE" w:rsidRPr="006553CE" w:rsidRDefault="006553CE" w:rsidP="00CC4AF8">
            <w:pPr>
              <w:rPr>
                <w:sz w:val="22"/>
                <w:szCs w:val="22"/>
                <w:lang w:val="en-GB"/>
              </w:rPr>
            </w:pPr>
            <w:r w:rsidRPr="006553CE">
              <w:rPr>
                <w:sz w:val="22"/>
                <w:szCs w:val="22"/>
                <w:lang w:val="en-GB"/>
              </w:rPr>
              <w:t>Intergenerational funding</w:t>
            </w:r>
          </w:p>
        </w:tc>
        <w:tc>
          <w:tcPr>
            <w:tcW w:w="3260" w:type="dxa"/>
          </w:tcPr>
          <w:p w:rsidR="006553CE" w:rsidRPr="006553CE" w:rsidRDefault="006553CE" w:rsidP="00CC4AF8">
            <w:pPr>
              <w:jc w:val="center"/>
              <w:rPr>
                <w:sz w:val="22"/>
                <w:szCs w:val="22"/>
                <w:lang w:val="en-GB"/>
              </w:rPr>
            </w:pPr>
            <w:r w:rsidRPr="006553CE">
              <w:rPr>
                <w:sz w:val="22"/>
                <w:szCs w:val="22"/>
                <w:lang w:val="en-GB"/>
              </w:rPr>
              <w:t>1</w:t>
            </w:r>
          </w:p>
        </w:tc>
      </w:tr>
      <w:tr w:rsidR="006553CE" w:rsidRPr="006553CE" w:rsidTr="00CC4AF8">
        <w:tc>
          <w:tcPr>
            <w:tcW w:w="5812" w:type="dxa"/>
          </w:tcPr>
          <w:p w:rsidR="006553CE" w:rsidRPr="006553CE" w:rsidRDefault="006553CE" w:rsidP="00CC4AF8">
            <w:pPr>
              <w:rPr>
                <w:sz w:val="22"/>
                <w:szCs w:val="22"/>
                <w:lang w:val="en-GB"/>
              </w:rPr>
            </w:pPr>
            <w:r w:rsidRPr="006553CE">
              <w:rPr>
                <w:sz w:val="22"/>
                <w:szCs w:val="22"/>
                <w:lang w:val="en-GB"/>
              </w:rPr>
              <w:t>Innovation and technology</w:t>
            </w:r>
          </w:p>
        </w:tc>
        <w:tc>
          <w:tcPr>
            <w:tcW w:w="3260" w:type="dxa"/>
          </w:tcPr>
          <w:p w:rsidR="006553CE" w:rsidRPr="006553CE" w:rsidRDefault="006553CE" w:rsidP="00CC4AF8">
            <w:pPr>
              <w:jc w:val="center"/>
              <w:rPr>
                <w:sz w:val="22"/>
                <w:szCs w:val="22"/>
                <w:lang w:val="en-GB"/>
              </w:rPr>
            </w:pPr>
            <w:r w:rsidRPr="006553CE">
              <w:rPr>
                <w:sz w:val="22"/>
                <w:szCs w:val="22"/>
                <w:lang w:val="en-GB"/>
              </w:rPr>
              <w:t>1</w:t>
            </w:r>
          </w:p>
        </w:tc>
      </w:tr>
      <w:tr w:rsidR="006553CE" w:rsidRPr="006553CE" w:rsidTr="00CC4AF8">
        <w:tc>
          <w:tcPr>
            <w:tcW w:w="5812" w:type="dxa"/>
          </w:tcPr>
          <w:p w:rsidR="006553CE" w:rsidRPr="006553CE" w:rsidRDefault="006553CE" w:rsidP="00CC4AF8">
            <w:pPr>
              <w:rPr>
                <w:sz w:val="22"/>
                <w:szCs w:val="22"/>
                <w:lang w:val="en-GB"/>
              </w:rPr>
            </w:pPr>
            <w:r w:rsidRPr="006553CE">
              <w:rPr>
                <w:sz w:val="22"/>
                <w:szCs w:val="22"/>
                <w:lang w:val="en-GB"/>
              </w:rPr>
              <w:t>Knowledge of water resources status</w:t>
            </w:r>
          </w:p>
        </w:tc>
        <w:tc>
          <w:tcPr>
            <w:tcW w:w="3260" w:type="dxa"/>
          </w:tcPr>
          <w:p w:rsidR="006553CE" w:rsidRPr="006553CE" w:rsidRDefault="006553CE" w:rsidP="00CC4AF8">
            <w:pPr>
              <w:jc w:val="center"/>
              <w:rPr>
                <w:sz w:val="22"/>
                <w:szCs w:val="22"/>
                <w:lang w:val="en-GB"/>
              </w:rPr>
            </w:pPr>
            <w:r w:rsidRPr="006553CE">
              <w:rPr>
                <w:sz w:val="22"/>
                <w:szCs w:val="22"/>
                <w:lang w:val="en-GB"/>
              </w:rPr>
              <w:t>1</w:t>
            </w:r>
          </w:p>
        </w:tc>
      </w:tr>
      <w:tr w:rsidR="006553CE" w:rsidRPr="006553CE" w:rsidTr="00CC4AF8">
        <w:tc>
          <w:tcPr>
            <w:tcW w:w="5812" w:type="dxa"/>
          </w:tcPr>
          <w:p w:rsidR="006553CE" w:rsidRPr="006553CE" w:rsidRDefault="006553CE" w:rsidP="00CC4AF8">
            <w:pPr>
              <w:rPr>
                <w:sz w:val="22"/>
                <w:szCs w:val="22"/>
                <w:lang w:val="en-GB"/>
              </w:rPr>
            </w:pPr>
            <w:r w:rsidRPr="006553CE">
              <w:rPr>
                <w:sz w:val="22"/>
                <w:szCs w:val="22"/>
                <w:lang w:val="en-GB"/>
              </w:rPr>
              <w:t>Electricity storage</w:t>
            </w:r>
          </w:p>
        </w:tc>
        <w:tc>
          <w:tcPr>
            <w:tcW w:w="3260" w:type="dxa"/>
          </w:tcPr>
          <w:p w:rsidR="006553CE" w:rsidRPr="006553CE" w:rsidRDefault="006553CE" w:rsidP="00CC4AF8">
            <w:pPr>
              <w:jc w:val="center"/>
              <w:rPr>
                <w:sz w:val="22"/>
                <w:szCs w:val="22"/>
                <w:lang w:val="en-GB"/>
              </w:rPr>
            </w:pPr>
            <w:r w:rsidRPr="006553CE">
              <w:rPr>
                <w:sz w:val="22"/>
                <w:szCs w:val="22"/>
                <w:lang w:val="en-GB"/>
              </w:rPr>
              <w:t>0</w:t>
            </w:r>
          </w:p>
        </w:tc>
      </w:tr>
      <w:tr w:rsidR="006553CE" w:rsidRPr="006553CE" w:rsidTr="00CC4AF8">
        <w:tc>
          <w:tcPr>
            <w:tcW w:w="5812" w:type="dxa"/>
          </w:tcPr>
          <w:p w:rsidR="006553CE" w:rsidRPr="006553CE" w:rsidRDefault="006553CE" w:rsidP="00CC4AF8">
            <w:pPr>
              <w:rPr>
                <w:sz w:val="22"/>
                <w:szCs w:val="22"/>
                <w:lang w:val="en-GB"/>
              </w:rPr>
            </w:pPr>
            <w:r w:rsidRPr="006553CE">
              <w:rPr>
                <w:sz w:val="22"/>
                <w:szCs w:val="22"/>
                <w:lang w:val="en-GB"/>
              </w:rPr>
              <w:t>Customer inertia to change</w:t>
            </w:r>
          </w:p>
        </w:tc>
        <w:tc>
          <w:tcPr>
            <w:tcW w:w="3260" w:type="dxa"/>
          </w:tcPr>
          <w:p w:rsidR="006553CE" w:rsidRPr="006553CE" w:rsidRDefault="006553CE" w:rsidP="00CC4AF8">
            <w:pPr>
              <w:jc w:val="center"/>
              <w:rPr>
                <w:sz w:val="22"/>
                <w:szCs w:val="22"/>
                <w:lang w:val="en-GB"/>
              </w:rPr>
            </w:pPr>
            <w:r w:rsidRPr="006553CE">
              <w:rPr>
                <w:sz w:val="22"/>
                <w:szCs w:val="22"/>
                <w:lang w:val="en-GB"/>
              </w:rPr>
              <w:t>0</w:t>
            </w:r>
          </w:p>
        </w:tc>
      </w:tr>
      <w:tr w:rsidR="006553CE" w:rsidRPr="006553CE" w:rsidTr="00CC4AF8">
        <w:tc>
          <w:tcPr>
            <w:tcW w:w="5812" w:type="dxa"/>
          </w:tcPr>
          <w:p w:rsidR="006553CE" w:rsidRPr="006553CE" w:rsidRDefault="006553CE" w:rsidP="00CC4AF8">
            <w:pPr>
              <w:rPr>
                <w:sz w:val="22"/>
                <w:szCs w:val="22"/>
                <w:lang w:val="en-GB"/>
              </w:rPr>
            </w:pPr>
            <w:r w:rsidRPr="006553CE">
              <w:rPr>
                <w:sz w:val="22"/>
                <w:szCs w:val="22"/>
                <w:lang w:val="en-GB"/>
              </w:rPr>
              <w:t>Water use behaviour</w:t>
            </w:r>
          </w:p>
        </w:tc>
        <w:tc>
          <w:tcPr>
            <w:tcW w:w="3260" w:type="dxa"/>
          </w:tcPr>
          <w:p w:rsidR="006553CE" w:rsidRPr="006553CE" w:rsidRDefault="006553CE" w:rsidP="00CC4AF8">
            <w:pPr>
              <w:jc w:val="center"/>
              <w:rPr>
                <w:sz w:val="22"/>
                <w:szCs w:val="22"/>
                <w:lang w:val="en-GB"/>
              </w:rPr>
            </w:pPr>
            <w:r w:rsidRPr="006553CE">
              <w:rPr>
                <w:sz w:val="22"/>
                <w:szCs w:val="22"/>
                <w:lang w:val="en-GB"/>
              </w:rPr>
              <w:t>0</w:t>
            </w:r>
          </w:p>
        </w:tc>
      </w:tr>
      <w:tr w:rsidR="006553CE" w:rsidRPr="006553CE" w:rsidTr="00CC4AF8">
        <w:tc>
          <w:tcPr>
            <w:tcW w:w="5812" w:type="dxa"/>
          </w:tcPr>
          <w:p w:rsidR="006553CE" w:rsidRPr="006553CE" w:rsidRDefault="006553CE" w:rsidP="00CC4AF8">
            <w:pPr>
              <w:rPr>
                <w:sz w:val="22"/>
                <w:szCs w:val="22"/>
                <w:lang w:val="en-GB"/>
              </w:rPr>
            </w:pPr>
            <w:r w:rsidRPr="006553CE">
              <w:rPr>
                <w:sz w:val="22"/>
                <w:szCs w:val="22"/>
                <w:lang w:val="en-GB"/>
              </w:rPr>
              <w:t>Economic impact of drought</w:t>
            </w:r>
          </w:p>
        </w:tc>
        <w:tc>
          <w:tcPr>
            <w:tcW w:w="3260" w:type="dxa"/>
          </w:tcPr>
          <w:p w:rsidR="006553CE" w:rsidRPr="006553CE" w:rsidRDefault="006553CE" w:rsidP="00CC4AF8">
            <w:pPr>
              <w:jc w:val="center"/>
              <w:rPr>
                <w:sz w:val="22"/>
                <w:szCs w:val="22"/>
                <w:lang w:val="en-GB"/>
              </w:rPr>
            </w:pPr>
            <w:r w:rsidRPr="006553CE">
              <w:rPr>
                <w:sz w:val="22"/>
                <w:szCs w:val="22"/>
                <w:lang w:val="en-GB"/>
              </w:rPr>
              <w:t>0</w:t>
            </w:r>
          </w:p>
        </w:tc>
      </w:tr>
      <w:tr w:rsidR="006553CE" w:rsidRPr="006553CE" w:rsidTr="00CC4AF8">
        <w:tc>
          <w:tcPr>
            <w:tcW w:w="5812" w:type="dxa"/>
          </w:tcPr>
          <w:p w:rsidR="006553CE" w:rsidRPr="006553CE" w:rsidRDefault="006553CE" w:rsidP="00CC4AF8">
            <w:pPr>
              <w:rPr>
                <w:sz w:val="22"/>
                <w:szCs w:val="22"/>
                <w:lang w:val="en-GB"/>
              </w:rPr>
            </w:pPr>
            <w:r w:rsidRPr="006553CE">
              <w:rPr>
                <w:sz w:val="22"/>
                <w:szCs w:val="22"/>
                <w:lang w:val="en-GB"/>
              </w:rPr>
              <w:t>Rainfall patterns</w:t>
            </w:r>
          </w:p>
        </w:tc>
        <w:tc>
          <w:tcPr>
            <w:tcW w:w="3260" w:type="dxa"/>
          </w:tcPr>
          <w:p w:rsidR="006553CE" w:rsidRPr="006553CE" w:rsidRDefault="006553CE" w:rsidP="00CC4AF8">
            <w:pPr>
              <w:jc w:val="center"/>
              <w:rPr>
                <w:sz w:val="22"/>
                <w:szCs w:val="22"/>
                <w:lang w:val="en-GB"/>
              </w:rPr>
            </w:pPr>
            <w:r w:rsidRPr="006553CE">
              <w:rPr>
                <w:sz w:val="22"/>
                <w:szCs w:val="22"/>
                <w:lang w:val="en-GB"/>
              </w:rPr>
              <w:t>0</w:t>
            </w:r>
          </w:p>
        </w:tc>
      </w:tr>
      <w:tr w:rsidR="006553CE" w:rsidRPr="006553CE" w:rsidTr="00CC4AF8">
        <w:tc>
          <w:tcPr>
            <w:tcW w:w="5812" w:type="dxa"/>
          </w:tcPr>
          <w:p w:rsidR="006553CE" w:rsidRPr="006553CE" w:rsidRDefault="006553CE" w:rsidP="00CC4AF8">
            <w:pPr>
              <w:rPr>
                <w:sz w:val="22"/>
                <w:szCs w:val="22"/>
                <w:lang w:val="en-GB"/>
              </w:rPr>
            </w:pPr>
            <w:r w:rsidRPr="006553CE">
              <w:rPr>
                <w:sz w:val="22"/>
                <w:szCs w:val="22"/>
                <w:lang w:val="en-GB"/>
              </w:rPr>
              <w:t>Size and shape of economy</w:t>
            </w:r>
          </w:p>
        </w:tc>
        <w:tc>
          <w:tcPr>
            <w:tcW w:w="3260" w:type="dxa"/>
          </w:tcPr>
          <w:p w:rsidR="006553CE" w:rsidRPr="006553CE" w:rsidRDefault="006553CE" w:rsidP="00CC4AF8">
            <w:pPr>
              <w:jc w:val="center"/>
              <w:rPr>
                <w:sz w:val="22"/>
                <w:szCs w:val="22"/>
                <w:lang w:val="en-GB"/>
              </w:rPr>
            </w:pPr>
            <w:r w:rsidRPr="006553CE">
              <w:rPr>
                <w:sz w:val="22"/>
                <w:szCs w:val="22"/>
                <w:lang w:val="en-GB"/>
              </w:rPr>
              <w:t>0</w:t>
            </w:r>
          </w:p>
        </w:tc>
      </w:tr>
      <w:tr w:rsidR="006553CE" w:rsidRPr="006553CE" w:rsidTr="00CC4AF8">
        <w:tc>
          <w:tcPr>
            <w:tcW w:w="5812" w:type="dxa"/>
          </w:tcPr>
          <w:p w:rsidR="006553CE" w:rsidRPr="006553CE" w:rsidRDefault="006553CE" w:rsidP="00CC4AF8">
            <w:pPr>
              <w:rPr>
                <w:sz w:val="22"/>
                <w:szCs w:val="22"/>
                <w:lang w:val="en-GB"/>
              </w:rPr>
            </w:pPr>
            <w:r w:rsidRPr="006553CE">
              <w:rPr>
                <w:sz w:val="22"/>
                <w:szCs w:val="22"/>
                <w:lang w:val="en-GB"/>
              </w:rPr>
              <w:t>Changing needs of the environment</w:t>
            </w:r>
          </w:p>
        </w:tc>
        <w:tc>
          <w:tcPr>
            <w:tcW w:w="3260" w:type="dxa"/>
          </w:tcPr>
          <w:p w:rsidR="006553CE" w:rsidRPr="006553CE" w:rsidRDefault="006553CE" w:rsidP="00CC4AF8">
            <w:pPr>
              <w:jc w:val="center"/>
              <w:rPr>
                <w:sz w:val="22"/>
                <w:szCs w:val="22"/>
                <w:lang w:val="en-GB"/>
              </w:rPr>
            </w:pPr>
            <w:r w:rsidRPr="006553CE">
              <w:rPr>
                <w:sz w:val="22"/>
                <w:szCs w:val="22"/>
                <w:lang w:val="en-GB"/>
              </w:rPr>
              <w:t>0</w:t>
            </w:r>
          </w:p>
        </w:tc>
      </w:tr>
      <w:tr w:rsidR="006553CE" w:rsidRPr="006553CE" w:rsidTr="00CC4AF8">
        <w:tc>
          <w:tcPr>
            <w:tcW w:w="5812" w:type="dxa"/>
          </w:tcPr>
          <w:p w:rsidR="006553CE" w:rsidRPr="006553CE" w:rsidRDefault="006553CE" w:rsidP="00CC4AF8">
            <w:pPr>
              <w:rPr>
                <w:sz w:val="22"/>
                <w:szCs w:val="22"/>
                <w:lang w:val="en-GB"/>
              </w:rPr>
            </w:pPr>
            <w:r w:rsidRPr="006553CE">
              <w:rPr>
                <w:sz w:val="22"/>
                <w:szCs w:val="22"/>
                <w:lang w:val="en-GB"/>
              </w:rPr>
              <w:t>Land use change (ecological)</w:t>
            </w:r>
          </w:p>
        </w:tc>
        <w:tc>
          <w:tcPr>
            <w:tcW w:w="3260" w:type="dxa"/>
          </w:tcPr>
          <w:p w:rsidR="006553CE" w:rsidRPr="006553CE" w:rsidRDefault="006553CE" w:rsidP="00CC4AF8">
            <w:pPr>
              <w:jc w:val="center"/>
              <w:rPr>
                <w:sz w:val="22"/>
                <w:szCs w:val="22"/>
                <w:lang w:val="en-GB"/>
              </w:rPr>
            </w:pPr>
            <w:r w:rsidRPr="006553CE">
              <w:rPr>
                <w:sz w:val="22"/>
                <w:szCs w:val="22"/>
                <w:lang w:val="en-GB"/>
              </w:rPr>
              <w:t>0</w:t>
            </w:r>
          </w:p>
        </w:tc>
      </w:tr>
      <w:tr w:rsidR="006553CE" w:rsidRPr="006553CE" w:rsidTr="00CC4AF8">
        <w:tc>
          <w:tcPr>
            <w:tcW w:w="5812" w:type="dxa"/>
          </w:tcPr>
          <w:p w:rsidR="006553CE" w:rsidRPr="006553CE" w:rsidRDefault="006553CE" w:rsidP="00CC4AF8">
            <w:pPr>
              <w:rPr>
                <w:sz w:val="22"/>
                <w:szCs w:val="22"/>
                <w:lang w:val="en-GB"/>
              </w:rPr>
            </w:pPr>
            <w:r w:rsidRPr="006553CE">
              <w:rPr>
                <w:sz w:val="22"/>
                <w:szCs w:val="22"/>
                <w:lang w:val="en-GB"/>
              </w:rPr>
              <w:t>Cost of capital for infrastructure</w:t>
            </w:r>
          </w:p>
        </w:tc>
        <w:tc>
          <w:tcPr>
            <w:tcW w:w="3260" w:type="dxa"/>
          </w:tcPr>
          <w:p w:rsidR="006553CE" w:rsidRPr="006553CE" w:rsidRDefault="006553CE" w:rsidP="00CC4AF8">
            <w:pPr>
              <w:jc w:val="center"/>
              <w:rPr>
                <w:sz w:val="22"/>
                <w:szCs w:val="22"/>
                <w:lang w:val="en-GB"/>
              </w:rPr>
            </w:pPr>
            <w:r w:rsidRPr="006553CE">
              <w:rPr>
                <w:sz w:val="22"/>
                <w:szCs w:val="22"/>
                <w:lang w:val="en-GB"/>
              </w:rPr>
              <w:t>0</w:t>
            </w:r>
          </w:p>
        </w:tc>
      </w:tr>
      <w:tr w:rsidR="006553CE" w:rsidRPr="006553CE" w:rsidTr="00CC4AF8">
        <w:tc>
          <w:tcPr>
            <w:tcW w:w="5812" w:type="dxa"/>
          </w:tcPr>
          <w:p w:rsidR="006553CE" w:rsidRPr="006553CE" w:rsidRDefault="006553CE" w:rsidP="00CC4AF8">
            <w:pPr>
              <w:rPr>
                <w:sz w:val="22"/>
              </w:rPr>
            </w:pPr>
            <w:r w:rsidRPr="006553CE">
              <w:rPr>
                <w:sz w:val="22"/>
              </w:rPr>
              <w:t>Industry development</w:t>
            </w:r>
          </w:p>
        </w:tc>
        <w:tc>
          <w:tcPr>
            <w:tcW w:w="3260" w:type="dxa"/>
          </w:tcPr>
          <w:p w:rsidR="006553CE" w:rsidRPr="006553CE" w:rsidRDefault="006553CE" w:rsidP="00CC4AF8">
            <w:pPr>
              <w:jc w:val="center"/>
              <w:rPr>
                <w:sz w:val="22"/>
              </w:rPr>
            </w:pPr>
            <w:r w:rsidRPr="006553CE">
              <w:rPr>
                <w:sz w:val="22"/>
              </w:rPr>
              <w:t>0</w:t>
            </w:r>
          </w:p>
        </w:tc>
      </w:tr>
      <w:tr w:rsidR="006553CE" w:rsidRPr="006553CE" w:rsidTr="00CC4AF8">
        <w:tc>
          <w:tcPr>
            <w:tcW w:w="5812" w:type="dxa"/>
          </w:tcPr>
          <w:p w:rsidR="006553CE" w:rsidRPr="006553CE" w:rsidRDefault="006553CE" w:rsidP="00CC4AF8">
            <w:pPr>
              <w:rPr>
                <w:sz w:val="22"/>
              </w:rPr>
            </w:pPr>
            <w:r w:rsidRPr="006553CE">
              <w:rPr>
                <w:sz w:val="22"/>
              </w:rPr>
              <w:t>Funding for infrastructure</w:t>
            </w:r>
          </w:p>
        </w:tc>
        <w:tc>
          <w:tcPr>
            <w:tcW w:w="3260" w:type="dxa"/>
          </w:tcPr>
          <w:p w:rsidR="006553CE" w:rsidRPr="006553CE" w:rsidRDefault="006553CE" w:rsidP="00CC4AF8">
            <w:pPr>
              <w:jc w:val="center"/>
              <w:rPr>
                <w:sz w:val="22"/>
              </w:rPr>
            </w:pPr>
            <w:r w:rsidRPr="006553CE">
              <w:rPr>
                <w:sz w:val="22"/>
              </w:rPr>
              <w:t>0</w:t>
            </w:r>
          </w:p>
        </w:tc>
      </w:tr>
      <w:tr w:rsidR="006553CE" w:rsidRPr="006553CE" w:rsidTr="00CC4AF8">
        <w:tc>
          <w:tcPr>
            <w:tcW w:w="5812" w:type="dxa"/>
          </w:tcPr>
          <w:p w:rsidR="006553CE" w:rsidRPr="006553CE" w:rsidRDefault="006553CE" w:rsidP="00CC4AF8">
            <w:pPr>
              <w:rPr>
                <w:sz w:val="22"/>
              </w:rPr>
            </w:pPr>
            <w:r w:rsidRPr="006553CE">
              <w:rPr>
                <w:sz w:val="22"/>
              </w:rPr>
              <w:t>Climate change and water</w:t>
            </w:r>
          </w:p>
        </w:tc>
        <w:tc>
          <w:tcPr>
            <w:tcW w:w="3260" w:type="dxa"/>
          </w:tcPr>
          <w:p w:rsidR="006553CE" w:rsidRPr="006553CE" w:rsidRDefault="006553CE" w:rsidP="00CC4AF8">
            <w:pPr>
              <w:jc w:val="center"/>
              <w:rPr>
                <w:sz w:val="22"/>
              </w:rPr>
            </w:pPr>
            <w:r w:rsidRPr="006553CE">
              <w:rPr>
                <w:sz w:val="22"/>
              </w:rPr>
              <w:t>0</w:t>
            </w:r>
          </w:p>
        </w:tc>
      </w:tr>
    </w:tbl>
    <w:p w:rsidR="006553CE" w:rsidRDefault="006553CE">
      <w:pPr>
        <w:rPr>
          <w:rFonts w:ascii="Times New Roman" w:hAnsi="Times New Roman" w:cs="Times New Roman"/>
        </w:rPr>
      </w:pPr>
    </w:p>
    <w:p w:rsidR="006553CE" w:rsidRDefault="006553CE">
      <w:pPr>
        <w:rPr>
          <w:rFonts w:ascii="Times New Roman" w:hAnsi="Times New Roman" w:cs="Times New Roman"/>
        </w:rPr>
      </w:pPr>
    </w:p>
    <w:p w:rsidR="006553CE" w:rsidRDefault="006553CE">
      <w:pPr>
        <w:rPr>
          <w:rFonts w:ascii="Times New Roman" w:hAnsi="Times New Roman" w:cs="Times New Roman"/>
        </w:rPr>
      </w:pPr>
      <w:r>
        <w:rPr>
          <w:rFonts w:ascii="Times New Roman" w:hAnsi="Times New Roman" w:cs="Times New Roman"/>
          <w:noProof/>
          <w:lang w:eastAsia="en-GB"/>
        </w:rPr>
        <w:lastRenderedPageBreak/>
        <w:drawing>
          <wp:inline distT="0" distB="0" distL="0" distR="0">
            <wp:extent cx="5273040" cy="5266944"/>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S1.jpg"/>
                    <pic:cNvPicPr/>
                  </pic:nvPicPr>
                  <pic:blipFill>
                    <a:blip r:embed="rId7">
                      <a:extLst>
                        <a:ext uri="{28A0092B-C50C-407E-A947-70E740481C1C}">
                          <a14:useLocalDpi xmlns:a14="http://schemas.microsoft.com/office/drawing/2010/main" val="0"/>
                        </a:ext>
                      </a:extLst>
                    </a:blip>
                    <a:stretch>
                      <a:fillRect/>
                    </a:stretch>
                  </pic:blipFill>
                  <pic:spPr>
                    <a:xfrm>
                      <a:off x="0" y="0"/>
                      <a:ext cx="5273040" cy="5266944"/>
                    </a:xfrm>
                    <a:prstGeom prst="rect">
                      <a:avLst/>
                    </a:prstGeom>
                  </pic:spPr>
                </pic:pic>
              </a:graphicData>
            </a:graphic>
          </wp:inline>
        </w:drawing>
      </w:r>
    </w:p>
    <w:p w:rsidR="006553CE" w:rsidRDefault="006553CE" w:rsidP="006553CE">
      <w:pPr>
        <w:rPr>
          <w:rFonts w:ascii="Times New Roman" w:hAnsi="Times New Roman" w:cs="Times New Roman"/>
        </w:rPr>
      </w:pPr>
      <w:r>
        <w:rPr>
          <w:rFonts w:ascii="Times New Roman" w:hAnsi="Times New Roman" w:cs="Times New Roman"/>
        </w:rPr>
        <w:t>Figure S1. Matrix of influencing factors “Weather/Climate”</w:t>
      </w:r>
    </w:p>
    <w:p w:rsidR="006553CE" w:rsidRDefault="006553CE" w:rsidP="006553CE">
      <w:pPr>
        <w:rPr>
          <w:rFonts w:ascii="Times New Roman" w:hAnsi="Times New Roman" w:cs="Times New Roman"/>
        </w:rPr>
      </w:pPr>
      <w:r>
        <w:rPr>
          <w:rFonts w:ascii="Times New Roman" w:hAnsi="Times New Roman" w:cs="Times New Roman"/>
          <w:noProof/>
          <w:lang w:eastAsia="en-GB"/>
        </w:rPr>
        <w:lastRenderedPageBreak/>
        <w:drawing>
          <wp:inline distT="0" distB="0" distL="0" distR="0">
            <wp:extent cx="5273040" cy="5266944"/>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S2.jpg"/>
                    <pic:cNvPicPr/>
                  </pic:nvPicPr>
                  <pic:blipFill>
                    <a:blip r:embed="rId8">
                      <a:extLst>
                        <a:ext uri="{28A0092B-C50C-407E-A947-70E740481C1C}">
                          <a14:useLocalDpi xmlns:a14="http://schemas.microsoft.com/office/drawing/2010/main" val="0"/>
                        </a:ext>
                      </a:extLst>
                    </a:blip>
                    <a:stretch>
                      <a:fillRect/>
                    </a:stretch>
                  </pic:blipFill>
                  <pic:spPr>
                    <a:xfrm>
                      <a:off x="0" y="0"/>
                      <a:ext cx="5273040" cy="5266944"/>
                    </a:xfrm>
                    <a:prstGeom prst="rect">
                      <a:avLst/>
                    </a:prstGeom>
                  </pic:spPr>
                </pic:pic>
              </a:graphicData>
            </a:graphic>
          </wp:inline>
        </w:drawing>
      </w:r>
    </w:p>
    <w:p w:rsidR="006553CE" w:rsidRDefault="006553CE" w:rsidP="006553CE">
      <w:pPr>
        <w:rPr>
          <w:rFonts w:ascii="Times New Roman" w:hAnsi="Times New Roman" w:cs="Times New Roman"/>
        </w:rPr>
      </w:pPr>
      <w:r>
        <w:rPr>
          <w:rFonts w:ascii="Times New Roman" w:hAnsi="Times New Roman" w:cs="Times New Roman"/>
        </w:rPr>
        <w:t>Figure S2. Matrix of influencing factors “Intervention”</w:t>
      </w:r>
    </w:p>
    <w:p w:rsidR="006553CE" w:rsidRDefault="006553CE" w:rsidP="006553CE">
      <w:pPr>
        <w:rPr>
          <w:rFonts w:ascii="Times New Roman" w:hAnsi="Times New Roman" w:cs="Times New Roman"/>
        </w:rPr>
      </w:pPr>
    </w:p>
    <w:p w:rsidR="006553CE" w:rsidRDefault="006553CE" w:rsidP="006553CE">
      <w:pPr>
        <w:rPr>
          <w:rFonts w:ascii="Times New Roman" w:hAnsi="Times New Roman" w:cs="Times New Roman"/>
        </w:rPr>
      </w:pPr>
      <w:r>
        <w:rPr>
          <w:rFonts w:ascii="Times New Roman" w:hAnsi="Times New Roman" w:cs="Times New Roman"/>
          <w:noProof/>
          <w:lang w:eastAsia="en-GB"/>
        </w:rPr>
        <w:lastRenderedPageBreak/>
        <w:drawing>
          <wp:inline distT="0" distB="0" distL="0" distR="0">
            <wp:extent cx="5273040" cy="5266944"/>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S3.jpg"/>
                    <pic:cNvPicPr/>
                  </pic:nvPicPr>
                  <pic:blipFill>
                    <a:blip r:embed="rId9">
                      <a:extLst>
                        <a:ext uri="{28A0092B-C50C-407E-A947-70E740481C1C}">
                          <a14:useLocalDpi xmlns:a14="http://schemas.microsoft.com/office/drawing/2010/main" val="0"/>
                        </a:ext>
                      </a:extLst>
                    </a:blip>
                    <a:stretch>
                      <a:fillRect/>
                    </a:stretch>
                  </pic:blipFill>
                  <pic:spPr>
                    <a:xfrm>
                      <a:off x="0" y="0"/>
                      <a:ext cx="5273040" cy="5266944"/>
                    </a:xfrm>
                    <a:prstGeom prst="rect">
                      <a:avLst/>
                    </a:prstGeom>
                  </pic:spPr>
                </pic:pic>
              </a:graphicData>
            </a:graphic>
          </wp:inline>
        </w:drawing>
      </w:r>
    </w:p>
    <w:p w:rsidR="006553CE" w:rsidRDefault="006553CE" w:rsidP="006553CE">
      <w:pPr>
        <w:rPr>
          <w:rFonts w:ascii="Times New Roman" w:hAnsi="Times New Roman" w:cs="Times New Roman"/>
        </w:rPr>
      </w:pPr>
      <w:r>
        <w:rPr>
          <w:rFonts w:ascii="Times New Roman" w:hAnsi="Times New Roman" w:cs="Times New Roman"/>
        </w:rPr>
        <w:t>Figure S3. Matrix of influencing factors “Economic Development”</w:t>
      </w:r>
    </w:p>
    <w:p w:rsidR="006553CE" w:rsidRDefault="006553CE" w:rsidP="006553CE">
      <w:pPr>
        <w:rPr>
          <w:rFonts w:ascii="Times New Roman" w:hAnsi="Times New Roman" w:cs="Times New Roman"/>
        </w:rPr>
      </w:pPr>
    </w:p>
    <w:p w:rsidR="006553CE" w:rsidRDefault="006553CE" w:rsidP="006553CE">
      <w:pPr>
        <w:rPr>
          <w:rFonts w:ascii="Times New Roman" w:hAnsi="Times New Roman" w:cs="Times New Roman"/>
        </w:rPr>
      </w:pPr>
      <w:r>
        <w:rPr>
          <w:rFonts w:ascii="Times New Roman" w:hAnsi="Times New Roman" w:cs="Times New Roman"/>
          <w:noProof/>
          <w:lang w:eastAsia="en-GB"/>
        </w:rPr>
        <w:lastRenderedPageBreak/>
        <w:drawing>
          <wp:inline distT="0" distB="0" distL="0" distR="0">
            <wp:extent cx="5273040" cy="5266944"/>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S4.jpg"/>
                    <pic:cNvPicPr/>
                  </pic:nvPicPr>
                  <pic:blipFill>
                    <a:blip r:embed="rId10">
                      <a:extLst>
                        <a:ext uri="{28A0092B-C50C-407E-A947-70E740481C1C}">
                          <a14:useLocalDpi xmlns:a14="http://schemas.microsoft.com/office/drawing/2010/main" val="0"/>
                        </a:ext>
                      </a:extLst>
                    </a:blip>
                    <a:stretch>
                      <a:fillRect/>
                    </a:stretch>
                  </pic:blipFill>
                  <pic:spPr>
                    <a:xfrm>
                      <a:off x="0" y="0"/>
                      <a:ext cx="5273040" cy="5266944"/>
                    </a:xfrm>
                    <a:prstGeom prst="rect">
                      <a:avLst/>
                    </a:prstGeom>
                  </pic:spPr>
                </pic:pic>
              </a:graphicData>
            </a:graphic>
          </wp:inline>
        </w:drawing>
      </w:r>
    </w:p>
    <w:p w:rsidR="006553CE" w:rsidRDefault="006553CE" w:rsidP="006553CE">
      <w:pPr>
        <w:rPr>
          <w:rFonts w:ascii="Times New Roman" w:hAnsi="Times New Roman" w:cs="Times New Roman"/>
        </w:rPr>
      </w:pPr>
      <w:r>
        <w:rPr>
          <w:rFonts w:ascii="Times New Roman" w:hAnsi="Times New Roman" w:cs="Times New Roman"/>
        </w:rPr>
        <w:t>Figure S4. Matrix of influencing factors “Environmental needs”</w:t>
      </w:r>
    </w:p>
    <w:p w:rsidR="006553CE" w:rsidRDefault="006553CE" w:rsidP="006553CE">
      <w:pPr>
        <w:rPr>
          <w:rFonts w:ascii="Times New Roman" w:hAnsi="Times New Roman" w:cs="Times New Roman"/>
        </w:rPr>
      </w:pPr>
    </w:p>
    <w:p w:rsidR="002C57B3" w:rsidRDefault="002C57B3" w:rsidP="006553CE">
      <w:pPr>
        <w:rPr>
          <w:rFonts w:ascii="Times New Roman" w:hAnsi="Times New Roman" w:cs="Times New Roman"/>
        </w:rPr>
      </w:pPr>
      <w:r>
        <w:rPr>
          <w:rFonts w:ascii="Times New Roman" w:hAnsi="Times New Roman" w:cs="Times New Roman"/>
          <w:noProof/>
          <w:lang w:eastAsia="en-GB"/>
        </w:rPr>
        <w:lastRenderedPageBreak/>
        <w:drawing>
          <wp:inline distT="0" distB="0" distL="0" distR="0">
            <wp:extent cx="5258564" cy="5252484"/>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92680" cy="5286561"/>
                    </a:xfrm>
                    <a:prstGeom prst="rect">
                      <a:avLst/>
                    </a:prstGeom>
                  </pic:spPr>
                </pic:pic>
              </a:graphicData>
            </a:graphic>
          </wp:inline>
        </w:drawing>
      </w:r>
    </w:p>
    <w:p w:rsidR="002C57B3" w:rsidRDefault="002C57B3" w:rsidP="006553CE">
      <w:pPr>
        <w:rPr>
          <w:rFonts w:ascii="Times New Roman" w:hAnsi="Times New Roman" w:cs="Times New Roman"/>
        </w:rPr>
      </w:pPr>
      <w:r>
        <w:rPr>
          <w:rFonts w:ascii="Times New Roman" w:hAnsi="Times New Roman" w:cs="Times New Roman"/>
        </w:rPr>
        <w:t>Figure S5. Matrix of influencing factors “Behaviour”</w:t>
      </w:r>
    </w:p>
    <w:p w:rsidR="002C57B3" w:rsidRDefault="002C57B3" w:rsidP="006553CE">
      <w:pPr>
        <w:rPr>
          <w:rFonts w:ascii="Times New Roman" w:hAnsi="Times New Roman" w:cs="Times New Roman"/>
        </w:rPr>
      </w:pPr>
    </w:p>
    <w:p w:rsidR="008659B6" w:rsidRDefault="008659B6" w:rsidP="006553CE">
      <w:pPr>
        <w:rPr>
          <w:rFonts w:ascii="Times New Roman" w:hAnsi="Times New Roman" w:cs="Times New Roman"/>
          <w:b/>
        </w:rPr>
      </w:pPr>
    </w:p>
    <w:p w:rsidR="006553CE" w:rsidRPr="00A55E64" w:rsidRDefault="006553CE" w:rsidP="006553CE">
      <w:pPr>
        <w:rPr>
          <w:rFonts w:ascii="Times New Roman" w:hAnsi="Times New Roman" w:cs="Times New Roman"/>
          <w:b/>
        </w:rPr>
      </w:pPr>
      <w:r w:rsidRPr="00A55E64">
        <w:rPr>
          <w:rFonts w:ascii="Times New Roman" w:hAnsi="Times New Roman" w:cs="Times New Roman"/>
          <w:b/>
        </w:rPr>
        <w:t>Supplementary material scenario description - Developments with regard to drivers and tendencies</w:t>
      </w:r>
    </w:p>
    <w:p w:rsidR="006553CE" w:rsidRDefault="006553CE" w:rsidP="006553CE">
      <w:pPr>
        <w:rPr>
          <w:rFonts w:ascii="Times New Roman" w:hAnsi="Times New Roman" w:cs="Times New Roman"/>
        </w:rPr>
      </w:pPr>
      <w:r>
        <w:rPr>
          <w:rFonts w:ascii="Times New Roman" w:hAnsi="Times New Roman" w:cs="Times New Roman"/>
        </w:rPr>
        <w:t>The following contains description of each critical driver</w:t>
      </w:r>
      <w:r w:rsidR="00A56181">
        <w:rPr>
          <w:rFonts w:ascii="Times New Roman" w:hAnsi="Times New Roman" w:cs="Times New Roman"/>
        </w:rPr>
        <w:t xml:space="preserve"> (Table 4)</w:t>
      </w:r>
      <w:r>
        <w:rPr>
          <w:rFonts w:ascii="Times New Roman" w:hAnsi="Times New Roman" w:cs="Times New Roman"/>
        </w:rPr>
        <w:t xml:space="preserve"> and how it develops under each scenario. </w:t>
      </w:r>
    </w:p>
    <w:p w:rsidR="008659B6" w:rsidRDefault="008659B6" w:rsidP="006553CE">
      <w:pPr>
        <w:rPr>
          <w:rFonts w:ascii="Times New Roman" w:hAnsi="Times New Roman" w:cs="Times New Roman"/>
        </w:rPr>
      </w:pPr>
    </w:p>
    <w:p w:rsidR="006553CE" w:rsidRPr="006553CE" w:rsidRDefault="006553CE" w:rsidP="006553CE">
      <w:pPr>
        <w:rPr>
          <w:rFonts w:ascii="Times New Roman" w:hAnsi="Times New Roman" w:cs="Times New Roman"/>
          <w:b/>
        </w:rPr>
      </w:pPr>
      <w:r w:rsidRPr="006553CE">
        <w:rPr>
          <w:rFonts w:ascii="Times New Roman" w:hAnsi="Times New Roman" w:cs="Times New Roman"/>
          <w:b/>
        </w:rPr>
        <w:t>Scenario 1: “Accepting Decline”</w:t>
      </w:r>
    </w:p>
    <w:p w:rsidR="006553CE" w:rsidRPr="009E0942" w:rsidRDefault="006553CE" w:rsidP="006553CE">
      <w:pPr>
        <w:spacing w:after="0"/>
        <w:jc w:val="both"/>
      </w:pPr>
      <w:r w:rsidRPr="009E0942">
        <w:rPr>
          <w:i/>
          <w:iCs/>
        </w:rPr>
        <w:t>Flood and Drought Policy:</w:t>
      </w:r>
      <w:r w:rsidRPr="009E0942">
        <w:t xml:space="preserve"> Floods and droughts have hit England and Wales frequently over the last decades. </w:t>
      </w:r>
      <w:r>
        <w:t>Yet, f</w:t>
      </w:r>
      <w:r w:rsidRPr="009E0942">
        <w:t>lood and drought policy are treate</w:t>
      </w:r>
      <w:r>
        <w:t>d as separate entities. Flood</w:t>
      </w:r>
      <w:r w:rsidRPr="009E0942">
        <w:t xml:space="preserve"> policy is based on dredging rivers to alleviate those affected quicker. Drought policy relies on emergency measures such as standpipes and rota cuts. </w:t>
      </w:r>
    </w:p>
    <w:p w:rsidR="006553CE" w:rsidRPr="009E0942" w:rsidRDefault="006553CE" w:rsidP="006553CE">
      <w:pPr>
        <w:spacing w:after="0"/>
        <w:jc w:val="both"/>
      </w:pPr>
    </w:p>
    <w:p w:rsidR="006553CE" w:rsidRPr="009E0942" w:rsidRDefault="006553CE" w:rsidP="006553CE">
      <w:pPr>
        <w:spacing w:after="0"/>
        <w:jc w:val="both"/>
      </w:pPr>
      <w:r w:rsidRPr="009E0942">
        <w:rPr>
          <w:i/>
          <w:iCs/>
        </w:rPr>
        <w:lastRenderedPageBreak/>
        <w:t>Willingness to Share Water:</w:t>
      </w:r>
      <w:r w:rsidRPr="009E0942">
        <w:t xml:space="preserve"> The willingness to share water has strongly decreased. Water companies struggle to meet demand within their water resources zones and hence only reluctantly share water. Adding to that are customer expectations to be supplied </w:t>
      </w:r>
      <w:r>
        <w:t xml:space="preserve">with the water they pay for, </w:t>
      </w:r>
      <w:r w:rsidRPr="009E0942">
        <w:t xml:space="preserve">high leakage and a deteriorated infrastructure. </w:t>
      </w:r>
    </w:p>
    <w:p w:rsidR="006553CE" w:rsidRPr="009E0942" w:rsidRDefault="006553CE" w:rsidP="006553CE">
      <w:pPr>
        <w:spacing w:after="0"/>
        <w:jc w:val="both"/>
      </w:pPr>
    </w:p>
    <w:p w:rsidR="006553CE" w:rsidRPr="009E0942" w:rsidRDefault="006553CE" w:rsidP="006553CE">
      <w:pPr>
        <w:spacing w:after="0"/>
        <w:jc w:val="both"/>
      </w:pPr>
      <w:r w:rsidRPr="009E0942">
        <w:rPr>
          <w:i/>
          <w:iCs/>
        </w:rPr>
        <w:t>Cost of failure:</w:t>
      </w:r>
      <w:r w:rsidRPr="009E0942">
        <w:t xml:space="preserve"> The frequency of extreme </w:t>
      </w:r>
      <w:r>
        <w:t>events has increased. Given the public’s lack of interest</w:t>
      </w:r>
      <w:r w:rsidRPr="009E0942">
        <w:t xml:space="preserve"> </w:t>
      </w:r>
      <w:r>
        <w:t>in water related issues public spending for further new and innovative flood defences and drought prevention measures could not be justified. However due to the increased frequency of extreme events the costs for the current flood and drought policies increase to uphold and restore the existing housing stock and infrastructure.</w:t>
      </w:r>
    </w:p>
    <w:p w:rsidR="006553CE" w:rsidRDefault="006553CE" w:rsidP="006553CE">
      <w:pPr>
        <w:spacing w:after="0"/>
        <w:jc w:val="both"/>
      </w:pPr>
    </w:p>
    <w:p w:rsidR="006553CE" w:rsidRDefault="006553CE" w:rsidP="006553CE">
      <w:pPr>
        <w:spacing w:after="0"/>
        <w:jc w:val="both"/>
      </w:pPr>
      <w:r w:rsidRPr="00447DFA">
        <w:rPr>
          <w:i/>
        </w:rPr>
        <w:t>Policy choice: design event definition:</w:t>
      </w:r>
      <w:r>
        <w:t xml:space="preserve"> The drought event that is being planned for and its probability of actually happening have not changed much over the decades. It follows traditional standards to determine the probability of extreme events using statistical analysis based on historical observations and regardless of coping with potential climatic changes. The policy choice made is to save vital infrastructure and secure drinking water supply even if it means tankering by lorries or stand pipes.</w:t>
      </w:r>
    </w:p>
    <w:p w:rsidR="006553CE" w:rsidRDefault="006553CE" w:rsidP="006553CE">
      <w:pPr>
        <w:spacing w:after="0"/>
        <w:jc w:val="both"/>
      </w:pPr>
    </w:p>
    <w:p w:rsidR="006553CE" w:rsidRDefault="006553CE" w:rsidP="006553CE">
      <w:pPr>
        <w:spacing w:after="0"/>
        <w:jc w:val="both"/>
      </w:pPr>
      <w:r w:rsidRPr="00524178">
        <w:rPr>
          <w:i/>
        </w:rPr>
        <w:t xml:space="preserve">Unsustainable environment: </w:t>
      </w:r>
      <w:r>
        <w:t xml:space="preserve">The general state of the environment has deteriorated. Environmental issues are low on the policy agenda and due to a lack of public interest in environmental issues. Policies focus on engineering based solutions following an extreme event neglecting environmental issues for the benefit of creating jobs. </w:t>
      </w:r>
    </w:p>
    <w:p w:rsidR="006553CE" w:rsidRDefault="006553CE" w:rsidP="006553CE">
      <w:pPr>
        <w:spacing w:after="0"/>
        <w:jc w:val="both"/>
      </w:pPr>
    </w:p>
    <w:p w:rsidR="006553CE" w:rsidRDefault="006553CE" w:rsidP="006553CE">
      <w:pPr>
        <w:spacing w:after="0"/>
        <w:jc w:val="both"/>
      </w:pPr>
      <w:r w:rsidRPr="00BE7F09">
        <w:rPr>
          <w:i/>
        </w:rPr>
        <w:t>Billing and volumetric:</w:t>
      </w:r>
      <w:r>
        <w:t xml:space="preserve"> Metering has not made many advances over the decades and millions of households are still unmetered. Public awareness of the benefits of metering is low and unmetered households emphasise and defend their right to water without being metered. </w:t>
      </w:r>
    </w:p>
    <w:p w:rsidR="006553CE" w:rsidRDefault="006553CE" w:rsidP="006553CE">
      <w:pPr>
        <w:spacing w:after="0"/>
        <w:jc w:val="both"/>
      </w:pPr>
    </w:p>
    <w:p w:rsidR="006553CE" w:rsidRDefault="006553CE" w:rsidP="006553CE">
      <w:pPr>
        <w:spacing w:after="0"/>
        <w:jc w:val="both"/>
      </w:pPr>
      <w:r w:rsidRPr="0058698E">
        <w:rPr>
          <w:i/>
        </w:rPr>
        <w:t>Demand for environmental quality:</w:t>
      </w:r>
      <w:r>
        <w:t xml:space="preserve"> The demand for environmental quality has strongly decreased. People accept an unsustainable environment and the deterioration of ecosystem services over the creation of jobs after frequent extreme events. The awareness of the interconnectedness of environmental issues, the water-energy-food-nexus, is almost non-existent. People expect public water supply at all (environmental) costs. The use of household water filters has strongly increased due to the low drinking water quality.</w:t>
      </w:r>
    </w:p>
    <w:p w:rsidR="006553CE" w:rsidRDefault="006553CE" w:rsidP="006553CE">
      <w:pPr>
        <w:rPr>
          <w:rFonts w:ascii="Times New Roman" w:hAnsi="Times New Roman" w:cs="Times New Roman"/>
        </w:rPr>
      </w:pPr>
    </w:p>
    <w:p w:rsidR="006553CE" w:rsidRPr="006553CE" w:rsidRDefault="006553CE" w:rsidP="006553CE">
      <w:pPr>
        <w:rPr>
          <w:rFonts w:ascii="Times New Roman" w:hAnsi="Times New Roman" w:cs="Times New Roman"/>
          <w:b/>
        </w:rPr>
      </w:pPr>
      <w:r w:rsidRPr="006553CE">
        <w:rPr>
          <w:rFonts w:ascii="Times New Roman" w:hAnsi="Times New Roman" w:cs="Times New Roman"/>
          <w:b/>
        </w:rPr>
        <w:t>Scenario 2: “Rising to the challenge”</w:t>
      </w:r>
    </w:p>
    <w:p w:rsidR="006553CE" w:rsidRDefault="006553CE" w:rsidP="006553CE">
      <w:pPr>
        <w:spacing w:after="0"/>
        <w:jc w:val="both"/>
      </w:pPr>
      <w:r w:rsidRPr="001C6145">
        <w:rPr>
          <w:i/>
        </w:rPr>
        <w:t>Flood and Drought Policy:</w:t>
      </w:r>
      <w:r>
        <w:t xml:space="preserve"> Flood and drought policy are integrated and subject to long term planning, monitoring and frequent review. Floodplains have been restored where possible and allow to hold back water for water scarce times. This also reduces the impacts of extreme weather events. Drought policy is characterised by a mixture of supply and demand measures and puts emphasis on the value of water and on measures for specific abstractor groups such as farmers or large industrial water consumers.</w:t>
      </w:r>
    </w:p>
    <w:p w:rsidR="006553CE" w:rsidRDefault="006553CE" w:rsidP="006553CE">
      <w:pPr>
        <w:spacing w:after="0"/>
        <w:jc w:val="both"/>
      </w:pPr>
    </w:p>
    <w:p w:rsidR="006553CE" w:rsidRDefault="006553CE" w:rsidP="006553CE">
      <w:pPr>
        <w:spacing w:after="0"/>
        <w:jc w:val="both"/>
      </w:pPr>
      <w:r w:rsidRPr="00EF2B47">
        <w:rPr>
          <w:i/>
        </w:rPr>
        <w:t xml:space="preserve">Willingness to Share Water: </w:t>
      </w:r>
      <w:r>
        <w:t>The willingness to share water is very high. The government, the public and water companies acknowledge the need to share water across water resources zones in order to alleviate areas affected by drought. Sharing water is seen as a key drought management option.</w:t>
      </w:r>
    </w:p>
    <w:p w:rsidR="006553CE" w:rsidRDefault="006553CE" w:rsidP="006553CE">
      <w:pPr>
        <w:spacing w:after="0"/>
        <w:jc w:val="both"/>
      </w:pPr>
    </w:p>
    <w:p w:rsidR="006553CE" w:rsidRDefault="006553CE" w:rsidP="006553CE">
      <w:pPr>
        <w:spacing w:after="0"/>
        <w:jc w:val="both"/>
      </w:pPr>
      <w:r w:rsidRPr="00783E1E">
        <w:rPr>
          <w:i/>
        </w:rPr>
        <w:t>Cost of failure:</w:t>
      </w:r>
      <w:r>
        <w:t xml:space="preserve"> Although the frequency of extreme events increases, the costs of failure decrease. The society is well prepared for extreme weather events and major disruptions of for example productions </w:t>
      </w:r>
      <w:r>
        <w:lastRenderedPageBreak/>
        <w:t>processes are kept to a minimum. Water saving devices are widespread as are grey water reuse schemes. People are willing to proactively save water thereby helping to keep the costs of extreme weather events down.</w:t>
      </w:r>
    </w:p>
    <w:p w:rsidR="006553CE" w:rsidRDefault="006553CE" w:rsidP="006553CE">
      <w:pPr>
        <w:spacing w:after="0"/>
        <w:jc w:val="both"/>
      </w:pPr>
    </w:p>
    <w:p w:rsidR="006553CE" w:rsidRDefault="006553CE" w:rsidP="006553CE">
      <w:pPr>
        <w:spacing w:after="0"/>
        <w:jc w:val="both"/>
      </w:pPr>
      <w:r w:rsidRPr="00FF3740">
        <w:rPr>
          <w:i/>
        </w:rPr>
        <w:t>Policy choice:</w:t>
      </w:r>
      <w:r>
        <w:t xml:space="preserve"> </w:t>
      </w:r>
      <w:r w:rsidRPr="009F3A52">
        <w:rPr>
          <w:i/>
        </w:rPr>
        <w:t>design event definition:</w:t>
      </w:r>
      <w:r>
        <w:t xml:space="preserve"> Each extreme weather event triggers a review of current drought policies. Hence, the probability and the consequences of the drought event that is planned for is always state of the art and anticipating the latest research on droughts. Therefore, by recognising the increased frequency of extreme weather events and its implications, an alliance of government, science and water companies ensures the highest standards in the design event definition that also tackle uncertainties.</w:t>
      </w:r>
    </w:p>
    <w:p w:rsidR="006553CE" w:rsidRDefault="006553CE" w:rsidP="006553CE">
      <w:pPr>
        <w:spacing w:after="0"/>
        <w:jc w:val="both"/>
      </w:pPr>
    </w:p>
    <w:p w:rsidR="006553CE" w:rsidRDefault="006553CE" w:rsidP="006553CE">
      <w:pPr>
        <w:spacing w:after="0"/>
        <w:jc w:val="both"/>
      </w:pPr>
      <w:r w:rsidRPr="007D2BBA">
        <w:rPr>
          <w:i/>
        </w:rPr>
        <w:t>Unsustainable environment:</w:t>
      </w:r>
      <w:r>
        <w:t xml:space="preserve"> England and Wales have turned into a sustainable and green society. People cherish nature and value natural resources. Being water aware, i.e. knowing about the linkages between water, energy and food, using water saving devices and integrating environmental protection and nature-based solutions into other policies, is an essential part of school and university curricula. People anticipated the link of proactively preventing drought and being prepared for the next extreme weather event. </w:t>
      </w:r>
    </w:p>
    <w:p w:rsidR="006553CE" w:rsidRDefault="006553CE" w:rsidP="006553CE">
      <w:pPr>
        <w:spacing w:after="0"/>
        <w:jc w:val="both"/>
      </w:pPr>
    </w:p>
    <w:p w:rsidR="006553CE" w:rsidRDefault="006553CE" w:rsidP="006553CE">
      <w:pPr>
        <w:spacing w:after="0"/>
        <w:jc w:val="both"/>
      </w:pPr>
      <w:r w:rsidRPr="007D2BBA">
        <w:rPr>
          <w:i/>
        </w:rPr>
        <w:t>Billing and volumetric:</w:t>
      </w:r>
      <w:r>
        <w:t xml:space="preserve"> Every household and every business customer is metered in England and Wales. The water consumption behaviour of households is investigated for better pricing strategies and water use efficiency. This allows water companies to better plan their supply and demand balance and customers have a much better overview over the costs of water and how much water they use. This also enables them to appreciate water far better.</w:t>
      </w:r>
    </w:p>
    <w:p w:rsidR="006553CE" w:rsidRDefault="006553CE" w:rsidP="006553CE">
      <w:pPr>
        <w:spacing w:after="0"/>
        <w:jc w:val="both"/>
      </w:pPr>
    </w:p>
    <w:p w:rsidR="006553CE" w:rsidRDefault="006553CE" w:rsidP="006553CE">
      <w:pPr>
        <w:spacing w:after="0"/>
        <w:jc w:val="both"/>
      </w:pPr>
      <w:r w:rsidRPr="008A35FC">
        <w:rPr>
          <w:i/>
        </w:rPr>
        <w:t>Demand for environmental quality:</w:t>
      </w:r>
      <w:r>
        <w:t xml:space="preserve"> The demand for environmental quality has strongly increased. Society is willing to save water to ensure its quality. Greywater reuse schemes and water saving devices are actively promoted and accepted by customers and help protecting the environment.</w:t>
      </w:r>
    </w:p>
    <w:p w:rsidR="006553CE" w:rsidRDefault="006553CE" w:rsidP="006553CE">
      <w:pPr>
        <w:rPr>
          <w:rFonts w:ascii="Times New Roman" w:hAnsi="Times New Roman" w:cs="Times New Roman"/>
        </w:rPr>
      </w:pPr>
    </w:p>
    <w:p w:rsidR="006553CE" w:rsidRPr="006553CE" w:rsidRDefault="006553CE" w:rsidP="006553CE">
      <w:pPr>
        <w:rPr>
          <w:rFonts w:ascii="Times New Roman" w:hAnsi="Times New Roman" w:cs="Times New Roman"/>
          <w:b/>
        </w:rPr>
      </w:pPr>
      <w:r w:rsidRPr="006553CE">
        <w:rPr>
          <w:rFonts w:ascii="Times New Roman" w:hAnsi="Times New Roman" w:cs="Times New Roman"/>
          <w:b/>
        </w:rPr>
        <w:t>Scenario 3: “Enjoying their luck”</w:t>
      </w:r>
    </w:p>
    <w:p w:rsidR="006553CE" w:rsidRDefault="006553CE" w:rsidP="006553CE">
      <w:pPr>
        <w:spacing w:after="0"/>
        <w:jc w:val="both"/>
      </w:pPr>
      <w:r w:rsidRPr="006D4201">
        <w:rPr>
          <w:i/>
        </w:rPr>
        <w:t>Flood and Drought Policy:</w:t>
      </w:r>
      <w:r>
        <w:t xml:space="preserve"> There is recognition that flood and drought policy should be integrated. People are aware of the link between the two policies and demand a better integration of both. As the number of extreme weather events has decreased plans for large infrastructure projects such as flood alleviation schemes were dropped. Drought management has been reduced to a core set of necessary measures (permits, orders), which are only used in very rare events. </w:t>
      </w:r>
    </w:p>
    <w:p w:rsidR="006553CE" w:rsidRDefault="006553CE" w:rsidP="006553CE">
      <w:pPr>
        <w:spacing w:after="0"/>
        <w:jc w:val="both"/>
      </w:pPr>
    </w:p>
    <w:p w:rsidR="006553CE" w:rsidRDefault="006553CE" w:rsidP="006553CE">
      <w:pPr>
        <w:spacing w:after="0"/>
        <w:jc w:val="both"/>
      </w:pPr>
      <w:r w:rsidRPr="00240D72">
        <w:rPr>
          <w:i/>
        </w:rPr>
        <w:t>Willingness to Share Water:</w:t>
      </w:r>
      <w:r>
        <w:t xml:space="preserve"> The willingness to share water has strongly increased though the actual need for water transfers is low. However, the government, the public and water companies acknowledge the need to share water across water resources zones in order to alleviate areas affected by the rare drought events.</w:t>
      </w:r>
    </w:p>
    <w:p w:rsidR="006553CE" w:rsidRDefault="006553CE" w:rsidP="006553CE">
      <w:pPr>
        <w:spacing w:after="0"/>
        <w:jc w:val="both"/>
      </w:pPr>
    </w:p>
    <w:p w:rsidR="006553CE" w:rsidRDefault="006553CE" w:rsidP="006553CE">
      <w:pPr>
        <w:spacing w:after="0"/>
        <w:jc w:val="both"/>
      </w:pPr>
      <w:r w:rsidRPr="00240D72">
        <w:rPr>
          <w:i/>
        </w:rPr>
        <w:t>Cost of failure:</w:t>
      </w:r>
      <w:r>
        <w:t xml:space="preserve"> As England and Wales do not suffer from a lot of extreme weather events, the cost of failure has been reduced to almost zero. Society demanded better protection from extreme weather events such as droughts and due to the low frequency of extreme weather events the government was willing to spend it on proactive and preventative measures thereby reducing the cost of failure.</w:t>
      </w:r>
    </w:p>
    <w:p w:rsidR="006553CE" w:rsidRDefault="006553CE" w:rsidP="006553CE">
      <w:pPr>
        <w:spacing w:after="0"/>
        <w:jc w:val="both"/>
      </w:pPr>
    </w:p>
    <w:p w:rsidR="006553CE" w:rsidRDefault="006553CE" w:rsidP="006553CE">
      <w:pPr>
        <w:spacing w:after="0"/>
        <w:jc w:val="both"/>
      </w:pPr>
      <w:r w:rsidRPr="009F3A52">
        <w:rPr>
          <w:i/>
        </w:rPr>
        <w:t>Policy choice: design event definition:</w:t>
      </w:r>
      <w:r>
        <w:t xml:space="preserve"> As the occasional extreme weather event still hits England and Wales, the design event definition has been upgraded to meet these events and to mitigate the </w:t>
      </w:r>
      <w:r>
        <w:lastRenderedPageBreak/>
        <w:t xml:space="preserve">consequences. One of the consequences is that the investment for water infrastructure is increased. However, because there are only occasional extreme weather events such a design only makes a marginal contribution. </w:t>
      </w:r>
    </w:p>
    <w:p w:rsidR="006553CE" w:rsidRDefault="006553CE" w:rsidP="006553CE">
      <w:pPr>
        <w:spacing w:after="0"/>
        <w:jc w:val="both"/>
      </w:pPr>
    </w:p>
    <w:p w:rsidR="006553CE" w:rsidRDefault="006553CE" w:rsidP="006553CE">
      <w:pPr>
        <w:spacing w:after="0"/>
        <w:jc w:val="both"/>
      </w:pPr>
      <w:r w:rsidRPr="00144D89">
        <w:rPr>
          <w:i/>
        </w:rPr>
        <w:t>Unsustainable environment:</w:t>
      </w:r>
      <w:r>
        <w:t xml:space="preserve"> England and Wales have kept a good level of sustainability and environmental protection over the decades, yet as extreme weather events have decreased, popular demand for further environmental protection and higher sustainability standards have also decreased. However, people are actively engaged in environmental protection and water saving.</w:t>
      </w:r>
    </w:p>
    <w:p w:rsidR="006553CE" w:rsidRDefault="006553CE" w:rsidP="006553CE">
      <w:pPr>
        <w:spacing w:after="0"/>
        <w:jc w:val="both"/>
      </w:pPr>
    </w:p>
    <w:p w:rsidR="006553CE" w:rsidRDefault="006553CE" w:rsidP="006553CE">
      <w:pPr>
        <w:spacing w:after="0"/>
        <w:jc w:val="both"/>
      </w:pPr>
      <w:r w:rsidRPr="00055A6B">
        <w:rPr>
          <w:i/>
        </w:rPr>
        <w:t>Billing and volumetric:</w:t>
      </w:r>
      <w:r>
        <w:t xml:space="preserve"> The number of metered households has remained relatively constant and water saving, the decreased number of extreme weather events and a good level of environmental protection, led water companies to the decision to not actively push for increased metering. Customers can demand it though. </w:t>
      </w:r>
    </w:p>
    <w:p w:rsidR="006553CE" w:rsidRDefault="006553CE" w:rsidP="006553CE">
      <w:pPr>
        <w:spacing w:after="0"/>
        <w:jc w:val="both"/>
      </w:pPr>
    </w:p>
    <w:p w:rsidR="006553CE" w:rsidRDefault="006553CE" w:rsidP="006553CE">
      <w:pPr>
        <w:spacing w:after="0"/>
        <w:jc w:val="both"/>
      </w:pPr>
      <w:r w:rsidRPr="002D339B">
        <w:rPr>
          <w:i/>
        </w:rPr>
        <w:t>Demand for environmental quality:</w:t>
      </w:r>
      <w:r>
        <w:t xml:space="preserve"> The demand for environmental quality has increased. People are expecting a good water quality and are doing their fair share to save water from overabstraction. Water saving devices are widely used although water companies have actively promoted them.</w:t>
      </w:r>
    </w:p>
    <w:p w:rsidR="006553CE" w:rsidRDefault="006553CE" w:rsidP="006553CE">
      <w:pPr>
        <w:rPr>
          <w:rFonts w:ascii="Times New Roman" w:hAnsi="Times New Roman" w:cs="Times New Roman"/>
        </w:rPr>
      </w:pPr>
    </w:p>
    <w:p w:rsidR="006553CE" w:rsidRPr="006553CE" w:rsidRDefault="006553CE" w:rsidP="006553CE">
      <w:pPr>
        <w:rPr>
          <w:rFonts w:ascii="Times New Roman" w:hAnsi="Times New Roman" w:cs="Times New Roman"/>
          <w:b/>
        </w:rPr>
      </w:pPr>
      <w:r w:rsidRPr="006553CE">
        <w:rPr>
          <w:rFonts w:ascii="Times New Roman" w:hAnsi="Times New Roman" w:cs="Times New Roman"/>
          <w:b/>
        </w:rPr>
        <w:t>Scenario 4: “Passive Acceptance”</w:t>
      </w:r>
    </w:p>
    <w:p w:rsidR="006553CE" w:rsidRDefault="006553CE" w:rsidP="006553CE">
      <w:pPr>
        <w:spacing w:after="0"/>
        <w:jc w:val="both"/>
      </w:pPr>
      <w:r w:rsidRPr="0044062A">
        <w:rPr>
          <w:i/>
        </w:rPr>
        <w:t>Flood and Drought Policy:</w:t>
      </w:r>
      <w:r>
        <w:t xml:space="preserve"> </w:t>
      </w:r>
      <w:r w:rsidRPr="009E0942">
        <w:t xml:space="preserve">Floods and droughts have hit England and Wales </w:t>
      </w:r>
      <w:r>
        <w:t xml:space="preserve">less </w:t>
      </w:r>
      <w:r w:rsidRPr="009E0942">
        <w:t xml:space="preserve">frequently over the last decades. </w:t>
      </w:r>
      <w:r>
        <w:t>Yet, f</w:t>
      </w:r>
      <w:r w:rsidRPr="009E0942">
        <w:t>lood and drought policy are treate</w:t>
      </w:r>
      <w:r>
        <w:t>d as separate entities. Flood</w:t>
      </w:r>
      <w:r w:rsidRPr="009E0942">
        <w:t xml:space="preserve"> policy</w:t>
      </w:r>
      <w:r>
        <w:t xml:space="preserve"> is based on dredging rivers and rebuilding destroyed infrastructure. However, both measures need to be within the current government’s budget</w:t>
      </w:r>
      <w:r w:rsidRPr="009E0942">
        <w:t xml:space="preserve">. </w:t>
      </w:r>
      <w:r>
        <w:t xml:space="preserve">Drought policy relies on temporary use bans, drought orders and permits, though the latter ones are hardly applied. </w:t>
      </w:r>
    </w:p>
    <w:p w:rsidR="006553CE" w:rsidRDefault="006553CE" w:rsidP="006553CE">
      <w:pPr>
        <w:spacing w:after="0"/>
      </w:pPr>
    </w:p>
    <w:p w:rsidR="006553CE" w:rsidRPr="009E0942" w:rsidRDefault="006553CE" w:rsidP="006553CE">
      <w:pPr>
        <w:spacing w:after="0"/>
        <w:jc w:val="both"/>
      </w:pPr>
      <w:r w:rsidRPr="003C0523">
        <w:rPr>
          <w:i/>
        </w:rPr>
        <w:t>Willingness to Share Water:</w:t>
      </w:r>
      <w:r>
        <w:t xml:space="preserve"> The willingness to share water is low. Although water companies </w:t>
      </w:r>
      <w:r w:rsidRPr="009E0942">
        <w:t>meet demand</w:t>
      </w:r>
      <w:r>
        <w:t>s</w:t>
      </w:r>
      <w:r w:rsidRPr="009E0942">
        <w:t xml:space="preserve"> within their </w:t>
      </w:r>
      <w:r>
        <w:t xml:space="preserve">water resources zones they </w:t>
      </w:r>
      <w:r w:rsidRPr="009E0942">
        <w:t xml:space="preserve">only reluctantly share water. </w:t>
      </w:r>
      <w:r>
        <w:t>Customers expect to be delivered with the water they pay for which water companies interpret as a duty to keep water within a water resource zone</w:t>
      </w:r>
      <w:r w:rsidRPr="009E0942">
        <w:t xml:space="preserve">. </w:t>
      </w:r>
    </w:p>
    <w:p w:rsidR="006553CE" w:rsidRDefault="006553CE" w:rsidP="006553CE">
      <w:pPr>
        <w:spacing w:after="0"/>
      </w:pPr>
    </w:p>
    <w:p w:rsidR="006553CE" w:rsidRDefault="006553CE" w:rsidP="006553CE">
      <w:pPr>
        <w:spacing w:after="0"/>
        <w:jc w:val="both"/>
      </w:pPr>
      <w:r w:rsidRPr="00A66F72">
        <w:rPr>
          <w:i/>
        </w:rPr>
        <w:t>Cost of failure:</w:t>
      </w:r>
      <w:r>
        <w:t xml:space="preserve">  E</w:t>
      </w:r>
      <w:r w:rsidRPr="009E0942">
        <w:t xml:space="preserve">xtreme </w:t>
      </w:r>
      <w:r>
        <w:t xml:space="preserve">weather events have decreased but as society’s expectations towards water are low, the costs of failure have remained at a steady level. People do not expect government to spend more on effective drought management but simply to alleviate the worst effects of a drought. </w:t>
      </w:r>
    </w:p>
    <w:p w:rsidR="006553CE" w:rsidRDefault="006553CE" w:rsidP="006553CE">
      <w:pPr>
        <w:spacing w:after="0"/>
      </w:pPr>
    </w:p>
    <w:p w:rsidR="006553CE" w:rsidRDefault="006553CE" w:rsidP="006553CE">
      <w:pPr>
        <w:spacing w:after="0"/>
        <w:jc w:val="both"/>
      </w:pPr>
      <w:r w:rsidRPr="00DB4F13">
        <w:rPr>
          <w:i/>
        </w:rPr>
        <w:t>Policy choice: design event definition:</w:t>
      </w:r>
      <w:r>
        <w:t xml:space="preserve"> The design event definition has not been updated or changed over the decades because there was no necessity to do so since the number of extreme weather events went down. However, this means that society suffers from high costs of failure after occasional extreme weather events. Also, there is no expectation from society to do so, as allocating more funds into the prevention of extreme weather events is hardly justifiable.</w:t>
      </w:r>
    </w:p>
    <w:p w:rsidR="006553CE" w:rsidRDefault="006553CE" w:rsidP="006553CE">
      <w:pPr>
        <w:spacing w:after="0"/>
      </w:pPr>
    </w:p>
    <w:p w:rsidR="006553CE" w:rsidRDefault="006553CE" w:rsidP="006553CE">
      <w:pPr>
        <w:spacing w:after="0"/>
        <w:jc w:val="both"/>
      </w:pPr>
      <w:r w:rsidRPr="00DB4F13">
        <w:rPr>
          <w:i/>
        </w:rPr>
        <w:t>Unsustainable environment:</w:t>
      </w:r>
      <w:r>
        <w:t xml:space="preserve"> The general state of the environment has slightly deteriorated. Environmental issues are low on the political agenda and due to a lack of public interest in environmental issues. The low frequency of extreme weather events has decreased demands in sustainable living and national or regional sustainability strategies. </w:t>
      </w:r>
    </w:p>
    <w:p w:rsidR="006553CE" w:rsidRDefault="006553CE" w:rsidP="006553CE">
      <w:pPr>
        <w:spacing w:after="0"/>
      </w:pPr>
    </w:p>
    <w:p w:rsidR="006553CE" w:rsidRDefault="006553CE" w:rsidP="006553CE">
      <w:pPr>
        <w:spacing w:after="0"/>
        <w:jc w:val="both"/>
      </w:pPr>
      <w:r w:rsidRPr="00483F56">
        <w:rPr>
          <w:i/>
        </w:rPr>
        <w:lastRenderedPageBreak/>
        <w:t>Billing and volumetric:</w:t>
      </w:r>
      <w:r>
        <w:t xml:space="preserve"> The number of metred households has not changed much over the decades. For an industrialised country numbers are very low. Water companies do not actively encourage customers to switch over to meters.</w:t>
      </w:r>
    </w:p>
    <w:p w:rsidR="006553CE" w:rsidRDefault="006553CE" w:rsidP="006553CE">
      <w:pPr>
        <w:spacing w:after="0"/>
      </w:pPr>
    </w:p>
    <w:p w:rsidR="006553CE" w:rsidRDefault="006553CE" w:rsidP="006553CE">
      <w:pPr>
        <w:jc w:val="both"/>
      </w:pPr>
      <w:r w:rsidRPr="00E322B0">
        <w:rPr>
          <w:i/>
        </w:rPr>
        <w:t>Demand for environmental quality:</w:t>
      </w:r>
      <w:r w:rsidRPr="00E322B0">
        <w:t xml:space="preserve"> </w:t>
      </w:r>
      <w:r>
        <w:t>The demand for environmental quality has strongly decreased. The low number of extreme weather events has decreased the awareness of the interconnectedness of environmental issues. Water supply is usually met but any further efforts to save water are low. Water companies have stopped funding water education programmes as the public response has slowed down.</w:t>
      </w:r>
    </w:p>
    <w:p w:rsidR="006553CE" w:rsidRPr="006553CE" w:rsidRDefault="006553CE" w:rsidP="006553CE">
      <w:pPr>
        <w:rPr>
          <w:rFonts w:ascii="Times New Roman" w:hAnsi="Times New Roman" w:cs="Times New Roman"/>
        </w:rPr>
      </w:pPr>
    </w:p>
    <w:sectPr w:rsidR="006553CE" w:rsidRPr="006553CE">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181" w:rsidRDefault="00A56181" w:rsidP="00A56181">
      <w:pPr>
        <w:spacing w:after="0" w:line="240" w:lineRule="auto"/>
      </w:pPr>
      <w:r>
        <w:separator/>
      </w:r>
    </w:p>
  </w:endnote>
  <w:endnote w:type="continuationSeparator" w:id="0">
    <w:p w:rsidR="00A56181" w:rsidRDefault="00A56181" w:rsidP="00A56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48985"/>
      <w:docPartObj>
        <w:docPartGallery w:val="Page Numbers (Bottom of Page)"/>
        <w:docPartUnique/>
      </w:docPartObj>
    </w:sdtPr>
    <w:sdtEndPr>
      <w:rPr>
        <w:noProof/>
      </w:rPr>
    </w:sdtEndPr>
    <w:sdtContent>
      <w:p w:rsidR="00A55E64" w:rsidRDefault="00A55E64">
        <w:pPr>
          <w:pStyle w:val="Footer"/>
          <w:jc w:val="center"/>
        </w:pPr>
        <w:r>
          <w:fldChar w:fldCharType="begin"/>
        </w:r>
        <w:r>
          <w:instrText xml:space="preserve"> PAGE   \* MERGEFORMAT </w:instrText>
        </w:r>
        <w:r>
          <w:fldChar w:fldCharType="separate"/>
        </w:r>
        <w:r w:rsidR="00D3580D">
          <w:rPr>
            <w:noProof/>
          </w:rPr>
          <w:t>12</w:t>
        </w:r>
        <w:r>
          <w:rPr>
            <w:noProof/>
          </w:rPr>
          <w:fldChar w:fldCharType="end"/>
        </w:r>
      </w:p>
    </w:sdtContent>
  </w:sdt>
  <w:p w:rsidR="00A55E64" w:rsidRDefault="00A55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181" w:rsidRDefault="00A56181" w:rsidP="00A56181">
      <w:pPr>
        <w:spacing w:after="0" w:line="240" w:lineRule="auto"/>
      </w:pPr>
      <w:r>
        <w:separator/>
      </w:r>
    </w:p>
  </w:footnote>
  <w:footnote w:type="continuationSeparator" w:id="0">
    <w:p w:rsidR="00A56181" w:rsidRDefault="00A56181" w:rsidP="00A56181">
      <w:pPr>
        <w:spacing w:after="0" w:line="240" w:lineRule="auto"/>
      </w:pPr>
      <w:r>
        <w:continuationSeparator/>
      </w:r>
    </w:p>
  </w:footnote>
  <w:footnote w:id="1">
    <w:p w:rsidR="00A56181" w:rsidRDefault="00A56181">
      <w:pPr>
        <w:pStyle w:val="FootnoteText"/>
      </w:pPr>
      <w:r>
        <w:rPr>
          <w:rStyle w:val="FootnoteReference"/>
        </w:rPr>
        <w:footnoteRef/>
      </w:r>
      <w:r>
        <w:t xml:space="preserve"> The drivers in the grey shaded areas are the drivers from the top right quadrant.</w:t>
      </w:r>
    </w:p>
  </w:footnote>
  <w:footnote w:id="2">
    <w:p w:rsidR="007063B2" w:rsidRDefault="007063B2">
      <w:pPr>
        <w:pStyle w:val="FootnoteText"/>
      </w:pPr>
      <w:r>
        <w:rPr>
          <w:rStyle w:val="FootnoteReference"/>
        </w:rPr>
        <w:footnoteRef/>
      </w:r>
      <w:r>
        <w:t xml:space="preserve"> The list is reduced to 25 drivers because some drivers were seen as representing and meaning the same as another driver and were subsequently discarded.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644"/>
    <w:rsid w:val="001D0AA5"/>
    <w:rsid w:val="002C57B3"/>
    <w:rsid w:val="004E2547"/>
    <w:rsid w:val="005171B0"/>
    <w:rsid w:val="006553CE"/>
    <w:rsid w:val="007063B2"/>
    <w:rsid w:val="008659B6"/>
    <w:rsid w:val="00A55E64"/>
    <w:rsid w:val="00A56181"/>
    <w:rsid w:val="00CB0644"/>
    <w:rsid w:val="00D3580D"/>
    <w:rsid w:val="00DF4C87"/>
    <w:rsid w:val="00E04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0FEBF6-CC81-4E33-9836-0F4213761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53CE"/>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561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6181"/>
    <w:rPr>
      <w:sz w:val="20"/>
      <w:szCs w:val="20"/>
    </w:rPr>
  </w:style>
  <w:style w:type="character" w:styleId="FootnoteReference">
    <w:name w:val="footnote reference"/>
    <w:basedOn w:val="DefaultParagraphFont"/>
    <w:uiPriority w:val="99"/>
    <w:semiHidden/>
    <w:unhideWhenUsed/>
    <w:rsid w:val="00A56181"/>
    <w:rPr>
      <w:vertAlign w:val="superscript"/>
    </w:rPr>
  </w:style>
  <w:style w:type="paragraph" w:styleId="Header">
    <w:name w:val="header"/>
    <w:basedOn w:val="Normal"/>
    <w:link w:val="HeaderChar"/>
    <w:uiPriority w:val="99"/>
    <w:unhideWhenUsed/>
    <w:rsid w:val="00A55E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E64"/>
  </w:style>
  <w:style w:type="paragraph" w:styleId="Footer">
    <w:name w:val="footer"/>
    <w:basedOn w:val="Normal"/>
    <w:link w:val="FooterChar"/>
    <w:uiPriority w:val="99"/>
    <w:unhideWhenUsed/>
    <w:rsid w:val="00A55E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BE276-A264-4803-8DE9-DB75D7FD4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2299</Words>
  <Characters>13109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Grecksch</dc:creator>
  <cp:keywords/>
  <dc:description/>
  <cp:lastModifiedBy>Kevin Grecksch</cp:lastModifiedBy>
  <cp:revision>9</cp:revision>
  <dcterms:created xsi:type="dcterms:W3CDTF">2017-09-14T10:15:00Z</dcterms:created>
  <dcterms:modified xsi:type="dcterms:W3CDTF">2017-09-19T14:19:00Z</dcterms:modified>
</cp:coreProperties>
</file>