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56" w:rsidRPr="00A12C17" w:rsidRDefault="005A3556" w:rsidP="005A3556">
      <w:pPr>
        <w:widowControl/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A12C17">
        <w:rPr>
          <w:rFonts w:ascii="Times New Roman" w:hAnsi="Times New Roman" w:cs="Times New Roman"/>
          <w:b/>
          <w:szCs w:val="21"/>
        </w:rPr>
        <w:t xml:space="preserve">Table </w:t>
      </w:r>
      <w:r w:rsidR="00565A5A">
        <w:rPr>
          <w:rFonts w:ascii="Times New Roman" w:hAnsi="Times New Roman" w:cs="Times New Roman" w:hint="eastAsia"/>
          <w:b/>
          <w:szCs w:val="21"/>
        </w:rPr>
        <w:t>1</w:t>
      </w:r>
      <w:r w:rsidRPr="00A12C17">
        <w:rPr>
          <w:rFonts w:ascii="Times New Roman" w:hAnsi="Times New Roman" w:cs="Times New Roman"/>
          <w:b/>
          <w:szCs w:val="21"/>
        </w:rPr>
        <w:t xml:space="preserve"> Antibacterial effect and minimal inhibitory concentration (MIC) of ROX and TH against the two tested microorganisms</w:t>
      </w:r>
    </w:p>
    <w:tbl>
      <w:tblPr>
        <w:tblStyle w:val="TableGrid"/>
        <w:tblW w:w="6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417"/>
        <w:gridCol w:w="1559"/>
        <w:gridCol w:w="1541"/>
      </w:tblGrid>
      <w:tr w:rsidR="005A3556" w:rsidRPr="00405703" w:rsidTr="00751093">
        <w:trPr>
          <w:trHeight w:val="384"/>
          <w:jc w:val="center"/>
        </w:trPr>
        <w:tc>
          <w:tcPr>
            <w:tcW w:w="30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05703">
              <w:rPr>
                <w:rFonts w:ascii="Times New Roman" w:eastAsia="SimSun" w:hAnsi="SimSun" w:cs="Times New Roman"/>
                <w:b/>
                <w:sz w:val="18"/>
                <w:szCs w:val="18"/>
              </w:rPr>
              <w:t>Antimicrobial agent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Microorganisms</w:t>
            </w:r>
          </w:p>
        </w:tc>
      </w:tr>
      <w:tr w:rsidR="005A3556" w:rsidRPr="00405703" w:rsidTr="00751093">
        <w:trPr>
          <w:trHeight w:val="394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SimSun" w:cs="Times New Roman"/>
                <w:b/>
                <w:sz w:val="18"/>
                <w:szCs w:val="18"/>
              </w:rPr>
            </w:pPr>
            <w:r w:rsidRPr="00405703">
              <w:rPr>
                <w:rFonts w:ascii="Times New Roman" w:eastAsia="SimSun" w:hAnsi="SimSun" w:cs="Times New Roman" w:hint="eastAsia"/>
                <w:b/>
                <w:sz w:val="18"/>
                <w:szCs w:val="18"/>
              </w:rPr>
              <w:t>ROX</w:t>
            </w:r>
            <w:r w:rsidRPr="00405703">
              <w:rPr>
                <w:rFonts w:ascii="Times New Roman" w:eastAsia="SimSun" w:hAnsi="Times New Roman" w:cs="Times New Roman" w:hint="eastAsia"/>
                <w:b/>
                <w:sz w:val="18"/>
                <w:szCs w:val="18"/>
              </w:rPr>
              <w:t>/mg (25mL)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b/>
                <w:sz w:val="18"/>
                <w:szCs w:val="18"/>
              </w:rPr>
              <w:t>TH/mg(25mL)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  <w:t>E. coli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  <w:t>S. aureus</w:t>
            </w:r>
          </w:p>
        </w:tc>
      </w:tr>
      <w:tr w:rsidR="005A3556" w:rsidRPr="002F44CC" w:rsidTr="00751093">
        <w:trPr>
          <w:jc w:val="center"/>
        </w:trPr>
        <w:tc>
          <w:tcPr>
            <w:tcW w:w="1637" w:type="dxa"/>
            <w:tcBorders>
              <w:top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5A3556" w:rsidRPr="002F44CC" w:rsidTr="00751093">
        <w:trPr>
          <w:jc w:val="center"/>
        </w:trPr>
        <w:tc>
          <w:tcPr>
            <w:tcW w:w="163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5A3556" w:rsidRPr="002F44CC" w:rsidTr="00751093">
        <w:trPr>
          <w:jc w:val="center"/>
        </w:trPr>
        <w:tc>
          <w:tcPr>
            <w:tcW w:w="163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5A3556" w:rsidRPr="002F44CC" w:rsidTr="00751093">
        <w:trPr>
          <w:jc w:val="center"/>
        </w:trPr>
        <w:tc>
          <w:tcPr>
            <w:tcW w:w="163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5A3556" w:rsidRPr="002F44CC" w:rsidTr="00751093">
        <w:trPr>
          <w:jc w:val="center"/>
        </w:trPr>
        <w:tc>
          <w:tcPr>
            <w:tcW w:w="1637" w:type="dxa"/>
            <w:tcBorders>
              <w:bottom w:val="single" w:sz="12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42</w:t>
            </w:r>
          </w:p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56</w:t>
            </w:r>
          </w:p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  <w:p w:rsidR="005A3556" w:rsidRPr="00405703" w:rsidRDefault="005A3556" w:rsidP="00751093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5703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-</w:t>
            </w:r>
          </w:p>
        </w:tc>
      </w:tr>
    </w:tbl>
    <w:p w:rsidR="005A3556" w:rsidRPr="00A12C17" w:rsidRDefault="005A3556" w:rsidP="005A3556">
      <w:pPr>
        <w:widowControl/>
        <w:spacing w:line="480" w:lineRule="auto"/>
        <w:rPr>
          <w:szCs w:val="21"/>
        </w:rPr>
      </w:pPr>
      <w:r w:rsidRPr="00A12C17">
        <w:rPr>
          <w:szCs w:val="21"/>
        </w:rPr>
        <w:t>- Represent for no bacteria growing, + represent for small amount of bacteria growing</w:t>
      </w:r>
      <w:r>
        <w:rPr>
          <w:rFonts w:hint="eastAsia"/>
          <w:szCs w:val="21"/>
        </w:rPr>
        <w:t>.</w:t>
      </w:r>
    </w:p>
    <w:p w:rsidR="00512427" w:rsidRPr="005A3556" w:rsidRDefault="00512427"/>
    <w:sectPr w:rsidR="00512427" w:rsidRPr="005A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0A" w:rsidRDefault="0052480A" w:rsidP="005A3556">
      <w:r>
        <w:separator/>
      </w:r>
    </w:p>
  </w:endnote>
  <w:endnote w:type="continuationSeparator" w:id="0">
    <w:p w:rsidR="0052480A" w:rsidRDefault="0052480A" w:rsidP="005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0A" w:rsidRDefault="0052480A" w:rsidP="005A3556">
      <w:r>
        <w:separator/>
      </w:r>
    </w:p>
  </w:footnote>
  <w:footnote w:type="continuationSeparator" w:id="0">
    <w:p w:rsidR="0052480A" w:rsidRDefault="0052480A" w:rsidP="005A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1"/>
    <w:rsid w:val="000C6F41"/>
    <w:rsid w:val="001F11C1"/>
    <w:rsid w:val="00512427"/>
    <w:rsid w:val="0052480A"/>
    <w:rsid w:val="00565A5A"/>
    <w:rsid w:val="005A3556"/>
    <w:rsid w:val="00E25699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6F257-C7F4-4497-B9A1-745DB60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5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35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3556"/>
    <w:rPr>
      <w:sz w:val="18"/>
      <w:szCs w:val="18"/>
    </w:rPr>
  </w:style>
  <w:style w:type="table" w:styleId="TableGrid">
    <w:name w:val="Table Grid"/>
    <w:basedOn w:val="TableNormal"/>
    <w:qFormat/>
    <w:rsid w:val="005A35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Geethanjali D</cp:lastModifiedBy>
  <cp:revision>3</cp:revision>
  <dcterms:created xsi:type="dcterms:W3CDTF">2019-04-01T10:10:00Z</dcterms:created>
  <dcterms:modified xsi:type="dcterms:W3CDTF">2019-04-01T10:10:00Z</dcterms:modified>
</cp:coreProperties>
</file>