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71ADB" w:rsidRPr="0066564D" w:rsidRDefault="00471ADB" w:rsidP="00471ADB">
      <w:pPr>
        <w:autoSpaceDE w:val="0"/>
        <w:autoSpaceDN w:val="0"/>
        <w:adjustRightInd w:val="0"/>
        <w:spacing w:before="100" w:after="100"/>
        <w:rPr>
          <w:b/>
          <w:color w:val="000000" w:themeColor="text1"/>
        </w:rPr>
      </w:pPr>
      <w:r w:rsidRPr="0066564D">
        <w:rPr>
          <w:b/>
          <w:color w:val="000000" w:themeColor="text1"/>
        </w:rPr>
        <w:t>Supplemental Material</w:t>
      </w:r>
    </w:p>
    <w:p w:rsidR="00471ADB" w:rsidRPr="0066564D" w:rsidRDefault="00471ADB" w:rsidP="00471ADB">
      <w:pPr>
        <w:autoSpaceDE w:val="0"/>
        <w:autoSpaceDN w:val="0"/>
        <w:adjustRightInd w:val="0"/>
        <w:spacing w:before="100" w:after="100"/>
        <w:rPr>
          <w:b/>
          <w:color w:val="000000" w:themeColor="text1"/>
        </w:rPr>
      </w:pPr>
    </w:p>
    <w:p w:rsidR="00471ADB" w:rsidRPr="0066564D" w:rsidRDefault="00471ADB" w:rsidP="00471ADB">
      <w:pPr>
        <w:pStyle w:val="Caption"/>
        <w:rPr>
          <w:b/>
        </w:rPr>
      </w:pPr>
      <w:r w:rsidRPr="0052444A">
        <w:rPr>
          <w:b/>
        </w:rPr>
        <w:t xml:space="preserve">Table </w:t>
      </w:r>
      <w:proofErr w:type="spellStart"/>
      <w:r w:rsidRPr="0052444A">
        <w:rPr>
          <w:b/>
        </w:rPr>
        <w:t>S</w:t>
      </w:r>
      <w:bookmarkStart w:id="0" w:name="_Ref2350374"/>
      <w:r w:rsidR="008729FF" w:rsidRPr="0052444A">
        <w:rPr>
          <w:b/>
        </w:rPr>
        <w:fldChar w:fldCharType="begin"/>
      </w:r>
      <w:r w:rsidRPr="0052444A">
        <w:rPr>
          <w:b/>
        </w:rPr>
        <w:instrText xml:space="preserve"> SEQ Table_S \* ARABIC </w:instrText>
      </w:r>
      <w:r w:rsidR="008729FF" w:rsidRPr="0052444A">
        <w:rPr>
          <w:b/>
        </w:rPr>
        <w:fldChar w:fldCharType="separate"/>
      </w:r>
      <w:r>
        <w:rPr>
          <w:b/>
          <w:noProof/>
        </w:rPr>
        <w:t>1</w:t>
      </w:r>
      <w:proofErr w:type="spellEnd"/>
      <w:r w:rsidR="008729FF" w:rsidRPr="0052444A">
        <w:rPr>
          <w:b/>
        </w:rPr>
        <w:fldChar w:fldCharType="end"/>
      </w:r>
      <w:bookmarkEnd w:id="0"/>
      <w:r w:rsidRPr="0052444A">
        <w:rPr>
          <w:b/>
        </w:rPr>
        <w:t>:</w:t>
      </w:r>
      <w:r>
        <w:t xml:space="preserve"> </w:t>
      </w:r>
      <w:proofErr w:type="spellStart"/>
      <w:r w:rsidRPr="00007A78">
        <w:t>Microsattellite</w:t>
      </w:r>
      <w:proofErr w:type="spellEnd"/>
      <w:r w:rsidRPr="00007A78">
        <w:t xml:space="preserve"> loci used: the number of alleles (k), number of individuals typed (N), size range, </w:t>
      </w:r>
      <w:proofErr w:type="spellStart"/>
      <w:r w:rsidRPr="00007A78">
        <w:t>heterozygosity</w:t>
      </w:r>
      <w:proofErr w:type="spellEnd"/>
      <w:r w:rsidRPr="00007A78">
        <w:t xml:space="preserve"> observed (HO) and expected (HE)</w:t>
      </w:r>
      <w:proofErr w:type="gramStart"/>
      <w:r w:rsidRPr="00007A78">
        <w:t>,  polymorphic</w:t>
      </w:r>
      <w:proofErr w:type="gramEnd"/>
      <w:r w:rsidRPr="00007A78">
        <w:t xml:space="preserve"> information content (</w:t>
      </w:r>
      <w:proofErr w:type="spellStart"/>
      <w:r w:rsidRPr="00007A78">
        <w:t>PIC</w:t>
      </w:r>
      <w:proofErr w:type="spellEnd"/>
      <w:r w:rsidRPr="00007A78">
        <w:t>), non-exclusion probability when one parent known (NE-</w:t>
      </w:r>
      <w:proofErr w:type="spellStart"/>
      <w:r w:rsidRPr="00007A78">
        <w:t>P2</w:t>
      </w:r>
      <w:proofErr w:type="spellEnd"/>
      <w:r w:rsidRPr="00007A78">
        <w:t>),  and non-exclusion probability when neither parent known (NE-PP) are shown for each locus.</w:t>
      </w:r>
      <w:r w:rsidR="000A0887" w:rsidRPr="009753A3">
        <w:rPr>
          <w:noProof/>
        </w:rPr>
        <w:object w:dxaOrig="11720" w:dyaOrig="9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54.5pt;height:374.25pt;mso-width-percent:0;mso-height-percent:0;mso-width-percent:0;mso-height-percent:0" o:ole="">
            <v:imagedata r:id="rId7" o:title=""/>
          </v:shape>
          <o:OLEObject Type="Embed" ProgID="Excel.Sheet.12" ShapeID="_x0000_i1025" DrawAspect="Content" ObjectID="_1613906986" r:id="rId8"/>
        </w:object>
      </w:r>
    </w:p>
    <w:p w:rsidR="00471ADB" w:rsidRPr="0066564D" w:rsidRDefault="00471ADB" w:rsidP="00471ADB">
      <w:pPr>
        <w:widowControl/>
        <w:suppressAutoHyphens w:val="0"/>
        <w:rPr>
          <w:color w:val="000000" w:themeColor="text1"/>
        </w:rPr>
        <w:sectPr w:rsidR="00471ADB" w:rsidRPr="0066564D" w:rsidSect="004C7E8F">
          <w:pgSz w:w="12240" w:h="15840"/>
          <w:pgMar w:top="2002" w:right="1440" w:bottom="1440" w:left="1440" w:header="1440" w:footer="720" w:gutter="0"/>
          <w:cols w:space="720"/>
          <w:docGrid w:linePitch="360"/>
        </w:sectPr>
      </w:pPr>
    </w:p>
    <w:p w:rsidR="00471ADB" w:rsidRPr="0066564D" w:rsidRDefault="00471ADB" w:rsidP="00471ADB">
      <w:pPr>
        <w:widowControl/>
        <w:suppressAutoHyphens w:val="0"/>
        <w:rPr>
          <w:color w:val="000000" w:themeColor="text1"/>
        </w:rPr>
      </w:pPr>
    </w:p>
    <w:p w:rsidR="00471ADB" w:rsidRPr="0066564D" w:rsidRDefault="00471ADB" w:rsidP="00471ADB">
      <w:pPr>
        <w:pStyle w:val="Caption"/>
      </w:pPr>
      <w:bookmarkStart w:id="1" w:name="_Ref2350697"/>
      <w:r>
        <w:t xml:space="preserve">Table </w:t>
      </w:r>
      <w:proofErr w:type="spellStart"/>
      <w:r>
        <w:t>S</w:t>
      </w:r>
      <w:r w:rsidR="008729FF">
        <w:rPr>
          <w:noProof/>
        </w:rPr>
        <w:fldChar w:fldCharType="begin"/>
      </w:r>
      <w:r w:rsidR="000A0887">
        <w:rPr>
          <w:noProof/>
        </w:rPr>
        <w:instrText xml:space="preserve"> SEQ Table_S \* ARABIC </w:instrText>
      </w:r>
      <w:r w:rsidR="008729FF">
        <w:rPr>
          <w:noProof/>
        </w:rPr>
        <w:fldChar w:fldCharType="separate"/>
      </w:r>
      <w:r>
        <w:rPr>
          <w:noProof/>
        </w:rPr>
        <w:t>2</w:t>
      </w:r>
      <w:proofErr w:type="spellEnd"/>
      <w:r w:rsidR="008729FF">
        <w:rPr>
          <w:noProof/>
        </w:rPr>
        <w:fldChar w:fldCharType="end"/>
      </w:r>
      <w:bookmarkEnd w:id="1"/>
      <w:r>
        <w:t xml:space="preserve">: </w:t>
      </w:r>
      <w:proofErr w:type="spellStart"/>
      <w:r w:rsidRPr="0066564D">
        <w:rPr>
          <w:i/>
        </w:rPr>
        <w:t>Malurus</w:t>
      </w:r>
      <w:proofErr w:type="spellEnd"/>
      <w:r w:rsidRPr="0066564D">
        <w:rPr>
          <w:i/>
        </w:rPr>
        <w:t xml:space="preserve"> </w:t>
      </w:r>
      <w:r w:rsidRPr="0066564D">
        <w:t xml:space="preserve">life history table reproduced </w:t>
      </w:r>
      <w:r>
        <w:t>with permission from</w:t>
      </w:r>
      <w:r w:rsidRPr="0066564D">
        <w:t xml:space="preserve"> </w:t>
      </w:r>
      <w:r w:rsidR="008729FF" w:rsidRPr="0066564D">
        <w:fldChar w:fldCharType="begin" w:fldLock="1"/>
      </w:r>
      <w:r w:rsidR="0078524C">
        <w:instrText>ADDIN CSL_CITATION {"citationItems":[{"id":"ITEM-1","itemData":{"DOI":"10.1080/01584197.2018.1498745","ISSN":"0158-4197","author":[{"dropping-particle":"V.","family":"Leitão","given":"Ana","non-dropping-particle":"","parse-names":false,"suffix":""},{"dropping-particle":"","family":"Hall","given":"Michelle L.","non-dropping-particle":"","parse-names":false,"suffix":""},{"dropping-particle":"","family":"Venables","given":"Brian","non-dropping-particle":"","parse-names":false,"suffix":""},{"dropping-particle":"","family":"Mulder","given":"Raoul A.","non-dropping-particle":"","parse-names":false,"suffix":""}],"container-title":"Emu - Austral Ornithology","id":"ITEM-1","issued":{"date-parts":[["2018","8","9"]]},"page":"1-13","title":"Ecology and breeding biology of a tropical bird, the Lovely Fairy-Wren ( Malurus amabilis )","type":"article-journal"},"uris":["http://www.mendeley.com/documents/?uuid=a60c8ab4-d139-4096-8784-2e64bf9114af"]}],"mendeley":{"formattedCitation":"(&lt;i&gt;1&lt;/i&gt;)","manualFormatting":"Leitão et al. (2018), references for each species encloesd within)","plainTextFormattedCitation":"(1)","previouslyFormattedCitation":"(Leitão &lt;i&gt;et al.&lt;/i&gt; 2018)"},"properties":{"noteIndex":0},"schema":"https://github.com/citation-style-language/schema/raw/master/csl-citation.json"}</w:instrText>
      </w:r>
      <w:r w:rsidR="008729FF" w:rsidRPr="0066564D">
        <w:fldChar w:fldCharType="separate"/>
      </w:r>
      <w:r w:rsidRPr="0066564D">
        <w:rPr>
          <w:noProof/>
        </w:rPr>
        <w:t xml:space="preserve">Leitão </w:t>
      </w:r>
      <w:r w:rsidRPr="0066564D">
        <w:rPr>
          <w:i/>
          <w:noProof/>
        </w:rPr>
        <w:t>et al.</w:t>
      </w:r>
      <w:r w:rsidRPr="0066564D">
        <w:rPr>
          <w:noProof/>
        </w:rPr>
        <w:t xml:space="preserve"> </w:t>
      </w:r>
      <w:r>
        <w:rPr>
          <w:noProof/>
        </w:rPr>
        <w:t>(</w:t>
      </w:r>
      <w:r w:rsidRPr="0066564D">
        <w:rPr>
          <w:noProof/>
        </w:rPr>
        <w:t>2018</w:t>
      </w:r>
      <w:r>
        <w:rPr>
          <w:noProof/>
        </w:rPr>
        <w:t>), references for each species encloesd within</w:t>
      </w:r>
      <w:r w:rsidRPr="0066564D">
        <w:rPr>
          <w:noProof/>
        </w:rPr>
        <w:t>)</w:t>
      </w:r>
      <w:r w:rsidR="008729FF" w:rsidRPr="0066564D">
        <w:fldChar w:fldCharType="end"/>
      </w:r>
      <w:r>
        <w:t xml:space="preserve"> </w:t>
      </w:r>
      <w:r w:rsidRPr="0066564D">
        <w:t xml:space="preserve">and details of White-shouldered </w:t>
      </w:r>
      <w:proofErr w:type="spellStart"/>
      <w:r w:rsidRPr="0066564D">
        <w:t>Fairywrens</w:t>
      </w:r>
      <w:proofErr w:type="spellEnd"/>
      <w:r w:rsidRPr="0066564D">
        <w:t xml:space="preserve"> added</w:t>
      </w:r>
      <w:r>
        <w:t xml:space="preserve"> from the current study (bold). </w:t>
      </w:r>
    </w:p>
    <w:p w:rsidR="00471ADB" w:rsidRPr="0066564D" w:rsidRDefault="00471ADB" w:rsidP="00471ADB">
      <w:pPr>
        <w:autoSpaceDE w:val="0"/>
        <w:autoSpaceDN w:val="0"/>
        <w:adjustRightInd w:val="0"/>
        <w:spacing w:before="100" w:after="100"/>
        <w:rPr>
          <w:color w:val="000000" w:themeColor="text1"/>
        </w:rPr>
      </w:pPr>
    </w:p>
    <w:p w:rsidR="00471ADB" w:rsidRPr="0066564D" w:rsidRDefault="000A0887" w:rsidP="00471ADB">
      <w:pPr>
        <w:autoSpaceDE w:val="0"/>
        <w:autoSpaceDN w:val="0"/>
        <w:adjustRightInd w:val="0"/>
        <w:spacing w:before="100" w:after="100"/>
        <w:rPr>
          <w:color w:val="000000" w:themeColor="text1"/>
        </w:rPr>
        <w:sectPr w:rsidR="00471ADB" w:rsidRPr="0066564D" w:rsidSect="009753A3">
          <w:type w:val="continuous"/>
          <w:pgSz w:w="15840" w:h="12240" w:orient="landscape"/>
          <w:pgMar w:top="1440" w:right="1440" w:bottom="1440" w:left="2002" w:header="1440" w:footer="720" w:gutter="0"/>
          <w:cols w:space="720"/>
          <w:docGrid w:linePitch="360"/>
        </w:sectPr>
      </w:pPr>
      <w:r w:rsidRPr="008729FF">
        <w:rPr>
          <w:noProof/>
          <w:color w:val="000000" w:themeColor="text1"/>
        </w:rPr>
        <w:object w:dxaOrig="26000" w:dyaOrig="5460">
          <v:shape id="_x0000_i1026" type="#_x0000_t75" alt="" style="width:643.5pt;height:135pt;mso-width-percent:0;mso-height-percent:0;mso-width-percent:0;mso-height-percent:0" o:ole="">
            <v:imagedata r:id="rId9" o:title=""/>
          </v:shape>
          <o:OLEObject Type="Embed" ProgID="Excel.Sheet.12" ShapeID="_x0000_i1026" DrawAspect="Content" ObjectID="_1613906987" r:id="rId10"/>
        </w:object>
      </w:r>
    </w:p>
    <w:p w:rsidR="00471ADB" w:rsidRPr="0066564D" w:rsidRDefault="00471ADB" w:rsidP="00471ADB">
      <w:pPr>
        <w:autoSpaceDE w:val="0"/>
        <w:autoSpaceDN w:val="0"/>
        <w:adjustRightInd w:val="0"/>
        <w:spacing w:before="100" w:after="100"/>
        <w:rPr>
          <w:color w:val="000000" w:themeColor="text1"/>
        </w:rPr>
      </w:pPr>
    </w:p>
    <w:p w:rsidR="00471ADB" w:rsidRPr="0066564D" w:rsidRDefault="00471ADB" w:rsidP="00471ADB">
      <w:pPr>
        <w:pStyle w:val="Caption"/>
      </w:pPr>
      <w:bookmarkStart w:id="2" w:name="_Ref2351087"/>
      <w:r>
        <w:t xml:space="preserve">Table </w:t>
      </w:r>
      <w:proofErr w:type="spellStart"/>
      <w:r>
        <w:t>S</w:t>
      </w:r>
      <w:r w:rsidR="008729FF">
        <w:rPr>
          <w:noProof/>
        </w:rPr>
        <w:fldChar w:fldCharType="begin"/>
      </w:r>
      <w:r w:rsidR="000A0887">
        <w:rPr>
          <w:noProof/>
        </w:rPr>
        <w:instrText xml:space="preserve"> SEQ Table_S \* ARABIC </w:instrText>
      </w:r>
      <w:r w:rsidR="008729FF">
        <w:rPr>
          <w:noProof/>
        </w:rPr>
        <w:fldChar w:fldCharType="separate"/>
      </w:r>
      <w:r>
        <w:rPr>
          <w:noProof/>
        </w:rPr>
        <w:t>3</w:t>
      </w:r>
      <w:proofErr w:type="spellEnd"/>
      <w:r w:rsidR="008729FF">
        <w:rPr>
          <w:noProof/>
        </w:rPr>
        <w:fldChar w:fldCharType="end"/>
      </w:r>
      <w:bookmarkEnd w:id="2"/>
      <w:r>
        <w:t>:</w:t>
      </w:r>
      <w:r w:rsidRPr="0066564D">
        <w:t xml:space="preserve"> Dispersal distance by site and sex. Type of dispersal refers to if the dispersal event occurred between the </w:t>
      </w:r>
      <w:proofErr w:type="gramStart"/>
      <w:r w:rsidRPr="0066564D">
        <w:t>year</w:t>
      </w:r>
      <w:proofErr w:type="gramEnd"/>
      <w:r w:rsidRPr="0066564D">
        <w:t xml:space="preserve"> the individual fledged (‘natal’) and the next, or between years once the individual has reached reproductive maturity (‘adult’). </w:t>
      </w:r>
    </w:p>
    <w:p w:rsidR="00471ADB" w:rsidRPr="0066564D" w:rsidRDefault="000A0887" w:rsidP="00471ADB">
      <w:pPr>
        <w:autoSpaceDE w:val="0"/>
        <w:autoSpaceDN w:val="0"/>
        <w:adjustRightInd w:val="0"/>
        <w:spacing w:before="100" w:after="100"/>
        <w:rPr>
          <w:color w:val="000000" w:themeColor="text1"/>
        </w:rPr>
      </w:pPr>
      <w:r w:rsidRPr="008729FF">
        <w:rPr>
          <w:noProof/>
          <w:color w:val="000000" w:themeColor="text1"/>
        </w:rPr>
        <w:object w:dxaOrig="6500" w:dyaOrig="2920">
          <v:shape id="_x0000_i1027" type="#_x0000_t75" alt="" style="width:287.25pt;height:129.75pt;mso-width-percent:0;mso-height-percent:0;mso-width-percent:0;mso-height-percent:0" o:ole="">
            <v:imagedata r:id="rId11" o:title=""/>
          </v:shape>
          <o:OLEObject Type="Embed" ProgID="Excel.Sheet.12" ShapeID="_x0000_i1027" DrawAspect="Content" ObjectID="_1613906988" r:id="rId12"/>
        </w:object>
      </w:r>
    </w:p>
    <w:p w:rsidR="00471ADB" w:rsidRPr="0066564D" w:rsidRDefault="00471ADB" w:rsidP="00471ADB">
      <w:pPr>
        <w:autoSpaceDE w:val="0"/>
        <w:autoSpaceDN w:val="0"/>
        <w:adjustRightInd w:val="0"/>
        <w:spacing w:before="100" w:after="100"/>
        <w:rPr>
          <w:color w:val="000000" w:themeColor="text1"/>
        </w:rPr>
      </w:pPr>
    </w:p>
    <w:p w:rsidR="00471ADB" w:rsidRPr="0066564D" w:rsidRDefault="00471ADB" w:rsidP="00471ADB">
      <w:pPr>
        <w:autoSpaceDE w:val="0"/>
        <w:autoSpaceDN w:val="0"/>
        <w:adjustRightInd w:val="0"/>
        <w:spacing w:before="100" w:after="100"/>
        <w:rPr>
          <w:color w:val="000000" w:themeColor="text1"/>
        </w:rPr>
      </w:pPr>
    </w:p>
    <w:p w:rsidR="00471ADB" w:rsidRPr="0052444A" w:rsidRDefault="00471ADB" w:rsidP="00471ADB">
      <w:pPr>
        <w:pStyle w:val="Caption"/>
      </w:pPr>
      <w:bookmarkStart w:id="3" w:name="_Ref2351197"/>
      <w:r>
        <w:t xml:space="preserve">Table </w:t>
      </w:r>
      <w:proofErr w:type="spellStart"/>
      <w:r>
        <w:t>S</w:t>
      </w:r>
      <w:r w:rsidR="008729FF">
        <w:rPr>
          <w:noProof/>
        </w:rPr>
        <w:fldChar w:fldCharType="begin"/>
      </w:r>
      <w:r w:rsidR="000A0887">
        <w:rPr>
          <w:noProof/>
        </w:rPr>
        <w:instrText xml:space="preserve"> SEQ Table_S \* ARABIC </w:instrText>
      </w:r>
      <w:r w:rsidR="008729FF">
        <w:rPr>
          <w:noProof/>
        </w:rPr>
        <w:fldChar w:fldCharType="separate"/>
      </w:r>
      <w:r>
        <w:rPr>
          <w:noProof/>
        </w:rPr>
        <w:t>4</w:t>
      </w:r>
      <w:proofErr w:type="spellEnd"/>
      <w:r w:rsidR="008729FF">
        <w:rPr>
          <w:noProof/>
        </w:rPr>
        <w:fldChar w:fldCharType="end"/>
      </w:r>
      <w:bookmarkEnd w:id="3"/>
      <w:r>
        <w:t>: Extra-pair paternity</w:t>
      </w:r>
      <w:r w:rsidRPr="0066564D">
        <w:t xml:space="preserve"> </w:t>
      </w:r>
      <w:r>
        <w:t>(</w:t>
      </w:r>
      <w:proofErr w:type="spellStart"/>
      <w:r>
        <w:t>EPP</w:t>
      </w:r>
      <w:proofErr w:type="spellEnd"/>
      <w:r>
        <w:t xml:space="preserve">) </w:t>
      </w:r>
      <w:r w:rsidRPr="0066564D">
        <w:t xml:space="preserve">of </w:t>
      </w:r>
      <w:proofErr w:type="spellStart"/>
      <w:r w:rsidRPr="0066564D">
        <w:rPr>
          <w:i/>
        </w:rPr>
        <w:t>moretoni</w:t>
      </w:r>
      <w:proofErr w:type="spellEnd"/>
      <w:r w:rsidRPr="0066564D">
        <w:t xml:space="preserve"> offspring (already</w:t>
      </w:r>
      <w:r>
        <w:t>-</w:t>
      </w:r>
      <w:r w:rsidRPr="0066564D">
        <w:t xml:space="preserve">fledged young in social groups) captured in Milne Bay 2011-2014.  </w:t>
      </w:r>
    </w:p>
    <w:p w:rsidR="00471ADB" w:rsidRDefault="00471ADB" w:rsidP="00471ADB">
      <w:pPr>
        <w:widowControl/>
        <w:suppressAutoHyphens w:val="0"/>
        <w:rPr>
          <w:b/>
          <w:color w:val="000000" w:themeColor="text1"/>
        </w:rPr>
      </w:pPr>
    </w:p>
    <w:p w:rsidR="00471ADB" w:rsidRDefault="000A0887" w:rsidP="00471ADB">
      <w:pPr>
        <w:widowControl/>
        <w:suppressAutoHyphens w:val="0"/>
        <w:rPr>
          <w:b/>
          <w:color w:val="000000" w:themeColor="text1"/>
        </w:rPr>
      </w:pPr>
      <w:r w:rsidRPr="008729FF">
        <w:rPr>
          <w:b/>
          <w:noProof/>
          <w:color w:val="000000" w:themeColor="text1"/>
        </w:rPr>
        <w:object w:dxaOrig="7580" w:dyaOrig="1420">
          <v:shape id="_x0000_i1028" type="#_x0000_t75" alt="" style="width:378.75pt;height:71.25pt;mso-width-percent:0;mso-height-percent:0;mso-width-percent:0;mso-height-percent:0" o:ole="">
            <v:imagedata r:id="rId13" o:title=""/>
          </v:shape>
          <o:OLEObject Type="Embed" ProgID="Excel.Sheet.12" ShapeID="_x0000_i1028" DrawAspect="Content" ObjectID="_1613906989" r:id="rId14"/>
        </w:object>
      </w:r>
      <w:r w:rsidR="00471ADB">
        <w:rPr>
          <w:b/>
          <w:color w:val="000000" w:themeColor="text1"/>
        </w:rPr>
        <w:br w:type="page"/>
      </w:r>
    </w:p>
    <w:p w:rsidR="00471ADB" w:rsidRPr="0066564D" w:rsidRDefault="00471ADB" w:rsidP="00471ADB">
      <w:pPr>
        <w:widowControl/>
        <w:suppressAutoHyphens w:val="0"/>
        <w:rPr>
          <w:b/>
          <w:color w:val="000000" w:themeColor="text1"/>
        </w:rPr>
      </w:pPr>
    </w:p>
    <w:p w:rsidR="00471ADB" w:rsidRPr="0066564D" w:rsidRDefault="00471ADB" w:rsidP="00471ADB">
      <w:pPr>
        <w:pStyle w:val="Caption"/>
        <w:rPr>
          <w:b/>
        </w:rPr>
      </w:pPr>
      <w:bookmarkStart w:id="4" w:name="_Ref2351129"/>
      <w:r>
        <w:t xml:space="preserve">Table </w:t>
      </w:r>
      <w:proofErr w:type="spellStart"/>
      <w:r>
        <w:t>S</w:t>
      </w:r>
      <w:r w:rsidR="008729FF">
        <w:rPr>
          <w:noProof/>
        </w:rPr>
        <w:fldChar w:fldCharType="begin"/>
      </w:r>
      <w:r w:rsidR="000A0887">
        <w:rPr>
          <w:noProof/>
        </w:rPr>
        <w:instrText xml:space="preserve"> SEQ Table_S \* ARABIC </w:instrText>
      </w:r>
      <w:r w:rsidR="008729FF">
        <w:rPr>
          <w:noProof/>
        </w:rPr>
        <w:fldChar w:fldCharType="separate"/>
      </w:r>
      <w:r>
        <w:rPr>
          <w:noProof/>
        </w:rPr>
        <w:t>5</w:t>
      </w:r>
      <w:proofErr w:type="spellEnd"/>
      <w:r w:rsidR="008729FF">
        <w:rPr>
          <w:noProof/>
        </w:rPr>
        <w:fldChar w:fldCharType="end"/>
      </w:r>
      <w:bookmarkEnd w:id="4"/>
      <w:r>
        <w:t xml:space="preserve">: </w:t>
      </w:r>
      <w:r w:rsidRPr="0066564D">
        <w:t>Estimate, standard error, and t</w:t>
      </w:r>
      <w:r>
        <w:t>-</w:t>
      </w:r>
      <w:r w:rsidRPr="0066564D">
        <w:t>value for a linear mixed model for the effect of subspecies (</w:t>
      </w:r>
      <w:proofErr w:type="spellStart"/>
      <w:r w:rsidRPr="0066564D">
        <w:rPr>
          <w:i/>
        </w:rPr>
        <w:t>lorentzi</w:t>
      </w:r>
      <w:proofErr w:type="spellEnd"/>
      <w:r w:rsidRPr="0066564D">
        <w:t xml:space="preserve"> or </w:t>
      </w:r>
      <w:proofErr w:type="spellStart"/>
      <w:r w:rsidRPr="0066564D">
        <w:rPr>
          <w:i/>
        </w:rPr>
        <w:t>moretoni</w:t>
      </w:r>
      <w:proofErr w:type="spellEnd"/>
      <w:r>
        <w:rPr>
          <w:i/>
        </w:rPr>
        <w:t xml:space="preserve">, </w:t>
      </w:r>
      <w:proofErr w:type="spellStart"/>
      <w:r>
        <w:rPr>
          <w:i/>
        </w:rPr>
        <w:t>lorentzi</w:t>
      </w:r>
      <w:proofErr w:type="spellEnd"/>
      <w:r>
        <w:rPr>
          <w:i/>
        </w:rPr>
        <w:t xml:space="preserve"> </w:t>
      </w:r>
      <w:r>
        <w:t>here as the reference level</w:t>
      </w:r>
      <w:r w:rsidRPr="0066564D">
        <w:t xml:space="preserve">) and age on scaled </w:t>
      </w:r>
      <w:proofErr w:type="spellStart"/>
      <w:r w:rsidRPr="0066564D">
        <w:t>cloacal</w:t>
      </w:r>
      <w:proofErr w:type="spellEnd"/>
      <w:r w:rsidRPr="0066564D">
        <w:t xml:space="preserve"> protuberance volume and tail length. For both measures, all recaptured birds within years were averaged and individual ID was used as a random effect. Age categories are relative, in that 1 is equivalent to ‘one year or older’ and so on, in that age 2 and higher reflect repeated captures one calendar year later. </w:t>
      </w:r>
    </w:p>
    <w:p w:rsidR="00471ADB" w:rsidRDefault="000A0887" w:rsidP="00471ADB">
      <w:pPr>
        <w:autoSpaceDE w:val="0"/>
        <w:autoSpaceDN w:val="0"/>
        <w:adjustRightInd w:val="0"/>
        <w:spacing w:before="100" w:after="100"/>
        <w:rPr>
          <w:b/>
          <w:noProof/>
          <w:color w:val="000000" w:themeColor="text1"/>
        </w:rPr>
      </w:pPr>
      <w:r w:rsidRPr="008729FF">
        <w:rPr>
          <w:b/>
          <w:noProof/>
          <w:color w:val="000000" w:themeColor="text1"/>
        </w:rPr>
        <w:object w:dxaOrig="6260" w:dyaOrig="10000">
          <v:shape id="_x0000_i1029" type="#_x0000_t75" alt="" style="width:312.75pt;height:500.25pt;mso-width-percent:0;mso-height-percent:0;mso-width-percent:0;mso-height-percent:0" o:ole="">
            <v:imagedata r:id="rId15" o:title=""/>
          </v:shape>
          <o:OLEObject Type="Embed" ProgID="Excel.Sheet.12" ShapeID="_x0000_i1029" DrawAspect="Content" ObjectID="_1613906990" r:id="rId16"/>
        </w:object>
      </w:r>
    </w:p>
    <w:p w:rsidR="00471ADB" w:rsidRDefault="00471ADB" w:rsidP="00471ADB">
      <w:pPr>
        <w:widowControl/>
        <w:suppressAutoHyphens w:val="0"/>
        <w:rPr>
          <w:b/>
          <w:noProof/>
          <w:color w:val="000000" w:themeColor="text1"/>
        </w:rPr>
      </w:pPr>
      <w:r>
        <w:rPr>
          <w:b/>
          <w:color w:val="000000" w:themeColor="text1"/>
        </w:rPr>
        <w:br w:type="page"/>
      </w:r>
    </w:p>
    <w:p w:rsidR="00471ADB" w:rsidRDefault="00471ADB" w:rsidP="00471ADB">
      <w:pPr>
        <w:autoSpaceDE w:val="0"/>
        <w:autoSpaceDN w:val="0"/>
        <w:adjustRightInd w:val="0"/>
        <w:spacing w:before="100" w:after="100"/>
        <w:rPr>
          <w:b/>
          <w:color w:val="000000" w:themeColor="text1"/>
        </w:rPr>
      </w:pPr>
    </w:p>
    <w:p w:rsidR="00471ADB" w:rsidRPr="00247632" w:rsidRDefault="00471ADB" w:rsidP="00471ADB">
      <w:pPr>
        <w:pStyle w:val="Caption"/>
      </w:pPr>
      <w:bookmarkStart w:id="5" w:name="_Ref2351236"/>
      <w:r>
        <w:t xml:space="preserve">Table </w:t>
      </w:r>
      <w:proofErr w:type="spellStart"/>
      <w:r>
        <w:t>S</w:t>
      </w:r>
      <w:r w:rsidR="008729FF">
        <w:rPr>
          <w:noProof/>
        </w:rPr>
        <w:fldChar w:fldCharType="begin"/>
      </w:r>
      <w:r w:rsidR="000A0887">
        <w:rPr>
          <w:noProof/>
        </w:rPr>
        <w:instrText xml:space="preserve"> SEQ Table_S \* ARABIC </w:instrText>
      </w:r>
      <w:r w:rsidR="008729FF">
        <w:rPr>
          <w:noProof/>
        </w:rPr>
        <w:fldChar w:fldCharType="separate"/>
      </w:r>
      <w:r>
        <w:rPr>
          <w:noProof/>
        </w:rPr>
        <w:t>6</w:t>
      </w:r>
      <w:proofErr w:type="spellEnd"/>
      <w:r w:rsidR="008729FF">
        <w:rPr>
          <w:noProof/>
        </w:rPr>
        <w:fldChar w:fldCharType="end"/>
      </w:r>
      <w:bookmarkEnd w:id="5"/>
      <w:r>
        <w:t>: Results of t-tests for comparisons in</w:t>
      </w:r>
      <w:r w:rsidR="007E20C6">
        <w:t xml:space="preserve"> Table 2 </w:t>
      </w:r>
      <w:bookmarkStart w:id="6" w:name="_GoBack"/>
      <w:bookmarkEnd w:id="6"/>
      <w:r>
        <w:t xml:space="preserve">with raw and </w:t>
      </w:r>
      <w:proofErr w:type="spellStart"/>
      <w:r w:rsidRPr="00651AC3">
        <w:t>Benjamini</w:t>
      </w:r>
      <w:proofErr w:type="spellEnd"/>
      <w:r w:rsidRPr="00651AC3">
        <w:t>–Hochberg</w:t>
      </w:r>
      <w:r>
        <w:t xml:space="preserve"> corrected p-values.</w:t>
      </w:r>
    </w:p>
    <w:p w:rsidR="00471ADB" w:rsidRPr="0066564D" w:rsidRDefault="000A0887" w:rsidP="00471ADB">
      <w:pPr>
        <w:autoSpaceDE w:val="0"/>
        <w:autoSpaceDN w:val="0"/>
        <w:adjustRightInd w:val="0"/>
        <w:spacing w:before="100" w:after="100"/>
        <w:rPr>
          <w:b/>
          <w:color w:val="000000" w:themeColor="text1"/>
        </w:rPr>
      </w:pPr>
      <w:r w:rsidRPr="008729FF">
        <w:rPr>
          <w:b/>
          <w:noProof/>
          <w:color w:val="000000" w:themeColor="text1"/>
        </w:rPr>
        <w:object w:dxaOrig="4740" w:dyaOrig="16340">
          <v:shape id="_x0000_i1030" type="#_x0000_t75" alt="" style="width:155.25pt;height:534pt;mso-width-percent:0;mso-height-percent:0;mso-width-percent:0;mso-height-percent:0" o:ole="">
            <v:imagedata r:id="rId17" o:title=""/>
          </v:shape>
          <o:OLEObject Type="Embed" ProgID="Excel.Sheet.12" ShapeID="_x0000_i1030" DrawAspect="Content" ObjectID="_1613906991" r:id="rId18"/>
        </w:object>
      </w:r>
    </w:p>
    <w:p w:rsidR="00471ADB" w:rsidRPr="0066564D" w:rsidRDefault="00471ADB" w:rsidP="00471ADB">
      <w:pPr>
        <w:pStyle w:val="Caption"/>
      </w:pPr>
      <w:r w:rsidRPr="0066564D">
        <w:rPr>
          <w:noProof/>
        </w:rPr>
        <w:lastRenderedPageBreak/>
        <w:drawing>
          <wp:inline distT="0" distB="0" distL="0" distR="0">
            <wp:extent cx="5153939" cy="7073900"/>
            <wp:effectExtent l="0" t="0" r="254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habitat.jpg"/>
                    <pic:cNvPicPr/>
                  </pic:nvPicPr>
                  <pic:blipFill>
                    <a:blip r:embed="rId19" cstate="print"/>
                    <a:stretch>
                      <a:fillRect/>
                    </a:stretch>
                  </pic:blipFill>
                  <pic:spPr>
                    <a:xfrm>
                      <a:off x="0" y="0"/>
                      <a:ext cx="5156077" cy="7076835"/>
                    </a:xfrm>
                    <a:prstGeom prst="rect">
                      <a:avLst/>
                    </a:prstGeom>
                  </pic:spPr>
                </pic:pic>
              </a:graphicData>
            </a:graphic>
          </wp:inline>
        </w:drawing>
      </w:r>
    </w:p>
    <w:p w:rsidR="00471ADB" w:rsidRPr="0066564D" w:rsidRDefault="00471ADB" w:rsidP="00471ADB">
      <w:pPr>
        <w:pStyle w:val="Caption"/>
        <w:rPr>
          <w:i/>
        </w:rPr>
      </w:pPr>
      <w:bookmarkStart w:id="7" w:name="_Ref2351367"/>
      <w:r>
        <w:t xml:space="preserve">Figure </w:t>
      </w:r>
      <w:proofErr w:type="spellStart"/>
      <w:r>
        <w:t>S</w:t>
      </w:r>
      <w:r w:rsidR="008729FF">
        <w:rPr>
          <w:noProof/>
        </w:rPr>
        <w:fldChar w:fldCharType="begin"/>
      </w:r>
      <w:r w:rsidR="000A0887">
        <w:rPr>
          <w:noProof/>
        </w:rPr>
        <w:instrText xml:space="preserve"> SEQ Figure_S \* ARABIC </w:instrText>
      </w:r>
      <w:r w:rsidR="008729FF">
        <w:rPr>
          <w:noProof/>
        </w:rPr>
        <w:fldChar w:fldCharType="separate"/>
      </w:r>
      <w:r>
        <w:rPr>
          <w:noProof/>
        </w:rPr>
        <w:t>1</w:t>
      </w:r>
      <w:proofErr w:type="spellEnd"/>
      <w:r w:rsidR="008729FF">
        <w:rPr>
          <w:noProof/>
        </w:rPr>
        <w:fldChar w:fldCharType="end"/>
      </w:r>
      <w:bookmarkEnd w:id="7"/>
      <w:r>
        <w:t>:</w:t>
      </w:r>
      <w:r w:rsidRPr="0066564D">
        <w:t xml:space="preserve"> Photograph of the environments at two study sites: </w:t>
      </w:r>
      <w:r>
        <w:t>Upper</w:t>
      </w:r>
      <w:r w:rsidRPr="0066564D">
        <w:t xml:space="preserve">: </w:t>
      </w:r>
      <w:proofErr w:type="spellStart"/>
      <w:r w:rsidRPr="0066564D">
        <w:t>Garuahi</w:t>
      </w:r>
      <w:proofErr w:type="spellEnd"/>
      <w:r w:rsidRPr="0066564D">
        <w:t>, Milne Bay Province, Papua New Guinea (</w:t>
      </w:r>
      <w:r>
        <w:t xml:space="preserve">credit: </w:t>
      </w:r>
      <w:proofErr w:type="spellStart"/>
      <w:r w:rsidRPr="0066564D">
        <w:t>Maxime</w:t>
      </w:r>
      <w:proofErr w:type="spellEnd"/>
      <w:r w:rsidRPr="0066564D">
        <w:t xml:space="preserve"> </w:t>
      </w:r>
      <w:proofErr w:type="spellStart"/>
      <w:r w:rsidRPr="0066564D">
        <w:t>Aliaga</w:t>
      </w:r>
      <w:proofErr w:type="spellEnd"/>
      <w:r w:rsidRPr="0066564D">
        <w:t xml:space="preserve">). </w:t>
      </w:r>
      <w:r>
        <w:t>Lower</w:t>
      </w:r>
      <w:r w:rsidRPr="0066564D">
        <w:t>: Obo, Western Province</w:t>
      </w:r>
      <w:r>
        <w:t xml:space="preserve"> (EDE)</w:t>
      </w:r>
      <w:r w:rsidRPr="0066564D">
        <w:t xml:space="preserve">. </w:t>
      </w:r>
    </w:p>
    <w:p w:rsidR="00471ADB" w:rsidRPr="0066564D" w:rsidRDefault="00471ADB" w:rsidP="00471ADB">
      <w:pPr>
        <w:autoSpaceDE w:val="0"/>
        <w:autoSpaceDN w:val="0"/>
        <w:adjustRightInd w:val="0"/>
        <w:spacing w:before="100" w:after="100"/>
        <w:rPr>
          <w:b/>
          <w:color w:val="000000" w:themeColor="text1"/>
        </w:rPr>
      </w:pPr>
    </w:p>
    <w:p w:rsidR="00471ADB" w:rsidRPr="0066564D" w:rsidRDefault="00471ADB" w:rsidP="00471ADB">
      <w:pPr>
        <w:autoSpaceDE w:val="0"/>
        <w:autoSpaceDN w:val="0"/>
        <w:adjustRightInd w:val="0"/>
        <w:spacing w:before="100" w:after="100"/>
        <w:rPr>
          <w:b/>
          <w:color w:val="000000" w:themeColor="text1"/>
        </w:rPr>
      </w:pPr>
      <w:r w:rsidRPr="0066564D">
        <w:rPr>
          <w:b/>
          <w:noProof/>
          <w:color w:val="000000" w:themeColor="text1"/>
        </w:rPr>
        <w:lastRenderedPageBreak/>
        <w:drawing>
          <wp:inline distT="0" distB="0" distL="0" distR="0">
            <wp:extent cx="5943600" cy="44577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ieldwork_timing.png"/>
                    <pic:cNvPicPr/>
                  </pic:nvPicPr>
                  <pic:blipFill>
                    <a:blip r:embed="rId20" cstate="print"/>
                    <a:stretch>
                      <a:fillRect/>
                    </a:stretch>
                  </pic:blipFill>
                  <pic:spPr>
                    <a:xfrm>
                      <a:off x="0" y="0"/>
                      <a:ext cx="5943600" cy="4457700"/>
                    </a:xfrm>
                    <a:prstGeom prst="rect">
                      <a:avLst/>
                    </a:prstGeom>
                  </pic:spPr>
                </pic:pic>
              </a:graphicData>
            </a:graphic>
          </wp:inline>
        </w:drawing>
      </w:r>
    </w:p>
    <w:p w:rsidR="00471ADB" w:rsidRPr="0066564D" w:rsidRDefault="00471ADB" w:rsidP="00471ADB">
      <w:pPr>
        <w:pStyle w:val="Caption"/>
      </w:pPr>
      <w:bookmarkStart w:id="8" w:name="_Ref2351400"/>
      <w:r>
        <w:t xml:space="preserve">Figure </w:t>
      </w:r>
      <w:proofErr w:type="spellStart"/>
      <w:r>
        <w:t>S</w:t>
      </w:r>
      <w:r w:rsidR="008729FF">
        <w:rPr>
          <w:noProof/>
        </w:rPr>
        <w:fldChar w:fldCharType="begin"/>
      </w:r>
      <w:r w:rsidR="000A0887">
        <w:rPr>
          <w:noProof/>
        </w:rPr>
        <w:instrText xml:space="preserve"> SEQ Figure_S \* ARABIC </w:instrText>
      </w:r>
      <w:r w:rsidR="008729FF">
        <w:rPr>
          <w:noProof/>
        </w:rPr>
        <w:fldChar w:fldCharType="separate"/>
      </w:r>
      <w:r>
        <w:rPr>
          <w:noProof/>
        </w:rPr>
        <w:t>2</w:t>
      </w:r>
      <w:proofErr w:type="spellEnd"/>
      <w:r w:rsidR="008729FF">
        <w:rPr>
          <w:noProof/>
        </w:rPr>
        <w:fldChar w:fldCharType="end"/>
      </w:r>
      <w:bookmarkEnd w:id="8"/>
      <w:r>
        <w:t xml:space="preserve">: </w:t>
      </w:r>
      <w:r w:rsidRPr="0066564D">
        <w:t xml:space="preserve">Timing of visits to our study sites in the White-shouldered </w:t>
      </w:r>
      <w:proofErr w:type="spellStart"/>
      <w:r w:rsidRPr="0066564D">
        <w:t>Fairywren</w:t>
      </w:r>
      <w:proofErr w:type="spellEnd"/>
      <w:r w:rsidRPr="0066564D">
        <w:t xml:space="preserve"> populations of </w:t>
      </w:r>
      <w:r w:rsidRPr="0066564D">
        <w:rPr>
          <w:i/>
        </w:rPr>
        <w:t xml:space="preserve">M. a. </w:t>
      </w:r>
      <w:proofErr w:type="spellStart"/>
      <w:r w:rsidRPr="0066564D">
        <w:rPr>
          <w:i/>
        </w:rPr>
        <w:t>lorentzi</w:t>
      </w:r>
      <w:proofErr w:type="spellEnd"/>
      <w:r w:rsidRPr="0066564D">
        <w:rPr>
          <w:i/>
        </w:rPr>
        <w:t xml:space="preserve"> </w:t>
      </w:r>
      <w:r w:rsidRPr="0066564D">
        <w:t xml:space="preserve">(left, red) and </w:t>
      </w:r>
      <w:r w:rsidRPr="0066564D">
        <w:rPr>
          <w:i/>
        </w:rPr>
        <w:t xml:space="preserve">M. a. </w:t>
      </w:r>
      <w:proofErr w:type="spellStart"/>
      <w:r w:rsidRPr="0066564D">
        <w:rPr>
          <w:i/>
        </w:rPr>
        <w:t>moretoni</w:t>
      </w:r>
      <w:proofErr w:type="spellEnd"/>
      <w:r w:rsidRPr="0066564D">
        <w:t xml:space="preserve"> (right, green) between 2011 and 2018</w:t>
      </w:r>
      <w:r w:rsidR="007F1DE2">
        <w:t xml:space="preserve"> (single points represent single month visits). </w:t>
      </w:r>
    </w:p>
    <w:p w:rsidR="00471ADB" w:rsidRPr="0066564D" w:rsidRDefault="00471ADB" w:rsidP="00471ADB">
      <w:pPr>
        <w:pStyle w:val="Caption"/>
      </w:pPr>
    </w:p>
    <w:p w:rsidR="00471ADB" w:rsidRPr="0066564D" w:rsidRDefault="00471ADB" w:rsidP="00471ADB">
      <w:pPr>
        <w:pStyle w:val="Caption"/>
      </w:pPr>
      <w:r>
        <w:rPr>
          <w:noProof/>
        </w:rPr>
        <w:lastRenderedPageBreak/>
        <w:drawing>
          <wp:inline distT="0" distB="0" distL="0" distR="0">
            <wp:extent cx="5943600" cy="44577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FigureS3.png"/>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943600" cy="4457700"/>
                    </a:xfrm>
                    <a:prstGeom prst="rect">
                      <a:avLst/>
                    </a:prstGeom>
                  </pic:spPr>
                </pic:pic>
              </a:graphicData>
            </a:graphic>
          </wp:inline>
        </w:drawing>
      </w:r>
    </w:p>
    <w:p w:rsidR="00471ADB" w:rsidRPr="0066564D" w:rsidRDefault="00471ADB" w:rsidP="00471ADB">
      <w:pPr>
        <w:pStyle w:val="Caption"/>
        <w:rPr>
          <w:i/>
        </w:rPr>
      </w:pPr>
      <w:bookmarkStart w:id="9" w:name="_Ref2351436"/>
      <w:r>
        <w:t xml:space="preserve">Figure </w:t>
      </w:r>
      <w:proofErr w:type="spellStart"/>
      <w:r>
        <w:t>S</w:t>
      </w:r>
      <w:r w:rsidR="008729FF">
        <w:rPr>
          <w:noProof/>
        </w:rPr>
        <w:fldChar w:fldCharType="begin"/>
      </w:r>
      <w:r w:rsidR="000A0887">
        <w:rPr>
          <w:noProof/>
        </w:rPr>
        <w:instrText xml:space="preserve"> SEQ Figure_S \* ARABIC </w:instrText>
      </w:r>
      <w:r w:rsidR="008729FF">
        <w:rPr>
          <w:noProof/>
        </w:rPr>
        <w:fldChar w:fldCharType="separate"/>
      </w:r>
      <w:r>
        <w:rPr>
          <w:noProof/>
        </w:rPr>
        <w:t>3</w:t>
      </w:r>
      <w:proofErr w:type="spellEnd"/>
      <w:r w:rsidR="008729FF">
        <w:rPr>
          <w:noProof/>
        </w:rPr>
        <w:fldChar w:fldCharType="end"/>
      </w:r>
      <w:bookmarkEnd w:id="9"/>
      <w:r>
        <w:t xml:space="preserve">: </w:t>
      </w:r>
      <w:r w:rsidRPr="0066564D">
        <w:t xml:space="preserve">Histogram of group size distribution across years 2011-2017 by subspecies (brown = </w:t>
      </w:r>
      <w:proofErr w:type="spellStart"/>
      <w:r w:rsidRPr="0066564D">
        <w:t>lorentzi</w:t>
      </w:r>
      <w:proofErr w:type="spellEnd"/>
      <w:r w:rsidRPr="0066564D">
        <w:t xml:space="preserve">, black = </w:t>
      </w:r>
      <w:proofErr w:type="spellStart"/>
      <w:r w:rsidRPr="0066564D">
        <w:t>moretoni</w:t>
      </w:r>
      <w:proofErr w:type="spellEnd"/>
      <w:r w:rsidRPr="0066564D">
        <w:t xml:space="preserve">).  </w:t>
      </w:r>
    </w:p>
    <w:p w:rsidR="00471ADB" w:rsidRPr="0066564D" w:rsidRDefault="00471ADB" w:rsidP="00471ADB">
      <w:pPr>
        <w:widowControl/>
        <w:suppressAutoHyphens w:val="0"/>
        <w:rPr>
          <w:i/>
          <w:color w:val="000000" w:themeColor="text1"/>
        </w:rPr>
      </w:pPr>
    </w:p>
    <w:p w:rsidR="00471ADB" w:rsidRPr="0066564D" w:rsidRDefault="00471ADB" w:rsidP="00471ADB">
      <w:pPr>
        <w:keepNext/>
        <w:autoSpaceDE w:val="0"/>
        <w:autoSpaceDN w:val="0"/>
        <w:adjustRightInd w:val="0"/>
        <w:spacing w:before="100" w:after="100"/>
        <w:ind w:left="480" w:hanging="480"/>
        <w:rPr>
          <w:color w:val="000000" w:themeColor="text1"/>
        </w:rPr>
      </w:pPr>
      <w:r>
        <w:rPr>
          <w:noProof/>
          <w:color w:val="000000" w:themeColor="text1"/>
        </w:rPr>
        <w:lastRenderedPageBreak/>
        <w:drawing>
          <wp:inline distT="0" distB="0" distL="0" distR="0">
            <wp:extent cx="5943600" cy="44577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FigureS4.png"/>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943600" cy="4457700"/>
                    </a:xfrm>
                    <a:prstGeom prst="rect">
                      <a:avLst/>
                    </a:prstGeom>
                  </pic:spPr>
                </pic:pic>
              </a:graphicData>
            </a:graphic>
          </wp:inline>
        </w:drawing>
      </w:r>
    </w:p>
    <w:p w:rsidR="00471ADB" w:rsidRPr="0066564D" w:rsidRDefault="00471ADB" w:rsidP="00471ADB">
      <w:pPr>
        <w:pStyle w:val="Caption"/>
        <w:rPr>
          <w:i/>
        </w:rPr>
      </w:pPr>
      <w:bookmarkStart w:id="10" w:name="_Ref2351461"/>
      <w:r>
        <w:t xml:space="preserve">Figure </w:t>
      </w:r>
      <w:proofErr w:type="spellStart"/>
      <w:r>
        <w:t>S</w:t>
      </w:r>
      <w:r w:rsidR="008729FF">
        <w:rPr>
          <w:noProof/>
        </w:rPr>
        <w:fldChar w:fldCharType="begin"/>
      </w:r>
      <w:r w:rsidR="000A0887">
        <w:rPr>
          <w:noProof/>
        </w:rPr>
        <w:instrText xml:space="preserve"> SEQ Figure_S \* ARABIC </w:instrText>
      </w:r>
      <w:r w:rsidR="008729FF">
        <w:rPr>
          <w:noProof/>
        </w:rPr>
        <w:fldChar w:fldCharType="separate"/>
      </w:r>
      <w:r>
        <w:rPr>
          <w:noProof/>
        </w:rPr>
        <w:t>4</w:t>
      </w:r>
      <w:proofErr w:type="spellEnd"/>
      <w:r w:rsidR="008729FF">
        <w:rPr>
          <w:noProof/>
        </w:rPr>
        <w:fldChar w:fldCharType="end"/>
      </w:r>
      <w:bookmarkEnd w:id="10"/>
      <w:r>
        <w:t xml:space="preserve">: </w:t>
      </w:r>
      <w:r w:rsidRPr="0066564D">
        <w:t xml:space="preserve">The ratio of males to females in each group (excluding first year individuals) averaged across all groups in both </w:t>
      </w:r>
      <w:proofErr w:type="spellStart"/>
      <w:r w:rsidRPr="0066564D">
        <w:t>lorentzi</w:t>
      </w:r>
      <w:proofErr w:type="spellEnd"/>
      <w:r w:rsidRPr="0066564D">
        <w:t xml:space="preserve"> and </w:t>
      </w:r>
      <w:proofErr w:type="spellStart"/>
      <w:r w:rsidRPr="0066564D">
        <w:t>moretoni</w:t>
      </w:r>
      <w:proofErr w:type="spellEnd"/>
      <w:r w:rsidRPr="0066564D">
        <w:t xml:space="preserve"> each year</w:t>
      </w:r>
      <w:r w:rsidRPr="0066564D">
        <w:rPr>
          <w:noProof/>
        </w:rPr>
        <w:t>. Groups with more males than females are &gt;1:1 and groups with more females than males are &lt;1:1. Error bars denote standard error across years.</w:t>
      </w:r>
    </w:p>
    <w:p w:rsidR="00471ADB" w:rsidRPr="0066564D" w:rsidRDefault="00471ADB" w:rsidP="00471ADB">
      <w:pPr>
        <w:widowControl/>
        <w:suppressAutoHyphens w:val="0"/>
        <w:rPr>
          <w:rFonts w:cs="Tahoma"/>
          <w:iCs/>
          <w:color w:val="000000" w:themeColor="text1"/>
          <w:sz w:val="20"/>
          <w:szCs w:val="20"/>
        </w:rPr>
      </w:pPr>
    </w:p>
    <w:p w:rsidR="00471ADB" w:rsidRPr="0066564D" w:rsidRDefault="00471ADB" w:rsidP="00471ADB">
      <w:pPr>
        <w:pStyle w:val="Caption"/>
      </w:pPr>
      <w:r w:rsidRPr="0066564D">
        <w:rPr>
          <w:noProof/>
        </w:rPr>
        <w:lastRenderedPageBreak/>
        <w:drawing>
          <wp:inline distT="0" distB="0" distL="0" distR="0">
            <wp:extent cx="5943600" cy="404177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male_female_behaviors.jpg"/>
                    <pic:cNvPicPr/>
                  </pic:nvPicPr>
                  <pic:blipFill>
                    <a:blip r:embed="rId23" cstate="print"/>
                    <a:stretch>
                      <a:fillRect/>
                    </a:stretch>
                  </pic:blipFill>
                  <pic:spPr>
                    <a:xfrm>
                      <a:off x="0" y="0"/>
                      <a:ext cx="5943600" cy="4041775"/>
                    </a:xfrm>
                    <a:prstGeom prst="rect">
                      <a:avLst/>
                    </a:prstGeom>
                  </pic:spPr>
                </pic:pic>
              </a:graphicData>
            </a:graphic>
          </wp:inline>
        </w:drawing>
      </w:r>
    </w:p>
    <w:p w:rsidR="00471ADB" w:rsidRPr="0066564D" w:rsidRDefault="00471ADB" w:rsidP="00471ADB">
      <w:pPr>
        <w:pStyle w:val="Caption"/>
      </w:pPr>
    </w:p>
    <w:p w:rsidR="00471ADB" w:rsidRDefault="00471ADB" w:rsidP="00471ADB">
      <w:pPr>
        <w:pStyle w:val="Caption"/>
      </w:pPr>
      <w:bookmarkStart w:id="11" w:name="_Ref2351495"/>
      <w:r>
        <w:t xml:space="preserve">Figure </w:t>
      </w:r>
      <w:proofErr w:type="spellStart"/>
      <w:r>
        <w:t>S</w:t>
      </w:r>
      <w:r w:rsidR="008729FF">
        <w:rPr>
          <w:noProof/>
        </w:rPr>
        <w:fldChar w:fldCharType="begin"/>
      </w:r>
      <w:r w:rsidR="000A0887">
        <w:rPr>
          <w:noProof/>
        </w:rPr>
        <w:instrText xml:space="preserve"> SEQ Figure_S \* ARABIC </w:instrText>
      </w:r>
      <w:r w:rsidR="008729FF">
        <w:rPr>
          <w:noProof/>
        </w:rPr>
        <w:fldChar w:fldCharType="separate"/>
      </w:r>
      <w:r>
        <w:rPr>
          <w:noProof/>
        </w:rPr>
        <w:t>5</w:t>
      </w:r>
      <w:proofErr w:type="spellEnd"/>
      <w:r w:rsidR="008729FF">
        <w:rPr>
          <w:noProof/>
        </w:rPr>
        <w:fldChar w:fldCharType="end"/>
      </w:r>
      <w:bookmarkEnd w:id="11"/>
      <w:r>
        <w:t xml:space="preserve">: </w:t>
      </w:r>
      <w:r w:rsidRPr="0066564D">
        <w:t>Photographs of key behaviors described in this study</w:t>
      </w:r>
      <w:r>
        <w:t xml:space="preserve"> (credit: EDE)</w:t>
      </w:r>
      <w:r w:rsidRPr="0066564D">
        <w:t>. Left: male (</w:t>
      </w:r>
      <w:proofErr w:type="spellStart"/>
      <w:r w:rsidRPr="0066564D">
        <w:t>moretoni</w:t>
      </w:r>
      <w:proofErr w:type="spellEnd"/>
      <w:r w:rsidRPr="0066564D">
        <w:t xml:space="preserve">) with crown and check feathers extended while singing in response to song playback. Middle: Male with red leaf and shoulder patch puffed in the presence of females while responding to a playback of female song. Right: female </w:t>
      </w:r>
      <w:proofErr w:type="spellStart"/>
      <w:r w:rsidRPr="0066564D">
        <w:t>lorentzi</w:t>
      </w:r>
      <w:proofErr w:type="spellEnd"/>
      <w:r w:rsidRPr="0066564D">
        <w:t xml:space="preserve"> extending white throat feathers while responding to the playback of a duet.  </w:t>
      </w:r>
    </w:p>
    <w:p w:rsidR="00471ADB" w:rsidRDefault="00471ADB" w:rsidP="00471ADB">
      <w:pPr>
        <w:widowControl/>
        <w:suppressAutoHyphens w:val="0"/>
        <w:rPr>
          <w:rFonts w:cs="Tahoma"/>
          <w:iCs/>
          <w:color w:val="000000" w:themeColor="text1"/>
        </w:rPr>
      </w:pPr>
      <w:r>
        <w:rPr>
          <w:color w:val="000000" w:themeColor="text1"/>
        </w:rPr>
        <w:br w:type="page"/>
      </w:r>
    </w:p>
    <w:p w:rsidR="00471ADB" w:rsidRPr="0066564D" w:rsidRDefault="00471ADB" w:rsidP="00471ADB">
      <w:pPr>
        <w:pStyle w:val="Caption"/>
      </w:pPr>
    </w:p>
    <w:p w:rsidR="00471ADB" w:rsidRPr="0066564D" w:rsidRDefault="00471ADB" w:rsidP="00471ADB">
      <w:pPr>
        <w:widowControl/>
        <w:suppressAutoHyphens w:val="0"/>
        <w:rPr>
          <w:rFonts w:cs="Tahoma"/>
          <w:iCs/>
          <w:color w:val="000000" w:themeColor="text1"/>
          <w:sz w:val="20"/>
          <w:szCs w:val="20"/>
        </w:rPr>
      </w:pPr>
    </w:p>
    <w:p w:rsidR="00471ADB" w:rsidRDefault="00471ADB" w:rsidP="00471ADB">
      <w:pPr>
        <w:autoSpaceDE w:val="0"/>
        <w:autoSpaceDN w:val="0"/>
        <w:adjustRightInd w:val="0"/>
        <w:spacing w:before="120" w:after="120"/>
        <w:rPr>
          <w:b/>
          <w:color w:val="000000" w:themeColor="text1"/>
        </w:rPr>
      </w:pPr>
      <w:r>
        <w:rPr>
          <w:b/>
          <w:noProof/>
          <w:color w:val="000000" w:themeColor="text1"/>
        </w:rPr>
        <w:drawing>
          <wp:inline distT="0" distB="0" distL="0" distR="0">
            <wp:extent cx="5943600" cy="21615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S15_full.jpg"/>
                    <pic:cNvPicPr/>
                  </pic:nvPicPr>
                  <pic:blipFill>
                    <a:blip r:embed="rId24" cstate="print"/>
                    <a:stretch>
                      <a:fillRect/>
                    </a:stretch>
                  </pic:blipFill>
                  <pic:spPr>
                    <a:xfrm>
                      <a:off x="0" y="0"/>
                      <a:ext cx="5943600" cy="2161540"/>
                    </a:xfrm>
                    <a:prstGeom prst="rect">
                      <a:avLst/>
                    </a:prstGeom>
                  </pic:spPr>
                </pic:pic>
              </a:graphicData>
            </a:graphic>
          </wp:inline>
        </w:drawing>
      </w:r>
    </w:p>
    <w:p w:rsidR="00471ADB" w:rsidRPr="00247632" w:rsidRDefault="00471ADB" w:rsidP="00471ADB">
      <w:pPr>
        <w:pStyle w:val="Caption"/>
        <w:rPr>
          <w:color w:val="000000" w:themeColor="text1"/>
        </w:rPr>
      </w:pPr>
      <w:bookmarkStart w:id="12" w:name="_Ref2353210"/>
      <w:r>
        <w:t xml:space="preserve">Figure </w:t>
      </w:r>
      <w:proofErr w:type="spellStart"/>
      <w:r>
        <w:t>S</w:t>
      </w:r>
      <w:r w:rsidR="008729FF">
        <w:rPr>
          <w:noProof/>
        </w:rPr>
        <w:fldChar w:fldCharType="begin"/>
      </w:r>
      <w:r w:rsidR="000A0887">
        <w:rPr>
          <w:noProof/>
        </w:rPr>
        <w:instrText xml:space="preserve"> SEQ Figure_S \* ARABIC </w:instrText>
      </w:r>
      <w:r w:rsidR="008729FF">
        <w:rPr>
          <w:noProof/>
        </w:rPr>
        <w:fldChar w:fldCharType="separate"/>
      </w:r>
      <w:r>
        <w:rPr>
          <w:noProof/>
        </w:rPr>
        <w:t>6</w:t>
      </w:r>
      <w:proofErr w:type="spellEnd"/>
      <w:r w:rsidR="008729FF">
        <w:rPr>
          <w:noProof/>
        </w:rPr>
        <w:fldChar w:fldCharType="end"/>
      </w:r>
      <w:bookmarkEnd w:id="12"/>
      <w:r>
        <w:t xml:space="preserve">: The relationship between average CP volume and the percent of groups nesting per month. The percent of groups nesting is estimated as the total number of nests found per month / the average number of groups per site. </w:t>
      </w:r>
    </w:p>
    <w:p w:rsidR="00471ADB" w:rsidRPr="0066564D" w:rsidRDefault="00471ADB" w:rsidP="00471ADB">
      <w:pPr>
        <w:pStyle w:val="Caption"/>
      </w:pPr>
    </w:p>
    <w:p w:rsidR="00471ADB" w:rsidRPr="0066564D" w:rsidRDefault="00471ADB" w:rsidP="00471ADB">
      <w:pPr>
        <w:pStyle w:val="Caption"/>
      </w:pPr>
      <w:r>
        <w:rPr>
          <w:noProof/>
        </w:rPr>
        <w:lastRenderedPageBreak/>
        <w:drawing>
          <wp:inline distT="0" distB="0" distL="0" distR="0">
            <wp:extent cx="4732377" cy="6896100"/>
            <wp:effectExtent l="0" t="0" r="508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nest_photos3.jpg"/>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4736746" cy="6902467"/>
                    </a:xfrm>
                    <a:prstGeom prst="rect">
                      <a:avLst/>
                    </a:prstGeom>
                  </pic:spPr>
                </pic:pic>
              </a:graphicData>
            </a:graphic>
          </wp:inline>
        </w:drawing>
      </w:r>
    </w:p>
    <w:p w:rsidR="00471ADB" w:rsidRPr="0066564D" w:rsidRDefault="00471ADB" w:rsidP="00471ADB">
      <w:pPr>
        <w:pStyle w:val="Caption"/>
      </w:pPr>
    </w:p>
    <w:p w:rsidR="00471ADB" w:rsidRDefault="00471ADB" w:rsidP="00471ADB">
      <w:pPr>
        <w:pStyle w:val="Caption"/>
      </w:pPr>
      <w:bookmarkStart w:id="13" w:name="_Ref2351533"/>
      <w:r>
        <w:t xml:space="preserve">Figure </w:t>
      </w:r>
      <w:proofErr w:type="spellStart"/>
      <w:r>
        <w:t>S</w:t>
      </w:r>
      <w:r w:rsidR="008729FF">
        <w:rPr>
          <w:noProof/>
        </w:rPr>
        <w:fldChar w:fldCharType="begin"/>
      </w:r>
      <w:r w:rsidR="000A0887">
        <w:rPr>
          <w:noProof/>
        </w:rPr>
        <w:instrText xml:space="preserve"> SEQ Figure_S \* ARABIC </w:instrText>
      </w:r>
      <w:r w:rsidR="008729FF">
        <w:rPr>
          <w:noProof/>
        </w:rPr>
        <w:fldChar w:fldCharType="separate"/>
      </w:r>
      <w:r>
        <w:rPr>
          <w:noProof/>
        </w:rPr>
        <w:t>7</w:t>
      </w:r>
      <w:proofErr w:type="spellEnd"/>
      <w:r w:rsidR="008729FF">
        <w:rPr>
          <w:noProof/>
        </w:rPr>
        <w:fldChar w:fldCharType="end"/>
      </w:r>
      <w:bookmarkEnd w:id="13"/>
      <w:r>
        <w:t xml:space="preserve">: </w:t>
      </w:r>
      <w:r w:rsidRPr="0066564D">
        <w:t xml:space="preserve">A nest of M. a. </w:t>
      </w:r>
      <w:proofErr w:type="spellStart"/>
      <w:r w:rsidRPr="0066564D">
        <w:t>moretoni</w:t>
      </w:r>
      <w:proofErr w:type="spellEnd"/>
      <w:r w:rsidRPr="0066564D">
        <w:t xml:space="preserve"> (</w:t>
      </w:r>
      <w:r>
        <w:rPr>
          <w:i/>
        </w:rPr>
        <w:t>top left</w:t>
      </w:r>
      <w:r w:rsidRPr="0066564D">
        <w:t xml:space="preserve">) located on a small </w:t>
      </w:r>
      <w:proofErr w:type="spellStart"/>
      <w:r w:rsidRPr="0066564D">
        <w:t>pandanus</w:t>
      </w:r>
      <w:proofErr w:type="spellEnd"/>
      <w:r>
        <w:rPr>
          <w:i/>
        </w:rPr>
        <w:t xml:space="preserve">, </w:t>
      </w:r>
      <w:r w:rsidRPr="0066564D">
        <w:t xml:space="preserve">and a nest of M. a. </w:t>
      </w:r>
      <w:proofErr w:type="spellStart"/>
      <w:r w:rsidRPr="0066564D">
        <w:t>lorentzi</w:t>
      </w:r>
      <w:proofErr w:type="spellEnd"/>
      <w:r w:rsidRPr="0066564D">
        <w:t xml:space="preserve"> in thick grass (</w:t>
      </w:r>
      <w:r>
        <w:rPr>
          <w:i/>
        </w:rPr>
        <w:t>top right</w:t>
      </w:r>
      <w:r w:rsidRPr="0066564D">
        <w:t>),</w:t>
      </w:r>
      <w:r>
        <w:rPr>
          <w:i/>
        </w:rPr>
        <w:t xml:space="preserve"> </w:t>
      </w:r>
      <w:proofErr w:type="spellStart"/>
      <w:r>
        <w:t>moretoni</w:t>
      </w:r>
      <w:proofErr w:type="spellEnd"/>
      <w:r>
        <w:t xml:space="preserve"> </w:t>
      </w:r>
      <w:r>
        <w:rPr>
          <w:i/>
        </w:rPr>
        <w:t xml:space="preserve">nest with eggs (bottom left), </w:t>
      </w:r>
      <w:r w:rsidRPr="0066564D">
        <w:t xml:space="preserve">and a </w:t>
      </w:r>
      <w:proofErr w:type="spellStart"/>
      <w:r w:rsidRPr="0066564D">
        <w:t>moretoni</w:t>
      </w:r>
      <w:proofErr w:type="spellEnd"/>
      <w:r w:rsidRPr="0066564D">
        <w:t xml:space="preserve"> nest with nestling located beneath a banana tree (</w:t>
      </w:r>
      <w:r>
        <w:rPr>
          <w:i/>
        </w:rPr>
        <w:t xml:space="preserve">bottom </w:t>
      </w:r>
      <w:proofErr w:type="gramStart"/>
      <w:r>
        <w:rPr>
          <w:i/>
        </w:rPr>
        <w:t>right</w:t>
      </w:r>
      <w:r w:rsidRPr="0066564D">
        <w:t>,</w:t>
      </w:r>
      <w:proofErr w:type="gramEnd"/>
      <w:r w:rsidRPr="0066564D">
        <w:t xml:space="preserve"> credit </w:t>
      </w:r>
      <w:proofErr w:type="spellStart"/>
      <w:r w:rsidRPr="0066564D">
        <w:t>Maxime</w:t>
      </w:r>
      <w:proofErr w:type="spellEnd"/>
      <w:r w:rsidRPr="0066564D">
        <w:t xml:space="preserve"> </w:t>
      </w:r>
      <w:proofErr w:type="spellStart"/>
      <w:r w:rsidRPr="0066564D">
        <w:t>Aliaga</w:t>
      </w:r>
      <w:proofErr w:type="spellEnd"/>
      <w:r>
        <w:t xml:space="preserve">, </w:t>
      </w:r>
      <w:r w:rsidRPr="007E7CD8">
        <w:t>others</w:t>
      </w:r>
      <w:r>
        <w:rPr>
          <w:i/>
        </w:rPr>
        <w:t xml:space="preserve">, </w:t>
      </w:r>
      <w:r>
        <w:t>credit EDE</w:t>
      </w:r>
      <w:r w:rsidRPr="0066564D">
        <w:t xml:space="preserve">). </w:t>
      </w:r>
    </w:p>
    <w:p w:rsidR="00471ADB" w:rsidRDefault="00471ADB" w:rsidP="00471ADB">
      <w:pPr>
        <w:widowControl/>
        <w:suppressAutoHyphens w:val="0"/>
        <w:rPr>
          <w:rFonts w:cs="Tahoma"/>
          <w:iCs/>
          <w:color w:val="000000" w:themeColor="text1"/>
        </w:rPr>
      </w:pPr>
    </w:p>
    <w:p w:rsidR="00471ADB" w:rsidRDefault="00471ADB" w:rsidP="00471ADB">
      <w:pPr>
        <w:autoSpaceDE w:val="0"/>
        <w:autoSpaceDN w:val="0"/>
        <w:adjustRightInd w:val="0"/>
        <w:spacing w:before="120" w:after="120"/>
        <w:rPr>
          <w:b/>
          <w:color w:val="000000" w:themeColor="text1"/>
        </w:rPr>
      </w:pPr>
      <w:r>
        <w:rPr>
          <w:b/>
          <w:noProof/>
          <w:color w:val="000000" w:themeColor="text1"/>
        </w:rPr>
        <w:lastRenderedPageBreak/>
        <w:drawing>
          <wp:inline distT="0" distB="0" distL="0" distR="0">
            <wp:extent cx="5943600" cy="42545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CP_stage_moretoni.png"/>
                    <pic:cNvPicPr/>
                  </pic:nvPicPr>
                  <pic:blipFill>
                    <a:blip r:embed="rId26" cstate="print"/>
                    <a:stretch>
                      <a:fillRect/>
                    </a:stretch>
                  </pic:blipFill>
                  <pic:spPr>
                    <a:xfrm>
                      <a:off x="0" y="0"/>
                      <a:ext cx="5943600" cy="4254500"/>
                    </a:xfrm>
                    <a:prstGeom prst="rect">
                      <a:avLst/>
                    </a:prstGeom>
                  </pic:spPr>
                </pic:pic>
              </a:graphicData>
            </a:graphic>
          </wp:inline>
        </w:drawing>
      </w:r>
    </w:p>
    <w:p w:rsidR="00471ADB" w:rsidRDefault="00471ADB" w:rsidP="00471ADB">
      <w:pPr>
        <w:pStyle w:val="Caption"/>
      </w:pPr>
      <w:bookmarkStart w:id="14" w:name="_Ref2353419"/>
      <w:r>
        <w:t xml:space="preserve">Figure </w:t>
      </w:r>
      <w:proofErr w:type="spellStart"/>
      <w:r>
        <w:t>S</w:t>
      </w:r>
      <w:r w:rsidR="008729FF">
        <w:rPr>
          <w:noProof/>
        </w:rPr>
        <w:fldChar w:fldCharType="begin"/>
      </w:r>
      <w:r w:rsidR="000A0887">
        <w:rPr>
          <w:noProof/>
        </w:rPr>
        <w:instrText xml:space="preserve"> SEQ Figure_S \* ARABIC </w:instrText>
      </w:r>
      <w:r w:rsidR="008729FF">
        <w:rPr>
          <w:noProof/>
        </w:rPr>
        <w:fldChar w:fldCharType="separate"/>
      </w:r>
      <w:r>
        <w:rPr>
          <w:noProof/>
        </w:rPr>
        <w:t>8</w:t>
      </w:r>
      <w:proofErr w:type="spellEnd"/>
      <w:r w:rsidR="008729FF">
        <w:rPr>
          <w:noProof/>
        </w:rPr>
        <w:fldChar w:fldCharType="end"/>
      </w:r>
      <w:bookmarkEnd w:id="14"/>
      <w:r>
        <w:rPr>
          <w:b/>
        </w:rPr>
        <w:t xml:space="preserve">: </w:t>
      </w:r>
      <w:r>
        <w:t xml:space="preserve">Variation in </w:t>
      </w:r>
      <w:proofErr w:type="spellStart"/>
      <w:r>
        <w:rPr>
          <w:i/>
        </w:rPr>
        <w:t>moretoni</w:t>
      </w:r>
      <w:proofErr w:type="spellEnd"/>
      <w:r>
        <w:t xml:space="preserve"> male CP volume according to nesting stage. </w:t>
      </w:r>
    </w:p>
    <w:p w:rsidR="00471ADB" w:rsidRDefault="00471ADB" w:rsidP="00471ADB">
      <w:pPr>
        <w:pStyle w:val="Caption"/>
      </w:pPr>
    </w:p>
    <w:p w:rsidR="00471ADB" w:rsidRPr="0066564D" w:rsidRDefault="00471ADB" w:rsidP="00471ADB">
      <w:pPr>
        <w:pStyle w:val="Caption"/>
      </w:pPr>
    </w:p>
    <w:p w:rsidR="00471ADB" w:rsidRDefault="00471ADB" w:rsidP="00471ADB">
      <w:pPr>
        <w:widowControl/>
        <w:suppressAutoHyphens w:val="0"/>
        <w:rPr>
          <w:rFonts w:eastAsia="Times New Roman"/>
          <w:color w:val="000000" w:themeColor="text1"/>
        </w:rPr>
      </w:pPr>
    </w:p>
    <w:p w:rsidR="00471ADB" w:rsidRDefault="00471ADB" w:rsidP="00471ADB">
      <w:pPr>
        <w:pStyle w:val="Caption"/>
      </w:pPr>
      <w:r>
        <w:rPr>
          <w:noProof/>
        </w:rPr>
        <w:lastRenderedPageBreak/>
        <w:drawing>
          <wp:inline distT="0" distB="0" distL="0" distR="0">
            <wp:extent cx="5943600" cy="4592955"/>
            <wp:effectExtent l="0" t="0" r="0" b="444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igureSX.eps"/>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943600" cy="4592955"/>
                    </a:xfrm>
                    <a:prstGeom prst="rect">
                      <a:avLst/>
                    </a:prstGeom>
                  </pic:spPr>
                </pic:pic>
              </a:graphicData>
            </a:graphic>
          </wp:inline>
        </w:drawing>
      </w:r>
    </w:p>
    <w:p w:rsidR="00471ADB" w:rsidRDefault="00471ADB" w:rsidP="00471ADB">
      <w:pPr>
        <w:pStyle w:val="Caption"/>
      </w:pPr>
      <w:bookmarkStart w:id="15" w:name="_Ref2351573"/>
      <w:r>
        <w:t xml:space="preserve">Figure </w:t>
      </w:r>
      <w:proofErr w:type="spellStart"/>
      <w:r>
        <w:t>S</w:t>
      </w:r>
      <w:r w:rsidR="008729FF">
        <w:rPr>
          <w:noProof/>
        </w:rPr>
        <w:fldChar w:fldCharType="begin"/>
      </w:r>
      <w:r w:rsidR="000A0887">
        <w:rPr>
          <w:noProof/>
        </w:rPr>
        <w:instrText xml:space="preserve"> SEQ Figure_S \* ARABIC </w:instrText>
      </w:r>
      <w:r w:rsidR="008729FF">
        <w:rPr>
          <w:noProof/>
        </w:rPr>
        <w:fldChar w:fldCharType="separate"/>
      </w:r>
      <w:r>
        <w:rPr>
          <w:noProof/>
        </w:rPr>
        <w:t>9</w:t>
      </w:r>
      <w:proofErr w:type="spellEnd"/>
      <w:r w:rsidR="008729FF">
        <w:rPr>
          <w:noProof/>
        </w:rPr>
        <w:fldChar w:fldCharType="end"/>
      </w:r>
      <w:bookmarkEnd w:id="15"/>
      <w:r>
        <w:t xml:space="preserve">: Photographs illustrating flight feather molt (credit: </w:t>
      </w:r>
      <w:proofErr w:type="spellStart"/>
      <w:r>
        <w:t>JAJ</w:t>
      </w:r>
      <w:proofErr w:type="spellEnd"/>
      <w:r>
        <w:t xml:space="preserve">). </w:t>
      </w:r>
      <w:r w:rsidRPr="00906A85">
        <w:rPr>
          <w:b/>
        </w:rPr>
        <w:t>Left</w:t>
      </w:r>
      <w:r>
        <w:t xml:space="preserve">: A female </w:t>
      </w:r>
      <w:proofErr w:type="spellStart"/>
      <w:r>
        <w:rPr>
          <w:i/>
        </w:rPr>
        <w:t>lorentzi</w:t>
      </w:r>
      <w:proofErr w:type="spellEnd"/>
      <w:r>
        <w:rPr>
          <w:i/>
        </w:rPr>
        <w:t xml:space="preserve"> </w:t>
      </w:r>
      <w:r>
        <w:t>(47671) molting non-sequentially; Age = 3, molting primaries 2, 5, 6, and 10, having replaced primaries 1</w:t>
      </w:r>
      <w:proofErr w:type="gramStart"/>
      <w:r>
        <w:t>,3,4</w:t>
      </w:r>
      <w:proofErr w:type="gramEnd"/>
      <w:r>
        <w:t xml:space="preserve">, and primaries 7-9 are old. </w:t>
      </w:r>
      <w:r w:rsidRPr="00906A85">
        <w:rPr>
          <w:b/>
        </w:rPr>
        <w:t>Middle</w:t>
      </w:r>
      <w:r>
        <w:t xml:space="preserve">: A male (47836) </w:t>
      </w:r>
      <w:proofErr w:type="spellStart"/>
      <w:r>
        <w:rPr>
          <w:i/>
        </w:rPr>
        <w:t>moretoni</w:t>
      </w:r>
      <w:proofErr w:type="spellEnd"/>
      <w:r>
        <w:t xml:space="preserve"> molting non-sequentially</w:t>
      </w:r>
      <w:proofErr w:type="gramStart"/>
      <w:r>
        <w:t>;  molting</w:t>
      </w:r>
      <w:proofErr w:type="gramEnd"/>
      <w:r>
        <w:t xml:space="preserve"> primaries 1 and 8, having replaced 6-7, and primaries 2-5,9-10 are old. </w:t>
      </w:r>
      <w:r w:rsidRPr="00906A85">
        <w:rPr>
          <w:b/>
        </w:rPr>
        <w:t>Right</w:t>
      </w:r>
      <w:r>
        <w:t xml:space="preserve">: A male (47847) molting in sequence; molting primary 3, having molted 1-2, and 4-10 are old. </w:t>
      </w:r>
    </w:p>
    <w:p w:rsidR="00471ADB" w:rsidRPr="0066564D" w:rsidRDefault="00471ADB" w:rsidP="00471ADB">
      <w:pPr>
        <w:widowControl/>
        <w:suppressAutoHyphens w:val="0"/>
        <w:rPr>
          <w:rFonts w:eastAsia="Times New Roman"/>
          <w:color w:val="000000" w:themeColor="text1"/>
        </w:rPr>
      </w:pPr>
      <w:r>
        <w:rPr>
          <w:rFonts w:eastAsia="Times New Roman"/>
          <w:noProof/>
          <w:color w:val="000000" w:themeColor="text1"/>
        </w:rPr>
        <w:lastRenderedPageBreak/>
        <w:drawing>
          <wp:inline distT="0" distB="0" distL="0" distR="0">
            <wp:extent cx="5943600" cy="27971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reS11.eps"/>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943600" cy="2797175"/>
                    </a:xfrm>
                    <a:prstGeom prst="rect">
                      <a:avLst/>
                    </a:prstGeom>
                  </pic:spPr>
                </pic:pic>
              </a:graphicData>
            </a:graphic>
          </wp:inline>
        </w:drawing>
      </w:r>
    </w:p>
    <w:p w:rsidR="00471ADB" w:rsidRPr="0066564D" w:rsidRDefault="00471ADB" w:rsidP="00471ADB">
      <w:pPr>
        <w:pStyle w:val="Caption"/>
        <w:rPr>
          <w:i/>
        </w:rPr>
      </w:pPr>
      <w:bookmarkStart w:id="16" w:name="_Ref2351617"/>
      <w:r>
        <w:t xml:space="preserve">Figure </w:t>
      </w:r>
      <w:proofErr w:type="spellStart"/>
      <w:r>
        <w:t>S</w:t>
      </w:r>
      <w:r w:rsidR="008729FF">
        <w:rPr>
          <w:noProof/>
        </w:rPr>
        <w:fldChar w:fldCharType="begin"/>
      </w:r>
      <w:r w:rsidR="000A0887">
        <w:rPr>
          <w:noProof/>
        </w:rPr>
        <w:instrText xml:space="preserve"> SEQ Figure_S \* ARABIC </w:instrText>
      </w:r>
      <w:r w:rsidR="008729FF">
        <w:rPr>
          <w:noProof/>
        </w:rPr>
        <w:fldChar w:fldCharType="separate"/>
      </w:r>
      <w:r>
        <w:rPr>
          <w:noProof/>
        </w:rPr>
        <w:t>10</w:t>
      </w:r>
      <w:proofErr w:type="spellEnd"/>
      <w:r w:rsidR="008729FF">
        <w:rPr>
          <w:noProof/>
        </w:rPr>
        <w:fldChar w:fldCharType="end"/>
      </w:r>
      <w:bookmarkEnd w:id="16"/>
      <w:r>
        <w:t xml:space="preserve">: </w:t>
      </w:r>
      <w:r w:rsidRPr="0066564D">
        <w:t xml:space="preserve">Number of (left) and proportion of (right) individuals showing non-sequential molt by population and </w:t>
      </w:r>
      <w:r>
        <w:t>relative</w:t>
      </w:r>
      <w:r w:rsidRPr="0066564D">
        <w:t xml:space="preserve">. </w:t>
      </w:r>
    </w:p>
    <w:p w:rsidR="00471ADB" w:rsidRPr="00886739" w:rsidRDefault="00471ADB" w:rsidP="00471ADB">
      <w:pPr>
        <w:autoSpaceDE w:val="0"/>
        <w:autoSpaceDN w:val="0"/>
        <w:adjustRightInd w:val="0"/>
        <w:spacing w:before="120" w:after="120"/>
        <w:rPr>
          <w:color w:val="000000" w:themeColor="text1"/>
        </w:rPr>
      </w:pPr>
    </w:p>
    <w:p w:rsidR="00471ADB" w:rsidRDefault="00471ADB" w:rsidP="00471ADB">
      <w:pPr>
        <w:widowControl/>
        <w:suppressAutoHyphens w:val="0"/>
        <w:rPr>
          <w:rFonts w:eastAsia="Times New Roman"/>
          <w:color w:val="000000" w:themeColor="text1"/>
        </w:rPr>
      </w:pPr>
      <w:r>
        <w:rPr>
          <w:rFonts w:eastAsia="Times New Roman"/>
          <w:color w:val="000000" w:themeColor="text1"/>
        </w:rPr>
        <w:br w:type="page"/>
      </w:r>
    </w:p>
    <w:p w:rsidR="00471ADB" w:rsidRPr="0066564D" w:rsidRDefault="00471ADB" w:rsidP="00471ADB">
      <w:pPr>
        <w:widowControl/>
        <w:suppressAutoHyphens w:val="0"/>
        <w:rPr>
          <w:rFonts w:eastAsia="Times New Roman"/>
          <w:color w:val="000000" w:themeColor="text1"/>
        </w:rPr>
      </w:pPr>
    </w:p>
    <w:p w:rsidR="00471ADB" w:rsidRPr="0066564D" w:rsidRDefault="00471ADB" w:rsidP="00471ADB">
      <w:pPr>
        <w:widowControl/>
        <w:suppressAutoHyphens w:val="0"/>
        <w:rPr>
          <w:rFonts w:eastAsia="Times New Roman"/>
          <w:color w:val="000000" w:themeColor="text1"/>
        </w:rPr>
      </w:pPr>
    </w:p>
    <w:p w:rsidR="00471ADB" w:rsidRPr="0066564D" w:rsidRDefault="00471ADB" w:rsidP="00471ADB">
      <w:pPr>
        <w:widowControl/>
        <w:suppressAutoHyphens w:val="0"/>
        <w:rPr>
          <w:rFonts w:eastAsia="Times New Roman"/>
          <w:color w:val="000000" w:themeColor="text1"/>
        </w:rPr>
      </w:pPr>
    </w:p>
    <w:p w:rsidR="00471ADB" w:rsidRPr="0066564D" w:rsidRDefault="00471ADB" w:rsidP="00471ADB">
      <w:pPr>
        <w:pStyle w:val="Caption"/>
      </w:pPr>
      <w:r w:rsidRPr="0066564D">
        <w:rPr>
          <w:noProof/>
        </w:rPr>
        <w:drawing>
          <wp:inline distT="0" distB="0" distL="0" distR="0">
            <wp:extent cx="4643120" cy="621226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47787_formative_molt.pdf"/>
                    <pic:cNvPicPr/>
                  </pic:nvPicPr>
                  <pic:blipFill rotWithShape="1">
                    <a:blip r:embed="rId29" cstate="print"/>
                    <a:srcRect t="7692" r="28124" b="17996"/>
                    <a:stretch/>
                  </pic:blipFill>
                  <pic:spPr bwMode="auto">
                    <a:xfrm>
                      <a:off x="0" y="0"/>
                      <a:ext cx="4675900" cy="6256122"/>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471ADB" w:rsidRPr="0042660F" w:rsidRDefault="00471ADB" w:rsidP="0042660F">
      <w:pPr>
        <w:pStyle w:val="Caption"/>
        <w:rPr>
          <w:i/>
        </w:rPr>
      </w:pPr>
      <w:bookmarkStart w:id="17" w:name="_Ref2351645"/>
      <w:r>
        <w:t xml:space="preserve">Figure </w:t>
      </w:r>
      <w:proofErr w:type="spellStart"/>
      <w:r>
        <w:t>S</w:t>
      </w:r>
      <w:r w:rsidR="008729FF">
        <w:rPr>
          <w:noProof/>
        </w:rPr>
        <w:fldChar w:fldCharType="begin"/>
      </w:r>
      <w:r w:rsidR="000A0887">
        <w:rPr>
          <w:noProof/>
        </w:rPr>
        <w:instrText xml:space="preserve"> SEQ Figure_S \* ARABIC </w:instrText>
      </w:r>
      <w:r w:rsidR="008729FF">
        <w:rPr>
          <w:noProof/>
        </w:rPr>
        <w:fldChar w:fldCharType="separate"/>
      </w:r>
      <w:r>
        <w:rPr>
          <w:noProof/>
        </w:rPr>
        <w:t>11</w:t>
      </w:r>
      <w:proofErr w:type="spellEnd"/>
      <w:r w:rsidR="008729FF">
        <w:rPr>
          <w:noProof/>
        </w:rPr>
        <w:fldChar w:fldCharType="end"/>
      </w:r>
      <w:bookmarkEnd w:id="17"/>
      <w:r>
        <w:t xml:space="preserve">: </w:t>
      </w:r>
      <w:r w:rsidRPr="0066564D">
        <w:t xml:space="preserve">Photographs showing juvenile plumage and formative plumage in a first year </w:t>
      </w:r>
      <w:proofErr w:type="spellStart"/>
      <w:r>
        <w:t>moretoni</w:t>
      </w:r>
      <w:proofErr w:type="spellEnd"/>
      <w:r>
        <w:t xml:space="preserve"> </w:t>
      </w:r>
      <w:r w:rsidRPr="0066564D">
        <w:t xml:space="preserve">White-shouldered </w:t>
      </w:r>
      <w:proofErr w:type="spellStart"/>
      <w:r w:rsidRPr="0066564D">
        <w:t>Fairywren</w:t>
      </w:r>
      <w:proofErr w:type="spellEnd"/>
      <w:r>
        <w:t xml:space="preserve"> (Band #47787, credit: EDE)</w:t>
      </w:r>
      <w:r w:rsidRPr="0066564D">
        <w:t xml:space="preserve">. Top photo is at time of fledging and bottom two photos are at capture two months later. The bottom photo shows all juvenile flight feathers (grown in at the nest) that are not molting, while other body feathers are replaced. </w:t>
      </w:r>
      <w:r>
        <w:t xml:space="preserve">The juvenile </w:t>
      </w:r>
      <w:proofErr w:type="gramStart"/>
      <w:r>
        <w:t>plumages differs</w:t>
      </w:r>
      <w:proofErr w:type="gramEnd"/>
      <w:r>
        <w:t xml:space="preserve"> from formative plumage in lacking the white shoulder patch, but both are different from adults in having a white throat and chest. </w:t>
      </w:r>
    </w:p>
    <w:p w:rsidR="00471ADB" w:rsidRPr="0066564D" w:rsidRDefault="00471ADB" w:rsidP="00471ADB">
      <w:pPr>
        <w:pStyle w:val="Caption"/>
      </w:pPr>
      <w:r w:rsidRPr="0066564D">
        <w:rPr>
          <w:noProof/>
        </w:rPr>
        <w:lastRenderedPageBreak/>
        <w:drawing>
          <wp:inline distT="0" distB="0" distL="0" distR="0">
            <wp:extent cx="5943600" cy="33432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EDE_DPM_WEG_16Mar16.jpg"/>
                    <pic:cNvPicPr/>
                  </pic:nvPicPr>
                  <pic:blipFill>
                    <a:blip r:embed="rId30" cstate="print"/>
                    <a:stretch>
                      <a:fillRect/>
                    </a:stretch>
                  </pic:blipFill>
                  <pic:spPr>
                    <a:xfrm>
                      <a:off x="0" y="0"/>
                      <a:ext cx="5943600" cy="3343275"/>
                    </a:xfrm>
                    <a:prstGeom prst="rect">
                      <a:avLst/>
                    </a:prstGeom>
                  </pic:spPr>
                </pic:pic>
              </a:graphicData>
            </a:graphic>
          </wp:inline>
        </w:drawing>
      </w:r>
    </w:p>
    <w:p w:rsidR="00471ADB" w:rsidRPr="0066564D" w:rsidRDefault="00471ADB" w:rsidP="00471ADB">
      <w:pPr>
        <w:pStyle w:val="Caption"/>
      </w:pPr>
    </w:p>
    <w:p w:rsidR="00471ADB" w:rsidRPr="0066564D" w:rsidRDefault="00471ADB" w:rsidP="00471ADB">
      <w:pPr>
        <w:pStyle w:val="Caption"/>
        <w:rPr>
          <w:i/>
        </w:rPr>
      </w:pPr>
      <w:bookmarkStart w:id="18" w:name="_Ref2351683"/>
      <w:r>
        <w:t xml:space="preserve">Figure </w:t>
      </w:r>
      <w:proofErr w:type="spellStart"/>
      <w:r>
        <w:t>S</w:t>
      </w:r>
      <w:r w:rsidR="008729FF">
        <w:rPr>
          <w:noProof/>
        </w:rPr>
        <w:fldChar w:fldCharType="begin"/>
      </w:r>
      <w:r w:rsidR="000A0887">
        <w:rPr>
          <w:noProof/>
        </w:rPr>
        <w:instrText xml:space="preserve"> SEQ Figure_S \* ARABIC </w:instrText>
      </w:r>
      <w:r w:rsidR="008729FF">
        <w:rPr>
          <w:noProof/>
        </w:rPr>
        <w:fldChar w:fldCharType="separate"/>
      </w:r>
      <w:r>
        <w:rPr>
          <w:noProof/>
        </w:rPr>
        <w:t>12</w:t>
      </w:r>
      <w:proofErr w:type="spellEnd"/>
      <w:r w:rsidR="008729FF">
        <w:rPr>
          <w:noProof/>
        </w:rPr>
        <w:fldChar w:fldCharType="end"/>
      </w:r>
      <w:bookmarkEnd w:id="18"/>
      <w:r>
        <w:t xml:space="preserve">: </w:t>
      </w:r>
      <w:r w:rsidRPr="0066564D">
        <w:t xml:space="preserve">Adult female </w:t>
      </w:r>
      <w:proofErr w:type="spellStart"/>
      <w:r w:rsidRPr="0066564D">
        <w:t>lorentzi</w:t>
      </w:r>
      <w:proofErr w:type="spellEnd"/>
      <w:r w:rsidRPr="0066564D">
        <w:t xml:space="preserve"> (left) and adult male </w:t>
      </w:r>
      <w:proofErr w:type="spellStart"/>
      <w:r w:rsidRPr="0066564D">
        <w:t>lorentzi</w:t>
      </w:r>
      <w:proofErr w:type="spellEnd"/>
      <w:r w:rsidRPr="0066564D">
        <w:t xml:space="preserve"> exhibiting delayed plumage maturation (right). The pictured male maintained a territory with the pictured female and had a measurable </w:t>
      </w:r>
      <w:proofErr w:type="spellStart"/>
      <w:r w:rsidRPr="0066564D">
        <w:t>cloacal</w:t>
      </w:r>
      <w:proofErr w:type="spellEnd"/>
      <w:r w:rsidRPr="0066564D">
        <w:t xml:space="preserve"> protuberance with an enlarged tip, indicative of breeding ability</w:t>
      </w:r>
      <w:r>
        <w:t xml:space="preserve"> (credit: EDE).</w:t>
      </w:r>
    </w:p>
    <w:p w:rsidR="00471ADB" w:rsidRDefault="00471ADB" w:rsidP="00471ADB">
      <w:pPr>
        <w:widowControl/>
        <w:suppressAutoHyphens w:val="0"/>
        <w:rPr>
          <w:rFonts w:eastAsia="Times New Roman"/>
          <w:color w:val="000000" w:themeColor="text1"/>
        </w:rPr>
      </w:pPr>
      <w:r>
        <w:rPr>
          <w:rFonts w:eastAsia="Times New Roman"/>
          <w:color w:val="000000" w:themeColor="text1"/>
        </w:rPr>
        <w:br w:type="page"/>
      </w:r>
    </w:p>
    <w:p w:rsidR="00471ADB" w:rsidRPr="00386D1C" w:rsidRDefault="00471ADB" w:rsidP="00471ADB">
      <w:pPr>
        <w:widowControl/>
        <w:suppressAutoHyphens w:val="0"/>
        <w:rPr>
          <w:rFonts w:eastAsia="Times New Roman"/>
          <w:color w:val="000000" w:themeColor="text1"/>
        </w:rPr>
      </w:pPr>
      <w:r>
        <w:rPr>
          <w:rFonts w:eastAsia="Times New Roman"/>
          <w:noProof/>
          <w:color w:val="000000" w:themeColor="text1"/>
        </w:rPr>
        <w:lastRenderedPageBreak/>
        <w:drawing>
          <wp:inline distT="0" distB="0" distL="0" distR="0">
            <wp:extent cx="5943600" cy="279717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igureS9_V2.eps"/>
                    <pic:cNvPicPr/>
                  </pic:nvPicPr>
                  <pic:blipFill>
                    <a:blip r:embed="rId31" cstate="print"/>
                    <a:stretch>
                      <a:fillRect/>
                    </a:stretch>
                  </pic:blipFill>
                  <pic:spPr>
                    <a:xfrm>
                      <a:off x="0" y="0"/>
                      <a:ext cx="5943600" cy="2797175"/>
                    </a:xfrm>
                    <a:prstGeom prst="rect">
                      <a:avLst/>
                    </a:prstGeom>
                  </pic:spPr>
                </pic:pic>
              </a:graphicData>
            </a:graphic>
          </wp:inline>
        </w:drawing>
      </w:r>
    </w:p>
    <w:p w:rsidR="00471ADB" w:rsidRPr="0066564D" w:rsidRDefault="00471ADB" w:rsidP="00471ADB">
      <w:pPr>
        <w:pStyle w:val="Caption"/>
        <w:rPr>
          <w:i/>
        </w:rPr>
      </w:pPr>
      <w:bookmarkStart w:id="19" w:name="_Ref2351712"/>
      <w:r>
        <w:t xml:space="preserve">Figure </w:t>
      </w:r>
      <w:proofErr w:type="spellStart"/>
      <w:r>
        <w:t>S</w:t>
      </w:r>
      <w:r w:rsidR="008729FF">
        <w:rPr>
          <w:noProof/>
        </w:rPr>
        <w:fldChar w:fldCharType="begin"/>
      </w:r>
      <w:r w:rsidR="000A0887">
        <w:rPr>
          <w:noProof/>
        </w:rPr>
        <w:instrText xml:space="preserve"> SEQ Figure_S \* ARABIC </w:instrText>
      </w:r>
      <w:r w:rsidR="008729FF">
        <w:rPr>
          <w:noProof/>
        </w:rPr>
        <w:fldChar w:fldCharType="separate"/>
      </w:r>
      <w:r>
        <w:rPr>
          <w:noProof/>
        </w:rPr>
        <w:t>13</w:t>
      </w:r>
      <w:proofErr w:type="spellEnd"/>
      <w:r w:rsidR="008729FF">
        <w:rPr>
          <w:noProof/>
        </w:rPr>
        <w:fldChar w:fldCharType="end"/>
      </w:r>
      <w:bookmarkEnd w:id="19"/>
      <w:r>
        <w:t xml:space="preserve">: </w:t>
      </w:r>
      <w:r w:rsidRPr="0066564D">
        <w:t xml:space="preserve">Some female </w:t>
      </w:r>
      <w:proofErr w:type="spellStart"/>
      <w:r w:rsidRPr="0052444A">
        <w:rPr>
          <w:i/>
        </w:rPr>
        <w:t>moretoni</w:t>
      </w:r>
      <w:proofErr w:type="spellEnd"/>
      <w:r w:rsidRPr="0066564D">
        <w:t xml:space="preserve"> have white on the chin and/or white above the eyebrow, however the likelihood of an individual having white on either patch does not seem to be associated with age</w:t>
      </w:r>
      <w:r>
        <w:t xml:space="preserve"> (see </w:t>
      </w:r>
      <w:r w:rsidR="008729FF">
        <w:fldChar w:fldCharType="begin"/>
      </w:r>
      <w:r w:rsidR="000A0887">
        <w:instrText xml:space="preserve"> REF _Ref2351735 </w:instrText>
      </w:r>
      <w:r w:rsidR="008729FF">
        <w:fldChar w:fldCharType="separate"/>
      </w:r>
      <w:r>
        <w:t xml:space="preserve">Figure </w:t>
      </w:r>
      <w:proofErr w:type="spellStart"/>
      <w:r>
        <w:t>S</w:t>
      </w:r>
      <w:r>
        <w:rPr>
          <w:noProof/>
        </w:rPr>
        <w:t>14</w:t>
      </w:r>
      <w:proofErr w:type="spellEnd"/>
      <w:r w:rsidR="008729FF">
        <w:rPr>
          <w:noProof/>
        </w:rPr>
        <w:fldChar w:fldCharType="end"/>
      </w:r>
      <w:r>
        <w:t>)</w:t>
      </w:r>
      <w:r w:rsidRPr="0066564D">
        <w:t xml:space="preserve">. We assigned a rank to the extent of white on the chin or eyebrow using a scale from 0-3, with 3 being the most extreme amount of white and 0 the least. </w:t>
      </w:r>
      <w:r>
        <w:t xml:space="preserve">In this figure, we grouped 0 as “black” and 1-3 as “white.” </w:t>
      </w:r>
      <w:r w:rsidRPr="0066564D">
        <w:t>The y-axis denotes the number of individuals captured in each age category possessing the white patch.</w:t>
      </w:r>
      <w:r>
        <w:t xml:space="preserve"> The top two plots include all captures, even if the first capture was not of known age, thus ages are relative. The bottom two plots only show individuals that were first captured as age=0 and therefore are of known exact age. First year individuals</w:t>
      </w:r>
      <w:r w:rsidRPr="0066564D">
        <w:t xml:space="preserve"> have white throats and some have</w:t>
      </w:r>
      <w:r>
        <w:t xml:space="preserve"> white</w:t>
      </w:r>
      <w:r w:rsidRPr="0066564D">
        <w:t xml:space="preserve"> eyebrows. </w:t>
      </w:r>
    </w:p>
    <w:p w:rsidR="00471ADB" w:rsidRDefault="00471ADB" w:rsidP="00471ADB">
      <w:pPr>
        <w:pStyle w:val="Caption"/>
      </w:pPr>
    </w:p>
    <w:p w:rsidR="00471ADB" w:rsidRPr="0066564D" w:rsidRDefault="00471ADB" w:rsidP="00471ADB">
      <w:pPr>
        <w:pStyle w:val="Caption"/>
      </w:pPr>
      <w:r w:rsidRPr="0066564D">
        <w:rPr>
          <w:noProof/>
        </w:rPr>
        <w:drawing>
          <wp:inline distT="0" distB="0" distL="0" distR="0">
            <wp:extent cx="5943600" cy="234124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white_matches.jpg"/>
                    <pic:cNvPicPr/>
                  </pic:nvPicPr>
                  <pic:blipFill>
                    <a:blip r:embed="rId32" cstate="print"/>
                    <a:stretch>
                      <a:fillRect/>
                    </a:stretch>
                  </pic:blipFill>
                  <pic:spPr>
                    <a:xfrm>
                      <a:off x="0" y="0"/>
                      <a:ext cx="5943600" cy="2341245"/>
                    </a:xfrm>
                    <a:prstGeom prst="rect">
                      <a:avLst/>
                    </a:prstGeom>
                  </pic:spPr>
                </pic:pic>
              </a:graphicData>
            </a:graphic>
          </wp:inline>
        </w:drawing>
      </w:r>
    </w:p>
    <w:p w:rsidR="00471ADB" w:rsidRDefault="00471ADB" w:rsidP="00471ADB">
      <w:pPr>
        <w:pStyle w:val="Caption"/>
        <w:rPr>
          <w:i/>
        </w:rPr>
      </w:pPr>
      <w:bookmarkStart w:id="20" w:name="_Ref2351735"/>
      <w:r>
        <w:t xml:space="preserve">Figure </w:t>
      </w:r>
      <w:proofErr w:type="spellStart"/>
      <w:r>
        <w:t>S</w:t>
      </w:r>
      <w:r w:rsidR="008729FF">
        <w:rPr>
          <w:noProof/>
        </w:rPr>
        <w:fldChar w:fldCharType="begin"/>
      </w:r>
      <w:r w:rsidR="000A0887">
        <w:rPr>
          <w:noProof/>
        </w:rPr>
        <w:instrText xml:space="preserve"> SEQ Figure_S \* ARABIC </w:instrText>
      </w:r>
      <w:r w:rsidR="008729FF">
        <w:rPr>
          <w:noProof/>
        </w:rPr>
        <w:fldChar w:fldCharType="separate"/>
      </w:r>
      <w:r>
        <w:rPr>
          <w:noProof/>
        </w:rPr>
        <w:t>14</w:t>
      </w:r>
      <w:proofErr w:type="spellEnd"/>
      <w:r w:rsidR="008729FF">
        <w:rPr>
          <w:noProof/>
        </w:rPr>
        <w:fldChar w:fldCharType="end"/>
      </w:r>
      <w:bookmarkEnd w:id="20"/>
      <w:r>
        <w:t xml:space="preserve">: </w:t>
      </w:r>
      <w:r w:rsidRPr="0066564D">
        <w:t xml:space="preserve">Photographs illustrating variation in white on the eyebrow and throat of </w:t>
      </w:r>
      <w:proofErr w:type="spellStart"/>
      <w:r w:rsidRPr="0066564D">
        <w:t>moretoni</w:t>
      </w:r>
      <w:proofErr w:type="spellEnd"/>
      <w:r w:rsidRPr="0066564D">
        <w:t xml:space="preserve"> females</w:t>
      </w:r>
      <w:r>
        <w:t xml:space="preserve"> (credit: EDE)</w:t>
      </w:r>
      <w:r w:rsidRPr="0066564D">
        <w:t>. Left: female age 1+ with eyebrow and throat score 0. Right: female age 3+ with eyebrow score 2 and throat score 1</w:t>
      </w:r>
      <w:r>
        <w:t>.</w:t>
      </w:r>
    </w:p>
    <w:p w:rsidR="00471ADB" w:rsidRPr="0066564D" w:rsidRDefault="00471ADB" w:rsidP="00471ADB">
      <w:pPr>
        <w:pStyle w:val="Caption"/>
      </w:pPr>
    </w:p>
    <w:p w:rsidR="00471ADB" w:rsidRPr="0066564D" w:rsidRDefault="00471ADB" w:rsidP="00471ADB">
      <w:pPr>
        <w:pStyle w:val="Caption"/>
      </w:pPr>
      <w:r>
        <w:rPr>
          <w:noProof/>
        </w:rPr>
        <w:lastRenderedPageBreak/>
        <w:drawing>
          <wp:inline distT="0" distB="0" distL="0" distR="0">
            <wp:extent cx="5943600" cy="4260850"/>
            <wp:effectExtent l="0" t="0" r="0" b="63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FigureS13.eps"/>
                    <pic:cNvPicPr/>
                  </pic:nvPicPr>
                  <pic:blipFill>
                    <a:blip r:embed="rId33" cstate="print"/>
                    <a:stretch>
                      <a:fillRect/>
                    </a:stretch>
                  </pic:blipFill>
                  <pic:spPr>
                    <a:xfrm>
                      <a:off x="0" y="0"/>
                      <a:ext cx="5943600" cy="4260850"/>
                    </a:xfrm>
                    <a:prstGeom prst="rect">
                      <a:avLst/>
                    </a:prstGeom>
                  </pic:spPr>
                </pic:pic>
              </a:graphicData>
            </a:graphic>
          </wp:inline>
        </w:drawing>
      </w:r>
    </w:p>
    <w:p w:rsidR="00471ADB" w:rsidRPr="0066564D" w:rsidRDefault="00471ADB" w:rsidP="00471ADB">
      <w:pPr>
        <w:pStyle w:val="Caption"/>
      </w:pPr>
    </w:p>
    <w:p w:rsidR="00471ADB" w:rsidRPr="0052444A" w:rsidRDefault="00471ADB" w:rsidP="00471ADB">
      <w:pPr>
        <w:pStyle w:val="Caption"/>
        <w:rPr>
          <w:i/>
        </w:rPr>
      </w:pPr>
      <w:bookmarkStart w:id="21" w:name="_Ref2351773"/>
      <w:r>
        <w:t xml:space="preserve">Figure </w:t>
      </w:r>
      <w:proofErr w:type="spellStart"/>
      <w:r>
        <w:t>S</w:t>
      </w:r>
      <w:r w:rsidR="008729FF">
        <w:rPr>
          <w:noProof/>
        </w:rPr>
        <w:fldChar w:fldCharType="begin"/>
      </w:r>
      <w:r w:rsidR="000A0887">
        <w:rPr>
          <w:noProof/>
        </w:rPr>
        <w:instrText xml:space="preserve"> SEQ Figure_S \* ARABIC </w:instrText>
      </w:r>
      <w:r w:rsidR="008729FF">
        <w:rPr>
          <w:noProof/>
        </w:rPr>
        <w:fldChar w:fldCharType="separate"/>
      </w:r>
      <w:r>
        <w:rPr>
          <w:noProof/>
        </w:rPr>
        <w:t>15</w:t>
      </w:r>
      <w:proofErr w:type="spellEnd"/>
      <w:r w:rsidR="008729FF">
        <w:rPr>
          <w:noProof/>
        </w:rPr>
        <w:fldChar w:fldCharType="end"/>
      </w:r>
      <w:bookmarkEnd w:id="21"/>
      <w:r>
        <w:t xml:space="preserve">: </w:t>
      </w:r>
      <w:r w:rsidRPr="0066564D">
        <w:t>The number of individuals molting primaries 1</w:t>
      </w:r>
      <w:r>
        <w:t>–</w:t>
      </w:r>
      <w:r w:rsidRPr="0066564D">
        <w:t xml:space="preserve">3 by month and subspecies. For most individuals, flight feather molt initiates at primary 1 and so these data approximate the onset of flight feather molt in each subspecies. </w:t>
      </w:r>
    </w:p>
    <w:p w:rsidR="00E74F6F" w:rsidRDefault="00E74F6F"/>
    <w:p w:rsidR="0078524C" w:rsidRPr="0078524C" w:rsidRDefault="008729FF" w:rsidP="0078524C">
      <w:pPr>
        <w:autoSpaceDE w:val="0"/>
        <w:autoSpaceDN w:val="0"/>
        <w:adjustRightInd w:val="0"/>
        <w:ind w:left="640" w:hanging="640"/>
        <w:rPr>
          <w:noProof/>
        </w:rPr>
      </w:pPr>
      <w:r>
        <w:fldChar w:fldCharType="begin" w:fldLock="1"/>
      </w:r>
      <w:r w:rsidR="0078524C">
        <w:instrText xml:space="preserve">ADDIN Mendeley Bibliography CSL_BIBLIOGRAPHY </w:instrText>
      </w:r>
      <w:r>
        <w:fldChar w:fldCharType="separate"/>
      </w:r>
      <w:r w:rsidR="0078524C" w:rsidRPr="0078524C">
        <w:rPr>
          <w:noProof/>
        </w:rPr>
        <w:t xml:space="preserve">1. </w:t>
      </w:r>
      <w:r w:rsidR="0078524C" w:rsidRPr="0078524C">
        <w:rPr>
          <w:noProof/>
        </w:rPr>
        <w:tab/>
        <w:t xml:space="preserve">A. V. Leitão, M. L. Hall, B. Venables, R. A. Mulder, Ecology and breeding biology of a tropical bird, the Lovely Fairy-Wren ( Malurus amabilis ). </w:t>
      </w:r>
      <w:r w:rsidR="0078524C" w:rsidRPr="0078524C">
        <w:rPr>
          <w:i/>
          <w:iCs/>
          <w:noProof/>
        </w:rPr>
        <w:t>Emu - Austral Ornithol.</w:t>
      </w:r>
      <w:r w:rsidR="0078524C" w:rsidRPr="0078524C">
        <w:rPr>
          <w:noProof/>
        </w:rPr>
        <w:t>, 1–13 (2018).</w:t>
      </w:r>
    </w:p>
    <w:p w:rsidR="0078524C" w:rsidRDefault="008729FF">
      <w:r>
        <w:fldChar w:fldCharType="end"/>
      </w:r>
    </w:p>
    <w:sectPr w:rsidR="0078524C" w:rsidSect="009327EF">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729B4" w:rsidRDefault="009729B4">
      <w:r>
        <w:separator/>
      </w:r>
    </w:p>
  </w:endnote>
  <w:endnote w:type="continuationSeparator" w:id="0">
    <w:p w:rsidR="009729B4" w:rsidRDefault="009729B4">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729B4" w:rsidRDefault="009729B4">
      <w:r>
        <w:separator/>
      </w:r>
    </w:p>
  </w:footnote>
  <w:footnote w:type="continuationSeparator" w:id="0">
    <w:p w:rsidR="009729B4" w:rsidRDefault="009729B4">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Enbody, Erik">
    <w15:presenceInfo w15:providerId="AD" w15:userId="S::eenbody@tulane.edu::f65372ae-8a8b-495d-9853-dfe2daa104a1"/>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hdrShapeDefaults>
    <o:shapedefaults v:ext="edit" spidmax="5122"/>
  </w:hdrShapeDefaults>
  <w:footnotePr>
    <w:footnote w:id="-1"/>
    <w:footnote w:id="0"/>
  </w:footnotePr>
  <w:endnotePr>
    <w:endnote w:id="-1"/>
    <w:endnote w:id="0"/>
  </w:endnotePr>
  <w:compat/>
  <w:rsids>
    <w:rsidRoot w:val="00471ADB"/>
    <w:rsid w:val="000A0887"/>
    <w:rsid w:val="001266E4"/>
    <w:rsid w:val="00170EB9"/>
    <w:rsid w:val="0042660F"/>
    <w:rsid w:val="00471ADB"/>
    <w:rsid w:val="006A22CE"/>
    <w:rsid w:val="0078524C"/>
    <w:rsid w:val="007E20C6"/>
    <w:rsid w:val="007E7CD8"/>
    <w:rsid w:val="007F1DE2"/>
    <w:rsid w:val="008729FF"/>
    <w:rsid w:val="009327EF"/>
    <w:rsid w:val="009729B4"/>
    <w:rsid w:val="009A674A"/>
    <w:rsid w:val="00C02F6D"/>
    <w:rsid w:val="00C2355D"/>
    <w:rsid w:val="00C552E9"/>
    <w:rsid w:val="00D727BB"/>
    <w:rsid w:val="00DD4A62"/>
    <w:rsid w:val="00E74F6F"/>
    <w:rsid w:val="00FF3FB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71ADB"/>
    <w:pPr>
      <w:widowControl w:val="0"/>
      <w:suppressAutoHyphens/>
    </w:pPr>
    <w:rPr>
      <w:rFonts w:ascii="Times New Roman" w:eastAsia="Lucida Sans Unicode"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autoRedefine/>
    <w:qFormat/>
    <w:rsid w:val="00471ADB"/>
    <w:pPr>
      <w:suppressLineNumbers/>
      <w:spacing w:before="120" w:after="120"/>
    </w:pPr>
    <w:rPr>
      <w:rFonts w:cs="Tahoma"/>
      <w:iCs/>
      <w:szCs w:val="20"/>
    </w:rPr>
  </w:style>
  <w:style w:type="character" w:styleId="CommentReference">
    <w:name w:val="annotation reference"/>
    <w:uiPriority w:val="99"/>
    <w:semiHidden/>
    <w:rsid w:val="00471ADB"/>
    <w:rPr>
      <w:sz w:val="18"/>
    </w:rPr>
  </w:style>
  <w:style w:type="paragraph" w:styleId="CommentText">
    <w:name w:val="annotation text"/>
    <w:basedOn w:val="Normal"/>
    <w:link w:val="CommentTextChar"/>
    <w:uiPriority w:val="99"/>
    <w:semiHidden/>
    <w:rsid w:val="00471ADB"/>
  </w:style>
  <w:style w:type="character" w:customStyle="1" w:styleId="CommentTextChar">
    <w:name w:val="Comment Text Char"/>
    <w:basedOn w:val="DefaultParagraphFont"/>
    <w:link w:val="CommentText"/>
    <w:uiPriority w:val="99"/>
    <w:semiHidden/>
    <w:rsid w:val="00471ADB"/>
    <w:rPr>
      <w:rFonts w:ascii="Times New Roman" w:eastAsia="Lucida Sans Unicode" w:hAnsi="Times New Roman" w:cs="Times New Roman"/>
    </w:rPr>
  </w:style>
  <w:style w:type="paragraph" w:styleId="BalloonText">
    <w:name w:val="Balloon Text"/>
    <w:basedOn w:val="Normal"/>
    <w:link w:val="BalloonTextChar"/>
    <w:uiPriority w:val="99"/>
    <w:semiHidden/>
    <w:unhideWhenUsed/>
    <w:rsid w:val="00471ADB"/>
    <w:rPr>
      <w:sz w:val="18"/>
      <w:szCs w:val="18"/>
    </w:rPr>
  </w:style>
  <w:style w:type="character" w:customStyle="1" w:styleId="BalloonTextChar">
    <w:name w:val="Balloon Text Char"/>
    <w:basedOn w:val="DefaultParagraphFont"/>
    <w:link w:val="BalloonText"/>
    <w:uiPriority w:val="99"/>
    <w:semiHidden/>
    <w:rsid w:val="00471ADB"/>
    <w:rPr>
      <w:rFonts w:ascii="Times New Roman" w:eastAsia="Lucida Sans Unicode" w:hAnsi="Times New Roman" w:cs="Times New Roman"/>
      <w:sz w:val="18"/>
      <w:szCs w:val="18"/>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package" Target="embeddings/Microsoft_Office_Excel_Worksheet1.xlsx"/><Relationship Id="rId13" Type="http://schemas.openxmlformats.org/officeDocument/2006/relationships/image" Target="media/image4.emf"/><Relationship Id="rId18" Type="http://schemas.openxmlformats.org/officeDocument/2006/relationships/package" Target="embeddings/Microsoft_Office_Excel_Worksheet6.xlsx"/><Relationship Id="rId26"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9.png"/><Relationship Id="rId34" Type="http://schemas.openxmlformats.org/officeDocument/2006/relationships/fontTable" Target="fontTable.xml"/><Relationship Id="rId7" Type="http://schemas.openxmlformats.org/officeDocument/2006/relationships/image" Target="media/image1.emf"/><Relationship Id="rId12" Type="http://schemas.openxmlformats.org/officeDocument/2006/relationships/package" Target="embeddings/Microsoft_Office_Excel_Worksheet3.xlsx"/><Relationship Id="rId17" Type="http://schemas.openxmlformats.org/officeDocument/2006/relationships/image" Target="media/image6.emf"/><Relationship Id="rId25" Type="http://schemas.openxmlformats.org/officeDocument/2006/relationships/image" Target="media/image13.jpeg"/><Relationship Id="rId33" Type="http://schemas.openxmlformats.org/officeDocument/2006/relationships/image" Target="media/image21.emf"/><Relationship Id="rId2" Type="http://schemas.openxmlformats.org/officeDocument/2006/relationships/styles" Target="styles.xml"/><Relationship Id="rId16" Type="http://schemas.openxmlformats.org/officeDocument/2006/relationships/package" Target="embeddings/Microsoft_Office_Excel_Worksheet5.xlsx"/><Relationship Id="rId20" Type="http://schemas.openxmlformats.org/officeDocument/2006/relationships/image" Target="media/image8.png"/><Relationship Id="rId29" Type="http://schemas.openxmlformats.org/officeDocument/2006/relationships/image" Target="media/image17.emf"/><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emf"/><Relationship Id="rId24" Type="http://schemas.openxmlformats.org/officeDocument/2006/relationships/image" Target="media/image12.jpeg"/><Relationship Id="rId32" Type="http://schemas.openxmlformats.org/officeDocument/2006/relationships/image" Target="media/image20.jpeg"/><Relationship Id="rId5" Type="http://schemas.openxmlformats.org/officeDocument/2006/relationships/footnotes" Target="footnotes.xml"/><Relationship Id="rId15" Type="http://schemas.openxmlformats.org/officeDocument/2006/relationships/image" Target="media/image5.emf"/><Relationship Id="rId23" Type="http://schemas.openxmlformats.org/officeDocument/2006/relationships/image" Target="media/image11.jpeg"/><Relationship Id="rId28" Type="http://schemas.openxmlformats.org/officeDocument/2006/relationships/image" Target="media/image16.emf"/><Relationship Id="rId36" Type="http://schemas.microsoft.com/office/2011/relationships/people" Target="people.xml"/><Relationship Id="rId10" Type="http://schemas.openxmlformats.org/officeDocument/2006/relationships/package" Target="embeddings/Microsoft_Office_Excel_Worksheet2.xlsx"/><Relationship Id="rId19" Type="http://schemas.openxmlformats.org/officeDocument/2006/relationships/image" Target="media/image7.jpeg"/><Relationship Id="rId31" Type="http://schemas.openxmlformats.org/officeDocument/2006/relationships/image" Target="media/image19.emf"/><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package" Target="embeddings/Microsoft_Office_Excel_Worksheet4.xlsx"/><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jpe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4A5637-8379-41D0-936A-89545AA915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19</Pages>
  <Words>1267</Words>
  <Characters>7226</Characters>
  <Application>Microsoft Office Word</Application>
  <DocSecurity>0</DocSecurity>
  <Lines>60</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Enbody, Erik</dc:creator>
  <cp:lastModifiedBy>Author</cp:lastModifiedBy>
  <cp:revision>2</cp:revision>
  <dcterms:created xsi:type="dcterms:W3CDTF">2019-03-12T09:12:00Z</dcterms:created>
  <dcterms:modified xsi:type="dcterms:W3CDTF">2019-03-12T09:12:00Z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http://www.zotero.org/styles/animal-behaviour</vt:lpwstr>
  </property>
  <property fmtid="{D5CDD505-2E9C-101B-9397-08002B2CF9AE}" pid="11" name="Mendeley Recent Style Name 4_1">
    <vt:lpwstr>Animal Behaviour</vt:lpwstr>
  </property>
  <property fmtid="{D5CDD505-2E9C-101B-9397-08002B2CF9AE}" pid="12" name="Mendeley Recent Style Id 5_1">
    <vt:lpwstr>http://www.zotero.org/styles/chicago-author-date</vt:lpwstr>
  </property>
  <property fmtid="{D5CDD505-2E9C-101B-9397-08002B2CF9AE}" pid="13" name="Mendeley Recent Style Name 5_1">
    <vt:lpwstr>Chicago Manual of Style 16th edition (author-date)</vt:lpwstr>
  </property>
  <property fmtid="{D5CDD505-2E9C-101B-9397-08002B2CF9AE}" pid="14" name="Mendeley Recent Style Id 6_1">
    <vt:lpwstr>http://www.zotero.org/styles/emu-austral-ornithology</vt:lpwstr>
  </property>
  <property fmtid="{D5CDD505-2E9C-101B-9397-08002B2CF9AE}" pid="15" name="Mendeley Recent Style Name 6_1">
    <vt:lpwstr>Emu - Austral Ornithology</vt:lpwstr>
  </property>
  <property fmtid="{D5CDD505-2E9C-101B-9397-08002B2CF9AE}" pid="16" name="Mendeley Recent Style Id 7_1">
    <vt:lpwstr>https://csl.mendeley.com/styles/27766491/emu-austral-ornithology-2</vt:lpwstr>
  </property>
  <property fmtid="{D5CDD505-2E9C-101B-9397-08002B2CF9AE}" pid="17" name="Mendeley Recent Style Name 7_1">
    <vt:lpwstr>Emu - Austral Ornithology - Erik Enbody</vt:lpwstr>
  </property>
  <property fmtid="{D5CDD505-2E9C-101B-9397-08002B2CF9AE}" pid="18" name="Mendeley Recent Style Id 8_1">
    <vt:lpwstr>http://www.zotero.org/styles/ieee</vt:lpwstr>
  </property>
  <property fmtid="{D5CDD505-2E9C-101B-9397-08002B2CF9AE}" pid="19" name="Mendeley Recent Style Name 8_1">
    <vt:lpwstr>IEEE</vt:lpwstr>
  </property>
  <property fmtid="{D5CDD505-2E9C-101B-9397-08002B2CF9AE}" pid="20" name="Mendeley Recent Style Id 9_1">
    <vt:lpwstr>http://www.zotero.org/styles/science</vt:lpwstr>
  </property>
  <property fmtid="{D5CDD505-2E9C-101B-9397-08002B2CF9AE}" pid="21" name="Mendeley Recent Style Name 9_1">
    <vt:lpwstr>Science</vt:lpwstr>
  </property>
  <property fmtid="{D5CDD505-2E9C-101B-9397-08002B2CF9AE}" pid="22" name="Mendeley Document_1">
    <vt:lpwstr>True</vt:lpwstr>
  </property>
  <property fmtid="{D5CDD505-2E9C-101B-9397-08002B2CF9AE}" pid="23" name="Mendeley Unique User Id_1">
    <vt:lpwstr>430af4fc-b29b-3249-ba88-37ea35f5c917</vt:lpwstr>
  </property>
  <property fmtid="{D5CDD505-2E9C-101B-9397-08002B2CF9AE}" pid="24" name="Mendeley Citation Style_1">
    <vt:lpwstr>http://www.zotero.org/styles/science</vt:lpwstr>
  </property>
</Properties>
</file>