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43" w:rsidRPr="000B032C" w:rsidRDefault="00320C43" w:rsidP="00320C43">
      <w:pPr>
        <w:spacing w:line="360" w:lineRule="auto"/>
        <w:jc w:val="both"/>
        <w:rPr>
          <w:rFonts w:eastAsia="Calibri"/>
          <w:b/>
          <w:bCs/>
          <w:highlight w:val="yellow"/>
          <w:lang w:val="en-US"/>
        </w:rPr>
      </w:pPr>
      <w:r w:rsidRPr="000B032C">
        <w:rPr>
          <w:rFonts w:eastAsia="Calibri"/>
          <w:b/>
          <w:bCs/>
          <w:highlight w:val="yellow"/>
          <w:lang w:val="en-US"/>
        </w:rPr>
        <w:t>Appendix</w:t>
      </w:r>
      <w:r>
        <w:rPr>
          <w:rFonts w:eastAsia="Calibri"/>
          <w:b/>
          <w:bCs/>
          <w:highlight w:val="yellow"/>
          <w:lang w:val="en-US"/>
        </w:rPr>
        <w:t xml:space="preserve"> (online)</w:t>
      </w:r>
    </w:p>
    <w:p w:rsidR="00320C43" w:rsidRPr="000B032C" w:rsidRDefault="00320C43" w:rsidP="00320C43">
      <w:pPr>
        <w:rPr>
          <w:rFonts w:eastAsia="Calibri"/>
          <w:bCs/>
          <w:sz w:val="20"/>
          <w:szCs w:val="20"/>
          <w:highlight w:val="yellow"/>
          <w:lang w:val="en-US"/>
        </w:rPr>
      </w:pPr>
      <w:r w:rsidRPr="000B032C">
        <w:rPr>
          <w:rFonts w:eastAsia="Calibri"/>
          <w:bCs/>
          <w:sz w:val="20"/>
          <w:szCs w:val="20"/>
          <w:highlight w:val="yellow"/>
          <w:lang w:val="en-US"/>
        </w:rPr>
        <w:t>Colored version of Figure 3: pattern of factor accumulation returns.</w:t>
      </w:r>
    </w:p>
    <w:p w:rsidR="00320C43" w:rsidRPr="000B032C" w:rsidRDefault="00320C43" w:rsidP="00320C43">
      <w:pPr>
        <w:spacing w:line="360" w:lineRule="auto"/>
        <w:jc w:val="center"/>
        <w:rPr>
          <w:rFonts w:eastAsia="Calibri"/>
          <w:bCs/>
          <w:lang w:val="en-US"/>
        </w:rPr>
      </w:pPr>
      <w:r w:rsidRPr="000B032C">
        <w:rPr>
          <w:rFonts w:eastAsia="Calibri"/>
          <w:b/>
          <w:bCs/>
          <w:noProof/>
          <w:highlight w:val="yellow"/>
          <w:lang w:val="en-US"/>
        </w:rPr>
        <w:drawing>
          <wp:inline distT="0" distB="0" distL="0" distR="0" wp14:anchorId="048C9AC0" wp14:editId="21195DE4">
            <wp:extent cx="6534000" cy="4752000"/>
            <wp:effectExtent l="0" t="0" r="0" b="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C43" w:rsidRPr="000B032C" w:rsidRDefault="00320C43" w:rsidP="00320C43">
      <w:pPr>
        <w:spacing w:line="360" w:lineRule="auto"/>
        <w:ind w:firstLine="284"/>
        <w:jc w:val="both"/>
        <w:rPr>
          <w:rFonts w:eastAsia="Calibri"/>
          <w:bCs/>
          <w:lang w:val="en-US"/>
        </w:rPr>
      </w:pPr>
    </w:p>
    <w:p w:rsidR="009439F6" w:rsidRDefault="00320C43">
      <w:bookmarkStart w:id="0" w:name="_GoBack"/>
      <w:bookmarkEnd w:id="0"/>
    </w:p>
    <w:sectPr w:rsidR="0094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3"/>
    <w:rsid w:val="00320C43"/>
    <w:rsid w:val="00AF416E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B0144-C586-4058-9CA4-A4EC8083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43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Kasthuri Ramamoorthy, Integra-PDY, IN</dc:creator>
  <cp:keywords/>
  <dc:description/>
  <cp:lastModifiedBy>Kasthuri Ramamoorthy, Integra-PDY, IN</cp:lastModifiedBy>
  <cp:revision>1</cp:revision>
  <dcterms:created xsi:type="dcterms:W3CDTF">2019-04-26T08:51:00Z</dcterms:created>
  <dcterms:modified xsi:type="dcterms:W3CDTF">2019-04-26T08:51:00Z</dcterms:modified>
</cp:coreProperties>
</file>