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13" w:rsidRPr="002F3013" w:rsidRDefault="002F3013" w:rsidP="002F3013">
      <w:pPr>
        <w:spacing w:after="0" w:line="48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u w:val="single"/>
        </w:rPr>
      </w:pPr>
      <w:r w:rsidRPr="002F3013">
        <w:rPr>
          <w:rFonts w:ascii="Times New Roman" w:eastAsia="Calibri" w:hAnsi="Times New Roman" w:cs="Times New Roman"/>
          <w:bCs/>
          <w:sz w:val="32"/>
          <w:szCs w:val="32"/>
          <w:u w:val="single"/>
        </w:rPr>
        <w:t>Supplementary information</w:t>
      </w:r>
    </w:p>
    <w:p w:rsidR="002F3013" w:rsidRPr="002F3013" w:rsidRDefault="002F3013" w:rsidP="002F3013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F3013">
        <w:rPr>
          <w:rFonts w:ascii="Times New Roman" w:eastAsia="Calibri" w:hAnsi="Times New Roman" w:cs="Times New Roman"/>
          <w:b/>
          <w:sz w:val="32"/>
          <w:szCs w:val="32"/>
        </w:rPr>
        <w:t>Association of telomere length with chronic exposure to ionizing radiation among inhabitants of natural high background radiation areas of Ramsar, Iran</w:t>
      </w:r>
    </w:p>
    <w:p w:rsidR="002F3013" w:rsidRPr="002F3013" w:rsidRDefault="002F3013" w:rsidP="002F301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bidi="fa-IR"/>
        </w:rPr>
      </w:pPr>
    </w:p>
    <w:p w:rsidR="002F3013" w:rsidRPr="002F3013" w:rsidRDefault="002F3013" w:rsidP="002F3013">
      <w:pPr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F3013">
        <w:rPr>
          <w:rFonts w:ascii="Times New Roman" w:eastAsia="Calibri" w:hAnsi="Times New Roman" w:cs="Times New Roman"/>
          <w:b/>
          <w:sz w:val="24"/>
          <w:szCs w:val="24"/>
        </w:rPr>
        <w:t xml:space="preserve">Anahita </w:t>
      </w:r>
      <w:proofErr w:type="spellStart"/>
      <w:r w:rsidRPr="002F3013">
        <w:rPr>
          <w:rFonts w:ascii="Times New Roman" w:eastAsia="Calibri" w:hAnsi="Times New Roman" w:cs="Times New Roman"/>
          <w:b/>
          <w:sz w:val="24"/>
          <w:szCs w:val="24"/>
        </w:rPr>
        <w:t>Movahedi</w:t>
      </w:r>
      <w:r w:rsidRPr="002F3013">
        <w:rPr>
          <w:rFonts w:ascii="Times New Roman" w:eastAsia="PMingLiU" w:hAnsi="Times New Roman" w:cs="Times New Roman"/>
          <w:color w:val="0066FF"/>
          <w:sz w:val="24"/>
          <w:szCs w:val="24"/>
          <w:vertAlign w:val="superscript"/>
          <w:lang w:bidi="fa-IR"/>
        </w:rPr>
        <w:t>a</w:t>
      </w:r>
      <w:proofErr w:type="spellEnd"/>
      <w:r w:rsidRPr="002F3013">
        <w:rPr>
          <w:rFonts w:ascii="Times New Roman" w:eastAsia="Calibri" w:hAnsi="Times New Roman" w:cs="Times New Roman"/>
          <w:sz w:val="24"/>
          <w:szCs w:val="24"/>
        </w:rPr>
        <w:t>,</w:t>
      </w:r>
      <w:r w:rsidRPr="002F3013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bidi="fa-IR"/>
        </w:rPr>
        <w:t xml:space="preserve"> </w:t>
      </w:r>
      <w:proofErr w:type="spellStart"/>
      <w:r w:rsidRPr="002F3013">
        <w:rPr>
          <w:rFonts w:ascii="Times New Roman" w:eastAsia="Calibri" w:hAnsi="Times New Roman" w:cs="Times New Roman"/>
          <w:b/>
          <w:sz w:val="24"/>
          <w:szCs w:val="24"/>
        </w:rPr>
        <w:t>Mojtaba</w:t>
      </w:r>
      <w:proofErr w:type="spellEnd"/>
      <w:r w:rsidRPr="002F3013">
        <w:rPr>
          <w:rFonts w:ascii="Times New Roman" w:eastAsia="Calibri" w:hAnsi="Times New Roman" w:cs="Times New Roman"/>
          <w:b/>
          <w:sz w:val="24"/>
          <w:szCs w:val="24"/>
        </w:rPr>
        <w:t> </w:t>
      </w:r>
      <w:proofErr w:type="spellStart"/>
      <w:r w:rsidRPr="002F3013">
        <w:rPr>
          <w:rFonts w:ascii="Times New Roman" w:eastAsia="Calibri" w:hAnsi="Times New Roman" w:cs="Times New Roman"/>
          <w:b/>
          <w:sz w:val="24"/>
          <w:szCs w:val="24"/>
        </w:rPr>
        <w:t>Mostajaboddavati</w:t>
      </w:r>
      <w:r w:rsidRPr="002F3013">
        <w:rPr>
          <w:rFonts w:ascii="Times New Roman" w:eastAsia="Calibri" w:hAnsi="Times New Roman" w:cs="Times New Roman"/>
          <w:bCs/>
          <w:color w:val="0066FF"/>
          <w:sz w:val="24"/>
          <w:szCs w:val="24"/>
          <w:vertAlign w:val="superscript"/>
        </w:rPr>
        <w:t>a</w:t>
      </w:r>
      <w:r w:rsidRPr="002F301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,</w:t>
      </w:r>
      <w:r w:rsidRPr="002F3013">
        <w:rPr>
          <w:rFonts w:ascii="Times New Roman" w:eastAsia="Calibri" w:hAnsi="Times New Roman" w:cs="Times New Roman"/>
          <w:bCs/>
          <w:color w:val="0066FF"/>
          <w:sz w:val="24"/>
          <w:szCs w:val="24"/>
          <w:vertAlign w:val="superscript"/>
        </w:rPr>
        <w:t>b</w:t>
      </w:r>
      <w:proofErr w:type="spellEnd"/>
      <w:r w:rsidRPr="002F3013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bidi="fa-IR"/>
        </w:rPr>
        <w:t xml:space="preserve">, </w:t>
      </w:r>
      <w:r w:rsidRPr="002F3013">
        <w:rPr>
          <w:rFonts w:ascii="Times New Roman" w:eastAsia="Calibri" w:hAnsi="Times New Roman" w:cs="Times New Roman"/>
          <w:b/>
          <w:sz w:val="24"/>
          <w:szCs w:val="24"/>
        </w:rPr>
        <w:t>Masoumeh </w:t>
      </w:r>
      <w:proofErr w:type="spellStart"/>
      <w:r w:rsidRPr="002F3013">
        <w:rPr>
          <w:rFonts w:ascii="Times New Roman" w:eastAsia="Calibri" w:hAnsi="Times New Roman" w:cs="Times New Roman"/>
          <w:b/>
          <w:sz w:val="24"/>
          <w:szCs w:val="24"/>
        </w:rPr>
        <w:t>Rajabibazl</w:t>
      </w:r>
      <w:r w:rsidRPr="002F3013">
        <w:rPr>
          <w:rFonts w:ascii="Times New Roman" w:eastAsia="Calibri" w:hAnsi="Times New Roman" w:cs="Times New Roman"/>
          <w:bCs/>
          <w:color w:val="0066FF"/>
          <w:sz w:val="24"/>
          <w:szCs w:val="24"/>
          <w:vertAlign w:val="superscript"/>
        </w:rPr>
        <w:t>c</w:t>
      </w:r>
      <w:proofErr w:type="spellEnd"/>
      <w:r w:rsidRPr="002F3013">
        <w:rPr>
          <w:rFonts w:ascii="Times New Roman" w:eastAsia="Calibri" w:hAnsi="Times New Roman" w:cs="Times New Roman"/>
          <w:bCs/>
          <w:color w:val="0070C0"/>
          <w:sz w:val="24"/>
          <w:szCs w:val="24"/>
        </w:rPr>
        <w:t xml:space="preserve">, </w:t>
      </w:r>
      <w:r w:rsidRPr="002F3013">
        <w:rPr>
          <w:rFonts w:ascii="Times New Roman" w:eastAsia="Calibri" w:hAnsi="Times New Roman" w:cs="Times New Roman"/>
          <w:b/>
          <w:sz w:val="24"/>
          <w:szCs w:val="24"/>
        </w:rPr>
        <w:t>Reza </w:t>
      </w:r>
      <w:proofErr w:type="spellStart"/>
      <w:r w:rsidRPr="002F3013">
        <w:rPr>
          <w:rFonts w:ascii="Times New Roman" w:eastAsia="Calibri" w:hAnsi="Times New Roman" w:cs="Times New Roman"/>
          <w:b/>
          <w:sz w:val="24"/>
          <w:szCs w:val="24"/>
        </w:rPr>
        <w:t>Mirfakhraie</w:t>
      </w:r>
      <w:r w:rsidRPr="002F3013">
        <w:rPr>
          <w:rFonts w:ascii="Times New Roman" w:eastAsia="Calibri" w:hAnsi="Times New Roman" w:cs="Times New Roman"/>
          <w:bCs/>
          <w:color w:val="0066FF"/>
          <w:sz w:val="24"/>
          <w:szCs w:val="24"/>
          <w:vertAlign w:val="superscript"/>
        </w:rPr>
        <w:t>d</w:t>
      </w:r>
      <w:proofErr w:type="spellEnd"/>
      <w:r w:rsidRPr="00AC6EF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F3013">
        <w:rPr>
          <w:rFonts w:ascii="Times New Roman" w:eastAsia="Calibri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hyperlink r:id="rId6" w:history="1">
        <w:proofErr w:type="spellStart"/>
        <w:r w:rsidRPr="002F3013">
          <w:rPr>
            <w:rFonts w:ascii="Times New Roman" w:eastAsia="Calibri" w:hAnsi="Times New Roman" w:cs="Times New Roman"/>
            <w:b/>
            <w:sz w:val="24"/>
            <w:szCs w:val="24"/>
          </w:rPr>
          <w:t>Milad</w:t>
        </w:r>
        <w:proofErr w:type="spellEnd"/>
        <w:r w:rsidRPr="002F3013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2F3013">
          <w:rPr>
            <w:rFonts w:ascii="Times New Roman" w:eastAsia="Calibri" w:hAnsi="Times New Roman" w:cs="Times New Roman"/>
            <w:b/>
            <w:sz w:val="24"/>
            <w:szCs w:val="24"/>
          </w:rPr>
          <w:t>Enferadi</w:t>
        </w:r>
      </w:hyperlink>
      <w:r w:rsidRPr="002F3013">
        <w:rPr>
          <w:rFonts w:ascii="Times New Roman" w:eastAsia="Calibri" w:hAnsi="Times New Roman" w:cs="Times New Roman"/>
          <w:b/>
          <w:color w:val="0066FF"/>
          <w:sz w:val="24"/>
          <w:szCs w:val="24"/>
          <w:vertAlign w:val="superscript"/>
        </w:rPr>
        <w:t>e</w:t>
      </w:r>
      <w:proofErr w:type="spellEnd"/>
    </w:p>
    <w:p w:rsidR="002F3013" w:rsidRPr="002F3013" w:rsidRDefault="002F3013" w:rsidP="002F3013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vertAlign w:val="superscript"/>
        </w:rPr>
      </w:pPr>
    </w:p>
    <w:p w:rsidR="002F3013" w:rsidRPr="002F3013" w:rsidRDefault="002F3013" w:rsidP="0040446E">
      <w:pPr>
        <w:spacing w:after="0" w:line="480" w:lineRule="auto"/>
        <w:ind w:left="360" w:hanging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a</w:t>
      </w:r>
      <w:r w:rsidR="0040446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Pr="002F3013">
        <w:rPr>
          <w:rFonts w:ascii="Times New Roman" w:eastAsia="Calibri" w:hAnsi="Times New Roman" w:cs="Times New Roman"/>
          <w:bCs/>
          <w:sz w:val="24"/>
          <w:szCs w:val="24"/>
        </w:rPr>
        <w:t xml:space="preserve">Department of Radiation Application Engineering, </w:t>
      </w:r>
      <w:r w:rsidRPr="002F3013">
        <w:rPr>
          <w:rFonts w:ascii="Times New Roman" w:eastAsia="Calibri" w:hAnsi="Times New Roman" w:cs="Times New Roman"/>
          <w:sz w:val="24"/>
          <w:szCs w:val="24"/>
        </w:rPr>
        <w:t>Faculty of Advanced Sciences and Technologies, University of Isfahan, Isfahan, 81746-73441, Iran</w:t>
      </w:r>
    </w:p>
    <w:p w:rsidR="002F3013" w:rsidRPr="002F3013" w:rsidRDefault="002F3013" w:rsidP="0040446E">
      <w:pPr>
        <w:spacing w:after="0" w:line="480" w:lineRule="auto"/>
        <w:ind w:left="360" w:hanging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446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b</w:t>
      </w:r>
      <w:r w:rsidR="0040446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Pr="0040446E">
        <w:rPr>
          <w:rFonts w:ascii="Times New Roman" w:eastAsia="Calibri" w:hAnsi="Times New Roman" w:cs="Times New Roman"/>
          <w:bCs/>
          <w:sz w:val="24"/>
          <w:szCs w:val="24"/>
        </w:rPr>
        <w:t xml:space="preserve">Department </w:t>
      </w:r>
      <w:r w:rsidRPr="002F3013">
        <w:rPr>
          <w:rFonts w:ascii="Times New Roman" w:eastAsia="Calibri" w:hAnsi="Times New Roman" w:cs="Times New Roman"/>
          <w:bCs/>
          <w:sz w:val="24"/>
          <w:szCs w:val="24"/>
        </w:rPr>
        <w:t>of Physics, Faculty of sciences, University of Isfahan</w:t>
      </w:r>
      <w:r w:rsidRPr="002F3013">
        <w:rPr>
          <w:rFonts w:ascii="Times New Roman" w:eastAsia="Calibri" w:hAnsi="Times New Roman" w:cs="Times New Roman"/>
          <w:sz w:val="24"/>
          <w:szCs w:val="24"/>
        </w:rPr>
        <w:t>, Iran</w:t>
      </w:r>
    </w:p>
    <w:p w:rsidR="002F3013" w:rsidRPr="002F3013" w:rsidRDefault="002F3013" w:rsidP="0040446E">
      <w:pPr>
        <w:spacing w:after="0" w:line="480" w:lineRule="auto"/>
        <w:ind w:left="360" w:hanging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01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c </w:t>
      </w:r>
      <w:r w:rsidRPr="002F3013">
        <w:rPr>
          <w:rFonts w:ascii="Times New Roman" w:eastAsia="Calibri" w:hAnsi="Times New Roman" w:cs="Times New Roman"/>
          <w:bCs/>
          <w:sz w:val="24"/>
          <w:szCs w:val="24"/>
        </w:rPr>
        <w:t>Department of Clinical Biochemistry, Faculty of Medicine, Shahid Beheshti University of Medical Sciences, Tehran, Iran</w:t>
      </w:r>
    </w:p>
    <w:p w:rsidR="002F3013" w:rsidRPr="002F3013" w:rsidRDefault="002F3013" w:rsidP="0040446E">
      <w:pPr>
        <w:spacing w:after="0" w:line="48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301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d </w:t>
      </w:r>
      <w:r w:rsidRPr="002F30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Department of Medical Genetics, Faculty of Medicine, Shahid Beheshti University of Medical Sciences, Tehran, Iran</w:t>
      </w:r>
    </w:p>
    <w:p w:rsidR="00A255C8" w:rsidRPr="00A255C8" w:rsidRDefault="002F3013" w:rsidP="00A255C8">
      <w:pPr>
        <w:pStyle w:val="Default"/>
        <w:spacing w:line="480" w:lineRule="auto"/>
        <w:ind w:left="360" w:hanging="360"/>
      </w:pPr>
      <w:r w:rsidRPr="002F3013">
        <w:rPr>
          <w:rFonts w:ascii="Times New Roman" w:eastAsia="Calibri" w:hAnsi="Times New Roman" w:cs="Times New Roman"/>
          <w:shd w:val="clear" w:color="auto" w:fill="FFFFFF"/>
          <w:vertAlign w:val="superscript"/>
        </w:rPr>
        <w:t>e</w:t>
      </w:r>
      <w:r w:rsidRPr="002F3013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A255C8" w:rsidRPr="00AF79BD">
        <w:rPr>
          <w:rFonts w:ascii="Times New Roman" w:hAnsi="Times New Roman" w:cs="Times New Roman"/>
        </w:rPr>
        <w:t>Medical Physics Department, School of Medicine, Iran University of Medical Science, Tehran, Iran</w:t>
      </w:r>
    </w:p>
    <w:p w:rsidR="002F3013" w:rsidRPr="002F3013" w:rsidRDefault="002F3013" w:rsidP="00A255C8">
      <w:pPr>
        <w:spacing w:after="0" w:line="48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3013" w:rsidRPr="002F3013" w:rsidRDefault="002F3013" w:rsidP="002F3013">
      <w:pPr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jc w:val="lowKashida"/>
        <w:rPr>
          <w:rFonts w:ascii="Times New Roman" w:eastAsia="Times New Roman" w:hAnsi="Times New Roman" w:cs="Times New Roman"/>
          <w:highlight w:val="yellow"/>
          <w:u w:val="single"/>
          <w:lang w:eastAsia="zh-TW"/>
        </w:rPr>
      </w:pPr>
    </w:p>
    <w:p w:rsidR="002F3013" w:rsidRPr="002F3013" w:rsidRDefault="002F3013" w:rsidP="002F3013">
      <w:pPr>
        <w:widowControl w:val="0"/>
        <w:spacing w:after="0" w:line="480" w:lineRule="auto"/>
        <w:ind w:left="360" w:hanging="360"/>
        <w:jc w:val="both"/>
        <w:rPr>
          <w:rFonts w:ascii="Times New Roman" w:eastAsia="KaiTi_GB2312" w:hAnsi="Times New Roman" w:cs="Times New Roman"/>
          <w:kern w:val="2"/>
          <w:sz w:val="24"/>
          <w:szCs w:val="24"/>
          <w:lang w:eastAsia="zh-CN"/>
        </w:rPr>
      </w:pPr>
      <w:r w:rsidRPr="002F3013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CONTACT</w:t>
      </w:r>
      <w:r w:rsidRPr="002F3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F3013">
        <w:rPr>
          <w:rFonts w:ascii="Times New Roman" w:eastAsia="Calibri" w:hAnsi="Times New Roman" w:cs="Times New Roman"/>
          <w:bCs/>
          <w:sz w:val="24"/>
          <w:szCs w:val="24"/>
        </w:rPr>
        <w:t>Mojtaba Mostajaboddavati</w:t>
      </w:r>
      <w:r w:rsidRPr="002F3013">
        <w:rPr>
          <w:rFonts w:ascii="Times New Roman" w:eastAsia="Calibri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2F3013">
        <w:rPr>
          <w:rFonts w:ascii="Times New Roman" w:eastAsia="Calibri" w:hAnsi="Times New Roman" w:cs="Times New Roman"/>
          <w:bCs/>
          <w:color w:val="0070C0"/>
          <w:sz w:val="24"/>
          <w:szCs w:val="24"/>
        </w:rPr>
        <w:sym w:font="Wingdings" w:char="F02A"/>
      </w:r>
      <w:r w:rsidRPr="002F3013">
        <w:rPr>
          <w:rFonts w:ascii="Times New Roman" w:eastAsia="Calibri" w:hAnsi="Times New Roman" w:cs="Times New Roman"/>
          <w:bCs/>
          <w:color w:val="0070C0"/>
          <w:sz w:val="24"/>
          <w:szCs w:val="24"/>
        </w:rPr>
        <w:t xml:space="preserve"> </w:t>
      </w:r>
      <w:hyperlink r:id="rId7" w:history="1">
        <w:r w:rsidRPr="002F3013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mostajab@sci.ui.ac.ir</w:t>
        </w:r>
      </w:hyperlink>
      <w:r w:rsidRPr="002F301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F3013" w:rsidRPr="002F3013" w:rsidRDefault="002F3013" w:rsidP="002F301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F3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F3013">
        <w:rPr>
          <w:rFonts w:ascii="Times New Roman" w:eastAsia="Calibri" w:hAnsi="Times New Roman" w:cs="Times New Roman"/>
          <w:bCs/>
          <w:sz w:val="24"/>
          <w:szCs w:val="24"/>
        </w:rPr>
        <w:t xml:space="preserve">Department of Radiation Application Engineering, </w:t>
      </w:r>
      <w:r w:rsidRPr="002F3013">
        <w:rPr>
          <w:rFonts w:ascii="Times New Roman" w:eastAsia="Calibri" w:hAnsi="Times New Roman" w:cs="Times New Roman"/>
          <w:sz w:val="24"/>
          <w:szCs w:val="24"/>
        </w:rPr>
        <w:t>Faculty of Advanced Sciences and Technologies, University of Isfahan, Isfahan, Iran.</w:t>
      </w:r>
    </w:p>
    <w:p w:rsidR="001A63A3" w:rsidRPr="003711B4" w:rsidRDefault="001A63A3" w:rsidP="003711B4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>
        <w:br w:type="page"/>
      </w:r>
      <w:r w:rsidRPr="001A63A3">
        <w:rPr>
          <w:b w:val="0"/>
          <w:bCs w:val="0"/>
          <w:color w:val="0066FF"/>
          <w:sz w:val="24"/>
          <w:szCs w:val="24"/>
        </w:rPr>
        <w:lastRenderedPageBreak/>
        <w:t>Table S1</w:t>
      </w:r>
      <w:r w:rsidRPr="0028790E">
        <w:rPr>
          <w:b w:val="0"/>
          <w:bCs w:val="0"/>
          <w:sz w:val="24"/>
          <w:szCs w:val="24"/>
        </w:rPr>
        <w:t xml:space="preserve">. </w:t>
      </w:r>
      <w:bookmarkStart w:id="0" w:name="_GoBack"/>
      <w:bookmarkEnd w:id="0"/>
      <w:r w:rsidRPr="0028790E">
        <w:rPr>
          <w:b w:val="0"/>
          <w:bCs w:val="0"/>
          <w:sz w:val="24"/>
          <w:szCs w:val="24"/>
        </w:rPr>
        <w:t>individual characteristics and measured relative telomere length</w:t>
      </w:r>
      <w:r w:rsidR="00F2295B">
        <w:rPr>
          <w:b w:val="0"/>
          <w:bCs w:val="0"/>
          <w:sz w:val="24"/>
          <w:szCs w:val="24"/>
        </w:rPr>
        <w:t>s</w:t>
      </w:r>
      <w:r w:rsidRPr="0028790E">
        <w:rPr>
          <w:b w:val="0"/>
          <w:bCs w:val="0"/>
          <w:sz w:val="24"/>
          <w:szCs w:val="24"/>
        </w:rPr>
        <w:t xml:space="preserve"> of</w:t>
      </w:r>
      <w:r w:rsidR="00F2295B">
        <w:rPr>
          <w:b w:val="0"/>
          <w:bCs w:val="0"/>
          <w:sz w:val="24"/>
          <w:szCs w:val="24"/>
        </w:rPr>
        <w:t xml:space="preserve"> the</w:t>
      </w:r>
      <w:r>
        <w:rPr>
          <w:b w:val="0"/>
          <w:bCs w:val="0"/>
          <w:sz w:val="24"/>
          <w:szCs w:val="24"/>
        </w:rPr>
        <w:t xml:space="preserve"> study </w:t>
      </w:r>
      <w:r w:rsidRPr="0028790E">
        <w:rPr>
          <w:b w:val="0"/>
          <w:bCs w:val="0"/>
          <w:sz w:val="24"/>
          <w:szCs w:val="24"/>
        </w:rPr>
        <w:t>participant</w:t>
      </w:r>
      <w:r w:rsidR="00AC6EFC">
        <w:rPr>
          <w:b w:val="0"/>
          <w:bCs w:val="0"/>
          <w:sz w:val="24"/>
          <w:szCs w:val="24"/>
        </w:rPr>
        <w:t>s</w:t>
      </w:r>
    </w:p>
    <w:tbl>
      <w:tblPr>
        <w:tblStyle w:val="TableGrid"/>
        <w:tblW w:w="9704" w:type="dxa"/>
        <w:tblLayout w:type="fixed"/>
        <w:tblLook w:val="04A0" w:firstRow="1" w:lastRow="0" w:firstColumn="1" w:lastColumn="0" w:noHBand="0" w:noVBand="1"/>
      </w:tblPr>
      <w:tblGrid>
        <w:gridCol w:w="1359"/>
        <w:gridCol w:w="889"/>
        <w:gridCol w:w="1437"/>
        <w:gridCol w:w="810"/>
        <w:gridCol w:w="1981"/>
        <w:gridCol w:w="1495"/>
        <w:gridCol w:w="1733"/>
      </w:tblGrid>
      <w:tr w:rsidR="00E41CC7" w:rsidRPr="001A63A3" w:rsidTr="00490949">
        <w:trPr>
          <w:trHeight w:val="300"/>
          <w:tblHeader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Sample's ID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Group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Subgroup 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F2295B" w:rsidP="00E41CC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Sex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1A63A3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Age</w:t>
            </w:r>
            <w:r w:rsidR="00DD6951" w:rsidRP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Range</w:t>
            </w:r>
            <w:r w:rsid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="00DD6951" w:rsidRP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(y</w:t>
            </w:r>
            <w:r w:rsid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ear</w:t>
            </w:r>
            <w:r w:rsidR="00F2295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</w:t>
            </w:r>
            <w:r w:rsidR="00DD6951" w:rsidRP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)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BMI</w:t>
            </w:r>
            <w:r w:rsid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P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(kg/m</w:t>
            </w:r>
            <w:r w:rsidRPr="001A63A3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2</w:t>
            </w:r>
            <w:r w:rsidRP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)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RTL (T/S ratio)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R83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21.36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3.00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R27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17.78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R28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28.63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22.04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0.61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20.50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0.41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R84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30.47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1.82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R54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24.82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1.13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R85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21.45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2.86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20.20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22.49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0.62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26.45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0.45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R29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28.91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0.83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21.16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0.40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28.04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0.21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R30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23.59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R31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28.09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0.84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R55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26.37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1.47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R56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23.53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1.46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R86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22.49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1.90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R57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22.96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1.31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R58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26.30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1.22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R87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30.36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1.81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lastRenderedPageBreak/>
              <w:t>R8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37.24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0.14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R88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25.39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2.87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R89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25.10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2.56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R59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27.55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1.48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R60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32.46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1.16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R61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35.76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1.49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R90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26.45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2.41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R62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25.71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1.28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R63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32.81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1.45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R91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24.44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2.17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R64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24.69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1.42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R92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22.15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2.13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R32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25.71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R33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21.15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0.76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28.52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0.36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R65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21.80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1.32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R66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29.30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1.12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R34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26.37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R35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28.91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R93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34.00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2.52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R36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36.36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R37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26.83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0.72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R67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31.25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1.40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25.51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lastRenderedPageBreak/>
              <w:t>R38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22.22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R94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26.42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1.62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39.09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0.46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R68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28.34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1.36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23.53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0.62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21.60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0.30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24.98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0.47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R39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39.33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R69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22.21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1.51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R40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29.30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R70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22.46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1.60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27.56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0.31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23.15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0.22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22.49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0.38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R71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24.97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1.49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R72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23.15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1.12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R41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26.37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0.76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R42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25.56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0.81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R73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28.89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1.30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R74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27.55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1.60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R75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27.56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1.32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R76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26.81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1.36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R95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32.89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2.83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R43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27.06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0.86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lastRenderedPageBreak/>
              <w:t>R44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22.22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R45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38.29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0.82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R46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26.67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38.28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0.23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R77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27.78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1.34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R47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29.02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R48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22.49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24.49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0.57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R49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28.91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R78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34.63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1.53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R96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24.97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2.14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R20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21.48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0.66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R97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27.68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2.22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R21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20.01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R22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36.14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0.20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R98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23.88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2.38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R79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22.79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R99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24.49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2.96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R50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27.34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0.70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R100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29.41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2.69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R23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27.34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0.49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R24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19.53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R101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23.51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2.55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R102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24.98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1.75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lastRenderedPageBreak/>
              <w:t>R25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26.30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0.33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R51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26.30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R80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19.59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1.19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R103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22.22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1.82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R104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24.98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2.49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R52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25.00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0.77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R81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20.94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1.39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R53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30.22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R82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Highly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25.95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1.20</w:t>
            </w:r>
          </w:p>
        </w:tc>
      </w:tr>
      <w:tr w:rsidR="00E41CC7" w:rsidRPr="001A63A3" w:rsidTr="00AC6EFC">
        <w:trPr>
          <w:trHeight w:val="323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R26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HBRA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Moderately exposed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38.46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0.45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22.48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0.48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A52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22.32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1.44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A77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21.83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1.70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A76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24.46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1.94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A78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25.65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2.90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25.25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0.66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A53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25.15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1.49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A79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23.59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1.96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A80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26.23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1.64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A54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24.84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1.18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A55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22.58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1.21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A56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24.38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1.54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26.84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0.25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A27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29.41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0.80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A28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15-30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29.39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A29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26.88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0.82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A57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24.69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1.56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A81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27.04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2.40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A82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25.56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1.87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A83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22.76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1.68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A30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27.16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0.84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A58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22.68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1.50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A31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25.51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A59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27.44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1.56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lastRenderedPageBreak/>
              <w:t>A4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31-40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24.17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0.34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23.59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0.19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A32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28.52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A60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21.63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1.18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28.01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30.86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25.46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0.29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A61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22.15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1.40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A62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28.88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1.30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A63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27.44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1.10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24.76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0.38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A33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27.06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A64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27.01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1.26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A65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24.22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A84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27.64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1.66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A85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25.63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2.11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25.91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A34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23.36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A66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21.80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A35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25.71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A67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26.49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1.39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A86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41-50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25.39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1.70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25.51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30.04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0.45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A87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25.51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2.30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A88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36.44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2.65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A89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24.44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2.95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23.03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0.68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A68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29.43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1.38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A36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21.80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0.80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24.14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0.31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A37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30.02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A90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25.71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2.26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A91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22.58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1.83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28.91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A38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22.13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0.80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A92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22.84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2.92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23.46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A39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23.77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A40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28.00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0.77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lastRenderedPageBreak/>
              <w:t>A41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25.91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A93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25.61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1.93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A42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26.81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A43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27.04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0.88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A69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24.51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1.45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A94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24.00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2.07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A70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22.77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1.39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A71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21.33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1.39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A44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51-60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29.14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0.70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A45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27.56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A46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24.82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A95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25.78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1.77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27.39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A47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26.14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A96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25.50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2.08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A97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25.64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1.86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A98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30.48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1.86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A99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24.61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2.09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26.91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0.49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21.48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0.44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A48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25.92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0.93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A20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26.56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A21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23.88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0.46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A22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27.47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0.43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A23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26.91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0.62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A49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25.00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0.82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A100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26.70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2.12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A101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61-70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23.05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1.93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A50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25.61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0.84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A72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28.52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1.27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A73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24.61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1.05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A24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25.71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0.61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A51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26.08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0.70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A25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29.07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0.58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A74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24.00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1.53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A102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27.11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2.35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A103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24.39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1.75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A26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24.98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0.20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A104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27.27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2.10</w:t>
            </w:r>
          </w:p>
        </w:tc>
      </w:tr>
      <w:tr w:rsidR="00E41CC7" w:rsidRPr="001A63A3" w:rsidTr="00490949">
        <w:trPr>
          <w:trHeight w:val="300"/>
        </w:trPr>
        <w:tc>
          <w:tcPr>
            <w:tcW w:w="135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A75</w:t>
            </w:r>
          </w:p>
        </w:tc>
        <w:tc>
          <w:tcPr>
            <w:tcW w:w="889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NBRA</w:t>
            </w:r>
          </w:p>
        </w:tc>
        <w:tc>
          <w:tcPr>
            <w:tcW w:w="1437" w:type="dxa"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Control</w:t>
            </w:r>
          </w:p>
        </w:tc>
        <w:tc>
          <w:tcPr>
            <w:tcW w:w="810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E41CC7" w:rsidRPr="001A63A3" w:rsidRDefault="00E41CC7" w:rsidP="00E41CC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71-85</w:t>
            </w:r>
          </w:p>
        </w:tc>
        <w:tc>
          <w:tcPr>
            <w:tcW w:w="1495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25.78</w:t>
            </w:r>
          </w:p>
        </w:tc>
        <w:tc>
          <w:tcPr>
            <w:tcW w:w="1733" w:type="dxa"/>
            <w:noWrap/>
            <w:hideMark/>
          </w:tcPr>
          <w:p w:rsidR="00E41CC7" w:rsidRPr="001A63A3" w:rsidRDefault="00E41CC7" w:rsidP="00E41CC7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A63A3">
              <w:rPr>
                <w:rFonts w:asciiTheme="majorBidi" w:eastAsia="Times New Roman" w:hAnsiTheme="majorBidi" w:cstheme="majorBidi"/>
                <w:color w:val="000000"/>
              </w:rPr>
              <w:t>1.18</w:t>
            </w:r>
          </w:p>
        </w:tc>
      </w:tr>
    </w:tbl>
    <w:p w:rsidR="001A63A3" w:rsidRDefault="001A63A3" w:rsidP="000E394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:rsidR="000E394F" w:rsidRDefault="001A63A3" w:rsidP="001A63A3">
      <w:pPr>
        <w:spacing w:line="480" w:lineRule="auto"/>
      </w:pPr>
      <w:r>
        <w:rPr>
          <w:rFonts w:asciiTheme="majorBidi" w:hAnsiTheme="majorBidi" w:cstheme="majorBidi"/>
          <w:sz w:val="24"/>
          <w:szCs w:val="24"/>
        </w:rPr>
        <w:t>A</w:t>
      </w:r>
      <w:r w:rsidR="007C3A05" w:rsidRPr="001A63A3">
        <w:rPr>
          <w:rFonts w:asciiTheme="majorBidi" w:hAnsiTheme="majorBidi" w:cstheme="majorBidi"/>
          <w:sz w:val="24"/>
          <w:szCs w:val="24"/>
        </w:rPr>
        <w:t>bbreviations: NBRA, normal background radiation area; HBRA, high background radiation area; F, female; M, male; BMI, body mass index; RTL, relative telomere length</w:t>
      </w:r>
      <w:r w:rsidR="007C3A05">
        <w:t xml:space="preserve">. </w:t>
      </w:r>
    </w:p>
    <w:sectPr w:rsidR="000E39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D3" w:rsidRDefault="000D20D3" w:rsidP="0028790E">
      <w:pPr>
        <w:spacing w:after="0" w:line="240" w:lineRule="auto"/>
      </w:pPr>
      <w:r>
        <w:separator/>
      </w:r>
    </w:p>
  </w:endnote>
  <w:endnote w:type="continuationSeparator" w:id="0">
    <w:p w:rsidR="000D20D3" w:rsidRDefault="000D20D3" w:rsidP="0028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BJJE J+ Fruti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5B" w:rsidRDefault="00F2295B" w:rsidP="007C3A05">
    <w:pPr>
      <w:pStyle w:val="Footer"/>
      <w:tabs>
        <w:tab w:val="clear" w:pos="4680"/>
        <w:tab w:val="clear" w:pos="9360"/>
        <w:tab w:val="left" w:pos="76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D3" w:rsidRDefault="000D20D3" w:rsidP="0028790E">
      <w:pPr>
        <w:spacing w:after="0" w:line="240" w:lineRule="auto"/>
      </w:pPr>
      <w:r>
        <w:separator/>
      </w:r>
    </w:p>
  </w:footnote>
  <w:footnote w:type="continuationSeparator" w:id="0">
    <w:p w:rsidR="000D20D3" w:rsidRDefault="000D20D3" w:rsidP="0028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NjI3sDQwMjMwNzNT0lEKTi0uzszPAykwrAUAIkwx5SwAAAA="/>
  </w:docVars>
  <w:rsids>
    <w:rsidRoot w:val="00E41CC7"/>
    <w:rsid w:val="000D20D3"/>
    <w:rsid w:val="000E394F"/>
    <w:rsid w:val="001A63A3"/>
    <w:rsid w:val="0028790E"/>
    <w:rsid w:val="002F3013"/>
    <w:rsid w:val="00362434"/>
    <w:rsid w:val="003711B4"/>
    <w:rsid w:val="003841FA"/>
    <w:rsid w:val="0040446E"/>
    <w:rsid w:val="00490949"/>
    <w:rsid w:val="005B7EF5"/>
    <w:rsid w:val="007C3A05"/>
    <w:rsid w:val="00864F97"/>
    <w:rsid w:val="00987A46"/>
    <w:rsid w:val="00A255C8"/>
    <w:rsid w:val="00AC6EFC"/>
    <w:rsid w:val="00B016B0"/>
    <w:rsid w:val="00C265A0"/>
    <w:rsid w:val="00DD6951"/>
    <w:rsid w:val="00E41CC7"/>
    <w:rsid w:val="00F2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672F4"/>
  <w15:chartTrackingRefBased/>
  <w15:docId w15:val="{7B4A1EC7-DF37-4372-9C13-D9889F0B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7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0E"/>
  </w:style>
  <w:style w:type="paragraph" w:styleId="Footer">
    <w:name w:val="footer"/>
    <w:basedOn w:val="Normal"/>
    <w:link w:val="FooterChar"/>
    <w:uiPriority w:val="99"/>
    <w:unhideWhenUsed/>
    <w:rsid w:val="002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0E"/>
  </w:style>
  <w:style w:type="character" w:customStyle="1" w:styleId="Heading3Char">
    <w:name w:val="Heading 3 Char"/>
    <w:basedOn w:val="DefaultParagraphFont"/>
    <w:link w:val="Heading3"/>
    <w:uiPriority w:val="9"/>
    <w:rsid w:val="002879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790E"/>
    <w:rPr>
      <w:color w:val="0000FF"/>
      <w:u w:val="single"/>
    </w:rPr>
  </w:style>
  <w:style w:type="table" w:styleId="TableGrid">
    <w:name w:val="Table Grid"/>
    <w:basedOn w:val="TableNormal"/>
    <w:uiPriority w:val="39"/>
    <w:rsid w:val="001A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5C8"/>
    <w:pPr>
      <w:autoSpaceDE w:val="0"/>
      <w:autoSpaceDN w:val="0"/>
      <w:adjustRightInd w:val="0"/>
      <w:spacing w:after="0" w:line="240" w:lineRule="auto"/>
    </w:pPr>
    <w:rPr>
      <w:rFonts w:ascii="DBJJE J+ Frutiger" w:eastAsia="Times New Roman" w:hAnsi="DBJJE J+ Frutiger" w:cs="DBJJE J+ Frutiger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ostajab@sci.ui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2-3802-727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2019-02-08T11:40:00Z</dcterms:created>
  <dcterms:modified xsi:type="dcterms:W3CDTF">2019-02-08T11:40:00Z</dcterms:modified>
</cp:coreProperties>
</file>