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1" w:rsidRPr="00F55437" w:rsidRDefault="00CF7461" w:rsidP="00CF7461">
      <w:pPr>
        <w:spacing w:after="0"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55437">
        <w:rPr>
          <w:rFonts w:ascii="Times New Roman" w:hAnsi="Times New Roman" w:cs="Times New Roman"/>
          <w:b/>
          <w:iCs/>
          <w:sz w:val="24"/>
          <w:szCs w:val="24"/>
        </w:rPr>
        <w:t>SUPPORTING INFORMATION</w:t>
      </w:r>
    </w:p>
    <w:p w:rsidR="00CF7461" w:rsidRPr="00F55437" w:rsidRDefault="00CF7461" w:rsidP="00CF7461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</w:p>
    <w:p w:rsidR="00CF7461" w:rsidRPr="00B53DA6" w:rsidRDefault="00CF7461" w:rsidP="00CF7461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5437">
        <w:rPr>
          <w:rFonts w:ascii="Times New Roman" w:hAnsi="Times New Roman" w:cs="Times New Roman" w:hint="eastAsia"/>
          <w:b/>
          <w:iCs/>
          <w:sz w:val="24"/>
          <w:szCs w:val="24"/>
        </w:rPr>
        <w:t>Figure 1</w:t>
      </w:r>
      <w:r w:rsidRPr="00F55437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F55437">
        <w:rPr>
          <w:rFonts w:ascii="Times New Roman" w:hAnsi="Times New Roman" w:cs="Times New Roman" w:hint="eastAsia"/>
          <w:b/>
          <w:iCs/>
          <w:sz w:val="24"/>
          <w:szCs w:val="24"/>
        </w:rPr>
        <w:t xml:space="preserve">. </w:t>
      </w:r>
      <w:r w:rsidRPr="00776037">
        <w:rPr>
          <w:rFonts w:ascii="Times New Roman" w:hAnsi="Times New Roman" w:cs="Times New Roman"/>
          <w:sz w:val="24"/>
          <w:szCs w:val="24"/>
        </w:rPr>
        <w:t>The TGA data from as-prepared BHAP (a), CA/BHAP (b), and 3,4-DHBA/BHAP (c) powders obtained in the temperature range 25</w:t>
      </w:r>
      <w:r w:rsidRPr="00776037">
        <w:rPr>
          <w:rFonts w:ascii="Times New Roman" w:eastAsia="AdvOT596495f2+20" w:hAnsi="Times New Roman" w:cs="Times New Roman"/>
          <w:sz w:val="24"/>
          <w:szCs w:val="24"/>
        </w:rPr>
        <w:t>–10</w:t>
      </w:r>
      <w:r w:rsidRPr="00776037">
        <w:rPr>
          <w:rFonts w:ascii="Times New Roman" w:hAnsi="Times New Roman" w:cs="Times New Roman"/>
          <w:sz w:val="24"/>
          <w:szCs w:val="24"/>
        </w:rPr>
        <w:t>00 °C at a heating rate of 10 °C/ min, in the dynamic air atmosphere (flow rate 20 cm</w:t>
      </w:r>
      <w:r w:rsidRPr="007760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6037">
        <w:rPr>
          <w:rFonts w:ascii="Times New Roman" w:hAnsi="Times New Roman" w:cs="Times New Roman"/>
          <w:sz w:val="24"/>
          <w:szCs w:val="24"/>
        </w:rPr>
        <w:t>/min)</w:t>
      </w:r>
    </w:p>
    <w:p w:rsidR="00CF7461" w:rsidRPr="00776037" w:rsidRDefault="00CF7461" w:rsidP="00CF74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61" w:rsidRDefault="00CF7461" w:rsidP="00CF746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105" cy="3624819"/>
            <wp:effectExtent l="19050" t="0" r="0" b="0"/>
            <wp:docPr id="2" name="Picture 3" descr="G:\ \RESEARCH\DRAFT\6_Dr SMIC_SORPTION\FINAL\MANUSCRIPT\BHAP 19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 \RESEARCH\DRAFT\6_Dr SMIC_SORPTION\FINAL\MANUSCRIPT\BHAP 19.10.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28" t="8076" r="9290" b="4296"/>
                    <a:stretch/>
                  </pic:blipFill>
                  <pic:spPr bwMode="auto">
                    <a:xfrm>
                      <a:off x="0" y="0"/>
                      <a:ext cx="4372510" cy="36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7461" w:rsidRDefault="00CF7461" w:rsidP="00CF7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461" w:rsidRDefault="00CF7461" w:rsidP="00CF746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61" w:rsidRDefault="00CF7461" w:rsidP="00CF74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Pr="00B34F68">
        <w:rPr>
          <w:rFonts w:ascii="Times New Roman" w:hAnsi="Times New Roman" w:cs="Times New Roman"/>
          <w:b/>
          <w:sz w:val="24"/>
          <w:szCs w:val="24"/>
        </w:rPr>
        <w:t>.</w:t>
      </w:r>
      <w:r w:rsidRPr="00B34F68">
        <w:rPr>
          <w:rFonts w:ascii="Times New Roman" w:hAnsi="Times New Roman" w:cs="Times New Roman"/>
          <w:sz w:val="24"/>
          <w:szCs w:val="24"/>
        </w:rPr>
        <w:t xml:space="preserve"> </w:t>
      </w:r>
      <w:r w:rsidRPr="0034436C">
        <w:rPr>
          <w:rFonts w:ascii="Times New Roman" w:hAnsi="Times New Roman" w:cs="Times New Roman"/>
          <w:sz w:val="24"/>
          <w:szCs w:val="24"/>
          <w:shd w:val="clear" w:color="auto" w:fill="FFFFFF"/>
        </w:rPr>
        <w:t>Zeta potential</w:t>
      </w:r>
      <w:r w:rsidRPr="00B34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</w:t>
      </w:r>
      <w:r w:rsidRPr="00B34F68">
        <w:rPr>
          <w:rFonts w:ascii="Times New Roman" w:hAnsi="Times New Roman" w:cs="Times New Roman"/>
          <w:sz w:val="24"/>
          <w:szCs w:val="24"/>
        </w:rPr>
        <w:t xml:space="preserve">as-prepared BHAP, CA/BHAP, and 3,4-DHBA/BHAP powders dispersed in the inert </w:t>
      </w:r>
      <w:r w:rsidRPr="00DB66C8">
        <w:rPr>
          <w:rFonts w:ascii="Times New Roman" w:hAnsi="Times New Roman" w:cs="Times New Roman"/>
          <w:sz w:val="24"/>
          <w:szCs w:val="24"/>
        </w:rPr>
        <w:t>electrolyte (10</w:t>
      </w:r>
      <w:r w:rsidRPr="00DB66C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DB66C8">
        <w:rPr>
          <w:rFonts w:ascii="Times New Roman" w:hAnsi="Times New Roman" w:cs="Times New Roman"/>
          <w:sz w:val="24"/>
          <w:szCs w:val="24"/>
        </w:rPr>
        <w:t xml:space="preserve"> mol/L KNO</w:t>
      </w:r>
      <w:r w:rsidRPr="00DB66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B66C8">
        <w:rPr>
          <w:rFonts w:ascii="Times New Roman" w:hAnsi="Times New Roman" w:cs="Times New Roman"/>
          <w:sz w:val="24"/>
          <w:szCs w:val="24"/>
        </w:rPr>
        <w:t>, solid-</w:t>
      </w:r>
      <w:r w:rsidRPr="00B34F68">
        <w:rPr>
          <w:rFonts w:ascii="Times New Roman" w:hAnsi="Times New Roman" w:cs="Times New Roman"/>
          <w:sz w:val="24"/>
          <w:szCs w:val="24"/>
        </w:rPr>
        <w:t xml:space="preserve">to-solution ratio 1/200). </w:t>
      </w:r>
    </w:p>
    <w:p w:rsidR="00CF7461" w:rsidRPr="00B34F68" w:rsidRDefault="00CF7461" w:rsidP="00CF74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3"/>
        <w:gridCol w:w="1850"/>
        <w:gridCol w:w="3192"/>
      </w:tblGrid>
      <w:tr w:rsidR="00CF7461" w:rsidRPr="00B34F68" w:rsidTr="00672991">
        <w:trPr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461" w:rsidRPr="00B34F68" w:rsidRDefault="00CF7461" w:rsidP="006729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C42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461" w:rsidRPr="00B34F68" w:rsidRDefault="00CF7461" w:rsidP="006729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68">
              <w:rPr>
                <w:rFonts w:ascii="Times New Roman" w:hAnsi="Times New Roman" w:cs="Times New Roman"/>
                <w:sz w:val="24"/>
                <w:szCs w:val="24"/>
              </w:rPr>
              <w:t>Equilibrium pH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461" w:rsidRPr="00B34F68" w:rsidRDefault="00CF7461" w:rsidP="006729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68">
              <w:rPr>
                <w:rFonts w:ascii="Times New Roman" w:hAnsi="Times New Roman" w:cs="Times New Roman"/>
                <w:sz w:val="24"/>
                <w:szCs w:val="24"/>
              </w:rPr>
              <w:t>Zeta potential (meV)</w:t>
            </w:r>
          </w:p>
        </w:tc>
      </w:tr>
      <w:tr w:rsidR="00CF7461" w:rsidRPr="00B34F68" w:rsidTr="00672991">
        <w:trPr>
          <w:jc w:val="center"/>
        </w:trPr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CF7461" w:rsidRPr="00B34F68" w:rsidRDefault="00CF7461" w:rsidP="006729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68">
              <w:rPr>
                <w:rFonts w:ascii="Times New Roman" w:hAnsi="Times New Roman" w:cs="Times New Roman"/>
                <w:sz w:val="24"/>
                <w:szCs w:val="24"/>
              </w:rPr>
              <w:t>BHAP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CF7461" w:rsidRPr="00337495" w:rsidRDefault="00CF7461" w:rsidP="006729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5">
              <w:rPr>
                <w:rFonts w:ascii="Times New Roman" w:hAnsi="Times New Roman" w:cs="Times New Roman"/>
                <w:sz w:val="24"/>
                <w:szCs w:val="24"/>
              </w:rPr>
              <w:t>7.5±0.1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:rsidR="00CF7461" w:rsidRPr="00B34F68" w:rsidRDefault="00CF7461" w:rsidP="006729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68">
              <w:rPr>
                <w:rFonts w:ascii="Times New Roman" w:hAnsi="Times New Roman" w:cs="Times New Roman"/>
                <w:sz w:val="24"/>
                <w:szCs w:val="24"/>
              </w:rPr>
              <w:t>-10.3 ± 0.6</w:t>
            </w:r>
          </w:p>
        </w:tc>
      </w:tr>
      <w:tr w:rsidR="00CF7461" w:rsidRPr="00B34F68" w:rsidTr="00672991">
        <w:trPr>
          <w:jc w:val="center"/>
        </w:trPr>
        <w:tc>
          <w:tcPr>
            <w:tcW w:w="2103" w:type="dxa"/>
            <w:vAlign w:val="center"/>
          </w:tcPr>
          <w:p w:rsidR="00CF7461" w:rsidRPr="00B34F68" w:rsidRDefault="00CF7461" w:rsidP="006729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68">
              <w:rPr>
                <w:rFonts w:ascii="Times New Roman" w:hAnsi="Times New Roman" w:cs="Times New Roman"/>
                <w:sz w:val="24"/>
                <w:szCs w:val="24"/>
              </w:rPr>
              <w:t>CA/BHAP</w:t>
            </w:r>
          </w:p>
        </w:tc>
        <w:tc>
          <w:tcPr>
            <w:tcW w:w="1850" w:type="dxa"/>
            <w:vAlign w:val="center"/>
          </w:tcPr>
          <w:p w:rsidR="00CF7461" w:rsidRPr="00337495" w:rsidRDefault="00CF7461" w:rsidP="006729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5">
              <w:rPr>
                <w:rFonts w:ascii="Times New Roman" w:hAnsi="Times New Roman" w:cs="Times New Roman"/>
                <w:sz w:val="24"/>
                <w:szCs w:val="24"/>
              </w:rPr>
              <w:t>7.2±0.1</w:t>
            </w:r>
          </w:p>
        </w:tc>
        <w:tc>
          <w:tcPr>
            <w:tcW w:w="3192" w:type="dxa"/>
            <w:vAlign w:val="center"/>
          </w:tcPr>
          <w:p w:rsidR="00CF7461" w:rsidRDefault="00CF7461" w:rsidP="006729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68">
              <w:rPr>
                <w:rFonts w:ascii="Times New Roman" w:hAnsi="Times New Roman" w:cs="Times New Roman"/>
                <w:sz w:val="24"/>
                <w:szCs w:val="24"/>
              </w:rPr>
              <w:t>-10.5 ± 1.4</w:t>
            </w:r>
          </w:p>
        </w:tc>
      </w:tr>
      <w:tr w:rsidR="00CF7461" w:rsidRPr="00B34F68" w:rsidTr="00672991">
        <w:trPr>
          <w:jc w:val="center"/>
        </w:trPr>
        <w:tc>
          <w:tcPr>
            <w:tcW w:w="2103" w:type="dxa"/>
            <w:vAlign w:val="center"/>
          </w:tcPr>
          <w:p w:rsidR="00CF7461" w:rsidRPr="00B34F68" w:rsidRDefault="00CF7461" w:rsidP="0067299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F68">
              <w:rPr>
                <w:rFonts w:ascii="Times New Roman" w:hAnsi="Times New Roman" w:cs="Times New Roman"/>
                <w:sz w:val="24"/>
                <w:szCs w:val="24"/>
              </w:rPr>
              <w:t>3,4-DHBA/BHAP</w:t>
            </w:r>
          </w:p>
        </w:tc>
        <w:tc>
          <w:tcPr>
            <w:tcW w:w="1850" w:type="dxa"/>
            <w:vAlign w:val="center"/>
          </w:tcPr>
          <w:p w:rsidR="00CF7461" w:rsidRPr="00337495" w:rsidRDefault="00CF7461" w:rsidP="006729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95">
              <w:rPr>
                <w:rFonts w:ascii="Times New Roman" w:hAnsi="Times New Roman" w:cs="Times New Roman"/>
                <w:sz w:val="24"/>
                <w:szCs w:val="24"/>
              </w:rPr>
              <w:t>7.3±0.1</w:t>
            </w:r>
          </w:p>
        </w:tc>
        <w:tc>
          <w:tcPr>
            <w:tcW w:w="3192" w:type="dxa"/>
            <w:vAlign w:val="center"/>
          </w:tcPr>
          <w:p w:rsidR="00CF7461" w:rsidRPr="00B34F68" w:rsidRDefault="00CF7461" w:rsidP="006729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68">
              <w:rPr>
                <w:rFonts w:ascii="Times New Roman" w:hAnsi="Times New Roman" w:cs="Times New Roman"/>
                <w:sz w:val="24"/>
                <w:szCs w:val="24"/>
              </w:rPr>
              <w:t>-12.3 ± 1.0</w:t>
            </w:r>
          </w:p>
        </w:tc>
      </w:tr>
    </w:tbl>
    <w:p w:rsidR="00CF7461" w:rsidRDefault="00CF7461" w:rsidP="00CF74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61" w:rsidRDefault="00CF7461" w:rsidP="00CF74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Figure S2.</w:t>
      </w:r>
      <w:r w:rsidRPr="00337495">
        <w:rPr>
          <w:rFonts w:ascii="Times New Roman" w:hAnsi="Times New Roman" w:cs="Times New Roman"/>
          <w:sz w:val="24"/>
          <w:szCs w:val="24"/>
        </w:rPr>
        <w:t xml:space="preserve"> Linear fits of Pb equilibrium sorption from five-component equimolar mixtures by BHAP, CA/BHAP, and 3,4-DHBA/BHAP using Langmuir (A) and </w:t>
      </w:r>
      <w:r>
        <w:rPr>
          <w:rFonts w:ascii="Times New Roman" w:hAnsi="Times New Roman" w:cs="Times New Roman"/>
          <w:sz w:val="24"/>
          <w:szCs w:val="24"/>
        </w:rPr>
        <w:t>Freundlich (B) isotherm models</w:t>
      </w:r>
    </w:p>
    <w:p w:rsidR="00CF7461" w:rsidRPr="00337495" w:rsidRDefault="00CF7461" w:rsidP="00CF74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7461" w:rsidRPr="00410CAC" w:rsidRDefault="00CF7461" w:rsidP="00CF7461">
      <w:pPr>
        <w:spacing w:after="0" w:line="480" w:lineRule="auto"/>
        <w:jc w:val="center"/>
      </w:pPr>
      <w:r w:rsidRPr="00410CAC">
        <w:object w:dxaOrig="5837" w:dyaOrig="4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206.25pt" o:ole="">
            <v:imagedata r:id="rId7" o:title=""/>
          </v:shape>
          <o:OLEObject Type="Embed" ProgID="Origin50.Graph" ShapeID="_x0000_i1025" DrawAspect="Content" ObjectID="_1617455588" r:id="rId8"/>
        </w:object>
      </w:r>
    </w:p>
    <w:p w:rsidR="00CF7461" w:rsidRPr="00410CAC" w:rsidRDefault="00CF7461" w:rsidP="00CF7461">
      <w:pPr>
        <w:spacing w:after="0" w:line="480" w:lineRule="auto"/>
        <w:jc w:val="center"/>
      </w:pPr>
      <w:r w:rsidRPr="00410CAC">
        <w:object w:dxaOrig="5878" w:dyaOrig="4753">
          <v:shape id="_x0000_i1026" type="#_x0000_t75" style="width:258.75pt;height:215.25pt" o:ole="">
            <v:imagedata r:id="rId9" o:title=""/>
          </v:shape>
          <o:OLEObject Type="Embed" ProgID="Origin50.Graph" ShapeID="_x0000_i1026" DrawAspect="Content" ObjectID="_1617455589" r:id="rId10"/>
        </w:object>
      </w:r>
    </w:p>
    <w:p w:rsidR="00CF7461" w:rsidRDefault="00CF7461" w:rsidP="00CF74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461" w:rsidRDefault="00CF7461" w:rsidP="00CF74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BBB" w:rsidRDefault="00813BBB"/>
    <w:sectPr w:rsidR="00813BBB" w:rsidSect="00CF7461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DC" w:rsidRDefault="00BB06DC" w:rsidP="002E25A6">
      <w:pPr>
        <w:spacing w:after="0" w:line="240" w:lineRule="auto"/>
      </w:pPr>
      <w:r>
        <w:separator/>
      </w:r>
    </w:p>
  </w:endnote>
  <w:endnote w:type="continuationSeparator" w:id="0">
    <w:p w:rsidR="00BB06DC" w:rsidRDefault="00BB06DC" w:rsidP="002E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OT596495f2+2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0308"/>
      <w:docPartObj>
        <w:docPartGallery w:val="Page Numbers (Bottom of Page)"/>
        <w:docPartUnique/>
      </w:docPartObj>
    </w:sdtPr>
    <w:sdtContent>
      <w:p w:rsidR="0040322C" w:rsidRDefault="002E25A6">
        <w:pPr>
          <w:pStyle w:val="Footer"/>
          <w:jc w:val="right"/>
        </w:pPr>
        <w:r>
          <w:fldChar w:fldCharType="begin"/>
        </w:r>
        <w:r w:rsidR="004006E4">
          <w:instrText xml:space="preserve"> PAGE   \* MERGEFORMAT </w:instrText>
        </w:r>
        <w:r>
          <w:fldChar w:fldCharType="separate"/>
        </w:r>
        <w:r w:rsidR="00F41EAC">
          <w:rPr>
            <w:noProof/>
          </w:rPr>
          <w:t>3</w:t>
        </w:r>
        <w:r>
          <w:fldChar w:fldCharType="end"/>
        </w:r>
      </w:p>
    </w:sdtContent>
  </w:sdt>
  <w:p w:rsidR="0040322C" w:rsidRDefault="00BB0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DC" w:rsidRDefault="00BB06DC" w:rsidP="002E25A6">
      <w:pPr>
        <w:spacing w:after="0" w:line="240" w:lineRule="auto"/>
      </w:pPr>
      <w:r>
        <w:separator/>
      </w:r>
    </w:p>
  </w:footnote>
  <w:footnote w:type="continuationSeparator" w:id="0">
    <w:p w:rsidR="00BB06DC" w:rsidRDefault="00BB06DC" w:rsidP="002E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F7461"/>
    <w:rsid w:val="002E25A6"/>
    <w:rsid w:val="004006E4"/>
    <w:rsid w:val="00410D7C"/>
    <w:rsid w:val="00813BBB"/>
    <w:rsid w:val="00995528"/>
    <w:rsid w:val="00BB06DC"/>
    <w:rsid w:val="00CF7461"/>
    <w:rsid w:val="00F4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74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61"/>
  </w:style>
  <w:style w:type="paragraph" w:styleId="BalloonText">
    <w:name w:val="Balloon Text"/>
    <w:basedOn w:val="Normal"/>
    <w:link w:val="BalloonTextChar"/>
    <w:uiPriority w:val="99"/>
    <w:semiHidden/>
    <w:unhideWhenUsed/>
    <w:rsid w:val="00CF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Elakkiya.palanisamy</cp:lastModifiedBy>
  <cp:revision>2</cp:revision>
  <dcterms:created xsi:type="dcterms:W3CDTF">2019-04-22T10:57:00Z</dcterms:created>
  <dcterms:modified xsi:type="dcterms:W3CDTF">2019-04-22T10:57:00Z</dcterms:modified>
</cp:coreProperties>
</file>