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37" w:rsidRDefault="008F1437" w:rsidP="008F1437">
      <w:pPr>
        <w:rPr>
          <w:rFonts w:ascii="Times New Roman" w:eastAsia="Arial Narrow" w:hAnsi="Times New Roman" w:cs="Times New Roman"/>
          <w:b/>
          <w:sz w:val="24"/>
        </w:rPr>
      </w:pPr>
      <w:r>
        <w:rPr>
          <w:rFonts w:ascii="Times New Roman" w:eastAsia="Arial Narrow" w:hAnsi="Times New Roman" w:cs="Times New Roman"/>
          <w:b/>
          <w:sz w:val="24"/>
        </w:rPr>
        <w:t>Supplementary material</w:t>
      </w:r>
    </w:p>
    <w:p w:rsidR="008F1437" w:rsidRDefault="008F1437" w:rsidP="008F1437">
      <w:pPr>
        <w:rPr>
          <w:rFonts w:ascii="Times New Roman" w:eastAsia="Arial Narrow" w:hAnsi="Times New Roman" w:cs="Times New Roman"/>
          <w:b/>
          <w:sz w:val="24"/>
        </w:rPr>
      </w:pPr>
    </w:p>
    <w:p w:rsidR="00484F6F" w:rsidRDefault="008F1437" w:rsidP="00EC39C1">
      <w:pPr>
        <w:spacing w:after="0" w:line="480" w:lineRule="auto"/>
        <w:jc w:val="both"/>
        <w:rPr>
          <w:rFonts w:ascii="Times New Roman" w:eastAsia="Arial Narrow" w:hAnsi="Times New Roman" w:cs="Times New Roman"/>
          <w:sz w:val="24"/>
        </w:rPr>
      </w:pPr>
      <w:r w:rsidRPr="00C06C9B">
        <w:rPr>
          <w:rFonts w:ascii="Times New Roman" w:eastAsia="Arial Narrow" w:hAnsi="Times New Roman" w:cs="Times New Roman"/>
          <w:b/>
          <w:sz w:val="24"/>
        </w:rPr>
        <w:t xml:space="preserve">Table </w:t>
      </w:r>
      <w:r>
        <w:rPr>
          <w:rFonts w:ascii="Times New Roman" w:eastAsia="Arial Narrow" w:hAnsi="Times New Roman" w:cs="Times New Roman"/>
          <w:b/>
          <w:sz w:val="24"/>
        </w:rPr>
        <w:t>S</w:t>
      </w:r>
      <w:r w:rsidRPr="00C06C9B">
        <w:rPr>
          <w:rFonts w:ascii="Times New Roman" w:eastAsia="Arial Narrow" w:hAnsi="Times New Roman" w:cs="Times New Roman"/>
          <w:b/>
          <w:sz w:val="24"/>
        </w:rPr>
        <w:t>1.</w:t>
      </w:r>
      <w:r>
        <w:rPr>
          <w:rFonts w:ascii="Times New Roman" w:eastAsia="Arial Narrow" w:hAnsi="Times New Roman" w:cs="Times New Roman"/>
          <w:sz w:val="24"/>
        </w:rPr>
        <w:t xml:space="preserve"> </w:t>
      </w:r>
      <w:r w:rsidRPr="008F1437">
        <w:rPr>
          <w:rFonts w:ascii="Times New Roman" w:eastAsia="Arial Narrow" w:hAnsi="Times New Roman" w:cs="Times New Roman"/>
          <w:sz w:val="24"/>
        </w:rPr>
        <w:t xml:space="preserve">Kinetic parameters obtained for the </w:t>
      </w:r>
      <w:r>
        <w:rPr>
          <w:rFonts w:ascii="Times New Roman" w:eastAsia="Arial Narrow" w:hAnsi="Times New Roman" w:cs="Times New Roman"/>
          <w:sz w:val="24"/>
        </w:rPr>
        <w:t>first order model</w:t>
      </w:r>
      <w:r w:rsidRPr="008F1437">
        <w:rPr>
          <w:rFonts w:ascii="Times New Roman" w:eastAsia="Arial Narrow" w:hAnsi="Times New Roman" w:cs="Times New Roman"/>
          <w:sz w:val="24"/>
        </w:rPr>
        <w:t xml:space="preserve"> in the BMP tests</w:t>
      </w:r>
      <w:r>
        <w:rPr>
          <w:rFonts w:ascii="Times New Roman" w:eastAsia="Arial Narrow" w:hAnsi="Times New Roman" w:cs="Times New Roman"/>
          <w:sz w:val="24"/>
        </w:rPr>
        <w:t xml:space="preserve"> at each condition</w:t>
      </w:r>
      <w:r w:rsidR="00EC39C1" w:rsidRPr="00623DC6">
        <w:rPr>
          <w:rFonts w:ascii="Times New Roman" w:eastAsia="Arial Narrow" w:hAnsi="Times New Roman" w:cs="Times New Roman"/>
          <w:color w:val="FF0000"/>
          <w:sz w:val="24"/>
        </w:rPr>
        <w:t>, where</w:t>
      </w:r>
      <w:r w:rsidR="007A4F96">
        <w:rPr>
          <w:rFonts w:ascii="Times New Roman" w:eastAsia="Arial Narrow" w:hAnsi="Times New Roman" w:cs="Times New Roman"/>
          <w:color w:val="FF0000"/>
          <w:sz w:val="24"/>
        </w:rPr>
        <w:t xml:space="preserve"> S/X is the substrate to </w:t>
      </w:r>
      <w:proofErr w:type="spellStart"/>
      <w:r w:rsidR="007A4F96">
        <w:rPr>
          <w:rFonts w:ascii="Times New Roman" w:eastAsia="Arial Narrow" w:hAnsi="Times New Roman" w:cs="Times New Roman"/>
          <w:color w:val="FF0000"/>
          <w:sz w:val="24"/>
        </w:rPr>
        <w:t>inoculum</w:t>
      </w:r>
      <w:proofErr w:type="spellEnd"/>
      <w:r w:rsidR="007A4F96">
        <w:rPr>
          <w:rFonts w:ascii="Times New Roman" w:eastAsia="Arial Narrow" w:hAnsi="Times New Roman" w:cs="Times New Roman"/>
          <w:color w:val="FF0000"/>
          <w:sz w:val="24"/>
        </w:rPr>
        <w:t xml:space="preserve"> ratio,</w:t>
      </w:r>
      <w:r w:rsidR="00EC39C1" w:rsidRPr="00623DC6">
        <w:rPr>
          <w:rFonts w:ascii="Times New Roman" w:eastAsia="Arial Narrow" w:hAnsi="Times New Roman" w:cs="Times New Roman"/>
          <w:color w:val="FF0000"/>
          <w:sz w:val="24"/>
        </w:rPr>
        <w:t xml:space="preserve"> </w:t>
      </w:r>
      <w:proofErr w:type="spellStart"/>
      <w:r w:rsidR="00EC39C1" w:rsidRPr="00623DC6">
        <w:rPr>
          <w:rFonts w:ascii="Times New Roman" w:eastAsia="Arial Narrow" w:hAnsi="Times New Roman" w:cs="Times New Roman"/>
          <w:i/>
          <w:color w:val="FF0000"/>
          <w:sz w:val="24"/>
        </w:rPr>
        <w:t>G</w:t>
      </w:r>
      <w:r w:rsidR="00EC39C1" w:rsidRPr="00623DC6">
        <w:rPr>
          <w:rFonts w:ascii="Times New Roman" w:eastAsia="Arial Narrow" w:hAnsi="Times New Roman" w:cs="Times New Roman"/>
          <w:i/>
          <w:color w:val="FF0000"/>
          <w:sz w:val="24"/>
          <w:vertAlign w:val="subscript"/>
        </w:rPr>
        <w:t>max</w:t>
      </w:r>
      <w:proofErr w:type="spellEnd"/>
      <w:r w:rsidR="00EC39C1" w:rsidRPr="00623DC6">
        <w:rPr>
          <w:rFonts w:ascii="Times New Roman" w:eastAsia="Arial Narrow" w:hAnsi="Times New Roman" w:cs="Times New Roman"/>
          <w:color w:val="FF0000"/>
          <w:sz w:val="24"/>
        </w:rPr>
        <w:t xml:space="preserve"> is the maximum methane volume accumulated at an infinite digestion time; </w:t>
      </w:r>
      <w:r w:rsidR="00EC39C1" w:rsidRPr="00623DC6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 xml:space="preserve">k’ </w:t>
      </w:r>
      <w:r w:rsidR="00EC39C1" w:rsidRPr="00623DC6">
        <w:rPr>
          <w:rFonts w:ascii="Times New Roman" w:hAnsi="Times New Roman" w:cs="Times New Roman"/>
          <w:color w:val="FF0000"/>
          <w:sz w:val="24"/>
          <w:szCs w:val="24"/>
          <w:lang w:val="en-GB"/>
        </w:rPr>
        <w:t>is the apparent kinetic constant for methane production, and r</w:t>
      </w:r>
      <w:r w:rsidR="00EC39C1" w:rsidRPr="00623DC6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GB"/>
        </w:rPr>
        <w:t>2</w:t>
      </w:r>
      <w:r w:rsidR="00EC39C1" w:rsidRPr="00623DC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is coefficient of determination.</w:t>
      </w:r>
    </w:p>
    <w:p w:rsidR="008F1437" w:rsidRDefault="008F1437" w:rsidP="008F1437">
      <w:pPr>
        <w:rPr>
          <w:rFonts w:ascii="Times New Roman" w:eastAsia="Arial Narrow" w:hAnsi="Times New Roman" w:cs="Times New Roman"/>
          <w:sz w:val="24"/>
        </w:rPr>
      </w:pPr>
    </w:p>
    <w:tbl>
      <w:tblPr>
        <w:tblW w:w="7762" w:type="dxa"/>
        <w:jc w:val="center"/>
        <w:tblLook w:val="04A0"/>
      </w:tblPr>
      <w:tblGrid>
        <w:gridCol w:w="1430"/>
        <w:gridCol w:w="636"/>
        <w:gridCol w:w="636"/>
        <w:gridCol w:w="876"/>
        <w:gridCol w:w="643"/>
        <w:gridCol w:w="2789"/>
        <w:gridCol w:w="756"/>
      </w:tblGrid>
      <w:tr w:rsidR="008F1437" w:rsidRPr="008F1437" w:rsidTr="008F1437">
        <w:trPr>
          <w:trHeight w:val="291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AU"/>
              </w:rPr>
              <w:t>S/X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AU"/>
              </w:rPr>
              <w:t>Size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en-AU"/>
              </w:rPr>
            </w:pPr>
            <w:proofErr w:type="spellStart"/>
            <w:r w:rsidRPr="008F14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en-AU"/>
              </w:rPr>
              <w:t>G</w:t>
            </w:r>
            <w:r w:rsidRPr="008F14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vertAlign w:val="subscript"/>
                <w:lang w:eastAsia="en-AU"/>
              </w:rPr>
              <w:t>max</w:t>
            </w:r>
            <w:proofErr w:type="spellEnd"/>
            <w:r w:rsidRPr="008F14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en-AU"/>
              </w:rPr>
              <w:t xml:space="preserve"> </w:t>
            </w:r>
          </w:p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AU"/>
              </w:rPr>
              <w:t>(mL)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en-AU"/>
              </w:rPr>
              <w:t>k’</w:t>
            </w:r>
            <w:r w:rsidRPr="008F143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AU"/>
              </w:rPr>
              <w:t xml:space="preserve"> </w:t>
            </w:r>
          </w:p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AU"/>
              </w:rPr>
              <w:t>(d</w:t>
            </w:r>
            <w:r w:rsidRPr="008F1437">
              <w:rPr>
                <w:rFonts w:ascii="Times New Roman" w:eastAsia="Times New Roman" w:hAnsi="Times New Roman" w:cs="Times New Roman"/>
                <w:b/>
                <w:color w:val="000000"/>
                <w:sz w:val="24"/>
                <w:vertAlign w:val="superscript"/>
                <w:lang w:eastAsia="en-AU"/>
              </w:rPr>
              <w:t>-1</w:t>
            </w:r>
            <w:r w:rsidRPr="008F143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AU"/>
              </w:rPr>
              <w:t>Methane production rate</w:t>
            </w:r>
          </w:p>
          <w:p w:rsidR="008F1437" w:rsidRPr="008F1437" w:rsidRDefault="008F1437" w:rsidP="00DB248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AU"/>
              </w:rPr>
              <w:t>(mL/(g VS</w:t>
            </w:r>
            <w:r w:rsidR="00DB248B" w:rsidRPr="00DB248B"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·</w:t>
            </w:r>
            <w:r w:rsidRPr="008F143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AU"/>
              </w:rPr>
              <w:t>d)</w:t>
            </w:r>
            <w:r w:rsidR="00DB248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AU"/>
              </w:rPr>
              <w:t>r</w:t>
            </w:r>
            <w:r w:rsidRPr="008F1437">
              <w:rPr>
                <w:rFonts w:ascii="Times New Roman" w:eastAsia="Times New Roman" w:hAnsi="Times New Roman" w:cs="Times New Roman"/>
                <w:b/>
                <w:color w:val="000000"/>
                <w:sz w:val="24"/>
                <w:vertAlign w:val="superscript"/>
                <w:lang w:eastAsia="en-AU"/>
              </w:rPr>
              <w:t>2</w:t>
            </w:r>
          </w:p>
        </w:tc>
      </w:tr>
      <w:tr w:rsidR="008F1437" w:rsidRPr="008F1437" w:rsidTr="008F1437">
        <w:trPr>
          <w:trHeight w:val="29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F1437" w:rsidRPr="008F1437" w:rsidRDefault="008F1437" w:rsidP="008F143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AU"/>
              </w:rPr>
              <w:t>Prior pH amendment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61.53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1.06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0.910</w:t>
            </w:r>
          </w:p>
        </w:tc>
      </w:tr>
      <w:tr w:rsidR="008F1437" w:rsidRPr="008F1437" w:rsidTr="008F1437">
        <w:trPr>
          <w:trHeight w:val="291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8F1437" w:rsidRPr="008F1437" w:rsidRDefault="008F1437" w:rsidP="008F143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41.42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0.932</w:t>
            </w:r>
          </w:p>
        </w:tc>
      </w:tr>
      <w:tr w:rsidR="008F1437" w:rsidRPr="008F1437" w:rsidTr="008F1437">
        <w:trPr>
          <w:trHeight w:val="291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bottom"/>
          </w:tcPr>
          <w:p w:rsidR="008F1437" w:rsidRPr="008F1437" w:rsidRDefault="008F1437" w:rsidP="008F143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72.82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0.977</w:t>
            </w:r>
          </w:p>
        </w:tc>
      </w:tr>
      <w:tr w:rsidR="008F1437" w:rsidRPr="008F1437" w:rsidTr="008F1437">
        <w:trPr>
          <w:trHeight w:val="291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60.73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0.937</w:t>
            </w:r>
          </w:p>
        </w:tc>
      </w:tr>
      <w:tr w:rsidR="008F1437" w:rsidRPr="008F1437" w:rsidTr="008F1437">
        <w:trPr>
          <w:trHeight w:val="291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59.53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0.944</w:t>
            </w:r>
          </w:p>
        </w:tc>
      </w:tr>
      <w:tr w:rsidR="008F1437" w:rsidRPr="008F1437" w:rsidTr="008F1437">
        <w:trPr>
          <w:trHeight w:val="291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44.67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0.931</w:t>
            </w:r>
          </w:p>
        </w:tc>
      </w:tr>
      <w:tr w:rsidR="008F1437" w:rsidRPr="008F1437" w:rsidTr="008F1437">
        <w:trPr>
          <w:trHeight w:val="29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F1437" w:rsidRPr="008F1437" w:rsidRDefault="008F1437" w:rsidP="008F143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AU"/>
              </w:rPr>
              <w:t>After pH amendment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56.39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0.916</w:t>
            </w:r>
          </w:p>
        </w:tc>
      </w:tr>
      <w:tr w:rsidR="008F1437" w:rsidRPr="008F1437" w:rsidTr="008F1437">
        <w:trPr>
          <w:trHeight w:val="291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bottom"/>
          </w:tcPr>
          <w:p w:rsidR="008F1437" w:rsidRPr="008F1437" w:rsidRDefault="008F1437" w:rsidP="008F143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37.61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0.935</w:t>
            </w:r>
          </w:p>
        </w:tc>
      </w:tr>
      <w:tr w:rsidR="008F1437" w:rsidRPr="008F1437" w:rsidTr="008F1437">
        <w:trPr>
          <w:trHeight w:val="291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100.27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0.990</w:t>
            </w:r>
          </w:p>
        </w:tc>
      </w:tr>
      <w:tr w:rsidR="008F1437" w:rsidRPr="008F1437" w:rsidTr="008F1437">
        <w:trPr>
          <w:trHeight w:val="291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99.38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0.966</w:t>
            </w:r>
          </w:p>
        </w:tc>
      </w:tr>
      <w:tr w:rsidR="008F1437" w:rsidRPr="008F1437" w:rsidTr="008F1437">
        <w:trPr>
          <w:trHeight w:val="291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137.77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0.967</w:t>
            </w:r>
          </w:p>
        </w:tc>
      </w:tr>
      <w:tr w:rsidR="008F1437" w:rsidRPr="008F1437" w:rsidTr="008F1437">
        <w:trPr>
          <w:trHeight w:val="291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332.00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437" w:rsidRPr="008F1437" w:rsidRDefault="008F1437" w:rsidP="008F14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</w:pPr>
            <w:r w:rsidRPr="008F1437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0.993</w:t>
            </w:r>
          </w:p>
        </w:tc>
      </w:tr>
    </w:tbl>
    <w:p w:rsidR="008F1437" w:rsidRPr="00B951AB" w:rsidRDefault="00B951AB" w:rsidP="00B951AB">
      <w:pPr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lang w:eastAsia="en-AU"/>
        </w:rPr>
      </w:pPr>
      <w:r w:rsidRPr="00B951AB">
        <w:rPr>
          <w:rFonts w:ascii="Times New Roman" w:eastAsia="Times New Roman" w:hAnsi="Times New Roman" w:cs="Times New Roman"/>
          <w:i/>
          <w:color w:val="000000"/>
          <w:sz w:val="24"/>
          <w:lang w:eastAsia="en-AU"/>
        </w:rPr>
        <w:t xml:space="preserve">VS, total </w:t>
      </w:r>
      <w:r w:rsidR="00E65AFA" w:rsidRPr="00B951AB">
        <w:rPr>
          <w:rFonts w:ascii="Times New Roman" w:eastAsia="Times New Roman" w:hAnsi="Times New Roman" w:cs="Times New Roman"/>
          <w:i/>
          <w:color w:val="000000"/>
          <w:sz w:val="24"/>
          <w:lang w:eastAsia="en-AU"/>
        </w:rPr>
        <w:t>Volatile</w:t>
      </w:r>
      <w:r w:rsidRPr="00B951AB">
        <w:rPr>
          <w:rFonts w:ascii="Times New Roman" w:eastAsia="Times New Roman" w:hAnsi="Times New Roman" w:cs="Times New Roman"/>
          <w:i/>
          <w:color w:val="000000"/>
          <w:sz w:val="24"/>
          <w:lang w:eastAsia="en-AU"/>
        </w:rPr>
        <w:t xml:space="preserve"> Solids</w:t>
      </w:r>
      <w:bookmarkStart w:id="0" w:name="_GoBack"/>
      <w:bookmarkEnd w:id="0"/>
    </w:p>
    <w:sectPr w:rsidR="008F1437" w:rsidRPr="00B951AB" w:rsidSect="00541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tDA3NDW1tDQwtzA2NTVT0lEKTi0uzszPAykwrgUAfyw9CCwAAAA="/>
  </w:docVars>
  <w:rsids>
    <w:rsidRoot w:val="00A2290E"/>
    <w:rsid w:val="00484F6F"/>
    <w:rsid w:val="004E3F6C"/>
    <w:rsid w:val="00541D2A"/>
    <w:rsid w:val="00623DC6"/>
    <w:rsid w:val="007A4F96"/>
    <w:rsid w:val="008E1FEA"/>
    <w:rsid w:val="008F1437"/>
    <w:rsid w:val="00906C2B"/>
    <w:rsid w:val="00A2290E"/>
    <w:rsid w:val="00B951AB"/>
    <w:rsid w:val="00C85B59"/>
    <w:rsid w:val="00DB248B"/>
    <w:rsid w:val="00DC461E"/>
    <w:rsid w:val="00E65AFA"/>
    <w:rsid w:val="00EC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Serrano Moral</dc:creator>
  <cp:lastModifiedBy>Elakkiya.palanisamy</cp:lastModifiedBy>
  <cp:revision>2</cp:revision>
  <dcterms:created xsi:type="dcterms:W3CDTF">2019-04-30T13:12:00Z</dcterms:created>
  <dcterms:modified xsi:type="dcterms:W3CDTF">2019-04-30T13:12:00Z</dcterms:modified>
</cp:coreProperties>
</file>