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BDBC1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A65A9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6AE9A0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9161CF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2355C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611AA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0A1B8" w14:textId="01145AA0" w:rsidR="007C4491" w:rsidRDefault="007C4491" w:rsidP="007C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E17E82">
        <w:rPr>
          <w:rFonts w:ascii="Times New Roman" w:hAnsi="Times New Roman" w:cs="Times New Roman"/>
          <w:b/>
          <w:sz w:val="24"/>
          <w:szCs w:val="24"/>
        </w:rPr>
        <w:t>Information</w:t>
      </w:r>
      <w:bookmarkStart w:id="0" w:name="_GoBack"/>
      <w:bookmarkEnd w:id="0"/>
    </w:p>
    <w:p w14:paraId="4748C617" w14:textId="77777777" w:rsidR="007C4491" w:rsidRDefault="007C4491" w:rsidP="007C44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E44DAD" w14:textId="77777777" w:rsidR="007C4491" w:rsidRDefault="007C4491" w:rsidP="007C44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A84C036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4491">
        <w:rPr>
          <w:rFonts w:ascii="Times New Roman" w:hAnsi="Times New Roman" w:cs="Times New Roman"/>
          <w:sz w:val="24"/>
          <w:szCs w:val="24"/>
        </w:rPr>
        <w:t xml:space="preserve">Evaluation of total and inhalable samplers for the collection </w:t>
      </w:r>
    </w:p>
    <w:p w14:paraId="61CEB3B4" w14:textId="77777777" w:rsidR="007C4491" w:rsidRDefault="007C4491" w:rsidP="007C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C4491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7C4491">
        <w:rPr>
          <w:rFonts w:ascii="Times New Roman" w:hAnsi="Times New Roman" w:cs="Times New Roman"/>
          <w:sz w:val="24"/>
          <w:szCs w:val="24"/>
        </w:rPr>
        <w:t xml:space="preserve"> carbon nanotube and carbon nanofiber aerosols</w:t>
      </w:r>
    </w:p>
    <w:p w14:paraId="51D0E34C" w14:textId="77777777" w:rsidR="007C4491" w:rsidRDefault="007C4491" w:rsidP="007C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ACAB75" w14:textId="77777777" w:rsidR="007C4491" w:rsidRDefault="007C4491" w:rsidP="007C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A80F8" w14:textId="77777777" w:rsidR="007C4491" w:rsidRDefault="007C4491" w:rsidP="007C4491">
      <w:pPr>
        <w:jc w:val="center"/>
      </w:pPr>
      <w:r w:rsidRPr="007C4491">
        <w:rPr>
          <w:rFonts w:ascii="Times New Roman" w:hAnsi="Times New Roman" w:cs="Times New Roman"/>
          <w:sz w:val="24"/>
          <w:szCs w:val="24"/>
        </w:rPr>
        <w:t>Matt</w:t>
      </w:r>
      <w:r>
        <w:rPr>
          <w:rFonts w:ascii="Times New Roman" w:hAnsi="Times New Roman" w:cs="Times New Roman"/>
          <w:sz w:val="24"/>
          <w:szCs w:val="24"/>
        </w:rPr>
        <w:t>hew M. Dahm, Douglas E. Evans</w:t>
      </w:r>
      <w:r w:rsidRPr="007C4491">
        <w:rPr>
          <w:rFonts w:ascii="Times New Roman" w:hAnsi="Times New Roman" w:cs="Times New Roman"/>
          <w:sz w:val="24"/>
          <w:szCs w:val="24"/>
        </w:rPr>
        <w:t>, St</w:t>
      </w:r>
      <w:r>
        <w:rPr>
          <w:rFonts w:ascii="Times New Roman" w:hAnsi="Times New Roman" w:cs="Times New Roman"/>
          <w:sz w:val="24"/>
          <w:szCs w:val="24"/>
        </w:rPr>
        <w:t xml:space="preserve">ephen Bertke, Sergey </w:t>
      </w:r>
      <w:r w:rsidR="00A9770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Grinshpun</w:t>
      </w:r>
      <w:proofErr w:type="spellEnd"/>
    </w:p>
    <w:p w14:paraId="4B727F49" w14:textId="77777777" w:rsidR="007C4491" w:rsidRDefault="007C4491" w:rsidP="007C4491"/>
    <w:p w14:paraId="028A0185" w14:textId="77777777" w:rsidR="007C4491" w:rsidRDefault="007C4491" w:rsidP="007C4491">
      <w:pPr>
        <w:rPr>
          <w:rFonts w:ascii="Times New Roman" w:hAnsi="Times New Roman" w:cs="Times New Roman"/>
          <w:b/>
          <w:sz w:val="24"/>
          <w:szCs w:val="24"/>
        </w:rPr>
      </w:pPr>
      <w:r w:rsidRPr="002E5B58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6BFE1AB2" w14:textId="66EF0328" w:rsidR="004B4AC5" w:rsidRPr="004B4AC5" w:rsidRDefault="004B4AC5" w:rsidP="00D179C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 S1</w:t>
      </w:r>
      <w:r w:rsidRPr="008F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Side-by-side sampler cross-configuration comparisons of gravimetric mass between grounded and ungrounded samplers at flow rates of 2 </w:t>
      </w:r>
      <w:proofErr w:type="spellStart"/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>Lpm</w:t>
      </w:r>
      <w:proofErr w:type="spellEnd"/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t>.….</w:t>
      </w:r>
      <w:r w:rsidR="007C4491">
        <w:rPr>
          <w:rFonts w:ascii="Times New Roman" w:hAnsi="Times New Roman" w:cs="Times New Roman"/>
          <w:sz w:val="24"/>
          <w:szCs w:val="24"/>
        </w:rPr>
        <w:t>..</w:t>
      </w:r>
      <w:r w:rsidR="00824F32">
        <w:rPr>
          <w:rFonts w:ascii="Times New Roman" w:hAnsi="Times New Roman" w:cs="Times New Roman"/>
          <w:sz w:val="24"/>
          <w:szCs w:val="24"/>
        </w:rPr>
        <w:t>.2</w:t>
      </w:r>
      <w:proofErr w:type="gramEnd"/>
    </w:p>
    <w:p w14:paraId="0E531BF0" w14:textId="55DB85CA" w:rsidR="007C4491" w:rsidRDefault="007C4491" w:rsidP="00D179C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4B4AC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>Side-by-side sampler cross-configuration comparisons of gravimetric mass between grounded and ungrounded samplers</w:t>
      </w:r>
      <w:r w:rsidR="00243F4D" w:rsidDel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flow rates of 5 </w:t>
      </w:r>
      <w:proofErr w:type="spellStart"/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>Lpm</w:t>
      </w:r>
      <w:proofErr w:type="spellEnd"/>
      <w:r w:rsidR="00243F4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………………………………………………….</w:t>
      </w:r>
      <w:r w:rsidR="004B4AC5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824F32">
        <w:rPr>
          <w:rFonts w:ascii="Times New Roman" w:hAnsi="Times New Roman" w:cs="Times New Roman"/>
          <w:sz w:val="24"/>
          <w:szCs w:val="24"/>
        </w:rPr>
        <w:t>3</w:t>
      </w:r>
    </w:p>
    <w:p w14:paraId="61A87983" w14:textId="13015D1B" w:rsidR="00302481" w:rsidRDefault="00302481" w:rsidP="00D179C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</w:t>
      </w:r>
      <w:r w:rsidR="003F5737" w:rsidRPr="00D179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F5737">
        <w:rPr>
          <w:rFonts w:ascii="Times New Roman" w:hAnsi="Times New Roman" w:cs="Times New Roman"/>
          <w:sz w:val="24"/>
          <w:szCs w:val="24"/>
        </w:rPr>
        <w:t>Venturi</w:t>
      </w:r>
      <w:proofErr w:type="spellEnd"/>
      <w:r w:rsidR="003F5737">
        <w:rPr>
          <w:rFonts w:ascii="Times New Roman" w:hAnsi="Times New Roman" w:cs="Times New Roman"/>
          <w:sz w:val="24"/>
          <w:szCs w:val="24"/>
        </w:rPr>
        <w:t xml:space="preserve"> Dustiness T</w:t>
      </w:r>
      <w:r w:rsidR="003F5737" w:rsidRPr="00D179CD">
        <w:rPr>
          <w:rFonts w:ascii="Times New Roman" w:hAnsi="Times New Roman" w:cs="Times New Roman"/>
          <w:sz w:val="24"/>
          <w:szCs w:val="24"/>
        </w:rPr>
        <w:t xml:space="preserve">ester used in </w:t>
      </w:r>
      <w:r w:rsidR="003F5737">
        <w:rPr>
          <w:rFonts w:ascii="Times New Roman" w:hAnsi="Times New Roman" w:cs="Times New Roman"/>
          <w:sz w:val="24"/>
          <w:szCs w:val="24"/>
        </w:rPr>
        <w:t xml:space="preserve">this study and a schematic design of configuration 1 at the flow rate of 2 </w:t>
      </w:r>
      <w:proofErr w:type="spellStart"/>
      <w:r w:rsidR="003F5737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3F57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3F5737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……………….4</w:t>
      </w:r>
    </w:p>
    <w:p w14:paraId="396AB322" w14:textId="5223DEA4" w:rsidR="00302481" w:rsidRPr="002E5B58" w:rsidRDefault="00302481" w:rsidP="00D179C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36BFF">
        <w:rPr>
          <w:rFonts w:ascii="Times New Roman" w:hAnsi="Times New Roman" w:cs="Times New Roman"/>
          <w:sz w:val="24"/>
          <w:szCs w:val="24"/>
        </w:rPr>
        <w:t xml:space="preserve">Figure S2. The sampler configuration arrangement </w:t>
      </w:r>
      <w:r>
        <w:rPr>
          <w:rFonts w:ascii="Times New Roman" w:hAnsi="Times New Roman" w:cs="Times New Roman"/>
          <w:sz w:val="24"/>
          <w:szCs w:val="24"/>
        </w:rPr>
        <w:t>for configuration two……………………………….4</w:t>
      </w:r>
    </w:p>
    <w:p w14:paraId="25638581" w14:textId="77777777" w:rsidR="00FC70C6" w:rsidRDefault="00FC70C6"/>
    <w:p w14:paraId="76056BFE" w14:textId="77777777" w:rsidR="007C4491" w:rsidRDefault="007C4491"/>
    <w:p w14:paraId="490CF013" w14:textId="77777777" w:rsidR="007C4491" w:rsidRDefault="007C4491"/>
    <w:p w14:paraId="1062EC09" w14:textId="77777777" w:rsidR="007C4491" w:rsidRDefault="007C4491"/>
    <w:p w14:paraId="3E05D4A9" w14:textId="77777777" w:rsidR="007C4491" w:rsidRDefault="007C4491"/>
    <w:p w14:paraId="00BC2480" w14:textId="77777777" w:rsidR="007C4491" w:rsidRDefault="007C4491"/>
    <w:p w14:paraId="4CD0F274" w14:textId="77777777" w:rsidR="007C4491" w:rsidRDefault="007C4491"/>
    <w:p w14:paraId="06F22F93" w14:textId="77777777" w:rsidR="007C4491" w:rsidRDefault="007C4491"/>
    <w:p w14:paraId="1417DAC5" w14:textId="77777777" w:rsidR="007C4491" w:rsidRDefault="007C4491"/>
    <w:p w14:paraId="72306C2A" w14:textId="77777777" w:rsidR="007C4491" w:rsidRDefault="007C4491"/>
    <w:p w14:paraId="46B274BA" w14:textId="77777777" w:rsidR="007C4491" w:rsidRDefault="007C4491"/>
    <w:p w14:paraId="4734EBF2" w14:textId="77777777" w:rsidR="007C4491" w:rsidRDefault="007C4491"/>
    <w:p w14:paraId="544C7DBA" w14:textId="77777777" w:rsidR="007C4491" w:rsidRDefault="007C4491"/>
    <w:p w14:paraId="1580281B" w14:textId="77777777" w:rsidR="007C4491" w:rsidRDefault="007C4491"/>
    <w:p w14:paraId="64DBD057" w14:textId="77777777" w:rsidR="00920624" w:rsidRDefault="00920624" w:rsidP="001B246E">
      <w:pPr>
        <w:spacing w:after="0" w:line="360" w:lineRule="auto"/>
      </w:pPr>
    </w:p>
    <w:p w14:paraId="5FD48F77" w14:textId="3D7E3221" w:rsidR="00920624" w:rsidRDefault="004B4AC5" w:rsidP="00920624">
      <w:pPr>
        <w:spacing w:after="0" w:line="240" w:lineRule="auto"/>
        <w:ind w:hanging="27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 S1</w:t>
      </w:r>
      <w:r w:rsidR="00920624" w:rsidRPr="008F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26F9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>ide-by-side s</w:t>
      </w:r>
      <w:r w:rsidR="00426F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ampler </w:t>
      </w:r>
      <w:r w:rsidR="00070DD9">
        <w:rPr>
          <w:rFonts w:ascii="Times New Roman" w:eastAsia="Times New Roman" w:hAnsi="Times New Roman" w:cs="Times New Roman"/>
          <w:color w:val="000000"/>
          <w:sz w:val="24"/>
          <w:szCs w:val="24"/>
        </w:rPr>
        <w:t>cross-</w:t>
      </w:r>
      <w:r w:rsidR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configuration </w:t>
      </w:r>
      <w:r w:rsidR="00426F9F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920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omparisons </w:t>
      </w:r>
      <w:r w:rsidR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gravimetric mass </w:t>
      </w:r>
      <w:r w:rsidR="00920624">
        <w:rPr>
          <w:rFonts w:ascii="Times New Roman" w:eastAsia="Times New Roman" w:hAnsi="Times New Roman" w:cs="Times New Roman"/>
          <w:color w:val="000000"/>
          <w:sz w:val="24"/>
          <w:szCs w:val="24"/>
        </w:rPr>
        <w:t>between grounded an</w:t>
      </w:r>
      <w:r w:rsidR="004216DF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920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ungrounded samplers</w:t>
      </w:r>
      <w:r w:rsidR="00426F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0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flow rates of 2 </w:t>
      </w:r>
      <w:proofErr w:type="spellStart"/>
      <w:r w:rsidR="004216DF">
        <w:rPr>
          <w:rFonts w:ascii="Times New Roman" w:eastAsia="Times New Roman" w:hAnsi="Times New Roman" w:cs="Times New Roman"/>
          <w:color w:val="000000"/>
          <w:sz w:val="24"/>
          <w:szCs w:val="24"/>
        </w:rPr>
        <w:t>Lpm</w:t>
      </w:r>
      <w:proofErr w:type="spellEnd"/>
      <w:r w:rsidR="0092062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11160" w:type="dxa"/>
        <w:jc w:val="center"/>
        <w:tblLook w:val="04A0" w:firstRow="1" w:lastRow="0" w:firstColumn="1" w:lastColumn="0" w:noHBand="0" w:noVBand="1"/>
      </w:tblPr>
      <w:tblGrid>
        <w:gridCol w:w="1080"/>
        <w:gridCol w:w="2599"/>
        <w:gridCol w:w="1528"/>
        <w:gridCol w:w="2128"/>
        <w:gridCol w:w="1924"/>
        <w:gridCol w:w="1901"/>
      </w:tblGrid>
      <w:tr w:rsidR="00920624" w:rsidRPr="00920624" w14:paraId="4D122026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90BDB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CB0E7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Analysis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B8BC" w14:textId="7ABA08D9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4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 OFC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F0A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OFC Metal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B698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Button Sampler</w:t>
            </w:r>
            <w:r w:rsidRPr="00501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B81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Button Sampler</w:t>
            </w:r>
            <w:r w:rsidRPr="00501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‡</w:t>
            </w:r>
          </w:p>
        </w:tc>
      </w:tr>
      <w:tr w:rsidR="00920624" w:rsidRPr="00920624" w14:paraId="002923F6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682AD2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3F8C0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15A0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8BB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D22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5C70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</w:p>
        </w:tc>
      </w:tr>
      <w:tr w:rsidR="00920624" w:rsidRPr="00920624" w14:paraId="3DD58E82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553DCD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30CC7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10E81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Ungrounded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64EE4" w14:textId="033F6CE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Grounded</w:t>
            </w:r>
            <w:r w:rsidR="0076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D6D79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Ungrounded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DA37B" w14:textId="29DD7E6B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Grounded</w:t>
            </w:r>
            <w:r w:rsidR="0076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920624" w:rsidRPr="00920624" w14:paraId="2C12D5C3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C8EF7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ARD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5537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11C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96E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9.78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B159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7B5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10.23</w:t>
            </w:r>
          </w:p>
        </w:tc>
      </w:tr>
      <w:tr w:rsidR="00920624" w:rsidRPr="00920624" w14:paraId="0FCA11F4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9F630B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889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02C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E0F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1.84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FDD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CFDC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</w:tr>
      <w:tr w:rsidR="00920624" w:rsidRPr="00920624" w14:paraId="451988E6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FF0A79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1A0DF" w14:textId="2D55E605" w:rsidR="00920624" w:rsidRPr="00920624" w:rsidRDefault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5477A" w14:textId="536612F9" w:rsidR="00920624" w:rsidRPr="00920624" w:rsidRDefault="00AD510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-34.7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(-56.2, -13.1)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40390" w14:textId="36BE8DF5" w:rsidR="00920624" w:rsidRPr="00920624" w:rsidRDefault="00455FCB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-18.9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(-26.9, -10.8)</w:t>
            </w:r>
          </w:p>
        </w:tc>
      </w:tr>
      <w:tr w:rsidR="00920624" w:rsidRPr="00920624" w14:paraId="67529FFF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B45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MW1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920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F793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2.87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A4DB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6.67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595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910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6.82</w:t>
            </w:r>
          </w:p>
        </w:tc>
      </w:tr>
      <w:tr w:rsidR="00920624" w:rsidRPr="00920624" w14:paraId="09A3FBA5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0F8A3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80D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D36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118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5252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F69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</w:tr>
      <w:tr w:rsidR="00920624" w:rsidRPr="00920624" w14:paraId="1D2BE948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9D347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169F" w14:textId="4758C9EB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FBBB6" w14:textId="34471503" w:rsidR="00920624" w:rsidRPr="00920624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-55.6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(-66.7, -44.5)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108D0" w14:textId="25FDE95C" w:rsidR="00920624" w:rsidRPr="00D179CD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-16.5</w:t>
            </w:r>
            <w:r w:rsidR="004216DF"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(-36.3, 3.4)</w:t>
            </w:r>
          </w:p>
        </w:tc>
      </w:tr>
      <w:tr w:rsidR="00920624" w:rsidRPr="00920624" w14:paraId="5EEF4915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A1413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MW2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3DC3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1B77" w14:textId="18EE3D06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4B7E" w14:textId="6FFFB4E1" w:rsidR="00920624" w:rsidRPr="00920624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0.92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0182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9EC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</w:tr>
      <w:tr w:rsidR="00920624" w:rsidRPr="00920624" w14:paraId="74C6077A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D39B53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79D1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4FBF" w14:textId="3FCAFE7E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1FF0" w14:textId="69921132" w:rsidR="00920624" w:rsidRPr="00920624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13F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4259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</w:tr>
      <w:tr w:rsidR="00920624" w:rsidRPr="00920624" w14:paraId="7D4C7943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F3F596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16B22" w14:textId="23AA9ACF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7E9EB" w14:textId="6301C366" w:rsidR="00920624" w:rsidRPr="00D179CD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34.1</w:t>
            </w:r>
            <w:r w:rsidR="004216DF"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(-12.1, 80.2)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5ABCC" w14:textId="55B215D7" w:rsidR="00920624" w:rsidRPr="00920624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(17.7, 180.7)</w:t>
            </w:r>
          </w:p>
        </w:tc>
      </w:tr>
      <w:tr w:rsidR="00920624" w:rsidRPr="00920624" w14:paraId="7B253DE9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D4FC78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CNF1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6E9E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9A4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ACBB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4.64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484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2E39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</w:tr>
      <w:tr w:rsidR="00920624" w:rsidRPr="00920624" w14:paraId="418E65A8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C50190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DD22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49C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1F40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1.62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DC0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C318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</w:tr>
      <w:tr w:rsidR="00920624" w:rsidRPr="00920624" w14:paraId="6179AC31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F966F3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F3CB0" w14:textId="2BFCC7A0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7FF8E" w14:textId="1B831BE5" w:rsidR="00920624" w:rsidRPr="00920624" w:rsidRDefault="00565B1A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-70.4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(-78.9, -61.8)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3DFB3" w14:textId="0FD1E0B5" w:rsidR="00920624" w:rsidRPr="00920624" w:rsidRDefault="00565B1A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-30.1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(-47.1, -13.1)</w:t>
            </w:r>
          </w:p>
        </w:tc>
      </w:tr>
    </w:tbl>
    <w:p w14:paraId="6F72318E" w14:textId="0D5F0E74" w:rsidR="004216DF" w:rsidRDefault="004216DF" w:rsidP="004216DF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01084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†</w:t>
      </w:r>
      <w:r w:rsidRPr="005010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708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Percent error was calculated as the average of error from the 15 paired samples and does not reflect the errors of the means. </w:t>
      </w:r>
    </w:p>
    <w:p w14:paraId="0AE3FE77" w14:textId="7AD9371B" w:rsidR="004216DF" w:rsidRDefault="004216DF" w:rsidP="004216DF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0108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Button Sampler flow rate was set at the prescribed 4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Lpm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sample the inhalable aerosol fraction.</w:t>
      </w:r>
    </w:p>
    <w:p w14:paraId="7A23FB78" w14:textId="0336C14A" w:rsidR="00767BFC" w:rsidRPr="00BC6FCD" w:rsidRDefault="00767BFC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3192C"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Used as the reference sampler to calculate the averaged percent error.</w:t>
      </w:r>
    </w:p>
    <w:p w14:paraId="67A5C1AB" w14:textId="77777777" w:rsidR="004216DF" w:rsidRDefault="004216DF" w:rsidP="004216DF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Ungrounded and Grounded refer to the samplers being either electrically grounded or ungrounded to the VDT.</w:t>
      </w:r>
    </w:p>
    <w:p w14:paraId="5D039DED" w14:textId="60F83860" w:rsidR="004216DF" w:rsidRDefault="004216DF" w:rsidP="004216DF">
      <w:pPr>
        <w:spacing w:after="0" w:line="240" w:lineRule="auto"/>
        <w:ind w:left="-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OFC= Open-Faced Cassette; ARD= Coarse Arizona Road Dust; MW1= Multi-Walled Carbon Nanotube 1; MW2= Multi-Walled Carbon Nanotube 2; CNF1= Carbon Nanofiber 1; SD= Standard Deviation; 95% CI= 95% Confidence Interval</w:t>
      </w:r>
      <w:r w:rsidR="00C450C2">
        <w:rPr>
          <w:rFonts w:ascii="Times New Roman" w:hAnsi="Times New Roman" w:cs="Times New Roman"/>
          <w:sz w:val="20"/>
          <w:szCs w:val="20"/>
        </w:rPr>
        <w:t>.</w:t>
      </w:r>
    </w:p>
    <w:p w14:paraId="27930133" w14:textId="24B90988" w:rsidR="00C450C2" w:rsidRDefault="00C450C2" w:rsidP="00C450C2">
      <w:pPr>
        <w:spacing w:after="0" w:line="240" w:lineRule="auto"/>
        <w:ind w:left="-360" w:right="-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Bolded Percent Errors represent those found to contain the null (0) within their confidence interval.</w:t>
      </w:r>
    </w:p>
    <w:p w14:paraId="2D97AE57" w14:textId="77777777" w:rsidR="00C450C2" w:rsidRDefault="00C450C2" w:rsidP="004216DF">
      <w:pPr>
        <w:spacing w:after="0" w:line="240" w:lineRule="auto"/>
        <w:ind w:left="-270"/>
        <w:rPr>
          <w:rFonts w:ascii="Times New Roman" w:hAnsi="Times New Roman" w:cs="Times New Roman"/>
          <w:sz w:val="20"/>
          <w:szCs w:val="20"/>
        </w:rPr>
      </w:pPr>
    </w:p>
    <w:p w14:paraId="46F6CD5B" w14:textId="77777777" w:rsidR="0018588E" w:rsidRDefault="0018588E" w:rsidP="001B246E">
      <w:pPr>
        <w:spacing w:after="0" w:line="360" w:lineRule="auto"/>
      </w:pPr>
    </w:p>
    <w:p w14:paraId="05310363" w14:textId="77777777" w:rsidR="00920624" w:rsidRDefault="00920624" w:rsidP="001B246E">
      <w:pPr>
        <w:spacing w:after="0" w:line="360" w:lineRule="auto"/>
      </w:pPr>
    </w:p>
    <w:p w14:paraId="445BB2F3" w14:textId="77777777" w:rsidR="00920624" w:rsidRDefault="00920624" w:rsidP="001B246E">
      <w:pPr>
        <w:spacing w:after="0" w:line="360" w:lineRule="auto"/>
      </w:pPr>
    </w:p>
    <w:p w14:paraId="0CECE0C8" w14:textId="77777777" w:rsidR="00920624" w:rsidRDefault="00920624" w:rsidP="001B246E">
      <w:pPr>
        <w:spacing w:after="0" w:line="360" w:lineRule="auto"/>
      </w:pPr>
    </w:p>
    <w:p w14:paraId="76781D96" w14:textId="77777777" w:rsidR="00920624" w:rsidRDefault="00920624" w:rsidP="001B246E">
      <w:pPr>
        <w:spacing w:after="0" w:line="360" w:lineRule="auto"/>
      </w:pPr>
    </w:p>
    <w:p w14:paraId="791407E3" w14:textId="77777777" w:rsidR="00920624" w:rsidRDefault="00920624" w:rsidP="001B246E">
      <w:pPr>
        <w:spacing w:after="0" w:line="360" w:lineRule="auto"/>
      </w:pPr>
    </w:p>
    <w:p w14:paraId="107F8E2C" w14:textId="77777777" w:rsidR="00920624" w:rsidRDefault="00920624" w:rsidP="001B246E">
      <w:pPr>
        <w:spacing w:after="0" w:line="360" w:lineRule="auto"/>
      </w:pPr>
    </w:p>
    <w:p w14:paraId="087DE775" w14:textId="77777777" w:rsidR="00920624" w:rsidRDefault="00920624" w:rsidP="001B246E">
      <w:pPr>
        <w:spacing w:after="0" w:line="360" w:lineRule="auto"/>
      </w:pPr>
    </w:p>
    <w:p w14:paraId="61253331" w14:textId="77777777" w:rsidR="00920624" w:rsidRDefault="00920624" w:rsidP="001B246E">
      <w:pPr>
        <w:spacing w:after="0" w:line="360" w:lineRule="auto"/>
      </w:pPr>
    </w:p>
    <w:p w14:paraId="6B29C7C6" w14:textId="77777777" w:rsidR="00920624" w:rsidRDefault="00920624" w:rsidP="001B246E">
      <w:pPr>
        <w:spacing w:after="0" w:line="360" w:lineRule="auto"/>
      </w:pPr>
    </w:p>
    <w:p w14:paraId="3CE1E320" w14:textId="77777777" w:rsidR="00920624" w:rsidRDefault="00920624" w:rsidP="001B246E">
      <w:pPr>
        <w:spacing w:after="0" w:line="360" w:lineRule="auto"/>
      </w:pPr>
    </w:p>
    <w:p w14:paraId="40D3278E" w14:textId="77777777" w:rsidR="00920624" w:rsidRDefault="00920624" w:rsidP="001B246E">
      <w:pPr>
        <w:spacing w:after="0" w:line="360" w:lineRule="auto"/>
      </w:pPr>
    </w:p>
    <w:p w14:paraId="7ABD2001" w14:textId="597A0B13" w:rsidR="00920624" w:rsidRDefault="00920624" w:rsidP="001B246E">
      <w:pPr>
        <w:spacing w:after="0" w:line="360" w:lineRule="auto"/>
      </w:pPr>
    </w:p>
    <w:p w14:paraId="250A6804" w14:textId="54A68AF4" w:rsidR="00302481" w:rsidRDefault="00302481" w:rsidP="001B246E">
      <w:pPr>
        <w:spacing w:after="0" w:line="360" w:lineRule="auto"/>
      </w:pPr>
    </w:p>
    <w:p w14:paraId="142D8909" w14:textId="77777777" w:rsidR="00302481" w:rsidRDefault="00302481" w:rsidP="001B246E">
      <w:pPr>
        <w:spacing w:after="0" w:line="360" w:lineRule="auto"/>
      </w:pPr>
    </w:p>
    <w:p w14:paraId="7AEC45F7" w14:textId="77777777" w:rsidR="00824F32" w:rsidRDefault="00824F32" w:rsidP="001B246E">
      <w:pPr>
        <w:spacing w:after="0" w:line="360" w:lineRule="auto"/>
      </w:pPr>
    </w:p>
    <w:p w14:paraId="4481CF55" w14:textId="12BA2D91" w:rsidR="00920624" w:rsidRDefault="004B4AC5" w:rsidP="004B4AC5">
      <w:pPr>
        <w:spacing w:after="0" w:line="240" w:lineRule="auto"/>
        <w:ind w:hanging="27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 S2</w:t>
      </w:r>
      <w:r w:rsidRPr="008F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Side-by-side sampler </w:t>
      </w:r>
      <w:r w:rsidR="00070DD9">
        <w:rPr>
          <w:rFonts w:ascii="Times New Roman" w:eastAsia="Times New Roman" w:hAnsi="Times New Roman" w:cs="Times New Roman"/>
          <w:color w:val="000000"/>
          <w:sz w:val="24"/>
          <w:szCs w:val="24"/>
        </w:rPr>
        <w:t>cross-</w:t>
      </w:r>
      <w:r w:rsidR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>configuration comparisons of gravimetric mass between grounded and ungrounded samplers</w:t>
      </w:r>
      <w:r w:rsidR="009C5589" w:rsidDel="009C5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16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flow rates of 5 </w:t>
      </w:r>
      <w:proofErr w:type="spellStart"/>
      <w:r w:rsidR="004216DF">
        <w:rPr>
          <w:rFonts w:ascii="Times New Roman" w:eastAsia="Times New Roman" w:hAnsi="Times New Roman" w:cs="Times New Roman"/>
          <w:color w:val="000000"/>
          <w:sz w:val="24"/>
          <w:szCs w:val="24"/>
        </w:rPr>
        <w:t>Lpm</w:t>
      </w:r>
      <w:proofErr w:type="spellEnd"/>
      <w:r w:rsidR="004216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11070" w:type="dxa"/>
        <w:jc w:val="center"/>
        <w:tblLook w:val="04A0" w:firstRow="1" w:lastRow="0" w:firstColumn="1" w:lastColumn="0" w:noHBand="0" w:noVBand="1"/>
      </w:tblPr>
      <w:tblGrid>
        <w:gridCol w:w="1080"/>
        <w:gridCol w:w="2589"/>
        <w:gridCol w:w="1551"/>
        <w:gridCol w:w="2070"/>
        <w:gridCol w:w="1890"/>
        <w:gridCol w:w="1890"/>
      </w:tblGrid>
      <w:tr w:rsidR="00920624" w:rsidRPr="00920624" w14:paraId="54891E40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FBCB3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AFE6E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Analysis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0C29" w14:textId="4DF2756D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4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 OFC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303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25-mm OFC Metal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D94B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Button Sampler</w:t>
            </w:r>
            <w:r w:rsidR="004B4AC5" w:rsidRPr="00501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0E8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Button Sampler</w:t>
            </w:r>
            <w:r w:rsidR="004B4AC5" w:rsidRPr="00501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‡</w:t>
            </w:r>
          </w:p>
        </w:tc>
      </w:tr>
      <w:tr w:rsidR="004B4AC5" w:rsidRPr="00920624" w14:paraId="48397D30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5A4DB9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648F31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349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BDB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805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CE00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Config</w:t>
            </w:r>
            <w:proofErr w:type="spellEnd"/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</w:p>
        </w:tc>
      </w:tr>
      <w:tr w:rsidR="004B4AC5" w:rsidRPr="00920624" w14:paraId="390A5307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847433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6AB998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ED9BB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Ungrounded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3A8C8" w14:textId="057AFE16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Grounded</w:t>
            </w:r>
            <w:r w:rsidR="0076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EF64C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Ungrounded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B7BD4" w14:textId="59BD121E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Grounded</w:t>
            </w:r>
            <w:r w:rsidR="0076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4B4AC5" w:rsidRPr="00920624" w14:paraId="7188C110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1FF34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ARD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E747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76D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07F3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E54C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5D4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7.33</w:t>
            </w:r>
          </w:p>
        </w:tc>
      </w:tr>
      <w:tr w:rsidR="004B4AC5" w:rsidRPr="00920624" w14:paraId="14F7B30C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637335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7D69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181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CFE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5E1B" w14:textId="744EA014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  <w:r w:rsidR="00212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0A72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920624" w:rsidRPr="00920624" w14:paraId="35311F6C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9EF724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C1B43" w14:textId="0B72DAB6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EA47E" w14:textId="56DDAAF5" w:rsidR="00920624" w:rsidRPr="00920624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-49.6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(-57.6, -41.5)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956BC" w14:textId="10F45C49" w:rsidR="00920624" w:rsidRPr="00D179CD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-15.9</w:t>
            </w:r>
            <w:r w:rsidR="004216DF"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(-41.1, 9.4)</w:t>
            </w:r>
          </w:p>
        </w:tc>
      </w:tr>
      <w:tr w:rsidR="004B4AC5" w:rsidRPr="00920624" w14:paraId="7219355C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43C2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MW1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34ED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64E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C99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6CF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27C2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5.62</w:t>
            </w:r>
          </w:p>
        </w:tc>
      </w:tr>
      <w:tr w:rsidR="004B4AC5" w:rsidRPr="00920624" w14:paraId="71A5371E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0FC3D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86B4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795C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B3A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F24A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F47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920624" w:rsidRPr="00920624" w14:paraId="1288A9E1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5A2C2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DA7A" w14:textId="098529D9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204E" w14:textId="54A32EB1" w:rsidR="00920624" w:rsidRPr="00920624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-45.5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(-63.6, -27.3)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F540F" w14:textId="1343135F" w:rsidR="00920624" w:rsidRPr="00920624" w:rsidRDefault="00212DA0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-37.4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(-46.0, -28.9)</w:t>
            </w:r>
          </w:p>
        </w:tc>
      </w:tr>
      <w:tr w:rsidR="004B4AC5" w:rsidRPr="00920624" w14:paraId="48F8658F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E9DBD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MW2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2B9B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C01C" w14:textId="0F4AD98A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D41A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D2CC" w14:textId="4588352F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9E6B" w14:textId="156D32CE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4B4AC5" w:rsidRPr="00920624" w14:paraId="65930C77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5CEDFF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1AE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755F" w14:textId="1942BD70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8A17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6043" w14:textId="306A38CC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9DE3" w14:textId="7611AC0B" w:rsidR="00920624" w:rsidRPr="00920624" w:rsidRDefault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6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920624" w:rsidRPr="00920624" w14:paraId="271B735A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3B8E62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202D2" w14:textId="1F021C35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2F521" w14:textId="2F00DA9F" w:rsidR="00920624" w:rsidRPr="00D179CD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3.0</w:t>
            </w:r>
            <w:r w:rsidR="004216DF"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(-35.3, 41.3)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2A75D" w14:textId="4ECFD689" w:rsidR="00920624" w:rsidRPr="00D179CD" w:rsidRDefault="00162EC8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5.9</w:t>
            </w:r>
            <w:r w:rsidR="004216DF"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  <w:r w:rsidRPr="00D17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(-41.1, 52.9)</w:t>
            </w:r>
          </w:p>
        </w:tc>
      </w:tr>
      <w:tr w:rsidR="004B4AC5" w:rsidRPr="00920624" w14:paraId="58B0769E" w14:textId="77777777" w:rsidTr="0047755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2511F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CNF1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365C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(mg/m3)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2F46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  <w:r w:rsidR="004B4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980E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1FBDF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68FD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F2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4B4AC5" w:rsidRPr="00920624" w14:paraId="0C4767D8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C37AE5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6175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9D2C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  <w:r w:rsidR="004B4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6865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A224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0270" w14:textId="77777777" w:rsidR="00920624" w:rsidRPr="00920624" w:rsidRDefault="00920624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</w:tr>
      <w:tr w:rsidR="00920624" w:rsidRPr="00920624" w14:paraId="719EDF91" w14:textId="77777777" w:rsidTr="0047755B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5918C1" w14:textId="77777777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76CE0" w14:textId="16661845" w:rsidR="00920624" w:rsidRPr="00920624" w:rsidRDefault="00920624" w:rsidP="00920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="00455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Error (95% CI)</w:t>
            </w:r>
            <w:r w:rsidR="0027081E" w:rsidRPr="00501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†</w:t>
            </w:r>
          </w:p>
        </w:tc>
        <w:tc>
          <w:tcPr>
            <w:tcW w:w="36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87FCD" w14:textId="65BDC204" w:rsidR="00920624" w:rsidRPr="00920624" w:rsidRDefault="00565B1A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-56.6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(-67.3, -45.9)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BBEAE" w14:textId="3BC90113" w:rsidR="00920624" w:rsidRPr="00920624" w:rsidRDefault="00565B1A" w:rsidP="00920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-27.2</w:t>
            </w:r>
            <w:r w:rsidR="0042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(-40.5, -13.8)</w:t>
            </w:r>
          </w:p>
        </w:tc>
      </w:tr>
    </w:tbl>
    <w:p w14:paraId="76F3AD04" w14:textId="0E2FBF61" w:rsidR="004B4AC5" w:rsidRDefault="004B4AC5" w:rsidP="004B4AC5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01084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†</w:t>
      </w:r>
      <w:r w:rsidRPr="005010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708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Percent error was calculated as the average of error from the 15 paired samples and does not reflect the errors of the means. </w:t>
      </w:r>
    </w:p>
    <w:p w14:paraId="7D416FA8" w14:textId="304A03F2" w:rsidR="004B4AC5" w:rsidRDefault="004B4AC5" w:rsidP="004B4AC5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0108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Button Sampler flow rate was set at the prescribed 4 </w:t>
      </w:r>
      <w:proofErr w:type="spellStart"/>
      <w:r w:rsidR="004216DF">
        <w:rPr>
          <w:rFonts w:ascii="Times New Roman" w:eastAsia="Times New Roman" w:hAnsi="Times New Roman" w:cs="Times New Roman"/>
          <w:color w:val="000000"/>
          <w:sz w:val="20"/>
          <w:szCs w:val="20"/>
        </w:rPr>
        <w:t>Lpm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sample the inhalable aerosol fraction.</w:t>
      </w:r>
    </w:p>
    <w:p w14:paraId="22862A57" w14:textId="3C294FCD" w:rsidR="00767BFC" w:rsidRPr="0047755B" w:rsidRDefault="00767BFC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7BFC"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Used as the reference sampler to calculate the averaged percent error.</w:t>
      </w:r>
    </w:p>
    <w:p w14:paraId="52656DF3" w14:textId="77777777" w:rsidR="004B4AC5" w:rsidRDefault="004B4AC5" w:rsidP="004B4AC5">
      <w:pPr>
        <w:spacing w:after="0" w:line="240" w:lineRule="auto"/>
        <w:ind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Ungrounded and Grounded refer to the samplers being either electrically grounded or ungrounded to the VDT.</w:t>
      </w:r>
    </w:p>
    <w:p w14:paraId="7BABB850" w14:textId="4C96A685" w:rsidR="004216DF" w:rsidRDefault="004216DF" w:rsidP="004216DF">
      <w:pPr>
        <w:spacing w:after="0" w:line="240" w:lineRule="auto"/>
        <w:ind w:left="-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OFC= Open-Faced Cassette; ARD= Coarse Arizona Road Dust; MW1= Multi-Walled Carbon Nanotube 1; MW2= Multi-Walled Carbon Nanotube 2; CNF1= Carbon Nanofiber 1; SD= Standard Deviation; 95% CI= 95% Confidence Interval</w:t>
      </w:r>
      <w:r w:rsidR="00C450C2">
        <w:rPr>
          <w:rFonts w:ascii="Times New Roman" w:hAnsi="Times New Roman" w:cs="Times New Roman"/>
          <w:sz w:val="20"/>
          <w:szCs w:val="20"/>
        </w:rPr>
        <w:t>.</w:t>
      </w:r>
    </w:p>
    <w:p w14:paraId="43C5CC68" w14:textId="25E7EE92" w:rsidR="00C450C2" w:rsidRDefault="00C450C2" w:rsidP="00C450C2">
      <w:pPr>
        <w:spacing w:after="0" w:line="240" w:lineRule="auto"/>
        <w:ind w:left="-360" w:right="-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Bolded Percent Errors represent those found to contain the null (0) within their confidence interval.</w:t>
      </w:r>
    </w:p>
    <w:p w14:paraId="4A7F07FE" w14:textId="77777777" w:rsidR="00C450C2" w:rsidRDefault="00C450C2" w:rsidP="004216DF">
      <w:pPr>
        <w:spacing w:after="0" w:line="240" w:lineRule="auto"/>
        <w:ind w:left="-270"/>
        <w:rPr>
          <w:rFonts w:ascii="Times New Roman" w:hAnsi="Times New Roman" w:cs="Times New Roman"/>
          <w:sz w:val="20"/>
          <w:szCs w:val="20"/>
        </w:rPr>
      </w:pPr>
    </w:p>
    <w:p w14:paraId="09559531" w14:textId="77777777" w:rsidR="00920624" w:rsidRDefault="00920624" w:rsidP="001B246E">
      <w:pPr>
        <w:spacing w:after="0" w:line="360" w:lineRule="auto"/>
      </w:pPr>
    </w:p>
    <w:p w14:paraId="33492DDA" w14:textId="77777777" w:rsidR="00920624" w:rsidRDefault="00920624" w:rsidP="001B246E">
      <w:pPr>
        <w:spacing w:after="0" w:line="360" w:lineRule="auto"/>
      </w:pPr>
    </w:p>
    <w:p w14:paraId="1970CEC0" w14:textId="77777777" w:rsidR="00920624" w:rsidRDefault="00920624" w:rsidP="001B246E">
      <w:pPr>
        <w:spacing w:after="0" w:line="360" w:lineRule="auto"/>
      </w:pPr>
    </w:p>
    <w:p w14:paraId="17B86B54" w14:textId="77777777" w:rsidR="00920624" w:rsidRDefault="00920624" w:rsidP="001B246E">
      <w:pPr>
        <w:spacing w:after="0" w:line="360" w:lineRule="auto"/>
      </w:pPr>
    </w:p>
    <w:p w14:paraId="18FA253F" w14:textId="77777777" w:rsidR="00920624" w:rsidRDefault="00920624" w:rsidP="001B246E">
      <w:pPr>
        <w:spacing w:after="0" w:line="360" w:lineRule="auto"/>
      </w:pPr>
    </w:p>
    <w:p w14:paraId="4F73B069" w14:textId="77777777" w:rsidR="00920624" w:rsidRDefault="00920624" w:rsidP="001B246E">
      <w:pPr>
        <w:spacing w:after="0" w:line="360" w:lineRule="auto"/>
      </w:pPr>
    </w:p>
    <w:p w14:paraId="244393C6" w14:textId="77777777" w:rsidR="00920624" w:rsidRDefault="00920624" w:rsidP="001B246E">
      <w:pPr>
        <w:spacing w:after="0" w:line="360" w:lineRule="auto"/>
      </w:pPr>
    </w:p>
    <w:p w14:paraId="4F88CE6C" w14:textId="77777777" w:rsidR="00920624" w:rsidRDefault="00920624" w:rsidP="001B246E">
      <w:pPr>
        <w:spacing w:after="0" w:line="360" w:lineRule="auto"/>
      </w:pPr>
    </w:p>
    <w:p w14:paraId="4E63E79D" w14:textId="77777777" w:rsidR="00920624" w:rsidRDefault="00920624" w:rsidP="001B246E">
      <w:pPr>
        <w:spacing w:after="0" w:line="360" w:lineRule="auto"/>
      </w:pPr>
    </w:p>
    <w:p w14:paraId="69B95ED4" w14:textId="5390D8AC" w:rsidR="007C4491" w:rsidRDefault="007C4491"/>
    <w:p w14:paraId="35B1734F" w14:textId="1B1C1B1C" w:rsidR="00302481" w:rsidRDefault="00626FD3">
      <w:r w:rsidRPr="0030248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2033E6" wp14:editId="7254F978">
            <wp:simplePos x="0" y="0"/>
            <wp:positionH relativeFrom="margin">
              <wp:posOffset>142240</wp:posOffset>
            </wp:positionH>
            <wp:positionV relativeFrom="paragraph">
              <wp:posOffset>236855</wp:posOffset>
            </wp:positionV>
            <wp:extent cx="3095625" cy="3172460"/>
            <wp:effectExtent l="0" t="0" r="9525" b="8890"/>
            <wp:wrapSquare wrapText="bothSides"/>
            <wp:docPr id="1" name="Picture 1" descr="C:\Users\IWA6\AppData\Local\Microsoft\Windows\INetCache\Content.Outlook\6YXFZ2XM\20170616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A6\AppData\Local\Microsoft\Windows\INetCache\Content.Outlook\6YXFZ2XM\20170616_11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3" t="8637" r="43469" b="6175"/>
                    <a:stretch/>
                  </pic:blipFill>
                  <pic:spPr bwMode="auto">
                    <a:xfrm>
                      <a:off x="0" y="0"/>
                      <a:ext cx="30956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D3">
        <w:rPr>
          <w:noProof/>
        </w:rPr>
        <w:drawing>
          <wp:anchor distT="0" distB="0" distL="114300" distR="114300" simplePos="0" relativeHeight="251660288" behindDoc="0" locked="0" layoutInCell="1" allowOverlap="1" wp14:anchorId="51547139" wp14:editId="24A60166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3095625" cy="3155315"/>
            <wp:effectExtent l="0" t="0" r="952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8058" r="42969" b="8610"/>
                    <a:stretch/>
                  </pic:blipFill>
                  <pic:spPr bwMode="auto">
                    <a:xfrm>
                      <a:off x="0" y="0"/>
                      <a:ext cx="309562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594E7" w14:textId="60E7A1DE" w:rsidR="00302481" w:rsidRPr="00626FD3" w:rsidRDefault="00302481"/>
    <w:p w14:paraId="24A54F56" w14:textId="17C0E76A" w:rsidR="00302481" w:rsidRPr="00D179CD" w:rsidRDefault="00302481" w:rsidP="00626FD3">
      <w:pPr>
        <w:rPr>
          <w:rFonts w:ascii="Times New Roman" w:hAnsi="Times New Roman" w:cs="Times New Roman"/>
          <w:sz w:val="24"/>
          <w:szCs w:val="24"/>
        </w:rPr>
      </w:pPr>
      <w:r w:rsidRPr="00D179CD">
        <w:rPr>
          <w:rFonts w:ascii="Times New Roman" w:hAnsi="Times New Roman" w:cs="Times New Roman"/>
          <w:sz w:val="24"/>
          <w:szCs w:val="24"/>
        </w:rPr>
        <w:t xml:space="preserve">Figure S1. The </w:t>
      </w:r>
      <w:proofErr w:type="spellStart"/>
      <w:r w:rsidR="00E44D0C">
        <w:rPr>
          <w:rFonts w:ascii="Times New Roman" w:hAnsi="Times New Roman" w:cs="Times New Roman"/>
          <w:sz w:val="24"/>
          <w:szCs w:val="24"/>
        </w:rPr>
        <w:t>Venturi</w:t>
      </w:r>
      <w:proofErr w:type="spellEnd"/>
      <w:r w:rsidR="00E44D0C">
        <w:rPr>
          <w:rFonts w:ascii="Times New Roman" w:hAnsi="Times New Roman" w:cs="Times New Roman"/>
          <w:sz w:val="24"/>
          <w:szCs w:val="24"/>
        </w:rPr>
        <w:t xml:space="preserve"> Dustiness T</w:t>
      </w:r>
      <w:r w:rsidRPr="00D179CD">
        <w:rPr>
          <w:rFonts w:ascii="Times New Roman" w:hAnsi="Times New Roman" w:cs="Times New Roman"/>
          <w:sz w:val="24"/>
          <w:szCs w:val="24"/>
        </w:rPr>
        <w:t xml:space="preserve">ester used in </w:t>
      </w:r>
      <w:r w:rsidR="00626FD3">
        <w:rPr>
          <w:rFonts w:ascii="Times New Roman" w:hAnsi="Times New Roman" w:cs="Times New Roman"/>
          <w:sz w:val="24"/>
          <w:szCs w:val="24"/>
        </w:rPr>
        <w:t xml:space="preserve">this study and a schematic design of configuration 1 at the flow rate of 2 </w:t>
      </w:r>
      <w:proofErr w:type="spellStart"/>
      <w:r w:rsidR="00626FD3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. Conversely, using configuration 1 at 5 </w:t>
      </w:r>
      <w:proofErr w:type="spellStart"/>
      <w:r w:rsidR="00FD639D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 would mean that the 25-mm OFC would be operating at 5 </w:t>
      </w:r>
      <w:proofErr w:type="spellStart"/>
      <w:r w:rsidR="00FD639D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, the Button Sampler would remain at 4 </w:t>
      </w:r>
      <w:proofErr w:type="spellStart"/>
      <w:r w:rsidR="00FD639D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, and the flow rate through the extraction port would be 51 </w:t>
      </w:r>
      <w:proofErr w:type="spellStart"/>
      <w:r w:rsidR="00FD639D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 for a total injection flow rate of 60 </w:t>
      </w:r>
      <w:proofErr w:type="spellStart"/>
      <w:r w:rsidR="00FD639D">
        <w:rPr>
          <w:rFonts w:ascii="Times New Roman" w:hAnsi="Times New Roman" w:cs="Times New Roman"/>
          <w:sz w:val="24"/>
          <w:szCs w:val="24"/>
        </w:rPr>
        <w:t>Lpm</w:t>
      </w:r>
      <w:proofErr w:type="spellEnd"/>
      <w:r w:rsidR="00FD639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9DBB1A" w14:textId="03330071" w:rsidR="00302481" w:rsidRDefault="00302481"/>
    <w:p w14:paraId="2E8FE9CA" w14:textId="4E84435A" w:rsidR="00302481" w:rsidRDefault="00302481">
      <w:r w:rsidRPr="00302481">
        <w:rPr>
          <w:noProof/>
        </w:rPr>
        <w:drawing>
          <wp:anchor distT="0" distB="0" distL="114300" distR="114300" simplePos="0" relativeHeight="251659264" behindDoc="0" locked="0" layoutInCell="1" allowOverlap="1" wp14:anchorId="6D01CE94" wp14:editId="186AC1C7">
            <wp:simplePos x="0" y="0"/>
            <wp:positionH relativeFrom="column">
              <wp:posOffset>628650</wp:posOffset>
            </wp:positionH>
            <wp:positionV relativeFrom="paragraph">
              <wp:posOffset>49530</wp:posOffset>
            </wp:positionV>
            <wp:extent cx="5172075" cy="2733675"/>
            <wp:effectExtent l="0" t="0" r="9525" b="9525"/>
            <wp:wrapSquare wrapText="bothSides"/>
            <wp:docPr id="2" name="Picture 2" descr="C:\Users\IWA6\AppData\Local\Microsoft\Windows\INetCache\Content.Outlook\6YXFZ2XM\20170616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A6\AppData\Local\Microsoft\Windows\INetCache\Content.Outlook\6YXFZ2XM\20170616_11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8637" r="4752" b="5878"/>
                    <a:stretch/>
                  </pic:blipFill>
                  <pic:spPr bwMode="auto">
                    <a:xfrm>
                      <a:off x="0" y="0"/>
                      <a:ext cx="5172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1837" w14:textId="5D24AC44" w:rsidR="00302481" w:rsidRDefault="00302481"/>
    <w:p w14:paraId="62F189EA" w14:textId="57F22877" w:rsidR="00302481" w:rsidRDefault="00302481"/>
    <w:p w14:paraId="340A6E5F" w14:textId="4B3992D0" w:rsidR="00302481" w:rsidRDefault="00302481"/>
    <w:p w14:paraId="7AC21C83" w14:textId="48423296" w:rsidR="00302481" w:rsidRDefault="00302481"/>
    <w:p w14:paraId="139D6BB5" w14:textId="30D85C7E" w:rsidR="00302481" w:rsidRDefault="00302481"/>
    <w:p w14:paraId="7E298C87" w14:textId="5147F751" w:rsidR="00302481" w:rsidRDefault="00302481"/>
    <w:p w14:paraId="2B0D86EF" w14:textId="77BCA8DA" w:rsidR="00302481" w:rsidRDefault="00302481"/>
    <w:p w14:paraId="271F0B19" w14:textId="6C104749" w:rsidR="00302481" w:rsidRDefault="00302481"/>
    <w:p w14:paraId="49E03BD8" w14:textId="77777777" w:rsidR="00E44D0C" w:rsidRDefault="00E44D0C"/>
    <w:p w14:paraId="54BC49CF" w14:textId="22C38B6D" w:rsidR="00302481" w:rsidRPr="00D179CD" w:rsidRDefault="00302481" w:rsidP="00E44D0C">
      <w:pPr>
        <w:ind w:left="990" w:right="900"/>
        <w:rPr>
          <w:rFonts w:ascii="Times New Roman" w:hAnsi="Times New Roman" w:cs="Times New Roman"/>
          <w:sz w:val="24"/>
          <w:szCs w:val="24"/>
        </w:rPr>
      </w:pPr>
      <w:r w:rsidRPr="00D179CD">
        <w:rPr>
          <w:rFonts w:ascii="Times New Roman" w:hAnsi="Times New Roman" w:cs="Times New Roman"/>
          <w:sz w:val="24"/>
          <w:szCs w:val="24"/>
        </w:rPr>
        <w:t xml:space="preserve">Figure S2. The sampler configuration arrangement for configuration </w:t>
      </w:r>
      <w:r>
        <w:rPr>
          <w:rFonts w:ascii="Times New Roman" w:hAnsi="Times New Roman" w:cs="Times New Roman"/>
          <w:sz w:val="24"/>
          <w:szCs w:val="24"/>
        </w:rPr>
        <w:t>two</w:t>
      </w:r>
      <w:r w:rsidR="00E44D0C">
        <w:rPr>
          <w:rFonts w:ascii="Times New Roman" w:hAnsi="Times New Roman" w:cs="Times New Roman"/>
          <w:sz w:val="24"/>
          <w:szCs w:val="24"/>
        </w:rPr>
        <w:t xml:space="preserve"> (25-mm styrene OFC vs. 37-mm styrene OFC</w:t>
      </w:r>
      <w:r w:rsidR="00834585">
        <w:rPr>
          <w:rFonts w:ascii="Times New Roman" w:hAnsi="Times New Roman" w:cs="Times New Roman"/>
          <w:sz w:val="24"/>
          <w:szCs w:val="24"/>
        </w:rPr>
        <w:t>)</w:t>
      </w:r>
      <w:r w:rsidR="00B923C9">
        <w:rPr>
          <w:rFonts w:ascii="Times New Roman" w:hAnsi="Times New Roman" w:cs="Times New Roman"/>
          <w:sz w:val="24"/>
          <w:szCs w:val="24"/>
        </w:rPr>
        <w:t xml:space="preserve"> prior to being loaded into the VDT chamber</w:t>
      </w:r>
      <w:r w:rsidRPr="00D179CD">
        <w:rPr>
          <w:rFonts w:ascii="Times New Roman" w:hAnsi="Times New Roman" w:cs="Times New Roman"/>
          <w:sz w:val="24"/>
          <w:szCs w:val="24"/>
        </w:rPr>
        <w:t xml:space="preserve">. </w:t>
      </w:r>
      <w:r w:rsidR="00B923C9">
        <w:rPr>
          <w:rFonts w:ascii="Times New Roman" w:hAnsi="Times New Roman" w:cs="Times New Roman"/>
          <w:sz w:val="24"/>
          <w:szCs w:val="24"/>
        </w:rPr>
        <w:t>Note: all other sampler configurations would be situated in a similar manner with sampling orifices facing downward.</w:t>
      </w:r>
    </w:p>
    <w:sectPr w:rsidR="00302481" w:rsidRPr="00D179CD" w:rsidSect="00D26908">
      <w:foot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08EC4" w14:textId="77777777" w:rsidR="00627471" w:rsidRDefault="00627471" w:rsidP="007C4491">
      <w:pPr>
        <w:spacing w:after="0" w:line="240" w:lineRule="auto"/>
      </w:pPr>
      <w:r>
        <w:separator/>
      </w:r>
    </w:p>
  </w:endnote>
  <w:endnote w:type="continuationSeparator" w:id="0">
    <w:p w14:paraId="32621FCE" w14:textId="77777777" w:rsidR="00627471" w:rsidRDefault="00627471" w:rsidP="007C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2357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7F0BE2" w14:textId="66FBED70" w:rsidR="007C4491" w:rsidRDefault="007C44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E8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7F7D151" w14:textId="77777777" w:rsidR="007C4491" w:rsidRDefault="007C44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A3FDE" w14:textId="77777777" w:rsidR="00627471" w:rsidRDefault="00627471" w:rsidP="007C4491">
      <w:pPr>
        <w:spacing w:after="0" w:line="240" w:lineRule="auto"/>
      </w:pPr>
      <w:r>
        <w:separator/>
      </w:r>
    </w:p>
  </w:footnote>
  <w:footnote w:type="continuationSeparator" w:id="0">
    <w:p w14:paraId="6E66A7C0" w14:textId="77777777" w:rsidR="00627471" w:rsidRDefault="00627471" w:rsidP="007C4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81069"/>
    <w:multiLevelType w:val="hybridMultilevel"/>
    <w:tmpl w:val="977035C0"/>
    <w:lvl w:ilvl="0" w:tplc="0FB4CC6A">
      <w:numFmt w:val="bullet"/>
      <w:lvlText w:val=""/>
      <w:lvlJc w:val="left"/>
      <w:pPr>
        <w:ind w:left="9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91"/>
    <w:rsid w:val="00004ED4"/>
    <w:rsid w:val="00047CB7"/>
    <w:rsid w:val="0005184B"/>
    <w:rsid w:val="00070DD9"/>
    <w:rsid w:val="000C0367"/>
    <w:rsid w:val="00150F39"/>
    <w:rsid w:val="00157D01"/>
    <w:rsid w:val="00162EC8"/>
    <w:rsid w:val="0018588E"/>
    <w:rsid w:val="001911AB"/>
    <w:rsid w:val="001A6BE5"/>
    <w:rsid w:val="001B246E"/>
    <w:rsid w:val="001B2B06"/>
    <w:rsid w:val="00212DA0"/>
    <w:rsid w:val="0021799C"/>
    <w:rsid w:val="00243F4D"/>
    <w:rsid w:val="0027081E"/>
    <w:rsid w:val="00302481"/>
    <w:rsid w:val="0033014E"/>
    <w:rsid w:val="003F5737"/>
    <w:rsid w:val="004216DF"/>
    <w:rsid w:val="00426F9F"/>
    <w:rsid w:val="00455FCB"/>
    <w:rsid w:val="0047755B"/>
    <w:rsid w:val="00495AEB"/>
    <w:rsid w:val="00496233"/>
    <w:rsid w:val="004B4AC5"/>
    <w:rsid w:val="004D5644"/>
    <w:rsid w:val="00554B56"/>
    <w:rsid w:val="00565B1A"/>
    <w:rsid w:val="00573C55"/>
    <w:rsid w:val="00626FD3"/>
    <w:rsid w:val="00627471"/>
    <w:rsid w:val="00767BFC"/>
    <w:rsid w:val="007C0786"/>
    <w:rsid w:val="007C4491"/>
    <w:rsid w:val="00824F32"/>
    <w:rsid w:val="00834585"/>
    <w:rsid w:val="00861506"/>
    <w:rsid w:val="00920624"/>
    <w:rsid w:val="009378D7"/>
    <w:rsid w:val="009A5C6F"/>
    <w:rsid w:val="009C5589"/>
    <w:rsid w:val="009E6172"/>
    <w:rsid w:val="009F3ADC"/>
    <w:rsid w:val="00A1429E"/>
    <w:rsid w:val="00A2629E"/>
    <w:rsid w:val="00A97703"/>
    <w:rsid w:val="00AA5432"/>
    <w:rsid w:val="00AC4484"/>
    <w:rsid w:val="00AC7BB7"/>
    <w:rsid w:val="00AD5104"/>
    <w:rsid w:val="00B923C9"/>
    <w:rsid w:val="00C450C2"/>
    <w:rsid w:val="00C726A4"/>
    <w:rsid w:val="00D01DF8"/>
    <w:rsid w:val="00D179CD"/>
    <w:rsid w:val="00D26908"/>
    <w:rsid w:val="00D612DC"/>
    <w:rsid w:val="00D72832"/>
    <w:rsid w:val="00D91165"/>
    <w:rsid w:val="00D97503"/>
    <w:rsid w:val="00DB1CA1"/>
    <w:rsid w:val="00E17E82"/>
    <w:rsid w:val="00E44D0C"/>
    <w:rsid w:val="00E85C7C"/>
    <w:rsid w:val="00EA77C4"/>
    <w:rsid w:val="00F82FA1"/>
    <w:rsid w:val="00FA1639"/>
    <w:rsid w:val="00FC70C6"/>
    <w:rsid w:val="00FD639D"/>
    <w:rsid w:val="00FD63C0"/>
    <w:rsid w:val="00FF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0128B"/>
  <w15:chartTrackingRefBased/>
  <w15:docId w15:val="{2775FD42-8DB4-4DA0-B572-2D1BEB79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44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491"/>
  </w:style>
  <w:style w:type="paragraph" w:styleId="Footer">
    <w:name w:val="footer"/>
    <w:basedOn w:val="Normal"/>
    <w:link w:val="FooterChar"/>
    <w:uiPriority w:val="99"/>
    <w:unhideWhenUsed/>
    <w:rsid w:val="007C44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491"/>
  </w:style>
  <w:style w:type="paragraph" w:styleId="NormalWeb">
    <w:name w:val="Normal (Web)"/>
    <w:basedOn w:val="Normal"/>
    <w:uiPriority w:val="99"/>
    <w:semiHidden/>
    <w:unhideWhenUsed/>
    <w:rsid w:val="001B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246E"/>
    <w:rPr>
      <w:color w:val="808080"/>
    </w:rPr>
  </w:style>
  <w:style w:type="paragraph" w:styleId="ListParagraph">
    <w:name w:val="List Paragraph"/>
    <w:basedOn w:val="Normal"/>
    <w:uiPriority w:val="34"/>
    <w:qFormat/>
    <w:rsid w:val="001911AB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977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77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77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7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70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Dahm, Matthew M. (CDC/NIOSH/DSHEFS)</dc:creator>
  <cp:keywords/>
  <dc:description/>
  <cp:lastModifiedBy>Dahm, Matthew M. (CDC/NIOSH/DFSE/FRB)</cp:lastModifiedBy>
  <cp:revision>22</cp:revision>
  <dcterms:created xsi:type="dcterms:W3CDTF">2018-10-24T17:43:00Z</dcterms:created>
  <dcterms:modified xsi:type="dcterms:W3CDTF">2019-05-03T19:19:00Z</dcterms:modified>
</cp:coreProperties>
</file>