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7459" w:rsidRPr="002C6AA1" w:rsidRDefault="007151CE" w:rsidP="00A95E18">
      <w:pPr>
        <w:spacing w:line="360" w:lineRule="auto"/>
        <w:rPr>
          <w:b/>
          <w:caps/>
          <w:sz w:val="24"/>
          <w:szCs w:val="24"/>
        </w:rPr>
      </w:pPr>
      <w:r w:rsidRPr="002C6AA1">
        <w:rPr>
          <w:rFonts w:hint="eastAsia"/>
          <w:b/>
          <w:caps/>
          <w:sz w:val="24"/>
          <w:szCs w:val="24"/>
        </w:rPr>
        <w:t xml:space="preserve">Supplementary Materials and </w:t>
      </w:r>
      <w:r w:rsidR="009F0678" w:rsidRPr="002C6AA1">
        <w:rPr>
          <w:rFonts w:hint="eastAsia"/>
          <w:b/>
          <w:caps/>
          <w:sz w:val="24"/>
          <w:szCs w:val="24"/>
        </w:rPr>
        <w:t>Methods</w:t>
      </w:r>
    </w:p>
    <w:p w:rsidR="002C6AA1" w:rsidRDefault="002C6AA1" w:rsidP="00A95E18">
      <w:pPr>
        <w:spacing w:line="360" w:lineRule="auto"/>
        <w:rPr>
          <w:b/>
        </w:rPr>
      </w:pPr>
    </w:p>
    <w:p w:rsidR="009F0678" w:rsidRPr="007151CE" w:rsidRDefault="009F0678" w:rsidP="00A95E18">
      <w:pPr>
        <w:spacing w:line="360" w:lineRule="auto"/>
        <w:rPr>
          <w:b/>
        </w:rPr>
      </w:pPr>
      <w:r w:rsidRPr="007151CE">
        <w:rPr>
          <w:rFonts w:hint="eastAsia"/>
          <w:b/>
        </w:rPr>
        <w:t xml:space="preserve">1. </w:t>
      </w:r>
      <w:r w:rsidRPr="007151CE">
        <w:rPr>
          <w:b/>
        </w:rPr>
        <w:t>Identification</w:t>
      </w:r>
      <w:r w:rsidRPr="007151CE">
        <w:rPr>
          <w:rFonts w:hint="eastAsia"/>
          <w:b/>
        </w:rPr>
        <w:t xml:space="preserve"> of HBB gene mutations using PCR followed by DNA sequencing</w:t>
      </w:r>
    </w:p>
    <w:p w:rsidR="00627459" w:rsidRPr="007151CE" w:rsidRDefault="003A1E90" w:rsidP="00A95E18">
      <w:pPr>
        <w:spacing w:line="360" w:lineRule="auto"/>
        <w:rPr>
          <w:rFonts w:cs="Calibri"/>
        </w:rPr>
      </w:pPr>
      <w:r w:rsidRPr="007151CE">
        <w:rPr>
          <w:rFonts w:hint="eastAsia"/>
        </w:rPr>
        <w:t xml:space="preserve">  </w:t>
      </w:r>
      <w:r w:rsidR="00627459" w:rsidRPr="007151CE">
        <w:t>The primer sequences for PCR</w:t>
      </w:r>
      <w:r w:rsidR="004B10D5" w:rsidRPr="007151CE">
        <w:rPr>
          <w:rFonts w:hint="eastAsia"/>
        </w:rPr>
        <w:t xml:space="preserve"> and</w:t>
      </w:r>
      <w:r w:rsidR="00627459" w:rsidRPr="007151CE">
        <w:t xml:space="preserve"> sequencing </w:t>
      </w:r>
      <w:r w:rsidR="004B10D5" w:rsidRPr="007151CE">
        <w:rPr>
          <w:rFonts w:hint="eastAsia"/>
        </w:rPr>
        <w:t xml:space="preserve">of HBB gene </w:t>
      </w:r>
      <w:r w:rsidR="00627459" w:rsidRPr="007151CE">
        <w:t xml:space="preserve">are listed in the </w:t>
      </w:r>
      <w:r w:rsidRPr="007151CE">
        <w:rPr>
          <w:rFonts w:hint="eastAsia"/>
        </w:rPr>
        <w:t xml:space="preserve">Supplementary </w:t>
      </w:r>
      <w:r w:rsidR="00627459" w:rsidRPr="007151CE">
        <w:t xml:space="preserve">Table </w:t>
      </w:r>
      <w:r w:rsidR="004B10D5" w:rsidRPr="007151CE">
        <w:rPr>
          <w:rFonts w:hint="eastAsia"/>
        </w:rPr>
        <w:t>1</w:t>
      </w:r>
      <w:r w:rsidR="00627459" w:rsidRPr="007151CE">
        <w:t xml:space="preserve">. </w:t>
      </w:r>
      <w:r w:rsidR="004B10D5" w:rsidRPr="007151CE">
        <w:rPr>
          <w:rFonts w:hint="eastAsia"/>
        </w:rPr>
        <w:t>The total volume of PCR reaction was 25</w:t>
      </w:r>
      <w:bookmarkStart w:id="0" w:name="OLE_LINK304"/>
      <w:bookmarkStart w:id="1" w:name="OLE_LINK305"/>
      <w:r w:rsidR="004B10D5" w:rsidRPr="007151CE">
        <w:rPr>
          <w:rFonts w:hint="eastAsia"/>
        </w:rPr>
        <w:t xml:space="preserve"> </w:t>
      </w:r>
      <w:bookmarkStart w:id="2" w:name="OLE_LINK302"/>
      <w:bookmarkStart w:id="3" w:name="OLE_LINK303"/>
      <w:proofErr w:type="spellStart"/>
      <w:r w:rsidR="004B10D5" w:rsidRPr="007151CE">
        <w:rPr>
          <w:rFonts w:cs="Calibri"/>
        </w:rPr>
        <w:t>μl</w:t>
      </w:r>
      <w:bookmarkEnd w:id="0"/>
      <w:bookmarkEnd w:id="1"/>
      <w:bookmarkEnd w:id="2"/>
      <w:bookmarkEnd w:id="3"/>
      <w:proofErr w:type="spellEnd"/>
      <w:r w:rsidR="004B10D5" w:rsidRPr="007151CE">
        <w:rPr>
          <w:rFonts w:cs="Calibri" w:hint="eastAsia"/>
        </w:rPr>
        <w:t xml:space="preserve">, </w:t>
      </w:r>
      <w:r w:rsidR="0078400C" w:rsidRPr="007151CE">
        <w:rPr>
          <w:rFonts w:cs="Calibri" w:hint="eastAsia"/>
        </w:rPr>
        <w:t xml:space="preserve">and it was contained </w:t>
      </w:r>
      <w:r w:rsidR="00BE3D0C" w:rsidRPr="007151CE">
        <w:rPr>
          <w:rFonts w:cs="Calibri" w:hint="eastAsia"/>
        </w:rPr>
        <w:t>20-50 ng genomic DNA, 2.5</w:t>
      </w:r>
      <w:r w:rsidR="00BE3D0C" w:rsidRPr="007151CE">
        <w:rPr>
          <w:rFonts w:cs="Calibri"/>
        </w:rPr>
        <w:t>μl</w:t>
      </w:r>
      <w:r w:rsidR="00BE3D0C" w:rsidRPr="007151CE">
        <w:rPr>
          <w:rFonts w:cs="Calibri" w:hint="eastAsia"/>
        </w:rPr>
        <w:t xml:space="preserve"> of </w:t>
      </w:r>
      <w:r w:rsidR="0078400C" w:rsidRPr="007151CE">
        <w:rPr>
          <w:rFonts w:cs="Calibri" w:hint="eastAsia"/>
        </w:rPr>
        <w:t>10</w:t>
      </w:r>
      <w:bookmarkStart w:id="4" w:name="OLE_LINK300"/>
      <w:bookmarkStart w:id="5" w:name="OLE_LINK301"/>
      <w:r w:rsidR="00BE3D0C" w:rsidRPr="007151CE">
        <w:rPr>
          <w:rFonts w:asciiTheme="minorHAnsi" w:hAnsiTheme="minorHAnsi" w:cstheme="minorHAnsi"/>
        </w:rPr>
        <w:t>×</w:t>
      </w:r>
      <w:bookmarkEnd w:id="4"/>
      <w:bookmarkEnd w:id="5"/>
      <w:r w:rsidR="0078400C" w:rsidRPr="007151CE">
        <w:rPr>
          <w:rFonts w:cs="Calibri" w:hint="eastAsia"/>
        </w:rPr>
        <w:t xml:space="preserve">LA </w:t>
      </w:r>
      <w:proofErr w:type="spellStart"/>
      <w:r w:rsidR="0078400C" w:rsidRPr="007151CE">
        <w:rPr>
          <w:rFonts w:cs="Calibri" w:hint="eastAsia"/>
        </w:rPr>
        <w:t>Taq</w:t>
      </w:r>
      <w:proofErr w:type="spellEnd"/>
      <w:r w:rsidR="00BE3D0C" w:rsidRPr="007151CE">
        <w:rPr>
          <w:rFonts w:cs="Calibri" w:hint="eastAsia"/>
        </w:rPr>
        <w:t xml:space="preserve"> buffer</w:t>
      </w:r>
      <w:r w:rsidR="00556C14" w:rsidRPr="007151CE">
        <w:rPr>
          <w:rFonts w:cs="Calibri"/>
        </w:rPr>
        <w:t xml:space="preserve"> </w:t>
      </w:r>
      <w:r w:rsidR="00BE3D0C" w:rsidRPr="007151CE">
        <w:rPr>
          <w:rFonts w:cs="Calibri" w:hint="eastAsia"/>
        </w:rPr>
        <w:t xml:space="preserve">(Takara, Dalian, China), </w:t>
      </w:r>
      <w:r w:rsidR="00556C14" w:rsidRPr="007151CE">
        <w:rPr>
          <w:rFonts w:cs="Calibri"/>
        </w:rPr>
        <w:t xml:space="preserve">10 </w:t>
      </w:r>
      <w:proofErr w:type="spellStart"/>
      <w:r w:rsidR="00556C14" w:rsidRPr="007151CE">
        <w:rPr>
          <w:rFonts w:cs="Calibri"/>
        </w:rPr>
        <w:t>pmol</w:t>
      </w:r>
      <w:proofErr w:type="spellEnd"/>
      <w:r w:rsidR="00556C14" w:rsidRPr="007151CE">
        <w:rPr>
          <w:rFonts w:cs="Calibri"/>
        </w:rPr>
        <w:t xml:space="preserve"> </w:t>
      </w:r>
      <w:r w:rsidR="00BE3D0C" w:rsidRPr="007151CE">
        <w:rPr>
          <w:rFonts w:cs="Calibri" w:hint="eastAsia"/>
        </w:rPr>
        <w:t xml:space="preserve">of each primer, 2.5 </w:t>
      </w:r>
      <w:proofErr w:type="spellStart"/>
      <w:r w:rsidR="00BE3D0C" w:rsidRPr="007151CE">
        <w:rPr>
          <w:rFonts w:cs="Calibri"/>
        </w:rPr>
        <w:t>μl</w:t>
      </w:r>
      <w:proofErr w:type="spellEnd"/>
      <w:r w:rsidR="00AE60C4" w:rsidRPr="007151CE">
        <w:rPr>
          <w:rFonts w:cs="Calibri" w:hint="eastAsia"/>
        </w:rPr>
        <w:t xml:space="preserve"> of 2.5mM dNTPs, 1 Unit of LA </w:t>
      </w:r>
      <w:proofErr w:type="spellStart"/>
      <w:r w:rsidR="00AE60C4" w:rsidRPr="007151CE">
        <w:rPr>
          <w:rFonts w:cs="Calibri" w:hint="eastAsia"/>
        </w:rPr>
        <w:t>Taq</w:t>
      </w:r>
      <w:proofErr w:type="spellEnd"/>
      <w:r w:rsidR="00AE60C4" w:rsidRPr="007151CE">
        <w:rPr>
          <w:rFonts w:cs="Calibri" w:hint="eastAsia"/>
        </w:rPr>
        <w:t xml:space="preserve"> DNA polymerase. The PCR condition</w:t>
      </w:r>
      <w:r w:rsidR="00E9025E" w:rsidRPr="007151CE">
        <w:rPr>
          <w:rFonts w:cs="Calibri" w:hint="eastAsia"/>
        </w:rPr>
        <w:t>s</w:t>
      </w:r>
      <w:r w:rsidR="00AE60C4" w:rsidRPr="007151CE">
        <w:rPr>
          <w:rFonts w:cs="Calibri" w:hint="eastAsia"/>
        </w:rPr>
        <w:t xml:space="preserve"> were as follows: 94</w:t>
      </w:r>
      <w:r w:rsidR="00B57428" w:rsidRPr="007151CE">
        <w:rPr>
          <w:rFonts w:cs="Calibri"/>
        </w:rPr>
        <w:t xml:space="preserve">°C </w:t>
      </w:r>
      <w:r w:rsidR="00FE4CBD" w:rsidRPr="007151CE">
        <w:rPr>
          <w:rFonts w:cs="Calibri"/>
        </w:rPr>
        <w:t>fo</w:t>
      </w:r>
      <w:r w:rsidR="00FE4CBD" w:rsidRPr="007151CE">
        <w:rPr>
          <w:rFonts w:asciiTheme="minorHAnsi" w:hAnsiTheme="minorHAnsi" w:cstheme="minorHAnsi"/>
        </w:rPr>
        <w:t xml:space="preserve">r </w:t>
      </w:r>
      <w:r w:rsidR="00FE4CBD" w:rsidRPr="007151CE">
        <w:rPr>
          <w:rFonts w:cs="Calibri" w:hint="eastAsia"/>
        </w:rPr>
        <w:t>4 min for initial denaturation, followed by 35 cycles of 94</w:t>
      </w:r>
      <w:r w:rsidR="00B57428" w:rsidRPr="007151CE">
        <w:rPr>
          <w:rFonts w:cs="Calibri"/>
        </w:rPr>
        <w:t xml:space="preserve">°C </w:t>
      </w:r>
      <w:r w:rsidR="00FE4CBD" w:rsidRPr="007151CE">
        <w:rPr>
          <w:rFonts w:cs="Calibri" w:hint="eastAsia"/>
        </w:rPr>
        <w:t>for 45 sec, 63</w:t>
      </w:r>
      <w:r w:rsidR="00B57428" w:rsidRPr="007151CE">
        <w:rPr>
          <w:rFonts w:cs="Calibri"/>
        </w:rPr>
        <w:t xml:space="preserve">°C </w:t>
      </w:r>
      <w:r w:rsidR="00FE4CBD" w:rsidRPr="007151CE">
        <w:rPr>
          <w:rFonts w:cs="Calibri" w:hint="eastAsia"/>
        </w:rPr>
        <w:t>for 1 min, 72</w:t>
      </w:r>
      <w:r w:rsidR="00B57428" w:rsidRPr="007151CE">
        <w:rPr>
          <w:rFonts w:cs="Calibri"/>
        </w:rPr>
        <w:t xml:space="preserve">°C </w:t>
      </w:r>
      <w:r w:rsidR="00FE4CBD" w:rsidRPr="007151CE">
        <w:rPr>
          <w:rFonts w:cs="Calibri" w:hint="eastAsia"/>
        </w:rPr>
        <w:t>for 2 m</w:t>
      </w:r>
      <w:r w:rsidR="00B57428" w:rsidRPr="007151CE">
        <w:rPr>
          <w:rFonts w:cs="Calibri" w:hint="eastAsia"/>
        </w:rPr>
        <w:t>in, and a final extension at 72</w:t>
      </w:r>
      <w:r w:rsidR="00B57428" w:rsidRPr="007151CE">
        <w:rPr>
          <w:rFonts w:cs="Calibri"/>
        </w:rPr>
        <w:t xml:space="preserve">°C </w:t>
      </w:r>
      <w:r w:rsidR="00FE4CBD" w:rsidRPr="007151CE">
        <w:rPr>
          <w:rFonts w:cs="Calibri" w:hint="eastAsia"/>
        </w:rPr>
        <w:t xml:space="preserve">for 10 min. The </w:t>
      </w:r>
      <w:r w:rsidR="00080623" w:rsidRPr="007151CE">
        <w:rPr>
          <w:rFonts w:cs="Calibri" w:hint="eastAsia"/>
        </w:rPr>
        <w:t>purified PCR product</w:t>
      </w:r>
      <w:r w:rsidR="00FE4CBD" w:rsidRPr="007151CE">
        <w:rPr>
          <w:rFonts w:cs="Calibri" w:hint="eastAsia"/>
        </w:rPr>
        <w:t xml:space="preserve"> of </w:t>
      </w:r>
      <w:r w:rsidR="00E9025E" w:rsidRPr="007151CE">
        <w:rPr>
          <w:rFonts w:cs="Calibri" w:hint="eastAsia"/>
        </w:rPr>
        <w:t xml:space="preserve">a </w:t>
      </w:r>
      <w:r w:rsidR="00FE4CBD" w:rsidRPr="007151CE">
        <w:rPr>
          <w:rFonts w:cs="Calibri" w:hint="eastAsia"/>
        </w:rPr>
        <w:t xml:space="preserve">1973 bp </w:t>
      </w:r>
      <w:r w:rsidR="00080623" w:rsidRPr="007151CE">
        <w:rPr>
          <w:rFonts w:cs="Calibri" w:hint="eastAsia"/>
        </w:rPr>
        <w:t xml:space="preserve">fragment was sequenced by using </w:t>
      </w:r>
      <w:r w:rsidR="001D6C21" w:rsidRPr="007151CE">
        <w:rPr>
          <w:rFonts w:cs="Calibri"/>
        </w:rPr>
        <w:t xml:space="preserve">the </w:t>
      </w:r>
      <w:r w:rsidR="00080623" w:rsidRPr="007151CE">
        <w:rPr>
          <w:rFonts w:cs="Calibri" w:hint="eastAsia"/>
        </w:rPr>
        <w:t xml:space="preserve">respective sequencing primer </w:t>
      </w:r>
      <w:r w:rsidR="00E9025E" w:rsidRPr="007151CE">
        <w:rPr>
          <w:rFonts w:cs="Calibri" w:hint="eastAsia"/>
        </w:rPr>
        <w:t xml:space="preserve">and </w:t>
      </w:r>
      <w:proofErr w:type="spellStart"/>
      <w:r w:rsidR="00E9025E" w:rsidRPr="007151CE">
        <w:rPr>
          <w:rFonts w:cs="Calibri" w:hint="eastAsia"/>
        </w:rPr>
        <w:t>BigDye</w:t>
      </w:r>
      <w:proofErr w:type="spellEnd"/>
      <w:r w:rsidR="00E9025E" w:rsidRPr="007151CE">
        <w:rPr>
          <w:rFonts w:cs="Calibri" w:hint="eastAsia"/>
        </w:rPr>
        <w:t xml:space="preserve"> </w:t>
      </w:r>
      <w:proofErr w:type="spellStart"/>
      <w:r w:rsidR="00E9025E" w:rsidRPr="007151CE">
        <w:rPr>
          <w:rFonts w:cs="Calibri" w:hint="eastAsia"/>
        </w:rPr>
        <w:t>T</w:t>
      </w:r>
      <w:r w:rsidR="00080623" w:rsidRPr="007151CE">
        <w:rPr>
          <w:rFonts w:cs="Calibri" w:hint="eastAsia"/>
        </w:rPr>
        <w:t>eminator</w:t>
      </w:r>
      <w:proofErr w:type="spellEnd"/>
      <w:r w:rsidR="00080623" w:rsidRPr="007151CE">
        <w:rPr>
          <w:rFonts w:cs="Calibri" w:hint="eastAsia"/>
        </w:rPr>
        <w:t xml:space="preserve"> </w:t>
      </w:r>
      <w:r w:rsidR="00E9025E" w:rsidRPr="007151CE">
        <w:rPr>
          <w:rFonts w:cs="Calibri" w:hint="eastAsia"/>
        </w:rPr>
        <w:t xml:space="preserve">V3.1 cycle sequencing Kit </w:t>
      </w:r>
      <w:r w:rsidR="00080623" w:rsidRPr="007151CE">
        <w:rPr>
          <w:rFonts w:cs="Calibri" w:hint="eastAsia"/>
        </w:rPr>
        <w:t>(</w:t>
      </w:r>
      <w:r w:rsidR="00E9025E" w:rsidRPr="007151CE">
        <w:rPr>
          <w:rFonts w:cs="Calibri" w:hint="eastAsia"/>
        </w:rPr>
        <w:t>Life Technologies Corporation, Carlsbad, USA</w:t>
      </w:r>
      <w:r w:rsidR="001D6C21" w:rsidRPr="007151CE">
        <w:rPr>
          <w:rFonts w:cs="Calibri" w:hint="eastAsia"/>
        </w:rPr>
        <w:t>)</w:t>
      </w:r>
      <w:r w:rsidR="00080623" w:rsidRPr="007151CE">
        <w:rPr>
          <w:rFonts w:cs="Calibri" w:hint="eastAsia"/>
        </w:rPr>
        <w:t>.</w:t>
      </w:r>
    </w:p>
    <w:p w:rsidR="002177F6" w:rsidRPr="00E9025E" w:rsidRDefault="002177F6" w:rsidP="00A95E18">
      <w:pPr>
        <w:spacing w:line="360" w:lineRule="auto"/>
        <w:rPr>
          <w:sz w:val="24"/>
          <w:szCs w:val="24"/>
        </w:rPr>
      </w:pPr>
    </w:p>
    <w:p w:rsidR="002177F6" w:rsidRPr="002A3401" w:rsidRDefault="00627459" w:rsidP="002A3401">
      <w:pPr>
        <w:ind w:leftChars="284" w:left="1274" w:rightChars="424" w:right="848" w:hangingChars="293" w:hanging="706"/>
      </w:pPr>
      <w:r w:rsidRPr="002A3401">
        <w:rPr>
          <w:b/>
          <w:sz w:val="24"/>
          <w:szCs w:val="24"/>
        </w:rPr>
        <w:t xml:space="preserve"> </w:t>
      </w:r>
      <w:r w:rsidR="003A1E90" w:rsidRPr="002A3401">
        <w:rPr>
          <w:rFonts w:hint="eastAsia"/>
          <w:b/>
        </w:rPr>
        <w:t>Supplementary</w:t>
      </w:r>
      <w:r w:rsidR="003A1E90" w:rsidRPr="002A3401">
        <w:rPr>
          <w:rFonts w:hint="eastAsia"/>
        </w:rPr>
        <w:t xml:space="preserve"> </w:t>
      </w:r>
      <w:r w:rsidR="002177F6" w:rsidRPr="002A3401">
        <w:rPr>
          <w:b/>
        </w:rPr>
        <w:t xml:space="preserve">Table </w:t>
      </w:r>
      <w:proofErr w:type="gramStart"/>
      <w:r w:rsidR="002177F6" w:rsidRPr="002A3401">
        <w:rPr>
          <w:rFonts w:hint="eastAsia"/>
          <w:b/>
          <w:caps/>
        </w:rPr>
        <w:t>1</w:t>
      </w:r>
      <w:r w:rsidR="002177F6" w:rsidRPr="002A3401">
        <w:rPr>
          <w:b/>
          <w:caps/>
        </w:rPr>
        <w:t xml:space="preserve">  </w:t>
      </w:r>
      <w:r w:rsidR="002177F6" w:rsidRPr="002A3401">
        <w:t>The</w:t>
      </w:r>
      <w:proofErr w:type="gramEnd"/>
      <w:r w:rsidR="002177F6" w:rsidRPr="002A3401">
        <w:t xml:space="preserve"> primers used in PCR-D</w:t>
      </w:r>
      <w:bookmarkStart w:id="6" w:name="_GoBack"/>
      <w:bookmarkEnd w:id="6"/>
      <w:r w:rsidR="002177F6" w:rsidRPr="002A3401">
        <w:t xml:space="preserve">NA sequencing of </w:t>
      </w:r>
      <w:r w:rsidR="002177F6" w:rsidRPr="002A3401">
        <w:rPr>
          <w:bCs/>
          <w:noProof/>
        </w:rPr>
        <w:t>HBB</w:t>
      </w:r>
      <w:r w:rsidR="002177F6" w:rsidRPr="002A3401">
        <w:t xml:space="preserve"> gene and the tetra-primer ARMS PCR for detecting allelic variant of Hb Rush </w:t>
      </w:r>
    </w:p>
    <w:tbl>
      <w:tblPr>
        <w:tblW w:w="0" w:type="auto"/>
        <w:tblInd w:w="776" w:type="dxa"/>
        <w:tblBorders>
          <w:top w:val="single" w:sz="8" w:space="0" w:color="auto"/>
          <w:left w:val="dotted" w:sz="4" w:space="0" w:color="auto"/>
          <w:bottom w:val="single" w:sz="8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4"/>
        <w:gridCol w:w="2268"/>
        <w:gridCol w:w="3402"/>
        <w:gridCol w:w="1276"/>
      </w:tblGrid>
      <w:tr w:rsidR="002177F6" w:rsidRPr="003276E4" w:rsidTr="008C26D2">
        <w:trPr>
          <w:trHeight w:val="285"/>
        </w:trPr>
        <w:tc>
          <w:tcPr>
            <w:tcW w:w="114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2177F6" w:rsidRPr="002A3401" w:rsidRDefault="002177F6" w:rsidP="002177F6">
            <w:pPr>
              <w:widowControl/>
              <w:spacing w:line="280" w:lineRule="exact"/>
              <w:jc w:val="left"/>
            </w:pPr>
            <w:r w:rsidRPr="002A3401">
              <w:t>Primer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2177F6" w:rsidRPr="002A3401" w:rsidRDefault="002177F6" w:rsidP="002177F6">
            <w:pPr>
              <w:widowControl/>
              <w:spacing w:line="280" w:lineRule="exact"/>
              <w:jc w:val="left"/>
            </w:pPr>
            <w:r w:rsidRPr="002A3401">
              <w:t>Description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2177F6" w:rsidRPr="002A3401" w:rsidRDefault="002177F6" w:rsidP="002177F6">
            <w:pPr>
              <w:widowControl/>
              <w:spacing w:line="280" w:lineRule="exact"/>
              <w:jc w:val="left"/>
            </w:pPr>
            <w:r w:rsidRPr="002A3401">
              <w:t>Sequence (5'-3')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2177F6" w:rsidRPr="002A3401" w:rsidRDefault="002177F6" w:rsidP="002177F6">
            <w:pPr>
              <w:widowControl/>
              <w:spacing w:line="280" w:lineRule="exact"/>
              <w:ind w:rightChars="-51" w:right="-102"/>
              <w:jc w:val="left"/>
            </w:pPr>
            <w:r w:rsidRPr="002A3401">
              <w:t>Product (bp)</w:t>
            </w:r>
          </w:p>
        </w:tc>
      </w:tr>
      <w:tr w:rsidR="002177F6" w:rsidRPr="003276E4" w:rsidTr="008C26D2">
        <w:trPr>
          <w:trHeight w:hRule="exact" w:val="284"/>
        </w:trPr>
        <w:tc>
          <w:tcPr>
            <w:tcW w:w="114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177F6" w:rsidRPr="002A3401" w:rsidRDefault="002177F6" w:rsidP="002177F6">
            <w:pPr>
              <w:widowControl/>
              <w:spacing w:line="280" w:lineRule="exact"/>
              <w:rPr>
                <w:rFonts w:cs="Calibri"/>
              </w:rPr>
            </w:pPr>
            <w:r w:rsidRPr="002A3401">
              <w:rPr>
                <w:rFonts w:cs="Calibri"/>
              </w:rPr>
              <w:t>HBB-F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177F6" w:rsidRPr="002A3401" w:rsidRDefault="002177F6" w:rsidP="002177F6">
            <w:pPr>
              <w:widowControl/>
              <w:spacing w:line="280" w:lineRule="exact"/>
              <w:jc w:val="left"/>
              <w:rPr>
                <w:rFonts w:cs="Calibri"/>
              </w:rPr>
            </w:pPr>
            <w:r w:rsidRPr="002A3401">
              <w:rPr>
                <w:rFonts w:cs="Calibri"/>
              </w:rPr>
              <w:t xml:space="preserve">PCR and sequencing 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177F6" w:rsidRPr="002A3401" w:rsidRDefault="002177F6" w:rsidP="002177F6">
            <w:pPr>
              <w:widowControl/>
              <w:spacing w:line="280" w:lineRule="exact"/>
              <w:rPr>
                <w:rFonts w:cs="Calibri"/>
              </w:rPr>
            </w:pPr>
            <w:r w:rsidRPr="002A3401">
              <w:rPr>
                <w:rFonts w:cs="Calibri"/>
              </w:rPr>
              <w:t>TGGTATGGGGCCAAGAGATA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177F6" w:rsidRPr="002A3401" w:rsidRDefault="002177F6" w:rsidP="002177F6">
            <w:pPr>
              <w:widowControl/>
              <w:spacing w:line="280" w:lineRule="exact"/>
              <w:ind w:leftChars="119" w:left="238"/>
              <w:jc w:val="left"/>
              <w:rPr>
                <w:rFonts w:cs="Calibri"/>
              </w:rPr>
            </w:pPr>
            <w:r w:rsidRPr="002A3401">
              <w:rPr>
                <w:rFonts w:cs="Calibri"/>
              </w:rPr>
              <w:t>1973</w:t>
            </w:r>
          </w:p>
        </w:tc>
      </w:tr>
      <w:tr w:rsidR="002177F6" w:rsidRPr="003276E4" w:rsidTr="008C26D2">
        <w:trPr>
          <w:trHeight w:hRule="exact" w:val="284"/>
        </w:trPr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177F6" w:rsidRPr="002A3401" w:rsidRDefault="002177F6" w:rsidP="002177F6">
            <w:pPr>
              <w:widowControl/>
              <w:spacing w:line="280" w:lineRule="exact"/>
              <w:rPr>
                <w:rFonts w:cs="Calibri"/>
              </w:rPr>
            </w:pPr>
            <w:r w:rsidRPr="002A3401">
              <w:rPr>
                <w:rFonts w:cs="Calibri"/>
              </w:rPr>
              <w:t>HBB-R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177F6" w:rsidRPr="002A3401" w:rsidRDefault="002177F6" w:rsidP="002177F6">
            <w:pPr>
              <w:widowControl/>
              <w:spacing w:line="280" w:lineRule="exact"/>
              <w:jc w:val="left"/>
              <w:rPr>
                <w:rFonts w:cs="Calibri"/>
              </w:rPr>
            </w:pPr>
            <w:r w:rsidRPr="002A3401">
              <w:rPr>
                <w:rFonts w:cs="Calibri"/>
              </w:rPr>
              <w:t xml:space="preserve">PCR and sequencing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177F6" w:rsidRPr="002A3401" w:rsidRDefault="002177F6" w:rsidP="002177F6">
            <w:pPr>
              <w:widowControl/>
              <w:spacing w:line="280" w:lineRule="exact"/>
              <w:rPr>
                <w:rFonts w:cs="Calibri"/>
              </w:rPr>
            </w:pPr>
            <w:r w:rsidRPr="002A3401">
              <w:rPr>
                <w:rFonts w:cs="Calibri"/>
              </w:rPr>
              <w:t>TTTGCAGCCTCACCTTCTTT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177F6" w:rsidRPr="002A3401" w:rsidRDefault="002177F6" w:rsidP="002177F6">
            <w:pPr>
              <w:widowControl/>
              <w:spacing w:line="280" w:lineRule="exact"/>
              <w:ind w:leftChars="119" w:left="238"/>
              <w:jc w:val="left"/>
              <w:rPr>
                <w:rFonts w:cs="Calibri"/>
              </w:rPr>
            </w:pPr>
          </w:p>
        </w:tc>
      </w:tr>
      <w:tr w:rsidR="002177F6" w:rsidRPr="003276E4" w:rsidTr="008C26D2">
        <w:trPr>
          <w:trHeight w:hRule="exact" w:val="284"/>
        </w:trPr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177F6" w:rsidRPr="002A3401" w:rsidRDefault="002177F6" w:rsidP="002177F6">
            <w:pPr>
              <w:widowControl/>
              <w:spacing w:line="280" w:lineRule="exact"/>
              <w:rPr>
                <w:rFonts w:cs="Calibri"/>
              </w:rPr>
            </w:pPr>
            <w:r w:rsidRPr="002A3401">
              <w:rPr>
                <w:rFonts w:cs="Calibri"/>
              </w:rPr>
              <w:t>HBB-R2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177F6" w:rsidRPr="002A3401" w:rsidRDefault="002177F6" w:rsidP="002177F6">
            <w:pPr>
              <w:widowControl/>
              <w:spacing w:line="280" w:lineRule="exact"/>
              <w:jc w:val="left"/>
              <w:rPr>
                <w:rFonts w:cs="Calibri"/>
              </w:rPr>
            </w:pPr>
            <w:r w:rsidRPr="002A3401">
              <w:rPr>
                <w:rFonts w:cs="Calibri"/>
              </w:rPr>
              <w:t xml:space="preserve">Internal sequencing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177F6" w:rsidRPr="002A3401" w:rsidRDefault="002177F6" w:rsidP="002177F6">
            <w:pPr>
              <w:widowControl/>
              <w:spacing w:line="280" w:lineRule="exact"/>
              <w:rPr>
                <w:rFonts w:cs="Calibri"/>
              </w:rPr>
            </w:pPr>
            <w:r w:rsidRPr="002A3401">
              <w:rPr>
                <w:rFonts w:cs="Calibri"/>
              </w:rPr>
              <w:t>TAAGTATAATAGTAAAAATTGCGG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177F6" w:rsidRPr="002A3401" w:rsidRDefault="002177F6" w:rsidP="002177F6">
            <w:pPr>
              <w:widowControl/>
              <w:spacing w:line="280" w:lineRule="exact"/>
              <w:ind w:leftChars="119" w:left="238"/>
              <w:jc w:val="left"/>
              <w:rPr>
                <w:rFonts w:cs="Calibri"/>
              </w:rPr>
            </w:pPr>
          </w:p>
        </w:tc>
      </w:tr>
      <w:tr w:rsidR="002177F6" w:rsidRPr="003276E4" w:rsidTr="008C26D2">
        <w:trPr>
          <w:trHeight w:hRule="exact" w:val="284"/>
        </w:trPr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2177F6" w:rsidRPr="002A3401" w:rsidRDefault="002177F6" w:rsidP="002177F6">
            <w:pPr>
              <w:widowControl/>
              <w:spacing w:line="280" w:lineRule="exact"/>
              <w:rPr>
                <w:rFonts w:cs="Calibri"/>
              </w:rPr>
            </w:pPr>
            <w:r w:rsidRPr="002A3401">
              <w:rPr>
                <w:rFonts w:cs="Calibri"/>
              </w:rPr>
              <w:t>HBB-F2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2177F6" w:rsidRPr="002A3401" w:rsidRDefault="002177F6" w:rsidP="002177F6">
            <w:pPr>
              <w:widowControl/>
              <w:spacing w:line="280" w:lineRule="exact"/>
              <w:jc w:val="left"/>
              <w:rPr>
                <w:rFonts w:cs="Calibri"/>
              </w:rPr>
            </w:pPr>
            <w:r w:rsidRPr="002A3401">
              <w:rPr>
                <w:rFonts w:cs="Calibri"/>
              </w:rPr>
              <w:t xml:space="preserve">Internal sequencing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2177F6" w:rsidRPr="002A3401" w:rsidRDefault="002177F6" w:rsidP="002177F6">
            <w:pPr>
              <w:widowControl/>
              <w:spacing w:line="280" w:lineRule="exact"/>
              <w:rPr>
                <w:rFonts w:cs="Calibri"/>
              </w:rPr>
            </w:pPr>
            <w:r w:rsidRPr="002A3401">
              <w:rPr>
                <w:rFonts w:cs="Calibri"/>
              </w:rPr>
              <w:t>AAGTCTCAGGATCGTTTTAGT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2177F6" w:rsidRPr="002A3401" w:rsidRDefault="002177F6" w:rsidP="002177F6">
            <w:pPr>
              <w:widowControl/>
              <w:spacing w:line="280" w:lineRule="exact"/>
              <w:ind w:leftChars="119" w:left="238"/>
              <w:jc w:val="left"/>
              <w:rPr>
                <w:rFonts w:cs="Calibri"/>
              </w:rPr>
            </w:pPr>
          </w:p>
        </w:tc>
      </w:tr>
    </w:tbl>
    <w:p w:rsidR="002177F6" w:rsidRDefault="002177F6" w:rsidP="002177F6"/>
    <w:p w:rsidR="00EF3F45" w:rsidRDefault="00EF3F45" w:rsidP="00080623">
      <w:pPr>
        <w:spacing w:line="400" w:lineRule="atLeast"/>
        <w:ind w:leftChars="257" w:left="514" w:firstLineChars="75" w:firstLine="180"/>
        <w:rPr>
          <w:sz w:val="24"/>
          <w:szCs w:val="24"/>
        </w:rPr>
      </w:pPr>
    </w:p>
    <w:p w:rsidR="002A3401" w:rsidRDefault="002A3401" w:rsidP="00080623">
      <w:pPr>
        <w:spacing w:line="400" w:lineRule="atLeast"/>
        <w:ind w:leftChars="257" w:left="514" w:firstLineChars="75" w:firstLine="180"/>
        <w:rPr>
          <w:sz w:val="24"/>
          <w:szCs w:val="24"/>
        </w:rPr>
      </w:pPr>
    </w:p>
    <w:p w:rsidR="002A3401" w:rsidRDefault="002A3401" w:rsidP="00080623">
      <w:pPr>
        <w:spacing w:line="400" w:lineRule="atLeast"/>
        <w:ind w:leftChars="257" w:left="514" w:firstLineChars="75" w:firstLine="180"/>
        <w:rPr>
          <w:rFonts w:hint="eastAsia"/>
          <w:sz w:val="24"/>
          <w:szCs w:val="24"/>
        </w:rPr>
      </w:pPr>
    </w:p>
    <w:p w:rsidR="00EF3F45" w:rsidRPr="007151CE" w:rsidRDefault="0082762E" w:rsidP="00A95E18">
      <w:pPr>
        <w:spacing w:line="360" w:lineRule="auto"/>
        <w:rPr>
          <w:b/>
        </w:rPr>
      </w:pPr>
      <w:r w:rsidRPr="007151CE">
        <w:rPr>
          <w:rFonts w:hint="eastAsia"/>
          <w:b/>
        </w:rPr>
        <w:t xml:space="preserve">2. Tetra primer </w:t>
      </w:r>
      <w:bookmarkStart w:id="7" w:name="OLE_LINK282"/>
      <w:r w:rsidRPr="007151CE">
        <w:rPr>
          <w:rFonts w:hint="eastAsia"/>
          <w:b/>
        </w:rPr>
        <w:t>ARMS PCR</w:t>
      </w:r>
      <w:bookmarkEnd w:id="7"/>
      <w:r w:rsidRPr="007151CE">
        <w:rPr>
          <w:rFonts w:hint="eastAsia"/>
          <w:b/>
        </w:rPr>
        <w:t xml:space="preserve"> for Hb Rush (G&gt;C) variant detection</w:t>
      </w:r>
    </w:p>
    <w:p w:rsidR="00CE468A" w:rsidRPr="007151CE" w:rsidRDefault="00CE468A" w:rsidP="00A95E18">
      <w:pPr>
        <w:spacing w:line="360" w:lineRule="auto"/>
      </w:pPr>
      <w:bookmarkStart w:id="8" w:name="OLE_LINK376"/>
      <w:r w:rsidRPr="007151CE">
        <w:rPr>
          <w:rFonts w:hint="eastAsia"/>
        </w:rPr>
        <w:t xml:space="preserve">  </w:t>
      </w:r>
      <w:r w:rsidRPr="007151CE">
        <w:t>The primer set was designed according to HBB gene sequence</w:t>
      </w:r>
      <w:r w:rsidRPr="007151CE">
        <w:rPr>
          <w:rFonts w:hint="eastAsia"/>
        </w:rPr>
        <w:t xml:space="preserve"> (NCBI accession # NG_000007)</w:t>
      </w:r>
      <w:r w:rsidRPr="007151CE">
        <w:t xml:space="preserve">. The optimized primers used for the </w:t>
      </w:r>
      <w:r w:rsidRPr="007151CE">
        <w:rPr>
          <w:rFonts w:hint="eastAsia"/>
        </w:rPr>
        <w:t xml:space="preserve">tetra-primer </w:t>
      </w:r>
      <w:r w:rsidRPr="007151CE">
        <w:t xml:space="preserve">ARMS PCR for Hb Rush G&gt;C variant </w:t>
      </w:r>
      <w:r w:rsidRPr="007151CE">
        <w:rPr>
          <w:rFonts w:hint="eastAsia"/>
        </w:rPr>
        <w:t>detection</w:t>
      </w:r>
      <w:r w:rsidRPr="007151CE">
        <w:t xml:space="preserve"> were presented in </w:t>
      </w:r>
      <w:r w:rsidRPr="007151CE">
        <w:rPr>
          <w:rFonts w:hint="eastAsia"/>
        </w:rPr>
        <w:t xml:space="preserve">Supplementary </w:t>
      </w:r>
      <w:r w:rsidRPr="007151CE">
        <w:t xml:space="preserve">Table 2. The schematic illustration of the ARMS PCR assay was shown in </w:t>
      </w:r>
      <w:r w:rsidRPr="007151CE">
        <w:rPr>
          <w:rFonts w:hint="eastAsia"/>
        </w:rPr>
        <w:t xml:space="preserve">Supplementary </w:t>
      </w:r>
      <w:r w:rsidRPr="007151CE">
        <w:t xml:space="preserve">Figure 1. The total volume of PCR reaction was </w:t>
      </w:r>
      <w:bookmarkStart w:id="9" w:name="OLE_LINK163"/>
      <w:bookmarkStart w:id="10" w:name="OLE_LINK164"/>
      <w:bookmarkStart w:id="11" w:name="OLE_LINK165"/>
      <w:bookmarkStart w:id="12" w:name="OLE_LINK166"/>
      <w:bookmarkStart w:id="13" w:name="OLE_LINK167"/>
      <w:bookmarkStart w:id="14" w:name="OLE_LINK168"/>
      <w:bookmarkStart w:id="15" w:name="OLE_LINK169"/>
      <w:bookmarkStart w:id="16" w:name="OLE_LINK170"/>
      <w:bookmarkStart w:id="17" w:name="OLE_LINK171"/>
      <w:bookmarkStart w:id="18" w:name="OLE_LINK172"/>
      <w:bookmarkStart w:id="19" w:name="OLE_LINK173"/>
      <w:bookmarkStart w:id="20" w:name="OLE_LINK174"/>
      <w:bookmarkStart w:id="21" w:name="OLE_LINK175"/>
      <w:bookmarkStart w:id="22" w:name="OLE_LINK176"/>
      <w:bookmarkStart w:id="23" w:name="OLE_LINK177"/>
      <w:bookmarkStart w:id="24" w:name="OLE_LINK178"/>
      <w:bookmarkStart w:id="25" w:name="OLE_LINK179"/>
      <w:bookmarkStart w:id="26" w:name="OLE_LINK180"/>
      <w:bookmarkStart w:id="27" w:name="OLE_LINK181"/>
      <w:bookmarkStart w:id="28" w:name="OLE_LINK182"/>
      <w:bookmarkStart w:id="29" w:name="OLE_LINK183"/>
      <w:bookmarkStart w:id="30" w:name="OLE_LINK184"/>
      <w:bookmarkStart w:id="31" w:name="OLE_LINK185"/>
      <w:bookmarkStart w:id="32" w:name="OLE_LINK186"/>
      <w:bookmarkStart w:id="33" w:name="OLE_LINK187"/>
      <w:bookmarkStart w:id="34" w:name="OLE_LINK188"/>
      <w:bookmarkStart w:id="35" w:name="OLE_LINK189"/>
      <w:bookmarkStart w:id="36" w:name="OLE_LINK190"/>
      <w:bookmarkStart w:id="37" w:name="OLE_LINK191"/>
      <w:bookmarkStart w:id="38" w:name="OLE_LINK192"/>
      <w:bookmarkStart w:id="39" w:name="OLE_LINK193"/>
      <w:bookmarkStart w:id="40" w:name="OLE_LINK194"/>
      <w:bookmarkStart w:id="41" w:name="OLE_LINK195"/>
      <w:bookmarkStart w:id="42" w:name="OLE_LINK196"/>
      <w:bookmarkStart w:id="43" w:name="OLE_LINK197"/>
      <w:bookmarkStart w:id="44" w:name="OLE_LINK198"/>
      <w:bookmarkStart w:id="45" w:name="OLE_LINK199"/>
      <w:bookmarkStart w:id="46" w:name="OLE_LINK200"/>
      <w:bookmarkStart w:id="47" w:name="OLE_LINK201"/>
      <w:bookmarkStart w:id="48" w:name="OLE_LINK202"/>
      <w:bookmarkStart w:id="49" w:name="OLE_LINK203"/>
      <w:bookmarkStart w:id="50" w:name="OLE_LINK204"/>
      <w:bookmarkStart w:id="51" w:name="OLE_LINK205"/>
      <w:bookmarkStart w:id="52" w:name="OLE_LINK206"/>
      <w:bookmarkStart w:id="53" w:name="OLE_LINK207"/>
      <w:bookmarkStart w:id="54" w:name="OLE_LINK208"/>
      <w:bookmarkStart w:id="55" w:name="OLE_LINK209"/>
      <w:bookmarkStart w:id="56" w:name="OLE_LINK210"/>
      <w:bookmarkStart w:id="57" w:name="OLE_LINK211"/>
      <w:bookmarkStart w:id="58" w:name="OLE_LINK212"/>
      <w:bookmarkStart w:id="59" w:name="OLE_LINK213"/>
      <w:bookmarkStart w:id="60" w:name="OLE_LINK214"/>
      <w:bookmarkStart w:id="61" w:name="OLE_LINK215"/>
      <w:bookmarkStart w:id="62" w:name="OLE_LINK216"/>
      <w:bookmarkStart w:id="63" w:name="OLE_LINK217"/>
      <w:bookmarkStart w:id="64" w:name="OLE_LINK218"/>
      <w:bookmarkStart w:id="65" w:name="OLE_LINK219"/>
      <w:bookmarkStart w:id="66" w:name="OLE_LINK220"/>
      <w:bookmarkStart w:id="67" w:name="OLE_LINK221"/>
      <w:bookmarkStart w:id="68" w:name="OLE_LINK222"/>
      <w:r w:rsidRPr="007151CE">
        <w:t xml:space="preserve">20 </w:t>
      </w:r>
      <w:bookmarkStart w:id="69" w:name="OLE_LINK295"/>
      <w:bookmarkStart w:id="70" w:name="OLE_LINK296"/>
      <w:bookmarkStart w:id="71" w:name="OLE_LINK297"/>
      <w:proofErr w:type="spellStart"/>
      <w:r w:rsidRPr="007151CE">
        <w:rPr>
          <w:rFonts w:cs="Calibri"/>
        </w:rPr>
        <w:t>μl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proofErr w:type="spellEnd"/>
      <w:r w:rsidRPr="007151CE">
        <w:rPr>
          <w:rFonts w:cs="Calibri"/>
        </w:rPr>
        <w:t xml:space="preserve">, containing 20-50 ng of genomic DNA, </w:t>
      </w:r>
      <w:bookmarkStart w:id="72" w:name="OLE_LINK287"/>
      <w:r w:rsidRPr="007151CE">
        <w:rPr>
          <w:rFonts w:cs="Calibri"/>
        </w:rPr>
        <w:t>200nM</w:t>
      </w:r>
      <w:bookmarkEnd w:id="72"/>
      <w:r w:rsidRPr="007151CE">
        <w:rPr>
          <w:rFonts w:cs="Calibri"/>
        </w:rPr>
        <w:t xml:space="preserve"> of each outer primer</w:t>
      </w:r>
      <w:r w:rsidRPr="007151CE">
        <w:rPr>
          <w:rFonts w:cs="Calibri" w:hint="eastAsia"/>
        </w:rPr>
        <w:t>s</w:t>
      </w:r>
      <w:r w:rsidRPr="007151CE">
        <w:rPr>
          <w:rFonts w:cs="Calibri"/>
        </w:rPr>
        <w:t xml:space="preserve"> and 100nM</w:t>
      </w:r>
      <w:r w:rsidRPr="007151CE">
        <w:rPr>
          <w:rFonts w:cs="Calibri" w:hint="eastAsia"/>
        </w:rPr>
        <w:t xml:space="preserve"> </w:t>
      </w:r>
      <w:r w:rsidRPr="007151CE">
        <w:rPr>
          <w:rFonts w:cs="Calibri"/>
        </w:rPr>
        <w:t>of each inner primer</w:t>
      </w:r>
      <w:r w:rsidRPr="007151CE">
        <w:rPr>
          <w:rFonts w:cs="Calibri" w:hint="eastAsia"/>
        </w:rPr>
        <w:t>s</w:t>
      </w:r>
      <w:r w:rsidRPr="007151CE">
        <w:rPr>
          <w:rFonts w:cs="Calibri"/>
        </w:rPr>
        <w:t xml:space="preserve">, 1.5 mM MgCl2, </w:t>
      </w:r>
      <w:r w:rsidRPr="007151CE">
        <w:t xml:space="preserve">20 </w:t>
      </w:r>
      <w:proofErr w:type="spellStart"/>
      <w:r w:rsidRPr="007151CE">
        <w:rPr>
          <w:rFonts w:cs="Calibri"/>
        </w:rPr>
        <w:t>μl</w:t>
      </w:r>
      <w:proofErr w:type="spellEnd"/>
      <w:r w:rsidRPr="007151CE">
        <w:rPr>
          <w:rFonts w:cs="Calibri"/>
        </w:rPr>
        <w:t xml:space="preserve"> of 2.5Mm dNTPs, 0.5 Unit of </w:t>
      </w:r>
      <w:proofErr w:type="spellStart"/>
      <w:r w:rsidRPr="007151CE">
        <w:rPr>
          <w:rFonts w:cs="Calibri"/>
        </w:rPr>
        <w:t>Platinum</w:t>
      </w:r>
      <w:r w:rsidRPr="007151CE">
        <w:rPr>
          <w:rFonts w:cs="Calibri"/>
          <w:vertAlign w:val="superscript"/>
        </w:rPr>
        <w:t>TM</w:t>
      </w:r>
      <w:proofErr w:type="spellEnd"/>
      <w:r w:rsidRPr="007151CE">
        <w:rPr>
          <w:rFonts w:cs="Calibri"/>
        </w:rPr>
        <w:t xml:space="preserve"> </w:t>
      </w:r>
      <w:proofErr w:type="spellStart"/>
      <w:r w:rsidRPr="007151CE">
        <w:rPr>
          <w:rFonts w:cs="Calibri"/>
        </w:rPr>
        <w:t>Taq</w:t>
      </w:r>
      <w:proofErr w:type="spellEnd"/>
      <w:r w:rsidRPr="007151CE">
        <w:rPr>
          <w:rFonts w:cs="Calibri"/>
        </w:rPr>
        <w:t xml:space="preserve"> DNA polymerase and 1</w:t>
      </w:r>
      <w:r w:rsidRPr="007151CE">
        <w:rPr>
          <w:rFonts w:asciiTheme="minorHAnsi" w:hAnsiTheme="minorHAnsi" w:cstheme="minorHAnsi"/>
        </w:rPr>
        <w:t>×</w:t>
      </w:r>
      <w:r w:rsidRPr="007151CE">
        <w:rPr>
          <w:rFonts w:asciiTheme="minorHAnsi" w:hAnsiTheme="minorHAnsi" w:cstheme="minorHAnsi" w:hint="eastAsia"/>
        </w:rPr>
        <w:t xml:space="preserve">PCR </w:t>
      </w:r>
      <w:r w:rsidRPr="007151CE">
        <w:rPr>
          <w:rFonts w:cs="Calibri"/>
        </w:rPr>
        <w:t>buffer(life Technologies, Carlsbad, CA, USA</w:t>
      </w:r>
      <w:r w:rsidRPr="007151CE">
        <w:t xml:space="preserve"> ).The PCR </w:t>
      </w:r>
      <w:r w:rsidRPr="007151CE">
        <w:rPr>
          <w:rFonts w:hint="eastAsia"/>
        </w:rPr>
        <w:t>conditions</w:t>
      </w:r>
      <w:r w:rsidRPr="007151CE">
        <w:t xml:space="preserve"> were as follows: </w:t>
      </w:r>
      <w:r w:rsidRPr="007151CE">
        <w:rPr>
          <w:rFonts w:hint="eastAsia"/>
        </w:rPr>
        <w:t xml:space="preserve">initial </w:t>
      </w:r>
      <w:r w:rsidRPr="007151CE">
        <w:t xml:space="preserve">denaturation at </w:t>
      </w:r>
      <w:bookmarkStart w:id="73" w:name="OLE_LINK223"/>
      <w:bookmarkStart w:id="74" w:name="OLE_LINK224"/>
      <w:r w:rsidRPr="007151CE">
        <w:rPr>
          <w:rFonts w:cs="Calibri"/>
        </w:rPr>
        <w:t>95°C</w:t>
      </w:r>
      <w:r w:rsidRPr="007151CE">
        <w:t xml:space="preserve"> for 2 min</w:t>
      </w:r>
      <w:bookmarkEnd w:id="73"/>
      <w:bookmarkEnd w:id="74"/>
      <w:r w:rsidRPr="007151CE">
        <w:t xml:space="preserve">, followed by 32 cycles of </w:t>
      </w:r>
      <w:bookmarkStart w:id="75" w:name="OLE_LINK225"/>
      <w:r w:rsidRPr="007151CE">
        <w:rPr>
          <w:rFonts w:cs="Calibri"/>
        </w:rPr>
        <w:t>94°C</w:t>
      </w:r>
      <w:r w:rsidRPr="007151CE">
        <w:t xml:space="preserve"> for 45 sec</w:t>
      </w:r>
      <w:bookmarkEnd w:id="75"/>
      <w:r w:rsidRPr="007151CE">
        <w:t xml:space="preserve">, </w:t>
      </w:r>
      <w:r w:rsidRPr="007151CE">
        <w:rPr>
          <w:rFonts w:cs="Calibri"/>
        </w:rPr>
        <w:t>57°C</w:t>
      </w:r>
      <w:r w:rsidRPr="007151CE">
        <w:t xml:space="preserve"> for 35 sec , </w:t>
      </w:r>
      <w:bookmarkStart w:id="76" w:name="OLE_LINK226"/>
      <w:bookmarkStart w:id="77" w:name="OLE_LINK227"/>
      <w:r w:rsidRPr="007151CE">
        <w:t>72</w:t>
      </w:r>
      <w:bookmarkStart w:id="78" w:name="OLE_LINK157"/>
      <w:bookmarkStart w:id="79" w:name="OLE_LINK156"/>
      <w:r w:rsidRPr="007151CE">
        <w:rPr>
          <w:rFonts w:cs="Calibri"/>
        </w:rPr>
        <w:t>°C</w:t>
      </w:r>
      <w:bookmarkEnd w:id="78"/>
      <w:r w:rsidRPr="007151CE">
        <w:t xml:space="preserve"> </w:t>
      </w:r>
      <w:bookmarkEnd w:id="79"/>
      <w:r w:rsidRPr="007151CE">
        <w:t>for 45 sec</w:t>
      </w:r>
      <w:bookmarkEnd w:id="76"/>
      <w:bookmarkEnd w:id="77"/>
      <w:r w:rsidRPr="007151CE">
        <w:t xml:space="preserve">, and a final extension </w:t>
      </w:r>
      <w:r w:rsidRPr="007151CE">
        <w:rPr>
          <w:rFonts w:hint="eastAsia"/>
        </w:rPr>
        <w:t xml:space="preserve">step </w:t>
      </w:r>
      <w:r w:rsidRPr="007151CE">
        <w:t>at 72</w:t>
      </w:r>
      <w:r w:rsidRPr="007151CE">
        <w:rPr>
          <w:rFonts w:cs="Calibri"/>
        </w:rPr>
        <w:t>°C</w:t>
      </w:r>
      <w:r w:rsidRPr="007151CE">
        <w:t xml:space="preserve"> for 10 min. </w:t>
      </w:r>
      <w:r w:rsidRPr="007151CE">
        <w:rPr>
          <w:rFonts w:hint="eastAsia"/>
        </w:rPr>
        <w:t>For result visualization, 10</w:t>
      </w:r>
      <w:r w:rsidRPr="007151CE">
        <w:rPr>
          <w:rFonts w:cs="Calibri"/>
        </w:rPr>
        <w:t>μl</w:t>
      </w:r>
      <w:r w:rsidRPr="007151CE">
        <w:rPr>
          <w:rFonts w:hint="eastAsia"/>
        </w:rPr>
        <w:t xml:space="preserve"> of </w:t>
      </w:r>
      <w:r w:rsidRPr="007151CE">
        <w:t xml:space="preserve">PCR product was </w:t>
      </w:r>
      <w:r w:rsidRPr="007151CE">
        <w:rPr>
          <w:rFonts w:hint="eastAsia"/>
        </w:rPr>
        <w:t>mixed with loading dye and electrophoresed</w:t>
      </w:r>
      <w:r w:rsidRPr="007151CE">
        <w:t xml:space="preserve"> </w:t>
      </w:r>
      <w:r w:rsidRPr="007151CE">
        <w:rPr>
          <w:rFonts w:hint="eastAsia"/>
        </w:rPr>
        <w:t>on</w:t>
      </w:r>
      <w:r w:rsidRPr="007151CE">
        <w:t xml:space="preserve"> 2% agarose stained with ethidium bromide</w:t>
      </w:r>
      <w:r w:rsidRPr="007151CE">
        <w:rPr>
          <w:rFonts w:hint="eastAsia"/>
        </w:rPr>
        <w:t xml:space="preserve">, against </w:t>
      </w:r>
      <w:r w:rsidRPr="007151CE">
        <w:t xml:space="preserve">DL500 </w:t>
      </w:r>
      <w:r w:rsidRPr="007151CE">
        <w:rPr>
          <w:rFonts w:hint="eastAsia"/>
        </w:rPr>
        <w:t>DNA marker 50-500 bp (Takara, Dalian, China) on a UV transilluminator</w:t>
      </w:r>
      <w:r w:rsidRPr="007151CE">
        <w:t>.</w:t>
      </w:r>
    </w:p>
    <w:p w:rsidR="00CE468A" w:rsidRDefault="00CE468A" w:rsidP="00A95E18">
      <w:pPr>
        <w:spacing w:line="360" w:lineRule="auto"/>
        <w:rPr>
          <w:sz w:val="24"/>
          <w:szCs w:val="24"/>
        </w:rPr>
      </w:pPr>
    </w:p>
    <w:p w:rsidR="007151CE" w:rsidRDefault="007151CE" w:rsidP="00A95E18">
      <w:pPr>
        <w:spacing w:line="360" w:lineRule="auto"/>
        <w:rPr>
          <w:sz w:val="24"/>
          <w:szCs w:val="24"/>
        </w:rPr>
      </w:pPr>
    </w:p>
    <w:bookmarkEnd w:id="8"/>
    <w:p w:rsidR="00080623" w:rsidRPr="002A3401" w:rsidRDefault="00ED3F10" w:rsidP="007151CE">
      <w:pPr>
        <w:jc w:val="center"/>
        <w:rPr>
          <w:rFonts w:cs="Calibri"/>
        </w:rPr>
      </w:pPr>
      <w:r w:rsidRPr="002A3401">
        <w:rPr>
          <w:rFonts w:cs="Calibri"/>
          <w:b/>
        </w:rPr>
        <w:t xml:space="preserve">Supplementary </w:t>
      </w:r>
      <w:r w:rsidR="00080623" w:rsidRPr="002A3401">
        <w:rPr>
          <w:rFonts w:cs="Calibri"/>
          <w:b/>
        </w:rPr>
        <w:t xml:space="preserve">Table </w:t>
      </w:r>
      <w:proofErr w:type="gramStart"/>
      <w:r w:rsidR="00080623" w:rsidRPr="002A3401">
        <w:rPr>
          <w:rFonts w:cs="Calibri"/>
          <w:b/>
          <w:caps/>
        </w:rPr>
        <w:t xml:space="preserve">2  </w:t>
      </w:r>
      <w:r w:rsidR="00080623" w:rsidRPr="002A3401">
        <w:rPr>
          <w:rFonts w:cs="Calibri"/>
          <w:caps/>
        </w:rPr>
        <w:t>PCR</w:t>
      </w:r>
      <w:proofErr w:type="gramEnd"/>
      <w:r w:rsidR="00080623" w:rsidRPr="002A3401">
        <w:rPr>
          <w:rFonts w:cs="Calibri"/>
          <w:b/>
          <w:caps/>
        </w:rPr>
        <w:t xml:space="preserve"> </w:t>
      </w:r>
      <w:r w:rsidR="00080623" w:rsidRPr="002A3401">
        <w:rPr>
          <w:rFonts w:cs="Calibri"/>
          <w:caps/>
        </w:rPr>
        <w:t>p</w:t>
      </w:r>
      <w:r w:rsidR="00080623" w:rsidRPr="002A3401">
        <w:rPr>
          <w:rFonts w:cs="Calibri"/>
        </w:rPr>
        <w:t xml:space="preserve">rimers used in the tetra-primer ARMS PCR for detecting Hb Rush </w:t>
      </w:r>
      <w:r w:rsidR="00D654A8" w:rsidRPr="002A3401">
        <w:rPr>
          <w:rFonts w:cs="Calibri"/>
        </w:rPr>
        <w:t>variant</w:t>
      </w:r>
    </w:p>
    <w:tbl>
      <w:tblPr>
        <w:tblW w:w="0" w:type="auto"/>
        <w:jc w:val="center"/>
        <w:tblBorders>
          <w:top w:val="single" w:sz="8" w:space="0" w:color="auto"/>
          <w:left w:val="dotted" w:sz="4" w:space="0" w:color="auto"/>
          <w:bottom w:val="single" w:sz="8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736"/>
        <w:gridCol w:w="3271"/>
        <w:gridCol w:w="979"/>
        <w:gridCol w:w="1074"/>
        <w:gridCol w:w="1205"/>
      </w:tblGrid>
      <w:tr w:rsidR="00A63691" w:rsidRPr="002A3401" w:rsidTr="008C26D2">
        <w:trPr>
          <w:trHeight w:hRule="exact" w:val="284"/>
          <w:jc w:val="center"/>
        </w:trPr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63691" w:rsidRPr="002A3401" w:rsidRDefault="00A63691" w:rsidP="002177F6">
            <w:pPr>
              <w:widowControl/>
              <w:spacing w:line="280" w:lineRule="exact"/>
              <w:ind w:leftChars="-54" w:left="-108"/>
              <w:rPr>
                <w:rFonts w:cs="Calibri"/>
              </w:rPr>
            </w:pPr>
            <w:r w:rsidRPr="002A3401">
              <w:rPr>
                <w:rFonts w:cs="Calibri"/>
              </w:rPr>
              <w:t>Primer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63691" w:rsidRPr="002A3401" w:rsidRDefault="00A63691" w:rsidP="002177F6">
            <w:pPr>
              <w:widowControl/>
              <w:spacing w:line="280" w:lineRule="exact"/>
              <w:rPr>
                <w:rFonts w:cs="Calibri"/>
                <w:color w:val="000000"/>
              </w:rPr>
            </w:pPr>
            <w:r w:rsidRPr="002A3401">
              <w:rPr>
                <w:rFonts w:cs="Calibri"/>
                <w:color w:val="000000"/>
              </w:rPr>
              <w:t>Sequence (5'-3')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63691" w:rsidRPr="002A3401" w:rsidRDefault="00A63691" w:rsidP="002177F6">
            <w:pPr>
              <w:widowControl/>
              <w:spacing w:line="280" w:lineRule="exact"/>
              <w:jc w:val="left"/>
              <w:rPr>
                <w:rFonts w:cs="Calibri"/>
              </w:rPr>
            </w:pPr>
            <w:r w:rsidRPr="002A3401">
              <w:rPr>
                <w:rFonts w:cs="Calibri"/>
              </w:rPr>
              <w:t>Allele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63691" w:rsidRPr="002A3401" w:rsidRDefault="00A63691" w:rsidP="002177F6">
            <w:pPr>
              <w:widowControl/>
              <w:spacing w:line="280" w:lineRule="exact"/>
              <w:jc w:val="left"/>
              <w:rPr>
                <w:rFonts w:cs="Calibri"/>
              </w:rPr>
            </w:pPr>
            <w:r w:rsidRPr="002A3401">
              <w:rPr>
                <w:rFonts w:cs="Calibri"/>
                <w:color w:val="000000"/>
              </w:rPr>
              <w:t>Tm</w:t>
            </w:r>
            <w:r w:rsidRPr="002A3401">
              <w:rPr>
                <w:rFonts w:cs="Calibri"/>
                <w:color w:val="000000"/>
              </w:rPr>
              <w:t>（</w:t>
            </w:r>
            <w:r w:rsidRPr="002A3401">
              <w:rPr>
                <w:rFonts w:ascii="微软雅黑" w:eastAsia="微软雅黑" w:hAnsi="微软雅黑" w:cs="微软雅黑" w:hint="eastAsia"/>
                <w:color w:val="000000"/>
              </w:rPr>
              <w:t>℃</w:t>
            </w:r>
            <w:r w:rsidRPr="002A3401">
              <w:rPr>
                <w:rFonts w:cs="Calibri"/>
                <w:color w:val="000000"/>
              </w:rPr>
              <w:t>）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:rsidR="00A63691" w:rsidRPr="002A3401" w:rsidRDefault="00A63691" w:rsidP="002177F6">
            <w:pPr>
              <w:widowControl/>
              <w:spacing w:line="280" w:lineRule="exact"/>
              <w:jc w:val="left"/>
              <w:rPr>
                <w:rFonts w:cs="Calibri"/>
              </w:rPr>
            </w:pPr>
            <w:r w:rsidRPr="002A3401">
              <w:rPr>
                <w:rFonts w:cs="Calibri"/>
              </w:rPr>
              <w:t>Product size</w:t>
            </w:r>
          </w:p>
        </w:tc>
      </w:tr>
      <w:tr w:rsidR="003A76DE" w:rsidRPr="002A3401" w:rsidTr="008C26D2">
        <w:trPr>
          <w:trHeight w:hRule="exact" w:val="284"/>
          <w:jc w:val="center"/>
        </w:trPr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3A76DE" w:rsidRPr="002A3401" w:rsidRDefault="003A76DE" w:rsidP="00A63691">
            <w:pPr>
              <w:widowControl/>
              <w:spacing w:line="280" w:lineRule="exact"/>
              <w:ind w:leftChars="-54" w:left="-108"/>
              <w:rPr>
                <w:rFonts w:cs="Calibri"/>
              </w:rPr>
            </w:pPr>
            <w:r w:rsidRPr="002A3401">
              <w:rPr>
                <w:rFonts w:cs="Calibri"/>
              </w:rPr>
              <w:t>Outer F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3A76DE" w:rsidRPr="002A3401" w:rsidRDefault="003A76DE" w:rsidP="00A63691">
            <w:pPr>
              <w:widowControl/>
              <w:spacing w:line="280" w:lineRule="exact"/>
              <w:rPr>
                <w:rFonts w:cs="Calibri"/>
              </w:rPr>
            </w:pPr>
            <w:r w:rsidRPr="002A3401">
              <w:rPr>
                <w:rFonts w:cs="Calibri"/>
                <w:color w:val="000000"/>
              </w:rPr>
              <w:t xml:space="preserve">GAAGACTCTTGGGTTTCTGATAGG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3A76DE" w:rsidRPr="002A3401" w:rsidRDefault="003A76DE" w:rsidP="00A63691">
            <w:pPr>
              <w:widowControl/>
              <w:spacing w:line="280" w:lineRule="exact"/>
              <w:jc w:val="left"/>
              <w:rPr>
                <w:rFonts w:cs="Calibri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3A76DE" w:rsidRPr="002A3401" w:rsidRDefault="003A76DE" w:rsidP="00A63691">
            <w:pPr>
              <w:jc w:val="center"/>
              <w:rPr>
                <w:rFonts w:cs="Calibri"/>
                <w:color w:val="000000"/>
              </w:rPr>
            </w:pPr>
            <w:r w:rsidRPr="002A3401">
              <w:rPr>
                <w:rFonts w:cs="Calibri"/>
                <w:color w:val="000000"/>
              </w:rPr>
              <w:t>62</w:t>
            </w:r>
            <w:r w:rsidR="00ED3F10" w:rsidRPr="002A3401">
              <w:rPr>
                <w:rFonts w:cs="Calibri"/>
                <w:color w:val="000000"/>
              </w:rPr>
              <w:t>.0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:rsidR="003A76DE" w:rsidRPr="002A3401" w:rsidRDefault="003A76DE" w:rsidP="00A63691">
            <w:pPr>
              <w:widowControl/>
              <w:spacing w:line="280" w:lineRule="exact"/>
              <w:jc w:val="left"/>
              <w:rPr>
                <w:rFonts w:cs="Calibri"/>
              </w:rPr>
            </w:pPr>
            <w:r w:rsidRPr="002A3401">
              <w:rPr>
                <w:rFonts w:cs="Calibri"/>
              </w:rPr>
              <w:t>438 bp</w:t>
            </w:r>
          </w:p>
        </w:tc>
      </w:tr>
      <w:tr w:rsidR="003A76DE" w:rsidRPr="002A3401" w:rsidTr="008C26D2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A76DE" w:rsidRPr="002A3401" w:rsidRDefault="003A76DE" w:rsidP="00A63691">
            <w:pPr>
              <w:widowControl/>
              <w:spacing w:line="280" w:lineRule="exact"/>
              <w:ind w:leftChars="-54" w:left="-108"/>
              <w:rPr>
                <w:rFonts w:cs="Calibri"/>
              </w:rPr>
            </w:pPr>
            <w:r w:rsidRPr="002A3401">
              <w:rPr>
                <w:rFonts w:cs="Calibri"/>
              </w:rPr>
              <w:t>Outer 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A76DE" w:rsidRPr="002A3401" w:rsidRDefault="003A76DE" w:rsidP="00A63691">
            <w:pPr>
              <w:widowControl/>
              <w:spacing w:line="280" w:lineRule="exact"/>
              <w:rPr>
                <w:rFonts w:cs="Calibri"/>
              </w:rPr>
            </w:pPr>
            <w:r w:rsidRPr="002A3401">
              <w:rPr>
                <w:rFonts w:cs="Calibri"/>
                <w:color w:val="000000"/>
              </w:rPr>
              <w:t xml:space="preserve">CTAAAACGATCCTGAGACTTCCAC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A76DE" w:rsidRPr="002A3401" w:rsidRDefault="003A76DE" w:rsidP="00A63691">
            <w:pPr>
              <w:widowControl/>
              <w:spacing w:line="280" w:lineRule="exact"/>
              <w:jc w:val="left"/>
              <w:rPr>
                <w:rFonts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A76DE" w:rsidRPr="002A3401" w:rsidRDefault="003A76DE" w:rsidP="00A63691">
            <w:pPr>
              <w:jc w:val="center"/>
              <w:rPr>
                <w:rFonts w:cs="Calibri"/>
                <w:color w:val="000000"/>
              </w:rPr>
            </w:pPr>
            <w:r w:rsidRPr="002A3401">
              <w:rPr>
                <w:rFonts w:cs="Calibri"/>
                <w:color w:val="000000"/>
              </w:rPr>
              <w:t>62.8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A76DE" w:rsidRPr="002A3401" w:rsidRDefault="003A76DE" w:rsidP="00A63691">
            <w:pPr>
              <w:widowControl/>
              <w:spacing w:line="280" w:lineRule="exact"/>
              <w:jc w:val="left"/>
              <w:rPr>
                <w:rFonts w:cs="Calibri"/>
              </w:rPr>
            </w:pPr>
          </w:p>
        </w:tc>
      </w:tr>
      <w:tr w:rsidR="00A63691" w:rsidRPr="002A3401" w:rsidTr="008C26D2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63691" w:rsidRPr="002A3401" w:rsidRDefault="00A63691" w:rsidP="00A63691">
            <w:pPr>
              <w:widowControl/>
              <w:spacing w:line="280" w:lineRule="exact"/>
              <w:ind w:leftChars="-54" w:left="-108"/>
              <w:rPr>
                <w:rFonts w:cs="Calibri"/>
              </w:rPr>
            </w:pPr>
            <w:r w:rsidRPr="002A3401">
              <w:rPr>
                <w:rFonts w:cs="Calibri"/>
              </w:rPr>
              <w:t>Inner 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63691" w:rsidRPr="002A3401" w:rsidRDefault="00A63691" w:rsidP="00A63691">
            <w:pPr>
              <w:widowControl/>
              <w:spacing w:line="280" w:lineRule="exact"/>
              <w:rPr>
                <w:rFonts w:cs="Calibri"/>
              </w:rPr>
            </w:pPr>
            <w:r w:rsidRPr="002A3401">
              <w:rPr>
                <w:rFonts w:cs="Calibri"/>
                <w:color w:val="000000"/>
              </w:rPr>
              <w:t xml:space="preserve">ACAAGCTGCACGTGGATCCTC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63691" w:rsidRPr="002A3401" w:rsidRDefault="00A63691" w:rsidP="00A63691">
            <w:pPr>
              <w:widowControl/>
              <w:spacing w:line="280" w:lineRule="exact"/>
              <w:jc w:val="left"/>
              <w:rPr>
                <w:rFonts w:cs="Calibri"/>
              </w:rPr>
            </w:pPr>
            <w:r w:rsidRPr="002A3401">
              <w:rPr>
                <w:rFonts w:cs="Calibri"/>
              </w:rPr>
              <w:t>Mutant 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63691" w:rsidRPr="002A3401" w:rsidRDefault="00A63691" w:rsidP="00A63691">
            <w:pPr>
              <w:jc w:val="center"/>
              <w:rPr>
                <w:rFonts w:cs="Calibri"/>
                <w:color w:val="000000"/>
              </w:rPr>
            </w:pPr>
            <w:r w:rsidRPr="002A3401">
              <w:rPr>
                <w:rFonts w:cs="Calibri"/>
                <w:color w:val="000000"/>
              </w:rPr>
              <w:t>56.4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63691" w:rsidRPr="002A3401" w:rsidRDefault="00A63691" w:rsidP="00A63691">
            <w:pPr>
              <w:widowControl/>
              <w:spacing w:line="280" w:lineRule="exact"/>
              <w:jc w:val="left"/>
              <w:rPr>
                <w:rFonts w:cs="Calibri"/>
              </w:rPr>
            </w:pPr>
            <w:r w:rsidRPr="002A3401">
              <w:rPr>
                <w:rFonts w:cs="Calibri"/>
              </w:rPr>
              <w:t>181 bp</w:t>
            </w:r>
          </w:p>
        </w:tc>
      </w:tr>
      <w:tr w:rsidR="00A63691" w:rsidRPr="002A3401" w:rsidTr="008C26D2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A63691" w:rsidRPr="002A3401" w:rsidRDefault="00A63691" w:rsidP="00A63691">
            <w:pPr>
              <w:widowControl/>
              <w:spacing w:line="280" w:lineRule="exact"/>
              <w:ind w:leftChars="-54" w:left="-108"/>
              <w:rPr>
                <w:rFonts w:cs="Calibri"/>
              </w:rPr>
            </w:pPr>
            <w:r w:rsidRPr="002A3401">
              <w:rPr>
                <w:rFonts w:cs="Calibri"/>
              </w:rPr>
              <w:t>Inner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A63691" w:rsidRPr="002A3401" w:rsidRDefault="00A63691" w:rsidP="00A63691">
            <w:pPr>
              <w:widowControl/>
              <w:spacing w:line="280" w:lineRule="exact"/>
              <w:jc w:val="left"/>
              <w:rPr>
                <w:rFonts w:cs="Calibri"/>
              </w:rPr>
            </w:pPr>
            <w:r w:rsidRPr="002A3401">
              <w:rPr>
                <w:rFonts w:cs="Calibri"/>
                <w:color w:val="000000"/>
              </w:rPr>
              <w:t xml:space="preserve">CGTCCCATAGACTCACCCTGAAGTTCTC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A63691" w:rsidRPr="002A3401" w:rsidRDefault="00A63691" w:rsidP="00A63691">
            <w:pPr>
              <w:widowControl/>
              <w:spacing w:line="280" w:lineRule="exact"/>
              <w:jc w:val="left"/>
              <w:rPr>
                <w:rFonts w:cs="Calibri"/>
              </w:rPr>
            </w:pPr>
            <w:r w:rsidRPr="002A3401">
              <w:rPr>
                <w:rFonts w:cs="Calibri"/>
              </w:rPr>
              <w:t>Wilde 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A63691" w:rsidRPr="002A3401" w:rsidRDefault="00A63691" w:rsidP="00A63691">
            <w:pPr>
              <w:jc w:val="center"/>
              <w:rPr>
                <w:rFonts w:cs="Calibri"/>
                <w:color w:val="000000"/>
              </w:rPr>
            </w:pPr>
            <w:r w:rsidRPr="002A3401">
              <w:rPr>
                <w:rFonts w:cs="Calibri"/>
                <w:color w:val="000000"/>
              </w:rPr>
              <w:t>57.9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:rsidR="00A63691" w:rsidRPr="002A3401" w:rsidRDefault="00A63691" w:rsidP="00A63691">
            <w:pPr>
              <w:widowControl/>
              <w:spacing w:line="280" w:lineRule="exact"/>
              <w:jc w:val="left"/>
              <w:rPr>
                <w:rFonts w:cs="Calibri"/>
              </w:rPr>
            </w:pPr>
            <w:r w:rsidRPr="002A3401">
              <w:rPr>
                <w:rFonts w:cs="Calibri"/>
              </w:rPr>
              <w:t>305 bp</w:t>
            </w:r>
          </w:p>
        </w:tc>
      </w:tr>
    </w:tbl>
    <w:p w:rsidR="009F0678" w:rsidRDefault="009F0678" w:rsidP="002177F6">
      <w:pPr>
        <w:spacing w:line="360" w:lineRule="auto"/>
        <w:ind w:leftChars="283" w:left="566"/>
        <w:rPr>
          <w:sz w:val="24"/>
          <w:szCs w:val="24"/>
        </w:rPr>
      </w:pPr>
    </w:p>
    <w:p w:rsidR="00A54C77" w:rsidRDefault="00A54C77" w:rsidP="00A95E18">
      <w:pPr>
        <w:spacing w:line="360" w:lineRule="auto"/>
        <w:rPr>
          <w:sz w:val="24"/>
          <w:szCs w:val="24"/>
        </w:rPr>
      </w:pPr>
    </w:p>
    <w:p w:rsidR="00ED3F10" w:rsidRDefault="00ED3F10" w:rsidP="00A95E18">
      <w:pPr>
        <w:spacing w:line="360" w:lineRule="auto"/>
        <w:rPr>
          <w:sz w:val="24"/>
          <w:szCs w:val="24"/>
        </w:rPr>
      </w:pPr>
    </w:p>
    <w:p w:rsidR="002A3401" w:rsidRDefault="002A3401" w:rsidP="00A95E18">
      <w:pPr>
        <w:spacing w:line="360" w:lineRule="auto"/>
        <w:rPr>
          <w:sz w:val="24"/>
          <w:szCs w:val="24"/>
        </w:rPr>
      </w:pPr>
    </w:p>
    <w:p w:rsidR="002A3401" w:rsidRDefault="002A3401" w:rsidP="00A95E18">
      <w:pPr>
        <w:spacing w:line="360" w:lineRule="auto"/>
        <w:rPr>
          <w:sz w:val="24"/>
          <w:szCs w:val="24"/>
        </w:rPr>
      </w:pPr>
    </w:p>
    <w:p w:rsidR="002A3401" w:rsidRDefault="002A3401" w:rsidP="00A95E18">
      <w:pPr>
        <w:spacing w:line="360" w:lineRule="auto"/>
        <w:rPr>
          <w:sz w:val="24"/>
          <w:szCs w:val="24"/>
        </w:rPr>
      </w:pPr>
    </w:p>
    <w:p w:rsidR="002A3401" w:rsidRDefault="002A3401" w:rsidP="00A95E18">
      <w:pPr>
        <w:spacing w:line="360" w:lineRule="auto"/>
        <w:rPr>
          <w:rFonts w:hint="eastAsia"/>
          <w:sz w:val="24"/>
          <w:szCs w:val="24"/>
        </w:rPr>
      </w:pPr>
    </w:p>
    <w:p w:rsidR="00ED3F10" w:rsidRDefault="00ED3F10" w:rsidP="00A95E18">
      <w:pPr>
        <w:spacing w:line="360" w:lineRule="auto"/>
        <w:rPr>
          <w:sz w:val="24"/>
          <w:szCs w:val="24"/>
        </w:rPr>
      </w:pPr>
    </w:p>
    <w:p w:rsidR="00A54C77" w:rsidRDefault="009E1FBB" w:rsidP="00A54C77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36850" cy="1175849"/>
            <wp:effectExtent l="1905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TRA ARMS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8169" cy="117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C77" w:rsidRDefault="00A54C77" w:rsidP="00A95E18">
      <w:pPr>
        <w:spacing w:line="360" w:lineRule="auto"/>
        <w:rPr>
          <w:sz w:val="24"/>
          <w:szCs w:val="24"/>
        </w:rPr>
      </w:pPr>
    </w:p>
    <w:p w:rsidR="006F7E35" w:rsidRPr="00ED3F10" w:rsidRDefault="00ED3F10" w:rsidP="00ED3F10">
      <w:pPr>
        <w:adjustRightInd w:val="0"/>
        <w:snapToGrid w:val="0"/>
        <w:spacing w:line="360" w:lineRule="auto"/>
      </w:pPr>
      <w:r w:rsidRPr="00ED3F10">
        <w:rPr>
          <w:rFonts w:hint="eastAsia"/>
          <w:b/>
        </w:rPr>
        <w:t xml:space="preserve">Supplementary </w:t>
      </w:r>
      <w:r w:rsidR="002F148A" w:rsidRPr="00ED3F10">
        <w:rPr>
          <w:rFonts w:hint="eastAsia"/>
          <w:b/>
        </w:rPr>
        <w:t>Figure 1</w:t>
      </w:r>
      <w:r w:rsidR="002F148A" w:rsidRPr="00ED3F10">
        <w:rPr>
          <w:rFonts w:hint="eastAsia"/>
        </w:rPr>
        <w:t xml:space="preserve">. </w:t>
      </w:r>
      <w:r w:rsidR="001D6C21" w:rsidRPr="00ED3F10">
        <w:t xml:space="preserve">An </w:t>
      </w:r>
      <w:r w:rsidR="002F148A" w:rsidRPr="00ED3F10">
        <w:rPr>
          <w:rFonts w:hint="eastAsia"/>
        </w:rPr>
        <w:t>Ill</w:t>
      </w:r>
      <w:r w:rsidR="00103B0D" w:rsidRPr="00ED3F10">
        <w:t>ustration of the t</w:t>
      </w:r>
      <w:r w:rsidR="003A76DE" w:rsidRPr="00ED3F10">
        <w:t>era</w:t>
      </w:r>
      <w:r w:rsidR="003A76DE" w:rsidRPr="00ED3F10">
        <w:rPr>
          <w:rFonts w:hint="eastAsia"/>
        </w:rPr>
        <w:t>-</w:t>
      </w:r>
      <w:r w:rsidR="00103B0D" w:rsidRPr="00ED3F10">
        <w:t xml:space="preserve">primer ARMS PCR for detecting Hb Rush G&gt;C variant using the primer set in </w:t>
      </w:r>
      <w:r>
        <w:rPr>
          <w:rFonts w:hint="eastAsia"/>
        </w:rPr>
        <w:t xml:space="preserve">supplementary </w:t>
      </w:r>
      <w:r w:rsidR="00103B0D" w:rsidRPr="00ED3F10">
        <w:t xml:space="preserve">Table 2. The outer primers produce a 438 bp of control fragment. Wilde type G allele specific primer Inner R pairing Outer F primer produces a 305 bp band representing G allele. Likewise, mutant C allele specific primer Inner F pairing Outer R primer produces a 181 bp </w:t>
      </w:r>
      <w:r w:rsidR="003A76DE" w:rsidRPr="00ED3F10">
        <w:t>band representing the C muta</w:t>
      </w:r>
      <w:r w:rsidR="003A76DE" w:rsidRPr="00ED3F10">
        <w:rPr>
          <w:rFonts w:hint="eastAsia"/>
        </w:rPr>
        <w:t>nt allele</w:t>
      </w:r>
      <w:r w:rsidR="00B955FA" w:rsidRPr="00ED3F10">
        <w:t>.</w:t>
      </w:r>
      <w:r w:rsidR="00103B0D" w:rsidRPr="00ED3F10">
        <w:t xml:space="preserve"> </w:t>
      </w:r>
    </w:p>
    <w:p w:rsidR="00981709" w:rsidRPr="003A76DE" w:rsidRDefault="00981709" w:rsidP="00A95E18">
      <w:pPr>
        <w:spacing w:line="360" w:lineRule="auto"/>
        <w:rPr>
          <w:sz w:val="24"/>
          <w:szCs w:val="24"/>
        </w:rPr>
      </w:pPr>
    </w:p>
    <w:p w:rsidR="00981709" w:rsidRDefault="00981709">
      <w:pPr>
        <w:widowControl/>
        <w:jc w:val="left"/>
        <w:rPr>
          <w:sz w:val="24"/>
          <w:szCs w:val="24"/>
        </w:rPr>
      </w:pPr>
    </w:p>
    <w:sectPr w:rsidR="00981709" w:rsidSect="009F4487">
      <w:footerReference w:type="default" r:id="rId9"/>
      <w:pgSz w:w="11906" w:h="16838" w:code="9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0419" w:rsidRDefault="008D0419" w:rsidP="004C158F">
      <w:r>
        <w:separator/>
      </w:r>
    </w:p>
  </w:endnote>
  <w:endnote w:type="continuationSeparator" w:id="0">
    <w:p w:rsidR="008D0419" w:rsidRDefault="008D0419" w:rsidP="004C1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7629055"/>
      <w:docPartObj>
        <w:docPartGallery w:val="Page Numbers (Bottom of Page)"/>
        <w:docPartUnique/>
      </w:docPartObj>
    </w:sdtPr>
    <w:sdtEndPr/>
    <w:sdtContent>
      <w:p w:rsidR="008D0419" w:rsidRDefault="00272FF6">
        <w:pPr>
          <w:pStyle w:val="a9"/>
          <w:jc w:val="center"/>
        </w:pPr>
        <w:r>
          <w:fldChar w:fldCharType="begin"/>
        </w:r>
        <w:r w:rsidR="008D0419">
          <w:instrText>PAGE   \* MERGEFORMAT</w:instrText>
        </w:r>
        <w:r>
          <w:fldChar w:fldCharType="separate"/>
        </w:r>
        <w:r w:rsidR="008C26D2" w:rsidRPr="008C26D2">
          <w:rPr>
            <w:noProof/>
            <w:lang w:val="zh-CN"/>
          </w:rPr>
          <w:t>2</w:t>
        </w:r>
        <w:r>
          <w:rPr>
            <w:noProof/>
            <w:lang w:val="zh-CN"/>
          </w:rPr>
          <w:fldChar w:fldCharType="end"/>
        </w:r>
      </w:p>
    </w:sdtContent>
  </w:sdt>
  <w:p w:rsidR="008D0419" w:rsidRDefault="008D041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0419" w:rsidRDefault="008D0419" w:rsidP="004C158F">
      <w:r>
        <w:separator/>
      </w:r>
    </w:p>
  </w:footnote>
  <w:footnote w:type="continuationSeparator" w:id="0">
    <w:p w:rsidR="008D0419" w:rsidRDefault="008D0419" w:rsidP="004C15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7D0CDD2"/>
    <w:lvl w:ilvl="0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7EC825C6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2F5ADD6E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DB4815C2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E51C2860"/>
    <w:lvl w:ilvl="0">
      <w:start w:val="1"/>
      <w:numFmt w:val="bullet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DC96ECCC"/>
    <w:lvl w:ilvl="0">
      <w:start w:val="1"/>
      <w:numFmt w:val="bullet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08D65172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399C773E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7F1CBC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6C22B8C6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007C5628"/>
    <w:multiLevelType w:val="multilevel"/>
    <w:tmpl w:val="170EE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50D7343"/>
    <w:multiLevelType w:val="hybridMultilevel"/>
    <w:tmpl w:val="53F8D39E"/>
    <w:lvl w:ilvl="0" w:tplc="108C44F2">
      <w:start w:val="1"/>
      <w:numFmt w:val="decimal"/>
      <w:lvlText w:val="%1."/>
      <w:lvlJc w:val="right"/>
      <w:pPr>
        <w:ind w:left="420" w:hanging="42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2" w15:restartNumberingAfterBreak="0">
    <w:nsid w:val="17F53C46"/>
    <w:multiLevelType w:val="hybridMultilevel"/>
    <w:tmpl w:val="4C02733E"/>
    <w:lvl w:ilvl="0" w:tplc="6D88761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3" w15:restartNumberingAfterBreak="0">
    <w:nsid w:val="497F4A4C"/>
    <w:multiLevelType w:val="multilevel"/>
    <w:tmpl w:val="F4ECC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915150"/>
    <w:multiLevelType w:val="hybridMultilevel"/>
    <w:tmpl w:val="8A10FA84"/>
    <w:lvl w:ilvl="0" w:tplc="9DE004A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3"/>
  </w:num>
  <w:num w:numId="13">
    <w:abstractNumId w:val="10"/>
  </w:num>
  <w:num w:numId="14">
    <w:abstractNumId w:val="1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Haematologica_2015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zwpvadvd6v5ezpeztxh5d5d0x0sad2zwxwsw&quot;&gt;Search-2&lt;record-ids&gt;&lt;item&gt;2802&lt;/item&gt;&lt;item&gt;3079&lt;/item&gt;&lt;item&gt;3309&lt;/item&gt;&lt;item&gt;3315&lt;/item&gt;&lt;item&gt;3788&lt;/item&gt;&lt;item&gt;5913&lt;/item&gt;&lt;item&gt;5944&lt;/item&gt;&lt;item&gt;6918&lt;/item&gt;&lt;item&gt;10223&lt;/item&gt;&lt;item&gt;10224&lt;/item&gt;&lt;item&gt;10226&lt;/item&gt;&lt;item&gt;10237&lt;/item&gt;&lt;item&gt;10723&lt;/item&gt;&lt;item&gt;13331&lt;/item&gt;&lt;item&gt;13418&lt;/item&gt;&lt;item&gt;13481&lt;/item&gt;&lt;item&gt;13533&lt;/item&gt;&lt;item&gt;14099&lt;/item&gt;&lt;item&gt;14161&lt;/item&gt;&lt;item&gt;14189&lt;/item&gt;&lt;item&gt;14497&lt;/item&gt;&lt;item&gt;14531&lt;/item&gt;&lt;item&gt;14631&lt;/item&gt;&lt;item&gt;14885&lt;/item&gt;&lt;item&gt;15095&lt;/item&gt;&lt;item&gt;15129&lt;/item&gt;&lt;item&gt;15130&lt;/item&gt;&lt;item&gt;15131&lt;/item&gt;&lt;/record-ids&gt;&lt;/item&gt;&lt;/Libraries&gt;"/>
  </w:docVars>
  <w:rsids>
    <w:rsidRoot w:val="0064018A"/>
    <w:rsid w:val="00000B58"/>
    <w:rsid w:val="0000173A"/>
    <w:rsid w:val="0000396F"/>
    <w:rsid w:val="000039E6"/>
    <w:rsid w:val="00003B3F"/>
    <w:rsid w:val="00003E09"/>
    <w:rsid w:val="00005AE8"/>
    <w:rsid w:val="00006316"/>
    <w:rsid w:val="00006474"/>
    <w:rsid w:val="0000680A"/>
    <w:rsid w:val="00007614"/>
    <w:rsid w:val="000109D1"/>
    <w:rsid w:val="00012218"/>
    <w:rsid w:val="000124C9"/>
    <w:rsid w:val="00014DE4"/>
    <w:rsid w:val="000163BF"/>
    <w:rsid w:val="000206DA"/>
    <w:rsid w:val="0002478E"/>
    <w:rsid w:val="00024ECB"/>
    <w:rsid w:val="0002561B"/>
    <w:rsid w:val="00025872"/>
    <w:rsid w:val="00026104"/>
    <w:rsid w:val="00027148"/>
    <w:rsid w:val="00031998"/>
    <w:rsid w:val="000345B2"/>
    <w:rsid w:val="00034F3A"/>
    <w:rsid w:val="000350DB"/>
    <w:rsid w:val="00035D05"/>
    <w:rsid w:val="000362B5"/>
    <w:rsid w:val="00037486"/>
    <w:rsid w:val="00037CCA"/>
    <w:rsid w:val="00040085"/>
    <w:rsid w:val="00040206"/>
    <w:rsid w:val="000403FF"/>
    <w:rsid w:val="000406A1"/>
    <w:rsid w:val="00040E7F"/>
    <w:rsid w:val="000441CA"/>
    <w:rsid w:val="00046DB6"/>
    <w:rsid w:val="00047B4A"/>
    <w:rsid w:val="00050892"/>
    <w:rsid w:val="0005372F"/>
    <w:rsid w:val="00065355"/>
    <w:rsid w:val="00065912"/>
    <w:rsid w:val="000662DE"/>
    <w:rsid w:val="00066818"/>
    <w:rsid w:val="000705A7"/>
    <w:rsid w:val="00070904"/>
    <w:rsid w:val="00070F68"/>
    <w:rsid w:val="00071424"/>
    <w:rsid w:val="00073A08"/>
    <w:rsid w:val="000747A9"/>
    <w:rsid w:val="000761A9"/>
    <w:rsid w:val="00077733"/>
    <w:rsid w:val="00077E1C"/>
    <w:rsid w:val="00080623"/>
    <w:rsid w:val="00082F19"/>
    <w:rsid w:val="00083751"/>
    <w:rsid w:val="00083C3E"/>
    <w:rsid w:val="000844AB"/>
    <w:rsid w:val="00085FF4"/>
    <w:rsid w:val="00087751"/>
    <w:rsid w:val="0009152B"/>
    <w:rsid w:val="000918F3"/>
    <w:rsid w:val="00092DEC"/>
    <w:rsid w:val="00093F00"/>
    <w:rsid w:val="000941D7"/>
    <w:rsid w:val="0009673C"/>
    <w:rsid w:val="00096B3D"/>
    <w:rsid w:val="00096D45"/>
    <w:rsid w:val="000A40FA"/>
    <w:rsid w:val="000A4606"/>
    <w:rsid w:val="000A630A"/>
    <w:rsid w:val="000A7F26"/>
    <w:rsid w:val="000B0AEB"/>
    <w:rsid w:val="000B5134"/>
    <w:rsid w:val="000B539A"/>
    <w:rsid w:val="000B73CA"/>
    <w:rsid w:val="000B79B9"/>
    <w:rsid w:val="000C36CF"/>
    <w:rsid w:val="000C3BB0"/>
    <w:rsid w:val="000C6316"/>
    <w:rsid w:val="000D072F"/>
    <w:rsid w:val="000D2962"/>
    <w:rsid w:val="000D3425"/>
    <w:rsid w:val="000D5A78"/>
    <w:rsid w:val="000D721E"/>
    <w:rsid w:val="000D77C9"/>
    <w:rsid w:val="000E14BA"/>
    <w:rsid w:val="000E1E55"/>
    <w:rsid w:val="000E31E3"/>
    <w:rsid w:val="000E53B0"/>
    <w:rsid w:val="000E6440"/>
    <w:rsid w:val="000E7F0D"/>
    <w:rsid w:val="000F2536"/>
    <w:rsid w:val="000F3E81"/>
    <w:rsid w:val="000F3F62"/>
    <w:rsid w:val="000F6034"/>
    <w:rsid w:val="000F6F37"/>
    <w:rsid w:val="00101567"/>
    <w:rsid w:val="001038F1"/>
    <w:rsid w:val="00103B0D"/>
    <w:rsid w:val="00103E96"/>
    <w:rsid w:val="00111EA1"/>
    <w:rsid w:val="00111EC8"/>
    <w:rsid w:val="00117179"/>
    <w:rsid w:val="001213DB"/>
    <w:rsid w:val="00121881"/>
    <w:rsid w:val="00122FB9"/>
    <w:rsid w:val="00123B50"/>
    <w:rsid w:val="00123DFF"/>
    <w:rsid w:val="00124015"/>
    <w:rsid w:val="00126C0A"/>
    <w:rsid w:val="00126FBD"/>
    <w:rsid w:val="00127136"/>
    <w:rsid w:val="00127778"/>
    <w:rsid w:val="001326DE"/>
    <w:rsid w:val="001331A6"/>
    <w:rsid w:val="001339B9"/>
    <w:rsid w:val="0013491F"/>
    <w:rsid w:val="00135115"/>
    <w:rsid w:val="00135354"/>
    <w:rsid w:val="00135748"/>
    <w:rsid w:val="001359B5"/>
    <w:rsid w:val="00135EC2"/>
    <w:rsid w:val="00136980"/>
    <w:rsid w:val="00140094"/>
    <w:rsid w:val="00140AE8"/>
    <w:rsid w:val="001417A1"/>
    <w:rsid w:val="00141AD6"/>
    <w:rsid w:val="0014351D"/>
    <w:rsid w:val="00143BD7"/>
    <w:rsid w:val="00143D5D"/>
    <w:rsid w:val="00145403"/>
    <w:rsid w:val="001456D4"/>
    <w:rsid w:val="0014575B"/>
    <w:rsid w:val="00146E1D"/>
    <w:rsid w:val="00147077"/>
    <w:rsid w:val="001508BB"/>
    <w:rsid w:val="001536D0"/>
    <w:rsid w:val="0015386B"/>
    <w:rsid w:val="00156353"/>
    <w:rsid w:val="00156682"/>
    <w:rsid w:val="00157E1B"/>
    <w:rsid w:val="001607DC"/>
    <w:rsid w:val="00161496"/>
    <w:rsid w:val="00163543"/>
    <w:rsid w:val="00164BC3"/>
    <w:rsid w:val="00167640"/>
    <w:rsid w:val="001708C8"/>
    <w:rsid w:val="00172B12"/>
    <w:rsid w:val="00172BAC"/>
    <w:rsid w:val="0017589A"/>
    <w:rsid w:val="00175EC0"/>
    <w:rsid w:val="00177C0D"/>
    <w:rsid w:val="001808EA"/>
    <w:rsid w:val="00180EF6"/>
    <w:rsid w:val="0018298B"/>
    <w:rsid w:val="00185B7C"/>
    <w:rsid w:val="00185EA8"/>
    <w:rsid w:val="00186E31"/>
    <w:rsid w:val="001920A5"/>
    <w:rsid w:val="00192CF5"/>
    <w:rsid w:val="001930AE"/>
    <w:rsid w:val="00193376"/>
    <w:rsid w:val="0019353A"/>
    <w:rsid w:val="00194688"/>
    <w:rsid w:val="001953EC"/>
    <w:rsid w:val="001A28CB"/>
    <w:rsid w:val="001A3531"/>
    <w:rsid w:val="001A3D8C"/>
    <w:rsid w:val="001A452D"/>
    <w:rsid w:val="001A5DAB"/>
    <w:rsid w:val="001A7510"/>
    <w:rsid w:val="001B2390"/>
    <w:rsid w:val="001B302D"/>
    <w:rsid w:val="001B339F"/>
    <w:rsid w:val="001B3750"/>
    <w:rsid w:val="001B3CD8"/>
    <w:rsid w:val="001B4613"/>
    <w:rsid w:val="001B5A4F"/>
    <w:rsid w:val="001B7B5E"/>
    <w:rsid w:val="001C0165"/>
    <w:rsid w:val="001C0581"/>
    <w:rsid w:val="001C0E0C"/>
    <w:rsid w:val="001C0E77"/>
    <w:rsid w:val="001C1146"/>
    <w:rsid w:val="001C16D2"/>
    <w:rsid w:val="001C4145"/>
    <w:rsid w:val="001C5536"/>
    <w:rsid w:val="001C5653"/>
    <w:rsid w:val="001D07B0"/>
    <w:rsid w:val="001D1B21"/>
    <w:rsid w:val="001D1BC8"/>
    <w:rsid w:val="001D2BFA"/>
    <w:rsid w:val="001D3705"/>
    <w:rsid w:val="001D41D7"/>
    <w:rsid w:val="001D4EE4"/>
    <w:rsid w:val="001D6541"/>
    <w:rsid w:val="001D6C21"/>
    <w:rsid w:val="001D7C69"/>
    <w:rsid w:val="001E028C"/>
    <w:rsid w:val="001E58A6"/>
    <w:rsid w:val="001E5BE4"/>
    <w:rsid w:val="001E67F8"/>
    <w:rsid w:val="001F0342"/>
    <w:rsid w:val="001F196E"/>
    <w:rsid w:val="001F2BCC"/>
    <w:rsid w:val="001F38C2"/>
    <w:rsid w:val="001F413C"/>
    <w:rsid w:val="001F635D"/>
    <w:rsid w:val="001F6C92"/>
    <w:rsid w:val="0020189B"/>
    <w:rsid w:val="0020362F"/>
    <w:rsid w:val="00203FCA"/>
    <w:rsid w:val="0020445D"/>
    <w:rsid w:val="002044D8"/>
    <w:rsid w:val="0021269F"/>
    <w:rsid w:val="00212EFD"/>
    <w:rsid w:val="00213F9A"/>
    <w:rsid w:val="00214CF8"/>
    <w:rsid w:val="00215622"/>
    <w:rsid w:val="00215905"/>
    <w:rsid w:val="00215D18"/>
    <w:rsid w:val="00216023"/>
    <w:rsid w:val="00216535"/>
    <w:rsid w:val="002177F6"/>
    <w:rsid w:val="00217D58"/>
    <w:rsid w:val="00220639"/>
    <w:rsid w:val="0022099D"/>
    <w:rsid w:val="00221292"/>
    <w:rsid w:val="00225869"/>
    <w:rsid w:val="00226FF4"/>
    <w:rsid w:val="002273CA"/>
    <w:rsid w:val="00227BE5"/>
    <w:rsid w:val="002306A0"/>
    <w:rsid w:val="00231353"/>
    <w:rsid w:val="002314DE"/>
    <w:rsid w:val="00231840"/>
    <w:rsid w:val="00231FD9"/>
    <w:rsid w:val="00232F8D"/>
    <w:rsid w:val="002339D1"/>
    <w:rsid w:val="00234318"/>
    <w:rsid w:val="002349AB"/>
    <w:rsid w:val="002361FD"/>
    <w:rsid w:val="00240F38"/>
    <w:rsid w:val="00242AED"/>
    <w:rsid w:val="00250A66"/>
    <w:rsid w:val="00252C26"/>
    <w:rsid w:val="00253B2C"/>
    <w:rsid w:val="002565FA"/>
    <w:rsid w:val="0025700D"/>
    <w:rsid w:val="00260321"/>
    <w:rsid w:val="00262044"/>
    <w:rsid w:val="00263553"/>
    <w:rsid w:val="00265FBB"/>
    <w:rsid w:val="00271032"/>
    <w:rsid w:val="002717B2"/>
    <w:rsid w:val="00271BB7"/>
    <w:rsid w:val="002722D7"/>
    <w:rsid w:val="002725BB"/>
    <w:rsid w:val="002725CF"/>
    <w:rsid w:val="00272FF6"/>
    <w:rsid w:val="00273072"/>
    <w:rsid w:val="00275015"/>
    <w:rsid w:val="00275B3F"/>
    <w:rsid w:val="00275D75"/>
    <w:rsid w:val="00276EA7"/>
    <w:rsid w:val="00277382"/>
    <w:rsid w:val="00277BEE"/>
    <w:rsid w:val="00280060"/>
    <w:rsid w:val="002808CE"/>
    <w:rsid w:val="00281FC2"/>
    <w:rsid w:val="002824C9"/>
    <w:rsid w:val="002832A2"/>
    <w:rsid w:val="00283F98"/>
    <w:rsid w:val="002850B5"/>
    <w:rsid w:val="00285E6D"/>
    <w:rsid w:val="0028726B"/>
    <w:rsid w:val="00287D66"/>
    <w:rsid w:val="00287E51"/>
    <w:rsid w:val="00291963"/>
    <w:rsid w:val="00291982"/>
    <w:rsid w:val="00291CDC"/>
    <w:rsid w:val="00292490"/>
    <w:rsid w:val="002936A9"/>
    <w:rsid w:val="0029514D"/>
    <w:rsid w:val="0029716A"/>
    <w:rsid w:val="002A01F5"/>
    <w:rsid w:val="002A072B"/>
    <w:rsid w:val="002A095E"/>
    <w:rsid w:val="002A105F"/>
    <w:rsid w:val="002A12CA"/>
    <w:rsid w:val="002A28C8"/>
    <w:rsid w:val="002A3401"/>
    <w:rsid w:val="002A6968"/>
    <w:rsid w:val="002A6ED9"/>
    <w:rsid w:val="002A788E"/>
    <w:rsid w:val="002B4782"/>
    <w:rsid w:val="002B51D5"/>
    <w:rsid w:val="002B62C5"/>
    <w:rsid w:val="002B72F9"/>
    <w:rsid w:val="002B7A5A"/>
    <w:rsid w:val="002B7D39"/>
    <w:rsid w:val="002C026E"/>
    <w:rsid w:val="002C1165"/>
    <w:rsid w:val="002C247B"/>
    <w:rsid w:val="002C3570"/>
    <w:rsid w:val="002C36B8"/>
    <w:rsid w:val="002C41D0"/>
    <w:rsid w:val="002C6309"/>
    <w:rsid w:val="002C6AA1"/>
    <w:rsid w:val="002C7886"/>
    <w:rsid w:val="002C7CF3"/>
    <w:rsid w:val="002D016F"/>
    <w:rsid w:val="002D0D45"/>
    <w:rsid w:val="002D0D53"/>
    <w:rsid w:val="002D1A04"/>
    <w:rsid w:val="002D1B67"/>
    <w:rsid w:val="002D2D9E"/>
    <w:rsid w:val="002D539C"/>
    <w:rsid w:val="002D59C3"/>
    <w:rsid w:val="002D71A8"/>
    <w:rsid w:val="002E261F"/>
    <w:rsid w:val="002E2B5C"/>
    <w:rsid w:val="002E5961"/>
    <w:rsid w:val="002E6C39"/>
    <w:rsid w:val="002E735D"/>
    <w:rsid w:val="002E75BB"/>
    <w:rsid w:val="002F0BAA"/>
    <w:rsid w:val="002F148A"/>
    <w:rsid w:val="002F1860"/>
    <w:rsid w:val="002F2176"/>
    <w:rsid w:val="002F3161"/>
    <w:rsid w:val="002F35FA"/>
    <w:rsid w:val="002F3C51"/>
    <w:rsid w:val="002F5BC8"/>
    <w:rsid w:val="002F6629"/>
    <w:rsid w:val="003028FF"/>
    <w:rsid w:val="003039E1"/>
    <w:rsid w:val="003049C3"/>
    <w:rsid w:val="00304CB4"/>
    <w:rsid w:val="0030548E"/>
    <w:rsid w:val="0030750D"/>
    <w:rsid w:val="00307534"/>
    <w:rsid w:val="00307AF1"/>
    <w:rsid w:val="003126B0"/>
    <w:rsid w:val="0031313F"/>
    <w:rsid w:val="00313DEC"/>
    <w:rsid w:val="003147D6"/>
    <w:rsid w:val="0031482C"/>
    <w:rsid w:val="00314C27"/>
    <w:rsid w:val="00314F8C"/>
    <w:rsid w:val="00315C33"/>
    <w:rsid w:val="00315CE4"/>
    <w:rsid w:val="00321313"/>
    <w:rsid w:val="00321507"/>
    <w:rsid w:val="00322405"/>
    <w:rsid w:val="00322493"/>
    <w:rsid w:val="003276E4"/>
    <w:rsid w:val="003277F1"/>
    <w:rsid w:val="00327C45"/>
    <w:rsid w:val="003317BB"/>
    <w:rsid w:val="00335070"/>
    <w:rsid w:val="003375D7"/>
    <w:rsid w:val="00340D32"/>
    <w:rsid w:val="00341510"/>
    <w:rsid w:val="003424E7"/>
    <w:rsid w:val="00342E83"/>
    <w:rsid w:val="00343662"/>
    <w:rsid w:val="0034372D"/>
    <w:rsid w:val="00343C4A"/>
    <w:rsid w:val="00343EC5"/>
    <w:rsid w:val="00344B47"/>
    <w:rsid w:val="00345DFA"/>
    <w:rsid w:val="0034663F"/>
    <w:rsid w:val="00346A3F"/>
    <w:rsid w:val="00346CF0"/>
    <w:rsid w:val="0034730A"/>
    <w:rsid w:val="00350F74"/>
    <w:rsid w:val="00353FB7"/>
    <w:rsid w:val="00357511"/>
    <w:rsid w:val="003611E2"/>
    <w:rsid w:val="0036186A"/>
    <w:rsid w:val="00362848"/>
    <w:rsid w:val="00364564"/>
    <w:rsid w:val="00364DEE"/>
    <w:rsid w:val="00365E6E"/>
    <w:rsid w:val="003660D5"/>
    <w:rsid w:val="003669D5"/>
    <w:rsid w:val="003677D9"/>
    <w:rsid w:val="003678F0"/>
    <w:rsid w:val="003700DF"/>
    <w:rsid w:val="00372109"/>
    <w:rsid w:val="003732E4"/>
    <w:rsid w:val="00374824"/>
    <w:rsid w:val="00374A20"/>
    <w:rsid w:val="00375F41"/>
    <w:rsid w:val="0037638D"/>
    <w:rsid w:val="00377986"/>
    <w:rsid w:val="00383BA1"/>
    <w:rsid w:val="0039027D"/>
    <w:rsid w:val="00390E24"/>
    <w:rsid w:val="00391C7B"/>
    <w:rsid w:val="00391DDE"/>
    <w:rsid w:val="0039228E"/>
    <w:rsid w:val="00395E2F"/>
    <w:rsid w:val="00397445"/>
    <w:rsid w:val="003A03DC"/>
    <w:rsid w:val="003A158E"/>
    <w:rsid w:val="003A1E90"/>
    <w:rsid w:val="003A2073"/>
    <w:rsid w:val="003A2FCD"/>
    <w:rsid w:val="003A4CED"/>
    <w:rsid w:val="003A698F"/>
    <w:rsid w:val="003A76DE"/>
    <w:rsid w:val="003B33BC"/>
    <w:rsid w:val="003B4261"/>
    <w:rsid w:val="003B4537"/>
    <w:rsid w:val="003B7A05"/>
    <w:rsid w:val="003C0A94"/>
    <w:rsid w:val="003C0F6D"/>
    <w:rsid w:val="003C11EC"/>
    <w:rsid w:val="003C1EC0"/>
    <w:rsid w:val="003C5C63"/>
    <w:rsid w:val="003C67FB"/>
    <w:rsid w:val="003C6A41"/>
    <w:rsid w:val="003C7C00"/>
    <w:rsid w:val="003D02F5"/>
    <w:rsid w:val="003D08A3"/>
    <w:rsid w:val="003D15DE"/>
    <w:rsid w:val="003D260B"/>
    <w:rsid w:val="003D2651"/>
    <w:rsid w:val="003D2A8E"/>
    <w:rsid w:val="003D2B97"/>
    <w:rsid w:val="003D43DC"/>
    <w:rsid w:val="003D5181"/>
    <w:rsid w:val="003D5539"/>
    <w:rsid w:val="003D6186"/>
    <w:rsid w:val="003D6D58"/>
    <w:rsid w:val="003E13C0"/>
    <w:rsid w:val="003E1919"/>
    <w:rsid w:val="003E7418"/>
    <w:rsid w:val="003F364C"/>
    <w:rsid w:val="003F43A7"/>
    <w:rsid w:val="003F4707"/>
    <w:rsid w:val="003F7EEB"/>
    <w:rsid w:val="00400234"/>
    <w:rsid w:val="0040048C"/>
    <w:rsid w:val="0040069D"/>
    <w:rsid w:val="004016A5"/>
    <w:rsid w:val="004023EB"/>
    <w:rsid w:val="00402537"/>
    <w:rsid w:val="00402F1E"/>
    <w:rsid w:val="00404C99"/>
    <w:rsid w:val="00407524"/>
    <w:rsid w:val="004105BF"/>
    <w:rsid w:val="00412C2B"/>
    <w:rsid w:val="004144E1"/>
    <w:rsid w:val="004154BB"/>
    <w:rsid w:val="004154DD"/>
    <w:rsid w:val="00416C89"/>
    <w:rsid w:val="00420FFC"/>
    <w:rsid w:val="0042104A"/>
    <w:rsid w:val="00421A14"/>
    <w:rsid w:val="0042464B"/>
    <w:rsid w:val="004256E5"/>
    <w:rsid w:val="004263AF"/>
    <w:rsid w:val="00426741"/>
    <w:rsid w:val="00426AF1"/>
    <w:rsid w:val="0043564C"/>
    <w:rsid w:val="00436AB1"/>
    <w:rsid w:val="00437A45"/>
    <w:rsid w:val="00440766"/>
    <w:rsid w:val="00442EB7"/>
    <w:rsid w:val="00445695"/>
    <w:rsid w:val="00445CFB"/>
    <w:rsid w:val="00446535"/>
    <w:rsid w:val="00446D78"/>
    <w:rsid w:val="00447C0E"/>
    <w:rsid w:val="00453B67"/>
    <w:rsid w:val="00455DC7"/>
    <w:rsid w:val="00456DB7"/>
    <w:rsid w:val="00460351"/>
    <w:rsid w:val="0046054E"/>
    <w:rsid w:val="0046101E"/>
    <w:rsid w:val="0046244C"/>
    <w:rsid w:val="00462B8D"/>
    <w:rsid w:val="00464F8C"/>
    <w:rsid w:val="00466656"/>
    <w:rsid w:val="00473A13"/>
    <w:rsid w:val="00474217"/>
    <w:rsid w:val="00474C38"/>
    <w:rsid w:val="0047641E"/>
    <w:rsid w:val="004777CA"/>
    <w:rsid w:val="00482D00"/>
    <w:rsid w:val="0048438F"/>
    <w:rsid w:val="00484ECF"/>
    <w:rsid w:val="004863D8"/>
    <w:rsid w:val="00487189"/>
    <w:rsid w:val="00487308"/>
    <w:rsid w:val="004916C6"/>
    <w:rsid w:val="00491E0D"/>
    <w:rsid w:val="00496D08"/>
    <w:rsid w:val="004A190A"/>
    <w:rsid w:val="004A2816"/>
    <w:rsid w:val="004A4D1C"/>
    <w:rsid w:val="004A4FE4"/>
    <w:rsid w:val="004A72D7"/>
    <w:rsid w:val="004A75E4"/>
    <w:rsid w:val="004A76A0"/>
    <w:rsid w:val="004B0F7E"/>
    <w:rsid w:val="004B10D5"/>
    <w:rsid w:val="004B16CC"/>
    <w:rsid w:val="004B1866"/>
    <w:rsid w:val="004B2F35"/>
    <w:rsid w:val="004B372D"/>
    <w:rsid w:val="004B55D8"/>
    <w:rsid w:val="004B5910"/>
    <w:rsid w:val="004B67AE"/>
    <w:rsid w:val="004B6FC5"/>
    <w:rsid w:val="004B716A"/>
    <w:rsid w:val="004C0A2D"/>
    <w:rsid w:val="004C0B62"/>
    <w:rsid w:val="004C158F"/>
    <w:rsid w:val="004C2A8D"/>
    <w:rsid w:val="004C30A4"/>
    <w:rsid w:val="004C583D"/>
    <w:rsid w:val="004C5A38"/>
    <w:rsid w:val="004C5E10"/>
    <w:rsid w:val="004C7795"/>
    <w:rsid w:val="004C7CD9"/>
    <w:rsid w:val="004C7FA9"/>
    <w:rsid w:val="004D443E"/>
    <w:rsid w:val="004D6535"/>
    <w:rsid w:val="004D7636"/>
    <w:rsid w:val="004E14E5"/>
    <w:rsid w:val="004E150A"/>
    <w:rsid w:val="004E3115"/>
    <w:rsid w:val="004E55A2"/>
    <w:rsid w:val="004E7496"/>
    <w:rsid w:val="004E799B"/>
    <w:rsid w:val="004F076E"/>
    <w:rsid w:val="004F0CEA"/>
    <w:rsid w:val="004F1370"/>
    <w:rsid w:val="004F3887"/>
    <w:rsid w:val="004F5CE4"/>
    <w:rsid w:val="004F6825"/>
    <w:rsid w:val="004F71EC"/>
    <w:rsid w:val="004F79A3"/>
    <w:rsid w:val="0050165C"/>
    <w:rsid w:val="005016A3"/>
    <w:rsid w:val="00501ABC"/>
    <w:rsid w:val="00504749"/>
    <w:rsid w:val="005055C1"/>
    <w:rsid w:val="00505732"/>
    <w:rsid w:val="00505C11"/>
    <w:rsid w:val="00506C9F"/>
    <w:rsid w:val="005077FE"/>
    <w:rsid w:val="005103A6"/>
    <w:rsid w:val="00511F86"/>
    <w:rsid w:val="005134C9"/>
    <w:rsid w:val="00513D08"/>
    <w:rsid w:val="00513F68"/>
    <w:rsid w:val="00514B6D"/>
    <w:rsid w:val="00514CFC"/>
    <w:rsid w:val="00515470"/>
    <w:rsid w:val="0052267A"/>
    <w:rsid w:val="005230E0"/>
    <w:rsid w:val="0052353C"/>
    <w:rsid w:val="005242F0"/>
    <w:rsid w:val="005254C8"/>
    <w:rsid w:val="0052619E"/>
    <w:rsid w:val="00526C3C"/>
    <w:rsid w:val="00526FC7"/>
    <w:rsid w:val="00530350"/>
    <w:rsid w:val="00533D26"/>
    <w:rsid w:val="0053555E"/>
    <w:rsid w:val="00535FC6"/>
    <w:rsid w:val="00540BE1"/>
    <w:rsid w:val="005416F8"/>
    <w:rsid w:val="005422D3"/>
    <w:rsid w:val="0054244B"/>
    <w:rsid w:val="00542740"/>
    <w:rsid w:val="00543E03"/>
    <w:rsid w:val="00545135"/>
    <w:rsid w:val="00546267"/>
    <w:rsid w:val="00546303"/>
    <w:rsid w:val="00546C6A"/>
    <w:rsid w:val="00546F5F"/>
    <w:rsid w:val="005478CA"/>
    <w:rsid w:val="00551EB1"/>
    <w:rsid w:val="00552A09"/>
    <w:rsid w:val="00553E95"/>
    <w:rsid w:val="00556C14"/>
    <w:rsid w:val="00557717"/>
    <w:rsid w:val="00560C34"/>
    <w:rsid w:val="0056156A"/>
    <w:rsid w:val="005626CB"/>
    <w:rsid w:val="0056402C"/>
    <w:rsid w:val="005655DB"/>
    <w:rsid w:val="00565E1D"/>
    <w:rsid w:val="00570812"/>
    <w:rsid w:val="0057146E"/>
    <w:rsid w:val="0057256E"/>
    <w:rsid w:val="005732A4"/>
    <w:rsid w:val="005742B9"/>
    <w:rsid w:val="00574EAE"/>
    <w:rsid w:val="00575FBA"/>
    <w:rsid w:val="00576E0D"/>
    <w:rsid w:val="005777B1"/>
    <w:rsid w:val="0058260A"/>
    <w:rsid w:val="00582B23"/>
    <w:rsid w:val="00583440"/>
    <w:rsid w:val="00583981"/>
    <w:rsid w:val="0058459C"/>
    <w:rsid w:val="00584EA5"/>
    <w:rsid w:val="00586C76"/>
    <w:rsid w:val="00586FDE"/>
    <w:rsid w:val="005872A4"/>
    <w:rsid w:val="00587898"/>
    <w:rsid w:val="00591E76"/>
    <w:rsid w:val="00592E4C"/>
    <w:rsid w:val="005A094A"/>
    <w:rsid w:val="005A0BC2"/>
    <w:rsid w:val="005A0DDF"/>
    <w:rsid w:val="005A1409"/>
    <w:rsid w:val="005A2BA2"/>
    <w:rsid w:val="005A33E8"/>
    <w:rsid w:val="005A4729"/>
    <w:rsid w:val="005A5D6D"/>
    <w:rsid w:val="005A620E"/>
    <w:rsid w:val="005A73FA"/>
    <w:rsid w:val="005A7529"/>
    <w:rsid w:val="005A7A1D"/>
    <w:rsid w:val="005B388B"/>
    <w:rsid w:val="005B6DEC"/>
    <w:rsid w:val="005B777C"/>
    <w:rsid w:val="005C0257"/>
    <w:rsid w:val="005C0EFE"/>
    <w:rsid w:val="005C3D6D"/>
    <w:rsid w:val="005C3E62"/>
    <w:rsid w:val="005C4398"/>
    <w:rsid w:val="005C565F"/>
    <w:rsid w:val="005C67A9"/>
    <w:rsid w:val="005C73B0"/>
    <w:rsid w:val="005C7C74"/>
    <w:rsid w:val="005D086E"/>
    <w:rsid w:val="005D2270"/>
    <w:rsid w:val="005D2C6F"/>
    <w:rsid w:val="005D2C82"/>
    <w:rsid w:val="005D36DD"/>
    <w:rsid w:val="005D4947"/>
    <w:rsid w:val="005D5139"/>
    <w:rsid w:val="005D551C"/>
    <w:rsid w:val="005D5D60"/>
    <w:rsid w:val="005D5E91"/>
    <w:rsid w:val="005D613B"/>
    <w:rsid w:val="005D67D4"/>
    <w:rsid w:val="005E0661"/>
    <w:rsid w:val="005E348C"/>
    <w:rsid w:val="005E525B"/>
    <w:rsid w:val="005E5C98"/>
    <w:rsid w:val="005E6212"/>
    <w:rsid w:val="005E72FC"/>
    <w:rsid w:val="005F39F0"/>
    <w:rsid w:val="005F3F0C"/>
    <w:rsid w:val="005F4336"/>
    <w:rsid w:val="005F55E8"/>
    <w:rsid w:val="005F69A8"/>
    <w:rsid w:val="005F6ACD"/>
    <w:rsid w:val="005F71AF"/>
    <w:rsid w:val="005F71B5"/>
    <w:rsid w:val="00600A4C"/>
    <w:rsid w:val="006012E8"/>
    <w:rsid w:val="006037C2"/>
    <w:rsid w:val="00604AB8"/>
    <w:rsid w:val="00605F12"/>
    <w:rsid w:val="0060641E"/>
    <w:rsid w:val="00607508"/>
    <w:rsid w:val="00607610"/>
    <w:rsid w:val="006105AA"/>
    <w:rsid w:val="006127BC"/>
    <w:rsid w:val="00612814"/>
    <w:rsid w:val="00614921"/>
    <w:rsid w:val="00616B0D"/>
    <w:rsid w:val="00621E99"/>
    <w:rsid w:val="00622634"/>
    <w:rsid w:val="00622FF1"/>
    <w:rsid w:val="00623F64"/>
    <w:rsid w:val="00624BDD"/>
    <w:rsid w:val="00627459"/>
    <w:rsid w:val="00630A47"/>
    <w:rsid w:val="00630EAF"/>
    <w:rsid w:val="006319F0"/>
    <w:rsid w:val="00633291"/>
    <w:rsid w:val="0063496F"/>
    <w:rsid w:val="006354E7"/>
    <w:rsid w:val="00635703"/>
    <w:rsid w:val="00635AF6"/>
    <w:rsid w:val="00637BEF"/>
    <w:rsid w:val="0064018A"/>
    <w:rsid w:val="006404B3"/>
    <w:rsid w:val="006427E7"/>
    <w:rsid w:val="006434A9"/>
    <w:rsid w:val="0064384B"/>
    <w:rsid w:val="006516DC"/>
    <w:rsid w:val="00651825"/>
    <w:rsid w:val="00651C62"/>
    <w:rsid w:val="00654F53"/>
    <w:rsid w:val="006554A0"/>
    <w:rsid w:val="00657C5E"/>
    <w:rsid w:val="006601DD"/>
    <w:rsid w:val="006607D9"/>
    <w:rsid w:val="006616D6"/>
    <w:rsid w:val="00661C5A"/>
    <w:rsid w:val="00661FA5"/>
    <w:rsid w:val="00662407"/>
    <w:rsid w:val="00663161"/>
    <w:rsid w:val="00663B42"/>
    <w:rsid w:val="006640F1"/>
    <w:rsid w:val="00664684"/>
    <w:rsid w:val="0066481F"/>
    <w:rsid w:val="006700FE"/>
    <w:rsid w:val="00671193"/>
    <w:rsid w:val="006723E4"/>
    <w:rsid w:val="00674737"/>
    <w:rsid w:val="006752B4"/>
    <w:rsid w:val="00675C61"/>
    <w:rsid w:val="0068006D"/>
    <w:rsid w:val="0068184F"/>
    <w:rsid w:val="00682E00"/>
    <w:rsid w:val="00682EFD"/>
    <w:rsid w:val="00683B8D"/>
    <w:rsid w:val="006843F7"/>
    <w:rsid w:val="0068652C"/>
    <w:rsid w:val="006867B8"/>
    <w:rsid w:val="00686B20"/>
    <w:rsid w:val="0068752A"/>
    <w:rsid w:val="00687BE5"/>
    <w:rsid w:val="00687F06"/>
    <w:rsid w:val="00690018"/>
    <w:rsid w:val="00691121"/>
    <w:rsid w:val="0069196D"/>
    <w:rsid w:val="00692AFE"/>
    <w:rsid w:val="00695845"/>
    <w:rsid w:val="006964E6"/>
    <w:rsid w:val="006A04BE"/>
    <w:rsid w:val="006A1D34"/>
    <w:rsid w:val="006A2079"/>
    <w:rsid w:val="006A2BE1"/>
    <w:rsid w:val="006A3A72"/>
    <w:rsid w:val="006A4842"/>
    <w:rsid w:val="006A76A1"/>
    <w:rsid w:val="006B04A0"/>
    <w:rsid w:val="006B0838"/>
    <w:rsid w:val="006B210B"/>
    <w:rsid w:val="006B3A72"/>
    <w:rsid w:val="006B44BC"/>
    <w:rsid w:val="006B4A45"/>
    <w:rsid w:val="006C2ACF"/>
    <w:rsid w:val="006C2F67"/>
    <w:rsid w:val="006C3697"/>
    <w:rsid w:val="006C3741"/>
    <w:rsid w:val="006C37B9"/>
    <w:rsid w:val="006C3A19"/>
    <w:rsid w:val="006C3BC8"/>
    <w:rsid w:val="006C411B"/>
    <w:rsid w:val="006C5034"/>
    <w:rsid w:val="006C5D77"/>
    <w:rsid w:val="006C603C"/>
    <w:rsid w:val="006C6105"/>
    <w:rsid w:val="006D19A4"/>
    <w:rsid w:val="006D21C2"/>
    <w:rsid w:val="006D2D7D"/>
    <w:rsid w:val="006D35E7"/>
    <w:rsid w:val="006D3770"/>
    <w:rsid w:val="006D382D"/>
    <w:rsid w:val="006D3A0F"/>
    <w:rsid w:val="006D7013"/>
    <w:rsid w:val="006D742F"/>
    <w:rsid w:val="006D755F"/>
    <w:rsid w:val="006D76E6"/>
    <w:rsid w:val="006E0630"/>
    <w:rsid w:val="006E084B"/>
    <w:rsid w:val="006E0ABF"/>
    <w:rsid w:val="006E1E69"/>
    <w:rsid w:val="006E2175"/>
    <w:rsid w:val="006E27F7"/>
    <w:rsid w:val="006E2B29"/>
    <w:rsid w:val="006E5197"/>
    <w:rsid w:val="006E54B6"/>
    <w:rsid w:val="006E5EEF"/>
    <w:rsid w:val="006E7B73"/>
    <w:rsid w:val="006F0EC3"/>
    <w:rsid w:val="006F1B3F"/>
    <w:rsid w:val="006F2074"/>
    <w:rsid w:val="006F25E6"/>
    <w:rsid w:val="006F267A"/>
    <w:rsid w:val="006F3967"/>
    <w:rsid w:val="006F3DA6"/>
    <w:rsid w:val="006F5CE7"/>
    <w:rsid w:val="006F7E35"/>
    <w:rsid w:val="00701CF6"/>
    <w:rsid w:val="00703629"/>
    <w:rsid w:val="00704305"/>
    <w:rsid w:val="007073EC"/>
    <w:rsid w:val="00707462"/>
    <w:rsid w:val="00707A44"/>
    <w:rsid w:val="00707D29"/>
    <w:rsid w:val="00707EFF"/>
    <w:rsid w:val="00711080"/>
    <w:rsid w:val="00713A58"/>
    <w:rsid w:val="00713C42"/>
    <w:rsid w:val="00713E90"/>
    <w:rsid w:val="0071506D"/>
    <w:rsid w:val="007151CE"/>
    <w:rsid w:val="0071617F"/>
    <w:rsid w:val="00716303"/>
    <w:rsid w:val="007208CC"/>
    <w:rsid w:val="007216DA"/>
    <w:rsid w:val="00721E55"/>
    <w:rsid w:val="007223A9"/>
    <w:rsid w:val="00722521"/>
    <w:rsid w:val="0072268B"/>
    <w:rsid w:val="00722FDF"/>
    <w:rsid w:val="0072343F"/>
    <w:rsid w:val="00724C7E"/>
    <w:rsid w:val="007255A0"/>
    <w:rsid w:val="00725865"/>
    <w:rsid w:val="00725C2C"/>
    <w:rsid w:val="0072609F"/>
    <w:rsid w:val="00727A67"/>
    <w:rsid w:val="007329B7"/>
    <w:rsid w:val="0073315B"/>
    <w:rsid w:val="00733666"/>
    <w:rsid w:val="00733DA7"/>
    <w:rsid w:val="00734109"/>
    <w:rsid w:val="0073457D"/>
    <w:rsid w:val="00734B0D"/>
    <w:rsid w:val="00735468"/>
    <w:rsid w:val="00740DB2"/>
    <w:rsid w:val="0074194E"/>
    <w:rsid w:val="00741CC1"/>
    <w:rsid w:val="00741D26"/>
    <w:rsid w:val="0074430A"/>
    <w:rsid w:val="0074462A"/>
    <w:rsid w:val="007447E1"/>
    <w:rsid w:val="0074785D"/>
    <w:rsid w:val="007507EB"/>
    <w:rsid w:val="00753E44"/>
    <w:rsid w:val="00760D59"/>
    <w:rsid w:val="00760EE7"/>
    <w:rsid w:val="00763EAB"/>
    <w:rsid w:val="00770639"/>
    <w:rsid w:val="00770DB2"/>
    <w:rsid w:val="007727ED"/>
    <w:rsid w:val="00773B79"/>
    <w:rsid w:val="007741CF"/>
    <w:rsid w:val="00776D39"/>
    <w:rsid w:val="0078043E"/>
    <w:rsid w:val="00780B4F"/>
    <w:rsid w:val="007816A1"/>
    <w:rsid w:val="00781B88"/>
    <w:rsid w:val="007825CB"/>
    <w:rsid w:val="0078400C"/>
    <w:rsid w:val="0078518C"/>
    <w:rsid w:val="007861B6"/>
    <w:rsid w:val="00787E44"/>
    <w:rsid w:val="00790DDE"/>
    <w:rsid w:val="007937A7"/>
    <w:rsid w:val="0079446C"/>
    <w:rsid w:val="0079650C"/>
    <w:rsid w:val="00796E82"/>
    <w:rsid w:val="007A02A7"/>
    <w:rsid w:val="007A3B97"/>
    <w:rsid w:val="007A48FE"/>
    <w:rsid w:val="007A5601"/>
    <w:rsid w:val="007A637D"/>
    <w:rsid w:val="007B02D7"/>
    <w:rsid w:val="007B2AF7"/>
    <w:rsid w:val="007B2E5A"/>
    <w:rsid w:val="007B45E1"/>
    <w:rsid w:val="007B73E2"/>
    <w:rsid w:val="007C3AC1"/>
    <w:rsid w:val="007C40D4"/>
    <w:rsid w:val="007C6E70"/>
    <w:rsid w:val="007C73EF"/>
    <w:rsid w:val="007D11FF"/>
    <w:rsid w:val="007D25D5"/>
    <w:rsid w:val="007D29CC"/>
    <w:rsid w:val="007D2C23"/>
    <w:rsid w:val="007D3DC3"/>
    <w:rsid w:val="007D48AA"/>
    <w:rsid w:val="007D4B0D"/>
    <w:rsid w:val="007D6186"/>
    <w:rsid w:val="007D685E"/>
    <w:rsid w:val="007D6A3A"/>
    <w:rsid w:val="007D74D6"/>
    <w:rsid w:val="007E1B1D"/>
    <w:rsid w:val="007E20FE"/>
    <w:rsid w:val="007E2ACC"/>
    <w:rsid w:val="007E34BC"/>
    <w:rsid w:val="007E457A"/>
    <w:rsid w:val="007E5B59"/>
    <w:rsid w:val="007E784F"/>
    <w:rsid w:val="007F0EFF"/>
    <w:rsid w:val="007F1737"/>
    <w:rsid w:val="007F2381"/>
    <w:rsid w:val="007F4EC9"/>
    <w:rsid w:val="007F51AB"/>
    <w:rsid w:val="007F599D"/>
    <w:rsid w:val="007F645B"/>
    <w:rsid w:val="008002B7"/>
    <w:rsid w:val="008017BB"/>
    <w:rsid w:val="00801F4B"/>
    <w:rsid w:val="0080255C"/>
    <w:rsid w:val="008042F3"/>
    <w:rsid w:val="00805ACF"/>
    <w:rsid w:val="00805D57"/>
    <w:rsid w:val="00810EE0"/>
    <w:rsid w:val="008152F1"/>
    <w:rsid w:val="008153A4"/>
    <w:rsid w:val="0082576F"/>
    <w:rsid w:val="00825B49"/>
    <w:rsid w:val="0082762E"/>
    <w:rsid w:val="00827807"/>
    <w:rsid w:val="00830435"/>
    <w:rsid w:val="00831D65"/>
    <w:rsid w:val="00831DF2"/>
    <w:rsid w:val="00832C44"/>
    <w:rsid w:val="0083340C"/>
    <w:rsid w:val="0083412A"/>
    <w:rsid w:val="00834A11"/>
    <w:rsid w:val="00835287"/>
    <w:rsid w:val="00835A49"/>
    <w:rsid w:val="00836E60"/>
    <w:rsid w:val="008376DE"/>
    <w:rsid w:val="00837BBE"/>
    <w:rsid w:val="00840609"/>
    <w:rsid w:val="00841D13"/>
    <w:rsid w:val="00841D44"/>
    <w:rsid w:val="00841F30"/>
    <w:rsid w:val="008449DE"/>
    <w:rsid w:val="00845304"/>
    <w:rsid w:val="00845CB0"/>
    <w:rsid w:val="008467E1"/>
    <w:rsid w:val="008472FC"/>
    <w:rsid w:val="008473E5"/>
    <w:rsid w:val="00850758"/>
    <w:rsid w:val="008521E7"/>
    <w:rsid w:val="00852958"/>
    <w:rsid w:val="00852AA1"/>
    <w:rsid w:val="0085427C"/>
    <w:rsid w:val="00854A6C"/>
    <w:rsid w:val="00860786"/>
    <w:rsid w:val="00860D9E"/>
    <w:rsid w:val="0086327B"/>
    <w:rsid w:val="00864E5C"/>
    <w:rsid w:val="00864ED2"/>
    <w:rsid w:val="008669B0"/>
    <w:rsid w:val="00867727"/>
    <w:rsid w:val="008678F1"/>
    <w:rsid w:val="00872C80"/>
    <w:rsid w:val="00874E72"/>
    <w:rsid w:val="00880727"/>
    <w:rsid w:val="008809B9"/>
    <w:rsid w:val="00880FFE"/>
    <w:rsid w:val="00883046"/>
    <w:rsid w:val="008835E2"/>
    <w:rsid w:val="00883638"/>
    <w:rsid w:val="00883A29"/>
    <w:rsid w:val="00884A1C"/>
    <w:rsid w:val="008861F7"/>
    <w:rsid w:val="00891CE8"/>
    <w:rsid w:val="00892AE3"/>
    <w:rsid w:val="00893992"/>
    <w:rsid w:val="00894C73"/>
    <w:rsid w:val="00895654"/>
    <w:rsid w:val="00896826"/>
    <w:rsid w:val="00896A31"/>
    <w:rsid w:val="00896A63"/>
    <w:rsid w:val="008A0F20"/>
    <w:rsid w:val="008A1870"/>
    <w:rsid w:val="008A1AE5"/>
    <w:rsid w:val="008A32AB"/>
    <w:rsid w:val="008A35B7"/>
    <w:rsid w:val="008A539B"/>
    <w:rsid w:val="008A59F4"/>
    <w:rsid w:val="008A65F7"/>
    <w:rsid w:val="008A6D61"/>
    <w:rsid w:val="008A7542"/>
    <w:rsid w:val="008A7E0E"/>
    <w:rsid w:val="008B0245"/>
    <w:rsid w:val="008B2B8B"/>
    <w:rsid w:val="008B448E"/>
    <w:rsid w:val="008B59C1"/>
    <w:rsid w:val="008B5CDA"/>
    <w:rsid w:val="008B61C2"/>
    <w:rsid w:val="008B6FC6"/>
    <w:rsid w:val="008B727B"/>
    <w:rsid w:val="008C103E"/>
    <w:rsid w:val="008C1C17"/>
    <w:rsid w:val="008C2096"/>
    <w:rsid w:val="008C26D2"/>
    <w:rsid w:val="008C2845"/>
    <w:rsid w:val="008C2F81"/>
    <w:rsid w:val="008C30CC"/>
    <w:rsid w:val="008C4515"/>
    <w:rsid w:val="008D0419"/>
    <w:rsid w:val="008D12BD"/>
    <w:rsid w:val="008D3389"/>
    <w:rsid w:val="008D54F8"/>
    <w:rsid w:val="008D7D29"/>
    <w:rsid w:val="008E09EE"/>
    <w:rsid w:val="008E28A4"/>
    <w:rsid w:val="008E470A"/>
    <w:rsid w:val="008E525B"/>
    <w:rsid w:val="008E731F"/>
    <w:rsid w:val="008E764B"/>
    <w:rsid w:val="008F182E"/>
    <w:rsid w:val="008F564F"/>
    <w:rsid w:val="008F5DFC"/>
    <w:rsid w:val="008F7431"/>
    <w:rsid w:val="008F7843"/>
    <w:rsid w:val="008F79BA"/>
    <w:rsid w:val="0090082D"/>
    <w:rsid w:val="00900E40"/>
    <w:rsid w:val="0090263C"/>
    <w:rsid w:val="00902ABB"/>
    <w:rsid w:val="00902E01"/>
    <w:rsid w:val="00903131"/>
    <w:rsid w:val="009042FA"/>
    <w:rsid w:val="00904885"/>
    <w:rsid w:val="00906046"/>
    <w:rsid w:val="00907988"/>
    <w:rsid w:val="0091143C"/>
    <w:rsid w:val="00911577"/>
    <w:rsid w:val="00911C37"/>
    <w:rsid w:val="0091404B"/>
    <w:rsid w:val="00914E90"/>
    <w:rsid w:val="009159C3"/>
    <w:rsid w:val="009164A0"/>
    <w:rsid w:val="00916A06"/>
    <w:rsid w:val="00916E58"/>
    <w:rsid w:val="00917B02"/>
    <w:rsid w:val="0092006C"/>
    <w:rsid w:val="00921FC2"/>
    <w:rsid w:val="00922F69"/>
    <w:rsid w:val="00922FFE"/>
    <w:rsid w:val="00925941"/>
    <w:rsid w:val="0092615A"/>
    <w:rsid w:val="00930769"/>
    <w:rsid w:val="009329D4"/>
    <w:rsid w:val="00935B87"/>
    <w:rsid w:val="00940FC5"/>
    <w:rsid w:val="009420B5"/>
    <w:rsid w:val="00943AC0"/>
    <w:rsid w:val="00944DF9"/>
    <w:rsid w:val="00944F80"/>
    <w:rsid w:val="00945910"/>
    <w:rsid w:val="00945C8F"/>
    <w:rsid w:val="00946A56"/>
    <w:rsid w:val="00947BB6"/>
    <w:rsid w:val="00950679"/>
    <w:rsid w:val="00951028"/>
    <w:rsid w:val="0095182D"/>
    <w:rsid w:val="00951BCF"/>
    <w:rsid w:val="0095452A"/>
    <w:rsid w:val="009572C0"/>
    <w:rsid w:val="00960653"/>
    <w:rsid w:val="00961C5F"/>
    <w:rsid w:val="009636C1"/>
    <w:rsid w:val="00963E18"/>
    <w:rsid w:val="00965C5F"/>
    <w:rsid w:val="00970595"/>
    <w:rsid w:val="00970ECF"/>
    <w:rsid w:val="0097122D"/>
    <w:rsid w:val="00971AEE"/>
    <w:rsid w:val="00971E28"/>
    <w:rsid w:val="00974B25"/>
    <w:rsid w:val="0097731F"/>
    <w:rsid w:val="009774F5"/>
    <w:rsid w:val="00980167"/>
    <w:rsid w:val="00980C81"/>
    <w:rsid w:val="00981709"/>
    <w:rsid w:val="0098174A"/>
    <w:rsid w:val="00981DD4"/>
    <w:rsid w:val="00982875"/>
    <w:rsid w:val="00982FD4"/>
    <w:rsid w:val="00983427"/>
    <w:rsid w:val="00984EEB"/>
    <w:rsid w:val="00985100"/>
    <w:rsid w:val="00985396"/>
    <w:rsid w:val="00985591"/>
    <w:rsid w:val="00990504"/>
    <w:rsid w:val="00991B4D"/>
    <w:rsid w:val="00993C02"/>
    <w:rsid w:val="009941C0"/>
    <w:rsid w:val="0099481B"/>
    <w:rsid w:val="00995A25"/>
    <w:rsid w:val="009969FA"/>
    <w:rsid w:val="00996E7C"/>
    <w:rsid w:val="00997C9B"/>
    <w:rsid w:val="009A081A"/>
    <w:rsid w:val="009A30EC"/>
    <w:rsid w:val="009A39F2"/>
    <w:rsid w:val="009A4FE2"/>
    <w:rsid w:val="009A5BFE"/>
    <w:rsid w:val="009A62BA"/>
    <w:rsid w:val="009A6619"/>
    <w:rsid w:val="009A69B4"/>
    <w:rsid w:val="009A7C76"/>
    <w:rsid w:val="009B1403"/>
    <w:rsid w:val="009B278D"/>
    <w:rsid w:val="009B30C7"/>
    <w:rsid w:val="009B5232"/>
    <w:rsid w:val="009B621F"/>
    <w:rsid w:val="009B685B"/>
    <w:rsid w:val="009C0D82"/>
    <w:rsid w:val="009C185C"/>
    <w:rsid w:val="009C2EC4"/>
    <w:rsid w:val="009C30F3"/>
    <w:rsid w:val="009C3C24"/>
    <w:rsid w:val="009C4678"/>
    <w:rsid w:val="009C7BC7"/>
    <w:rsid w:val="009D39AF"/>
    <w:rsid w:val="009D508E"/>
    <w:rsid w:val="009D563D"/>
    <w:rsid w:val="009D5FDC"/>
    <w:rsid w:val="009D62FF"/>
    <w:rsid w:val="009D7F10"/>
    <w:rsid w:val="009E0892"/>
    <w:rsid w:val="009E1FBB"/>
    <w:rsid w:val="009E22D3"/>
    <w:rsid w:val="009E2ADD"/>
    <w:rsid w:val="009E3DEE"/>
    <w:rsid w:val="009E4A72"/>
    <w:rsid w:val="009E71A5"/>
    <w:rsid w:val="009E72CE"/>
    <w:rsid w:val="009E7971"/>
    <w:rsid w:val="009E7A1F"/>
    <w:rsid w:val="009F0678"/>
    <w:rsid w:val="009F28AC"/>
    <w:rsid w:val="009F423B"/>
    <w:rsid w:val="009F4487"/>
    <w:rsid w:val="00A010A9"/>
    <w:rsid w:val="00A028E3"/>
    <w:rsid w:val="00A0503A"/>
    <w:rsid w:val="00A077F2"/>
    <w:rsid w:val="00A10489"/>
    <w:rsid w:val="00A10FA0"/>
    <w:rsid w:val="00A10FED"/>
    <w:rsid w:val="00A11F78"/>
    <w:rsid w:val="00A124AB"/>
    <w:rsid w:val="00A14B36"/>
    <w:rsid w:val="00A14BBD"/>
    <w:rsid w:val="00A14E89"/>
    <w:rsid w:val="00A15254"/>
    <w:rsid w:val="00A167B4"/>
    <w:rsid w:val="00A20A23"/>
    <w:rsid w:val="00A217D3"/>
    <w:rsid w:val="00A21917"/>
    <w:rsid w:val="00A22737"/>
    <w:rsid w:val="00A23957"/>
    <w:rsid w:val="00A24BE4"/>
    <w:rsid w:val="00A24CC9"/>
    <w:rsid w:val="00A250AE"/>
    <w:rsid w:val="00A25846"/>
    <w:rsid w:val="00A26A4E"/>
    <w:rsid w:val="00A304D6"/>
    <w:rsid w:val="00A33F36"/>
    <w:rsid w:val="00A34735"/>
    <w:rsid w:val="00A35887"/>
    <w:rsid w:val="00A35FA1"/>
    <w:rsid w:val="00A36B57"/>
    <w:rsid w:val="00A36D0C"/>
    <w:rsid w:val="00A379ED"/>
    <w:rsid w:val="00A4153D"/>
    <w:rsid w:val="00A42DE6"/>
    <w:rsid w:val="00A433DB"/>
    <w:rsid w:val="00A44C14"/>
    <w:rsid w:val="00A477A8"/>
    <w:rsid w:val="00A47BD5"/>
    <w:rsid w:val="00A47C9B"/>
    <w:rsid w:val="00A501D3"/>
    <w:rsid w:val="00A50303"/>
    <w:rsid w:val="00A5090F"/>
    <w:rsid w:val="00A524B7"/>
    <w:rsid w:val="00A524D6"/>
    <w:rsid w:val="00A54450"/>
    <w:rsid w:val="00A54C77"/>
    <w:rsid w:val="00A5674D"/>
    <w:rsid w:val="00A56978"/>
    <w:rsid w:val="00A606BA"/>
    <w:rsid w:val="00A6185D"/>
    <w:rsid w:val="00A63691"/>
    <w:rsid w:val="00A676C1"/>
    <w:rsid w:val="00A710A2"/>
    <w:rsid w:val="00A7189A"/>
    <w:rsid w:val="00A721ED"/>
    <w:rsid w:val="00A7230C"/>
    <w:rsid w:val="00A7392F"/>
    <w:rsid w:val="00A74685"/>
    <w:rsid w:val="00A75AD2"/>
    <w:rsid w:val="00A75D03"/>
    <w:rsid w:val="00A7635A"/>
    <w:rsid w:val="00A76451"/>
    <w:rsid w:val="00A76F77"/>
    <w:rsid w:val="00A802BB"/>
    <w:rsid w:val="00A82552"/>
    <w:rsid w:val="00A829EE"/>
    <w:rsid w:val="00A82D2E"/>
    <w:rsid w:val="00A84966"/>
    <w:rsid w:val="00A8591F"/>
    <w:rsid w:val="00A85A42"/>
    <w:rsid w:val="00A90FC0"/>
    <w:rsid w:val="00A91F6B"/>
    <w:rsid w:val="00A92255"/>
    <w:rsid w:val="00A95E18"/>
    <w:rsid w:val="00A9659B"/>
    <w:rsid w:val="00A96D8C"/>
    <w:rsid w:val="00A970BB"/>
    <w:rsid w:val="00AA2813"/>
    <w:rsid w:val="00AA58D5"/>
    <w:rsid w:val="00AB03BF"/>
    <w:rsid w:val="00AB0EBE"/>
    <w:rsid w:val="00AB2387"/>
    <w:rsid w:val="00AB4C98"/>
    <w:rsid w:val="00AB5E6A"/>
    <w:rsid w:val="00AB76C6"/>
    <w:rsid w:val="00AC0D9F"/>
    <w:rsid w:val="00AC1FFF"/>
    <w:rsid w:val="00AC299B"/>
    <w:rsid w:val="00AC4B6E"/>
    <w:rsid w:val="00AC70B8"/>
    <w:rsid w:val="00AC73C3"/>
    <w:rsid w:val="00AD001F"/>
    <w:rsid w:val="00AD1010"/>
    <w:rsid w:val="00AD1283"/>
    <w:rsid w:val="00AD31A6"/>
    <w:rsid w:val="00AD569F"/>
    <w:rsid w:val="00AD6EEA"/>
    <w:rsid w:val="00AE122F"/>
    <w:rsid w:val="00AE20AA"/>
    <w:rsid w:val="00AE2BB0"/>
    <w:rsid w:val="00AE37BE"/>
    <w:rsid w:val="00AE4B8F"/>
    <w:rsid w:val="00AE60C4"/>
    <w:rsid w:val="00AE656F"/>
    <w:rsid w:val="00AF2696"/>
    <w:rsid w:val="00AF5B79"/>
    <w:rsid w:val="00AF73D1"/>
    <w:rsid w:val="00AF7FDA"/>
    <w:rsid w:val="00B00A38"/>
    <w:rsid w:val="00B01597"/>
    <w:rsid w:val="00B03B8E"/>
    <w:rsid w:val="00B05507"/>
    <w:rsid w:val="00B07707"/>
    <w:rsid w:val="00B103A6"/>
    <w:rsid w:val="00B117AA"/>
    <w:rsid w:val="00B12D2C"/>
    <w:rsid w:val="00B13389"/>
    <w:rsid w:val="00B1710B"/>
    <w:rsid w:val="00B20B79"/>
    <w:rsid w:val="00B216D6"/>
    <w:rsid w:val="00B220D2"/>
    <w:rsid w:val="00B25A08"/>
    <w:rsid w:val="00B26165"/>
    <w:rsid w:val="00B2750E"/>
    <w:rsid w:val="00B27AAD"/>
    <w:rsid w:val="00B3041B"/>
    <w:rsid w:val="00B30492"/>
    <w:rsid w:val="00B30E59"/>
    <w:rsid w:val="00B3186F"/>
    <w:rsid w:val="00B31C79"/>
    <w:rsid w:val="00B345A6"/>
    <w:rsid w:val="00B346B5"/>
    <w:rsid w:val="00B34E77"/>
    <w:rsid w:val="00B350C5"/>
    <w:rsid w:val="00B360DD"/>
    <w:rsid w:val="00B401AE"/>
    <w:rsid w:val="00B4034F"/>
    <w:rsid w:val="00B40617"/>
    <w:rsid w:val="00B40681"/>
    <w:rsid w:val="00B424F2"/>
    <w:rsid w:val="00B42B9A"/>
    <w:rsid w:val="00B4310F"/>
    <w:rsid w:val="00B44721"/>
    <w:rsid w:val="00B44DCE"/>
    <w:rsid w:val="00B5144D"/>
    <w:rsid w:val="00B53C04"/>
    <w:rsid w:val="00B544AF"/>
    <w:rsid w:val="00B5502D"/>
    <w:rsid w:val="00B55814"/>
    <w:rsid w:val="00B5583E"/>
    <w:rsid w:val="00B56497"/>
    <w:rsid w:val="00B57428"/>
    <w:rsid w:val="00B61387"/>
    <w:rsid w:val="00B62AE6"/>
    <w:rsid w:val="00B62CC9"/>
    <w:rsid w:val="00B64817"/>
    <w:rsid w:val="00B64D24"/>
    <w:rsid w:val="00B64E7C"/>
    <w:rsid w:val="00B67271"/>
    <w:rsid w:val="00B67653"/>
    <w:rsid w:val="00B678DB"/>
    <w:rsid w:val="00B70099"/>
    <w:rsid w:val="00B72133"/>
    <w:rsid w:val="00B74D87"/>
    <w:rsid w:val="00B7631C"/>
    <w:rsid w:val="00B76724"/>
    <w:rsid w:val="00B77653"/>
    <w:rsid w:val="00B80C2C"/>
    <w:rsid w:val="00B818B4"/>
    <w:rsid w:val="00B84A66"/>
    <w:rsid w:val="00B8565F"/>
    <w:rsid w:val="00B8621C"/>
    <w:rsid w:val="00B86C0A"/>
    <w:rsid w:val="00B91678"/>
    <w:rsid w:val="00B9269D"/>
    <w:rsid w:val="00B93DE3"/>
    <w:rsid w:val="00B94491"/>
    <w:rsid w:val="00B955FA"/>
    <w:rsid w:val="00B97DE3"/>
    <w:rsid w:val="00BA0075"/>
    <w:rsid w:val="00BA0D52"/>
    <w:rsid w:val="00BA17E0"/>
    <w:rsid w:val="00BA19A4"/>
    <w:rsid w:val="00BA1EC4"/>
    <w:rsid w:val="00BA20BA"/>
    <w:rsid w:val="00BA3AFE"/>
    <w:rsid w:val="00BA5F61"/>
    <w:rsid w:val="00BA6AF2"/>
    <w:rsid w:val="00BB0290"/>
    <w:rsid w:val="00BB2B94"/>
    <w:rsid w:val="00BB3BA4"/>
    <w:rsid w:val="00BB5A0F"/>
    <w:rsid w:val="00BB711C"/>
    <w:rsid w:val="00BB718E"/>
    <w:rsid w:val="00BC0B8B"/>
    <w:rsid w:val="00BC0FB7"/>
    <w:rsid w:val="00BC1B91"/>
    <w:rsid w:val="00BC35E4"/>
    <w:rsid w:val="00BC37A9"/>
    <w:rsid w:val="00BC4922"/>
    <w:rsid w:val="00BC4AB5"/>
    <w:rsid w:val="00BC6AB4"/>
    <w:rsid w:val="00BD1334"/>
    <w:rsid w:val="00BD18DC"/>
    <w:rsid w:val="00BD42A7"/>
    <w:rsid w:val="00BD4524"/>
    <w:rsid w:val="00BD4EF8"/>
    <w:rsid w:val="00BD707E"/>
    <w:rsid w:val="00BD7653"/>
    <w:rsid w:val="00BD7FD2"/>
    <w:rsid w:val="00BE0A57"/>
    <w:rsid w:val="00BE3D0C"/>
    <w:rsid w:val="00BE506D"/>
    <w:rsid w:val="00BE6624"/>
    <w:rsid w:val="00BE6C6A"/>
    <w:rsid w:val="00BF0B53"/>
    <w:rsid w:val="00BF29EF"/>
    <w:rsid w:val="00BF3E90"/>
    <w:rsid w:val="00C00098"/>
    <w:rsid w:val="00C05584"/>
    <w:rsid w:val="00C07C4C"/>
    <w:rsid w:val="00C100C6"/>
    <w:rsid w:val="00C109EA"/>
    <w:rsid w:val="00C12275"/>
    <w:rsid w:val="00C14CF9"/>
    <w:rsid w:val="00C1579C"/>
    <w:rsid w:val="00C17652"/>
    <w:rsid w:val="00C2202A"/>
    <w:rsid w:val="00C252F8"/>
    <w:rsid w:val="00C33A38"/>
    <w:rsid w:val="00C3477B"/>
    <w:rsid w:val="00C35E2B"/>
    <w:rsid w:val="00C365BD"/>
    <w:rsid w:val="00C4035A"/>
    <w:rsid w:val="00C407E9"/>
    <w:rsid w:val="00C4131A"/>
    <w:rsid w:val="00C42470"/>
    <w:rsid w:val="00C42E25"/>
    <w:rsid w:val="00C43066"/>
    <w:rsid w:val="00C4485B"/>
    <w:rsid w:val="00C44D7C"/>
    <w:rsid w:val="00C47ED7"/>
    <w:rsid w:val="00C536AC"/>
    <w:rsid w:val="00C60A91"/>
    <w:rsid w:val="00C610D7"/>
    <w:rsid w:val="00C614D1"/>
    <w:rsid w:val="00C636D5"/>
    <w:rsid w:val="00C6396F"/>
    <w:rsid w:val="00C66A9F"/>
    <w:rsid w:val="00C70FDD"/>
    <w:rsid w:val="00C712C0"/>
    <w:rsid w:val="00C74E58"/>
    <w:rsid w:val="00C750A2"/>
    <w:rsid w:val="00C7618D"/>
    <w:rsid w:val="00C76A46"/>
    <w:rsid w:val="00C77266"/>
    <w:rsid w:val="00C813EE"/>
    <w:rsid w:val="00C81442"/>
    <w:rsid w:val="00C81AD4"/>
    <w:rsid w:val="00C83098"/>
    <w:rsid w:val="00C83384"/>
    <w:rsid w:val="00C84C13"/>
    <w:rsid w:val="00C84C50"/>
    <w:rsid w:val="00C857DE"/>
    <w:rsid w:val="00C86E92"/>
    <w:rsid w:val="00C90CE0"/>
    <w:rsid w:val="00C91B85"/>
    <w:rsid w:val="00C92336"/>
    <w:rsid w:val="00C93E18"/>
    <w:rsid w:val="00C94D33"/>
    <w:rsid w:val="00C95456"/>
    <w:rsid w:val="00C95626"/>
    <w:rsid w:val="00C961B7"/>
    <w:rsid w:val="00C96E18"/>
    <w:rsid w:val="00C97AA0"/>
    <w:rsid w:val="00CA1425"/>
    <w:rsid w:val="00CA18AC"/>
    <w:rsid w:val="00CA1CCD"/>
    <w:rsid w:val="00CA2B20"/>
    <w:rsid w:val="00CA4FD1"/>
    <w:rsid w:val="00CA57DC"/>
    <w:rsid w:val="00CA659D"/>
    <w:rsid w:val="00CB08D1"/>
    <w:rsid w:val="00CB14E7"/>
    <w:rsid w:val="00CB201F"/>
    <w:rsid w:val="00CB2B4A"/>
    <w:rsid w:val="00CB2DFD"/>
    <w:rsid w:val="00CB35C5"/>
    <w:rsid w:val="00CB3D5F"/>
    <w:rsid w:val="00CB3D94"/>
    <w:rsid w:val="00CB6C6B"/>
    <w:rsid w:val="00CC34DD"/>
    <w:rsid w:val="00CC3619"/>
    <w:rsid w:val="00CC3DCE"/>
    <w:rsid w:val="00CC437F"/>
    <w:rsid w:val="00CC5CFA"/>
    <w:rsid w:val="00CC5FE6"/>
    <w:rsid w:val="00CD280A"/>
    <w:rsid w:val="00CD2B8C"/>
    <w:rsid w:val="00CD31F7"/>
    <w:rsid w:val="00CD3F2C"/>
    <w:rsid w:val="00CD3FF9"/>
    <w:rsid w:val="00CD64FF"/>
    <w:rsid w:val="00CD6FFE"/>
    <w:rsid w:val="00CE468A"/>
    <w:rsid w:val="00CE46AB"/>
    <w:rsid w:val="00CE67DB"/>
    <w:rsid w:val="00CE7426"/>
    <w:rsid w:val="00CF22BC"/>
    <w:rsid w:val="00CF29AF"/>
    <w:rsid w:val="00CF3436"/>
    <w:rsid w:val="00CF48B0"/>
    <w:rsid w:val="00CF674E"/>
    <w:rsid w:val="00CF6E0E"/>
    <w:rsid w:val="00CF7C34"/>
    <w:rsid w:val="00CF7C3F"/>
    <w:rsid w:val="00D002FE"/>
    <w:rsid w:val="00D01869"/>
    <w:rsid w:val="00D019C8"/>
    <w:rsid w:val="00D0209C"/>
    <w:rsid w:val="00D036D6"/>
    <w:rsid w:val="00D07F63"/>
    <w:rsid w:val="00D10154"/>
    <w:rsid w:val="00D1180E"/>
    <w:rsid w:val="00D125AE"/>
    <w:rsid w:val="00D13F3B"/>
    <w:rsid w:val="00D15179"/>
    <w:rsid w:val="00D151A9"/>
    <w:rsid w:val="00D15579"/>
    <w:rsid w:val="00D16496"/>
    <w:rsid w:val="00D2025A"/>
    <w:rsid w:val="00D21438"/>
    <w:rsid w:val="00D236F4"/>
    <w:rsid w:val="00D248DB"/>
    <w:rsid w:val="00D27C47"/>
    <w:rsid w:val="00D27F94"/>
    <w:rsid w:val="00D27FF6"/>
    <w:rsid w:val="00D314F6"/>
    <w:rsid w:val="00D33643"/>
    <w:rsid w:val="00D33708"/>
    <w:rsid w:val="00D3406B"/>
    <w:rsid w:val="00D3464C"/>
    <w:rsid w:val="00D35E32"/>
    <w:rsid w:val="00D441D7"/>
    <w:rsid w:val="00D4693C"/>
    <w:rsid w:val="00D51C71"/>
    <w:rsid w:val="00D52A33"/>
    <w:rsid w:val="00D52DB4"/>
    <w:rsid w:val="00D52FA8"/>
    <w:rsid w:val="00D52FF6"/>
    <w:rsid w:val="00D53067"/>
    <w:rsid w:val="00D54C86"/>
    <w:rsid w:val="00D54D8A"/>
    <w:rsid w:val="00D54DD4"/>
    <w:rsid w:val="00D55A8D"/>
    <w:rsid w:val="00D607BC"/>
    <w:rsid w:val="00D60AB1"/>
    <w:rsid w:val="00D60CE1"/>
    <w:rsid w:val="00D64351"/>
    <w:rsid w:val="00D654A8"/>
    <w:rsid w:val="00D70983"/>
    <w:rsid w:val="00D71F8C"/>
    <w:rsid w:val="00D7657F"/>
    <w:rsid w:val="00D76946"/>
    <w:rsid w:val="00D76AFA"/>
    <w:rsid w:val="00D80D81"/>
    <w:rsid w:val="00D812A2"/>
    <w:rsid w:val="00D83477"/>
    <w:rsid w:val="00D8372A"/>
    <w:rsid w:val="00D83ADD"/>
    <w:rsid w:val="00D83E6B"/>
    <w:rsid w:val="00D84737"/>
    <w:rsid w:val="00D85435"/>
    <w:rsid w:val="00D86905"/>
    <w:rsid w:val="00D8718F"/>
    <w:rsid w:val="00D87223"/>
    <w:rsid w:val="00D87233"/>
    <w:rsid w:val="00D96898"/>
    <w:rsid w:val="00D97057"/>
    <w:rsid w:val="00D9735E"/>
    <w:rsid w:val="00DA0CE2"/>
    <w:rsid w:val="00DA0D41"/>
    <w:rsid w:val="00DA1052"/>
    <w:rsid w:val="00DA2808"/>
    <w:rsid w:val="00DA3215"/>
    <w:rsid w:val="00DA61AD"/>
    <w:rsid w:val="00DB015F"/>
    <w:rsid w:val="00DB09FF"/>
    <w:rsid w:val="00DB0D72"/>
    <w:rsid w:val="00DB2395"/>
    <w:rsid w:val="00DB3127"/>
    <w:rsid w:val="00DB4AA8"/>
    <w:rsid w:val="00DB50E5"/>
    <w:rsid w:val="00DB5FF8"/>
    <w:rsid w:val="00DB62F2"/>
    <w:rsid w:val="00DB667D"/>
    <w:rsid w:val="00DB7AA2"/>
    <w:rsid w:val="00DC004B"/>
    <w:rsid w:val="00DC1962"/>
    <w:rsid w:val="00DC2017"/>
    <w:rsid w:val="00DC33CA"/>
    <w:rsid w:val="00DC6084"/>
    <w:rsid w:val="00DC67D9"/>
    <w:rsid w:val="00DD0C26"/>
    <w:rsid w:val="00DD250F"/>
    <w:rsid w:val="00DD2F1E"/>
    <w:rsid w:val="00DD42C9"/>
    <w:rsid w:val="00DD6B62"/>
    <w:rsid w:val="00DE24CA"/>
    <w:rsid w:val="00DE28F9"/>
    <w:rsid w:val="00DE2EC8"/>
    <w:rsid w:val="00DE364F"/>
    <w:rsid w:val="00DE43B6"/>
    <w:rsid w:val="00DE4D7E"/>
    <w:rsid w:val="00DE4EBC"/>
    <w:rsid w:val="00DE5436"/>
    <w:rsid w:val="00DF2EE4"/>
    <w:rsid w:val="00DF324F"/>
    <w:rsid w:val="00DF5681"/>
    <w:rsid w:val="00DF5CD1"/>
    <w:rsid w:val="00E00B93"/>
    <w:rsid w:val="00E01E6F"/>
    <w:rsid w:val="00E0345C"/>
    <w:rsid w:val="00E0608C"/>
    <w:rsid w:val="00E06D7E"/>
    <w:rsid w:val="00E113F0"/>
    <w:rsid w:val="00E12E48"/>
    <w:rsid w:val="00E134E8"/>
    <w:rsid w:val="00E14276"/>
    <w:rsid w:val="00E1444D"/>
    <w:rsid w:val="00E14712"/>
    <w:rsid w:val="00E14A06"/>
    <w:rsid w:val="00E16369"/>
    <w:rsid w:val="00E17CD2"/>
    <w:rsid w:val="00E207C0"/>
    <w:rsid w:val="00E209CF"/>
    <w:rsid w:val="00E21937"/>
    <w:rsid w:val="00E229E3"/>
    <w:rsid w:val="00E2310B"/>
    <w:rsid w:val="00E24E3B"/>
    <w:rsid w:val="00E2580A"/>
    <w:rsid w:val="00E259A5"/>
    <w:rsid w:val="00E2607F"/>
    <w:rsid w:val="00E263CA"/>
    <w:rsid w:val="00E26DE5"/>
    <w:rsid w:val="00E26FE4"/>
    <w:rsid w:val="00E277FA"/>
    <w:rsid w:val="00E27A10"/>
    <w:rsid w:val="00E32704"/>
    <w:rsid w:val="00E34539"/>
    <w:rsid w:val="00E358BB"/>
    <w:rsid w:val="00E401BD"/>
    <w:rsid w:val="00E427E0"/>
    <w:rsid w:val="00E42FD7"/>
    <w:rsid w:val="00E43BFD"/>
    <w:rsid w:val="00E44B64"/>
    <w:rsid w:val="00E451FA"/>
    <w:rsid w:val="00E45246"/>
    <w:rsid w:val="00E45EA1"/>
    <w:rsid w:val="00E46A47"/>
    <w:rsid w:val="00E5414C"/>
    <w:rsid w:val="00E545CD"/>
    <w:rsid w:val="00E559D9"/>
    <w:rsid w:val="00E62081"/>
    <w:rsid w:val="00E63CD6"/>
    <w:rsid w:val="00E660C8"/>
    <w:rsid w:val="00E7113C"/>
    <w:rsid w:val="00E71A0B"/>
    <w:rsid w:val="00E7296A"/>
    <w:rsid w:val="00E76442"/>
    <w:rsid w:val="00E766CA"/>
    <w:rsid w:val="00E801BB"/>
    <w:rsid w:val="00E805DB"/>
    <w:rsid w:val="00E814D2"/>
    <w:rsid w:val="00E815CF"/>
    <w:rsid w:val="00E81E94"/>
    <w:rsid w:val="00E8249B"/>
    <w:rsid w:val="00E83942"/>
    <w:rsid w:val="00E85ADF"/>
    <w:rsid w:val="00E9025E"/>
    <w:rsid w:val="00E92DB1"/>
    <w:rsid w:val="00E93B70"/>
    <w:rsid w:val="00E96774"/>
    <w:rsid w:val="00E971F2"/>
    <w:rsid w:val="00E97C29"/>
    <w:rsid w:val="00E97C41"/>
    <w:rsid w:val="00EA01BE"/>
    <w:rsid w:val="00EA06D0"/>
    <w:rsid w:val="00EA1809"/>
    <w:rsid w:val="00EA4E57"/>
    <w:rsid w:val="00EA5787"/>
    <w:rsid w:val="00EA59EF"/>
    <w:rsid w:val="00EA6EA5"/>
    <w:rsid w:val="00EA70E9"/>
    <w:rsid w:val="00EA74FE"/>
    <w:rsid w:val="00EA7B19"/>
    <w:rsid w:val="00EB1C3A"/>
    <w:rsid w:val="00EB1E26"/>
    <w:rsid w:val="00EB1F21"/>
    <w:rsid w:val="00EB29F9"/>
    <w:rsid w:val="00EB325E"/>
    <w:rsid w:val="00EB39F1"/>
    <w:rsid w:val="00EB3F91"/>
    <w:rsid w:val="00EB46D3"/>
    <w:rsid w:val="00EC03D3"/>
    <w:rsid w:val="00EC487F"/>
    <w:rsid w:val="00EC6075"/>
    <w:rsid w:val="00EC6215"/>
    <w:rsid w:val="00EC757D"/>
    <w:rsid w:val="00ED2E65"/>
    <w:rsid w:val="00ED3B7A"/>
    <w:rsid w:val="00ED3F10"/>
    <w:rsid w:val="00ED4027"/>
    <w:rsid w:val="00ED4E41"/>
    <w:rsid w:val="00ED51DD"/>
    <w:rsid w:val="00ED692D"/>
    <w:rsid w:val="00EE502E"/>
    <w:rsid w:val="00EE7AA1"/>
    <w:rsid w:val="00EF0714"/>
    <w:rsid w:val="00EF337A"/>
    <w:rsid w:val="00EF393B"/>
    <w:rsid w:val="00EF3BAA"/>
    <w:rsid w:val="00EF3BB9"/>
    <w:rsid w:val="00EF3F45"/>
    <w:rsid w:val="00EF4239"/>
    <w:rsid w:val="00EF4E89"/>
    <w:rsid w:val="00EF5FFE"/>
    <w:rsid w:val="00EF6DD2"/>
    <w:rsid w:val="00F01B8C"/>
    <w:rsid w:val="00F02247"/>
    <w:rsid w:val="00F04242"/>
    <w:rsid w:val="00F065B4"/>
    <w:rsid w:val="00F06A3F"/>
    <w:rsid w:val="00F07117"/>
    <w:rsid w:val="00F072C3"/>
    <w:rsid w:val="00F0768D"/>
    <w:rsid w:val="00F07933"/>
    <w:rsid w:val="00F11A5E"/>
    <w:rsid w:val="00F148F4"/>
    <w:rsid w:val="00F15769"/>
    <w:rsid w:val="00F15CD9"/>
    <w:rsid w:val="00F15D97"/>
    <w:rsid w:val="00F2003C"/>
    <w:rsid w:val="00F20ABA"/>
    <w:rsid w:val="00F21990"/>
    <w:rsid w:val="00F222C9"/>
    <w:rsid w:val="00F23A7D"/>
    <w:rsid w:val="00F24114"/>
    <w:rsid w:val="00F24BD7"/>
    <w:rsid w:val="00F24CF9"/>
    <w:rsid w:val="00F27905"/>
    <w:rsid w:val="00F27C2E"/>
    <w:rsid w:val="00F31CE4"/>
    <w:rsid w:val="00F32FF5"/>
    <w:rsid w:val="00F3385B"/>
    <w:rsid w:val="00F33A8D"/>
    <w:rsid w:val="00F347A0"/>
    <w:rsid w:val="00F35225"/>
    <w:rsid w:val="00F355F5"/>
    <w:rsid w:val="00F36365"/>
    <w:rsid w:val="00F36398"/>
    <w:rsid w:val="00F367E9"/>
    <w:rsid w:val="00F40C05"/>
    <w:rsid w:val="00F42933"/>
    <w:rsid w:val="00F44549"/>
    <w:rsid w:val="00F44F5B"/>
    <w:rsid w:val="00F45EDB"/>
    <w:rsid w:val="00F46678"/>
    <w:rsid w:val="00F47576"/>
    <w:rsid w:val="00F5054C"/>
    <w:rsid w:val="00F549EB"/>
    <w:rsid w:val="00F5708B"/>
    <w:rsid w:val="00F5781E"/>
    <w:rsid w:val="00F57C4A"/>
    <w:rsid w:val="00F60C3D"/>
    <w:rsid w:val="00F60FB3"/>
    <w:rsid w:val="00F6121E"/>
    <w:rsid w:val="00F616EF"/>
    <w:rsid w:val="00F64391"/>
    <w:rsid w:val="00F67531"/>
    <w:rsid w:val="00F7203F"/>
    <w:rsid w:val="00F72221"/>
    <w:rsid w:val="00F7282B"/>
    <w:rsid w:val="00F7330C"/>
    <w:rsid w:val="00F74CEF"/>
    <w:rsid w:val="00F75F23"/>
    <w:rsid w:val="00F76753"/>
    <w:rsid w:val="00F77B8A"/>
    <w:rsid w:val="00F80002"/>
    <w:rsid w:val="00F8106B"/>
    <w:rsid w:val="00F820AE"/>
    <w:rsid w:val="00F837CC"/>
    <w:rsid w:val="00F83AA3"/>
    <w:rsid w:val="00F842A2"/>
    <w:rsid w:val="00F8572F"/>
    <w:rsid w:val="00F85D0B"/>
    <w:rsid w:val="00F86782"/>
    <w:rsid w:val="00F87278"/>
    <w:rsid w:val="00F8766D"/>
    <w:rsid w:val="00F92688"/>
    <w:rsid w:val="00F929A4"/>
    <w:rsid w:val="00F94315"/>
    <w:rsid w:val="00F95DFF"/>
    <w:rsid w:val="00F95ED3"/>
    <w:rsid w:val="00F97855"/>
    <w:rsid w:val="00FA0713"/>
    <w:rsid w:val="00FA07A2"/>
    <w:rsid w:val="00FA085D"/>
    <w:rsid w:val="00FA20DE"/>
    <w:rsid w:val="00FA33AE"/>
    <w:rsid w:val="00FA38F8"/>
    <w:rsid w:val="00FA4EED"/>
    <w:rsid w:val="00FA5FA9"/>
    <w:rsid w:val="00FB0865"/>
    <w:rsid w:val="00FB211F"/>
    <w:rsid w:val="00FB26DF"/>
    <w:rsid w:val="00FB3079"/>
    <w:rsid w:val="00FB36DF"/>
    <w:rsid w:val="00FB37AE"/>
    <w:rsid w:val="00FB43B5"/>
    <w:rsid w:val="00FB5CBC"/>
    <w:rsid w:val="00FB6026"/>
    <w:rsid w:val="00FB6E67"/>
    <w:rsid w:val="00FB78B0"/>
    <w:rsid w:val="00FC3664"/>
    <w:rsid w:val="00FC3E26"/>
    <w:rsid w:val="00FC5CBD"/>
    <w:rsid w:val="00FC7BA3"/>
    <w:rsid w:val="00FD19B9"/>
    <w:rsid w:val="00FD4BD8"/>
    <w:rsid w:val="00FD56E8"/>
    <w:rsid w:val="00FD75A2"/>
    <w:rsid w:val="00FE0A02"/>
    <w:rsid w:val="00FE0EF0"/>
    <w:rsid w:val="00FE1DD1"/>
    <w:rsid w:val="00FE2EA1"/>
    <w:rsid w:val="00FE2F34"/>
    <w:rsid w:val="00FE4CBD"/>
    <w:rsid w:val="00FE5AF4"/>
    <w:rsid w:val="00FE5FD0"/>
    <w:rsid w:val="00FE7C57"/>
    <w:rsid w:val="00FF0A27"/>
    <w:rsid w:val="00FF17E9"/>
    <w:rsid w:val="00FF1A92"/>
    <w:rsid w:val="00FF1BA9"/>
    <w:rsid w:val="00FF2926"/>
    <w:rsid w:val="00FF3D2A"/>
    <w:rsid w:val="00FF3F46"/>
    <w:rsid w:val="00FF566B"/>
    <w:rsid w:val="00FF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isiresearchsoft-com/cwyw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8065"/>
    <o:shapelayout v:ext="edit">
      <o:idmap v:ext="edit" data="1"/>
    </o:shapelayout>
  </w:shapeDefaults>
  <w:decimalSymbol w:val="."/>
  <w:listSeparator w:val=","/>
  <w14:docId w14:val="2A4CEBFE"/>
  <w15:docId w15:val="{E46F6FDA-1F6C-44FF-87B8-3FD346C7B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C0D82"/>
    <w:pPr>
      <w:widowControl w:val="0"/>
      <w:jc w:val="both"/>
    </w:pPr>
  </w:style>
  <w:style w:type="paragraph" w:styleId="1">
    <w:name w:val="heading 1"/>
    <w:basedOn w:val="a"/>
    <w:link w:val="10"/>
    <w:uiPriority w:val="99"/>
    <w:qFormat/>
    <w:locked/>
    <w:rsid w:val="00A90FC0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9"/>
    <w:locked/>
    <w:rsid w:val="00346CF0"/>
    <w:rPr>
      <w:rFonts w:cs="Times New Roman"/>
      <w:b/>
      <w:bCs/>
      <w:kern w:val="44"/>
      <w:sz w:val="44"/>
      <w:szCs w:val="44"/>
    </w:rPr>
  </w:style>
  <w:style w:type="paragraph" w:styleId="HTML">
    <w:name w:val="HTML Preformatted"/>
    <w:basedOn w:val="a"/>
    <w:link w:val="HTML0"/>
    <w:uiPriority w:val="99"/>
    <w:rsid w:val="0064018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locked/>
    <w:rsid w:val="0064018A"/>
    <w:rPr>
      <w:rFonts w:ascii="宋体" w:eastAsia="宋体" w:hAnsi="宋体" w:cs="宋体"/>
      <w:kern w:val="0"/>
      <w:sz w:val="24"/>
      <w:szCs w:val="24"/>
    </w:rPr>
  </w:style>
  <w:style w:type="character" w:styleId="a3">
    <w:name w:val="Hyperlink"/>
    <w:basedOn w:val="a0"/>
    <w:uiPriority w:val="99"/>
    <w:semiHidden/>
    <w:rsid w:val="008B61C2"/>
    <w:rPr>
      <w:rFonts w:cs="Times New Roman"/>
      <w:color w:val="0000FF"/>
      <w:u w:val="single"/>
    </w:rPr>
  </w:style>
  <w:style w:type="character" w:styleId="a4">
    <w:name w:val="Emphasis"/>
    <w:basedOn w:val="a0"/>
    <w:uiPriority w:val="99"/>
    <w:qFormat/>
    <w:rsid w:val="007255A0"/>
    <w:rPr>
      <w:rFonts w:cs="Times New Roman"/>
      <w:i/>
      <w:iCs/>
    </w:rPr>
  </w:style>
  <w:style w:type="character" w:customStyle="1" w:styleId="apple-converted-space">
    <w:name w:val="apple-converted-space"/>
    <w:basedOn w:val="a0"/>
    <w:uiPriority w:val="99"/>
    <w:rsid w:val="00C3477B"/>
    <w:rPr>
      <w:rFonts w:cs="Times New Roman"/>
    </w:rPr>
  </w:style>
  <w:style w:type="character" w:customStyle="1" w:styleId="CharChar">
    <w:name w:val="Char Char"/>
    <w:basedOn w:val="a0"/>
    <w:uiPriority w:val="99"/>
    <w:rsid w:val="00584EA5"/>
    <w:rPr>
      <w:rFonts w:ascii="宋体" w:eastAsia="宋体" w:cs="宋体"/>
      <w:sz w:val="24"/>
      <w:szCs w:val="24"/>
    </w:rPr>
  </w:style>
  <w:style w:type="paragraph" w:styleId="a5">
    <w:name w:val="Body Text"/>
    <w:basedOn w:val="a"/>
    <w:link w:val="a6"/>
    <w:uiPriority w:val="99"/>
    <w:rsid w:val="00864ED2"/>
    <w:pPr>
      <w:spacing w:after="120"/>
    </w:pPr>
  </w:style>
  <w:style w:type="character" w:customStyle="1" w:styleId="a6">
    <w:name w:val="正文文本 字符"/>
    <w:basedOn w:val="a0"/>
    <w:link w:val="a5"/>
    <w:uiPriority w:val="99"/>
    <w:semiHidden/>
    <w:locked/>
    <w:rsid w:val="00DB09FF"/>
    <w:rPr>
      <w:rFonts w:cs="Times New Roman"/>
    </w:rPr>
  </w:style>
  <w:style w:type="character" w:customStyle="1" w:styleId="graycomment">
    <w:name w:val="gray_comment"/>
    <w:basedOn w:val="a0"/>
    <w:uiPriority w:val="99"/>
    <w:rsid w:val="00D76946"/>
    <w:rPr>
      <w:rFonts w:cs="Times New Roman"/>
    </w:rPr>
  </w:style>
  <w:style w:type="paragraph" w:styleId="a7">
    <w:name w:val="header"/>
    <w:basedOn w:val="a"/>
    <w:link w:val="a8"/>
    <w:uiPriority w:val="99"/>
    <w:semiHidden/>
    <w:rsid w:val="004C15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locked/>
    <w:rsid w:val="004C158F"/>
    <w:rPr>
      <w:rFonts w:cs="Times New Roman"/>
      <w:sz w:val="18"/>
      <w:szCs w:val="18"/>
    </w:rPr>
  </w:style>
  <w:style w:type="paragraph" w:styleId="a9">
    <w:name w:val="footer"/>
    <w:basedOn w:val="a"/>
    <w:link w:val="aa"/>
    <w:uiPriority w:val="99"/>
    <w:rsid w:val="004C15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locked/>
    <w:rsid w:val="004C158F"/>
    <w:rPr>
      <w:rFonts w:cs="Times New Roman"/>
      <w:sz w:val="18"/>
      <w:szCs w:val="18"/>
    </w:rPr>
  </w:style>
  <w:style w:type="paragraph" w:customStyle="1" w:styleId="ab">
    <w:name w:val="正文 + 小三"/>
    <w:aliases w:val="倾斜,行距: 1 倍行距"/>
    <w:basedOn w:val="a"/>
    <w:uiPriority w:val="99"/>
    <w:rsid w:val="000441CA"/>
    <w:pPr>
      <w:spacing w:line="480" w:lineRule="auto"/>
    </w:pPr>
    <w:rPr>
      <w:i/>
      <w:sz w:val="30"/>
      <w:szCs w:val="30"/>
    </w:rPr>
  </w:style>
  <w:style w:type="paragraph" w:styleId="ac">
    <w:name w:val="Balloon Text"/>
    <w:basedOn w:val="a"/>
    <w:link w:val="ad"/>
    <w:uiPriority w:val="99"/>
    <w:semiHidden/>
    <w:unhideWhenUsed/>
    <w:rsid w:val="00FC7BA3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FC7BA3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8473E5"/>
    <w:pPr>
      <w:jc w:val="center"/>
    </w:pPr>
    <w:rPr>
      <w:rFonts w:cs="Calibri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8473E5"/>
    <w:rPr>
      <w:rFonts w:cs="Calibri"/>
      <w:noProof/>
    </w:rPr>
  </w:style>
  <w:style w:type="paragraph" w:customStyle="1" w:styleId="EndNoteBibliography">
    <w:name w:val="EndNote Bibliography"/>
    <w:basedOn w:val="a"/>
    <w:link w:val="EndNoteBibliography0"/>
    <w:rsid w:val="008473E5"/>
    <w:rPr>
      <w:rFonts w:cs="Calibri"/>
      <w:noProof/>
    </w:rPr>
  </w:style>
  <w:style w:type="character" w:customStyle="1" w:styleId="EndNoteBibliography0">
    <w:name w:val="EndNote Bibliography 字符"/>
    <w:basedOn w:val="a0"/>
    <w:link w:val="EndNoteBibliography"/>
    <w:rsid w:val="008473E5"/>
    <w:rPr>
      <w:rFonts w:cs="Calibri"/>
      <w:noProof/>
    </w:rPr>
  </w:style>
  <w:style w:type="character" w:customStyle="1" w:styleId="11">
    <w:name w:val="@他1"/>
    <w:basedOn w:val="a0"/>
    <w:uiPriority w:val="99"/>
    <w:semiHidden/>
    <w:unhideWhenUsed/>
    <w:rsid w:val="008473E5"/>
    <w:rPr>
      <w:color w:val="2B579A"/>
      <w:shd w:val="clear" w:color="auto" w:fill="E6E6E6"/>
    </w:rPr>
  </w:style>
  <w:style w:type="character" w:customStyle="1" w:styleId="2">
    <w:name w:val="@他2"/>
    <w:basedOn w:val="a0"/>
    <w:uiPriority w:val="99"/>
    <w:semiHidden/>
    <w:unhideWhenUsed/>
    <w:rsid w:val="00E2580A"/>
    <w:rPr>
      <w:color w:val="2B579A"/>
      <w:shd w:val="clear" w:color="auto" w:fill="E6E6E6"/>
    </w:rPr>
  </w:style>
  <w:style w:type="character" w:styleId="ae">
    <w:name w:val="line number"/>
    <w:basedOn w:val="a0"/>
    <w:uiPriority w:val="99"/>
    <w:semiHidden/>
    <w:unhideWhenUsed/>
    <w:rsid w:val="009F44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58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1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1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1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1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1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1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1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1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F6B61-D5C3-4E96-B068-66825E90B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465</Words>
  <Characters>2652</Characters>
  <Application>Microsoft Office Word</Application>
  <DocSecurity>0</DocSecurity>
  <Lines>22</Lines>
  <Paragraphs>6</Paragraphs>
  <ScaleCrop>false</ScaleCrop>
  <Company>China</Company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Complex interaction of unstable hemoglobin Rush with thalassemias and hemoglobin E in Chinese ethnic patients</dc:title>
  <dc:creator>User</dc:creator>
  <cp:lastModifiedBy>ROSS541</cp:lastModifiedBy>
  <cp:revision>7</cp:revision>
  <cp:lastPrinted>2016-12-02T04:46:00Z</cp:lastPrinted>
  <dcterms:created xsi:type="dcterms:W3CDTF">2017-06-14T06:20:00Z</dcterms:created>
  <dcterms:modified xsi:type="dcterms:W3CDTF">2018-08-30T17:21:00Z</dcterms:modified>
</cp:coreProperties>
</file>