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E2" w:rsidRPr="002043E2" w:rsidRDefault="002043E2" w:rsidP="00204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E2">
        <w:rPr>
          <w:rFonts w:ascii="Times New Roman" w:hAnsi="Times New Roman" w:cs="Times New Roman"/>
          <w:b/>
          <w:sz w:val="28"/>
          <w:szCs w:val="28"/>
        </w:rPr>
        <w:t>Supplementary Information</w:t>
      </w:r>
    </w:p>
    <w:p w:rsidR="002043E2" w:rsidRPr="002043E2" w:rsidRDefault="002043E2" w:rsidP="00204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E2" w:rsidRPr="002043E2" w:rsidRDefault="006148BE" w:rsidP="002043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Detection</w:t>
      </w:r>
      <w:r w:rsidR="002043E2" w:rsidRPr="002043E2">
        <w:rPr>
          <w:rFonts w:ascii="Times New Roman" w:hAnsi="Times New Roman" w:cs="Times New Roman"/>
          <w:b/>
          <w:sz w:val="28"/>
          <w:szCs w:val="28"/>
        </w:rPr>
        <w:t xml:space="preserve"> of Lethal Fake Liquors Using Digitally </w:t>
      </w:r>
      <w:proofErr w:type="spellStart"/>
      <w:r w:rsidR="002043E2" w:rsidRPr="002043E2">
        <w:rPr>
          <w:rFonts w:ascii="Times New Roman" w:hAnsi="Times New Roman" w:cs="Times New Roman"/>
          <w:b/>
          <w:sz w:val="28"/>
          <w:szCs w:val="28"/>
        </w:rPr>
        <w:t>Labelled</w:t>
      </w:r>
      <w:proofErr w:type="spellEnd"/>
      <w:r w:rsidR="002043E2" w:rsidRPr="002043E2">
        <w:rPr>
          <w:rFonts w:ascii="Times New Roman" w:hAnsi="Times New Roman" w:cs="Times New Roman"/>
          <w:b/>
          <w:sz w:val="28"/>
          <w:szCs w:val="28"/>
        </w:rPr>
        <w:t xml:space="preserve"> Gas-phase Fourier Transform Infrared Spectroscopy</w:t>
      </w:r>
    </w:p>
    <w:p w:rsidR="002043E2" w:rsidRPr="002043E2" w:rsidRDefault="002043E2" w:rsidP="002043E2">
      <w:pPr>
        <w:jc w:val="left"/>
        <w:rPr>
          <w:rFonts w:ascii="Times New Roman" w:hAnsi="Times New Roman" w:cs="Times New Roman"/>
          <w:sz w:val="24"/>
          <w:szCs w:val="24"/>
        </w:rPr>
      </w:pPr>
      <w:r w:rsidRPr="002043E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Chen,</w:t>
      </w:r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Zong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Tan,</w:t>
      </w:r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Zhixuan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Huang,</w:t>
      </w:r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Yue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Lv,</w:t>
      </w:r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Qifeng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 xml:space="preserve"> Li</w:t>
      </w:r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*a</w:t>
      </w:r>
    </w:p>
    <w:p w:rsidR="002043E2" w:rsidRPr="002043E2" w:rsidRDefault="002043E2" w:rsidP="002043E2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2043E2">
        <w:rPr>
          <w:rFonts w:ascii="Times New Roman" w:hAnsi="Times New Roman" w:cs="Times New Roman"/>
          <w:sz w:val="24"/>
          <w:szCs w:val="24"/>
        </w:rPr>
        <w:t xml:space="preserve"> School of Precision Instrument and </w:t>
      </w:r>
      <w:proofErr w:type="spellStart"/>
      <w:r w:rsidRPr="002043E2">
        <w:rPr>
          <w:rFonts w:ascii="Times New Roman" w:hAnsi="Times New Roman" w:cs="Times New Roman"/>
          <w:sz w:val="24"/>
          <w:szCs w:val="24"/>
        </w:rPr>
        <w:t>Opto</w:t>
      </w:r>
      <w:proofErr w:type="spellEnd"/>
      <w:r w:rsidRPr="002043E2">
        <w:rPr>
          <w:rFonts w:ascii="Times New Roman" w:hAnsi="Times New Roman" w:cs="Times New Roman"/>
          <w:sz w:val="24"/>
          <w:szCs w:val="24"/>
        </w:rPr>
        <w:t>-Electronics Engineering, Tianjin University, Tianjin 300072, China</w:t>
      </w:r>
    </w:p>
    <w:p w:rsidR="008C3A8D" w:rsidRDefault="002043E2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2043E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043E2">
        <w:rPr>
          <w:rFonts w:ascii="Times New Roman" w:hAnsi="Times New Roman" w:cs="Times New Roman"/>
          <w:sz w:val="24"/>
          <w:szCs w:val="24"/>
        </w:rPr>
        <w:t>corresponding author.</w:t>
      </w:r>
      <w:proofErr w:type="gramEnd"/>
      <w:r w:rsidRPr="002043E2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Pr="00014C99">
          <w:rPr>
            <w:rStyle w:val="a3"/>
            <w:rFonts w:ascii="Times New Roman" w:hAnsi="Times New Roman" w:cs="Times New Roman"/>
            <w:sz w:val="24"/>
            <w:szCs w:val="24"/>
          </w:rPr>
          <w:t>qfli@tju.edu.cn</w:t>
        </w:r>
      </w:hyperlink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B804FD" w:rsidRDefault="00B804FD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2043E2">
      <w:pPr>
        <w:jc w:val="left"/>
        <w:rPr>
          <w:rStyle w:val="a3"/>
          <w:rFonts w:ascii="Times New Roman" w:hAnsi="Times New Roman" w:cs="Times New Roman"/>
          <w:sz w:val="24"/>
          <w:szCs w:val="24"/>
        </w:rPr>
      </w:pPr>
    </w:p>
    <w:p w:rsidR="001A00FF" w:rsidRDefault="001A00FF" w:rsidP="001A00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69743" cy="7809153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04" cy="781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FF" w:rsidRPr="00620451" w:rsidRDefault="001A00FF" w:rsidP="0021149C">
      <w:pPr>
        <w:rPr>
          <w:rFonts w:ascii="Times New Roman" w:hAnsi="Times New Roman" w:cs="Times New Roman"/>
          <w:sz w:val="24"/>
          <w:szCs w:val="24"/>
        </w:rPr>
      </w:pPr>
      <w:r w:rsidRPr="00620451">
        <w:rPr>
          <w:rFonts w:ascii="Times New Roman" w:hAnsi="Times New Roman" w:cs="Times New Roman" w:hint="eastAsia"/>
          <w:sz w:val="24"/>
          <w:szCs w:val="24"/>
        </w:rPr>
        <w:t>Figure S</w:t>
      </w:r>
      <w:r w:rsidR="00723B0D" w:rsidRPr="00620451">
        <w:rPr>
          <w:rFonts w:ascii="Times New Roman" w:hAnsi="Times New Roman" w:cs="Times New Roman" w:hint="eastAsia"/>
          <w:sz w:val="24"/>
          <w:szCs w:val="24"/>
        </w:rPr>
        <w:t>1</w:t>
      </w:r>
      <w:r w:rsidRPr="00620451">
        <w:rPr>
          <w:rFonts w:ascii="Times New Roman" w:hAnsi="Times New Roman" w:cs="Times New Roman"/>
          <w:sz w:val="24"/>
          <w:szCs w:val="24"/>
        </w:rPr>
        <w:t xml:space="preserve">. </w:t>
      </w:r>
      <w:r w:rsidR="003B3ACF" w:rsidRPr="00620451">
        <w:rPr>
          <w:rFonts w:ascii="Times New Roman" w:hAnsi="Times New Roman" w:cs="Times New Roman"/>
          <w:sz w:val="24"/>
          <w:szCs w:val="24"/>
        </w:rPr>
        <w:t>G</w:t>
      </w:r>
      <w:r w:rsidR="0021149C" w:rsidRPr="00620451">
        <w:rPr>
          <w:rFonts w:ascii="Times New Roman" w:hAnsi="Times New Roman" w:cs="Times New Roman"/>
          <w:sz w:val="24"/>
          <w:szCs w:val="24"/>
        </w:rPr>
        <w:t xml:space="preserve">as-phase Fourier </w:t>
      </w:r>
      <w:proofErr w:type="gramStart"/>
      <w:r w:rsidR="0021149C" w:rsidRPr="00620451">
        <w:rPr>
          <w:rFonts w:ascii="Times New Roman" w:hAnsi="Times New Roman" w:cs="Times New Roman"/>
          <w:sz w:val="24"/>
          <w:szCs w:val="24"/>
        </w:rPr>
        <w:t>transform</w:t>
      </w:r>
      <w:proofErr w:type="gramEnd"/>
      <w:r w:rsidR="0021149C" w:rsidRPr="00620451">
        <w:rPr>
          <w:rFonts w:ascii="Times New Roman" w:hAnsi="Times New Roman" w:cs="Times New Roman"/>
          <w:sz w:val="24"/>
          <w:szCs w:val="24"/>
        </w:rPr>
        <w:t xml:space="preserve"> infrared spectra of </w:t>
      </w:r>
      <w:r w:rsidR="003B3ACF" w:rsidRPr="00620451">
        <w:rPr>
          <w:rFonts w:ascii="Times New Roman" w:hAnsi="Times New Roman" w:cs="Times New Roman"/>
          <w:sz w:val="24"/>
          <w:szCs w:val="24"/>
        </w:rPr>
        <w:t xml:space="preserve">one alcoholic sample in 5 parallel experiments. </w:t>
      </w:r>
      <w:r w:rsidR="0021149C" w:rsidRPr="00620451">
        <w:rPr>
          <w:rFonts w:ascii="Times New Roman" w:hAnsi="Times New Roman" w:cs="Times New Roman"/>
          <w:sz w:val="24"/>
          <w:szCs w:val="24"/>
        </w:rPr>
        <w:t>(a) Full spectra in the range of 400-4000 cm</w:t>
      </w:r>
      <w:r w:rsidR="0021149C" w:rsidRPr="0062045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1149C" w:rsidRPr="00620451">
        <w:rPr>
          <w:rFonts w:ascii="Times New Roman" w:hAnsi="Times New Roman" w:cs="Times New Roman"/>
          <w:sz w:val="24"/>
          <w:szCs w:val="24"/>
        </w:rPr>
        <w:t>. (b) Partially enlarged details in the range of 930-1180 cm</w:t>
      </w:r>
      <w:r w:rsidR="0021149C" w:rsidRPr="0062045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1149C" w:rsidRPr="00620451">
        <w:rPr>
          <w:rFonts w:ascii="Times New Roman" w:hAnsi="Times New Roman" w:cs="Times New Roman"/>
          <w:sz w:val="24"/>
          <w:szCs w:val="24"/>
        </w:rPr>
        <w:t xml:space="preserve">. (c) Partially enlarged details in the range of </w:t>
      </w:r>
      <w:r w:rsidR="003B3ACF" w:rsidRPr="00620451">
        <w:rPr>
          <w:rFonts w:ascii="Times New Roman" w:hAnsi="Times New Roman" w:cs="Times New Roman"/>
          <w:sz w:val="24"/>
          <w:szCs w:val="24"/>
        </w:rPr>
        <w:t>1015</w:t>
      </w:r>
      <w:r w:rsidR="0021149C" w:rsidRPr="00620451">
        <w:rPr>
          <w:rFonts w:ascii="Times New Roman" w:hAnsi="Times New Roman" w:cs="Times New Roman"/>
          <w:sz w:val="24"/>
          <w:szCs w:val="24"/>
        </w:rPr>
        <w:t>-</w:t>
      </w:r>
      <w:r w:rsidR="003B3ACF" w:rsidRPr="00620451">
        <w:rPr>
          <w:rFonts w:ascii="Times New Roman" w:hAnsi="Times New Roman" w:cs="Times New Roman"/>
          <w:sz w:val="24"/>
          <w:szCs w:val="24"/>
        </w:rPr>
        <w:t>105</w:t>
      </w:r>
      <w:r w:rsidR="0021149C" w:rsidRPr="00620451">
        <w:rPr>
          <w:rFonts w:ascii="Times New Roman" w:hAnsi="Times New Roman" w:cs="Times New Roman"/>
          <w:sz w:val="24"/>
          <w:szCs w:val="24"/>
        </w:rPr>
        <w:t>0 cm</w:t>
      </w:r>
      <w:r w:rsidR="0021149C" w:rsidRPr="0062045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1149C" w:rsidRPr="00620451">
        <w:rPr>
          <w:rFonts w:ascii="Times New Roman" w:hAnsi="Times New Roman" w:cs="Times New Roman"/>
          <w:sz w:val="24"/>
          <w:szCs w:val="24"/>
        </w:rPr>
        <w:t xml:space="preserve"> for more specific view.</w:t>
      </w:r>
    </w:p>
    <w:p w:rsidR="006C14D6" w:rsidRPr="00620451" w:rsidRDefault="006C14D6" w:rsidP="002114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0451">
        <w:rPr>
          <w:rFonts w:ascii="Times New Roman" w:hAnsi="Times New Roman" w:cs="Times New Roman"/>
          <w:sz w:val="24"/>
          <w:szCs w:val="24"/>
        </w:rPr>
        <w:lastRenderedPageBreak/>
        <w:t>Fig.</w:t>
      </w:r>
      <w:proofErr w:type="gramEnd"/>
      <w:r w:rsidRPr="00620451">
        <w:rPr>
          <w:rFonts w:ascii="Times New Roman" w:hAnsi="Times New Roman" w:cs="Times New Roman"/>
          <w:sz w:val="24"/>
          <w:szCs w:val="24"/>
        </w:rPr>
        <w:t xml:space="preserve"> </w:t>
      </w:r>
      <w:r w:rsidR="004167A0" w:rsidRPr="00620451">
        <w:rPr>
          <w:rFonts w:ascii="Times New Roman" w:hAnsi="Times New Roman" w:cs="Times New Roman"/>
          <w:sz w:val="24"/>
          <w:szCs w:val="24"/>
        </w:rPr>
        <w:t>S</w:t>
      </w:r>
      <w:r w:rsidR="00723B0D" w:rsidRPr="00620451">
        <w:rPr>
          <w:rFonts w:ascii="Times New Roman" w:hAnsi="Times New Roman" w:cs="Times New Roman" w:hint="eastAsia"/>
          <w:sz w:val="24"/>
          <w:szCs w:val="24"/>
        </w:rPr>
        <w:t>1</w:t>
      </w:r>
      <w:r w:rsidR="004167A0" w:rsidRPr="00620451">
        <w:rPr>
          <w:rFonts w:ascii="Times New Roman" w:hAnsi="Times New Roman" w:cs="Times New Roman"/>
          <w:sz w:val="24"/>
          <w:szCs w:val="24"/>
        </w:rPr>
        <w:t xml:space="preserve"> shows the G</w:t>
      </w:r>
      <w:r w:rsidRPr="00620451">
        <w:rPr>
          <w:rFonts w:ascii="Times New Roman" w:hAnsi="Times New Roman" w:cs="Times New Roman"/>
          <w:sz w:val="24"/>
          <w:szCs w:val="24"/>
        </w:rPr>
        <w:t>-FTIR spectra of one alcoholic sample (methanol content of 0.8%</w:t>
      </w:r>
      <w:r w:rsidR="004167A0" w:rsidRPr="00620451">
        <w:rPr>
          <w:rFonts w:ascii="Times New Roman" w:hAnsi="Times New Roman" w:cs="Times New Roman"/>
          <w:sz w:val="24"/>
          <w:szCs w:val="24"/>
        </w:rPr>
        <w:t xml:space="preserve">) in 5 parallel experiments. </w:t>
      </w:r>
      <w:r w:rsidR="009F5214" w:rsidRPr="00620451">
        <w:rPr>
          <w:rFonts w:ascii="Times New Roman" w:hAnsi="Times New Roman" w:cs="Times New Roman"/>
          <w:sz w:val="24"/>
          <w:szCs w:val="24"/>
        </w:rPr>
        <w:t>As shown in Fig. S</w:t>
      </w:r>
      <w:r w:rsidR="00A64427">
        <w:rPr>
          <w:rFonts w:ascii="Times New Roman" w:hAnsi="Times New Roman" w:cs="Times New Roman"/>
          <w:sz w:val="24"/>
          <w:szCs w:val="24"/>
        </w:rPr>
        <w:t>1</w:t>
      </w:r>
      <w:r w:rsidR="009F5214" w:rsidRPr="00620451">
        <w:rPr>
          <w:rFonts w:ascii="Times New Roman" w:hAnsi="Times New Roman" w:cs="Times New Roman"/>
          <w:sz w:val="24"/>
          <w:szCs w:val="24"/>
        </w:rPr>
        <w:t xml:space="preserve">, the difference among spectra obtained from parallel experiments is slight. </w:t>
      </w:r>
      <w:r w:rsidR="004167A0" w:rsidRPr="00620451">
        <w:rPr>
          <w:rFonts w:ascii="Times New Roman" w:hAnsi="Times New Roman" w:cs="Times New Roman"/>
          <w:sz w:val="24"/>
          <w:szCs w:val="24"/>
        </w:rPr>
        <w:t xml:space="preserve">The relative standard deviation (RSD) </w:t>
      </w:r>
      <w:r w:rsidR="009F5214" w:rsidRPr="00620451">
        <w:rPr>
          <w:rFonts w:ascii="Times New Roman" w:hAnsi="Times New Roman" w:cs="Times New Roman"/>
          <w:sz w:val="24"/>
          <w:szCs w:val="24"/>
        </w:rPr>
        <w:t xml:space="preserve">of the spectra </w:t>
      </w:r>
      <w:r w:rsidR="004167A0" w:rsidRPr="00620451">
        <w:rPr>
          <w:rFonts w:ascii="Times New Roman" w:hAnsi="Times New Roman" w:cs="Times New Roman"/>
          <w:sz w:val="24"/>
          <w:szCs w:val="24"/>
        </w:rPr>
        <w:t>w</w:t>
      </w:r>
      <w:r w:rsidR="009F5214" w:rsidRPr="00620451">
        <w:rPr>
          <w:rFonts w:ascii="Times New Roman" w:hAnsi="Times New Roman" w:cs="Times New Roman"/>
          <w:sz w:val="24"/>
          <w:szCs w:val="24"/>
        </w:rPr>
        <w:t>as</w:t>
      </w:r>
      <w:r w:rsidR="004167A0" w:rsidRPr="00620451">
        <w:rPr>
          <w:rFonts w:ascii="Times New Roman" w:hAnsi="Times New Roman" w:cs="Times New Roman"/>
          <w:sz w:val="24"/>
          <w:szCs w:val="24"/>
        </w:rPr>
        <w:t xml:space="preserve"> calculated. For example, the RSD of peak 1033 cm</w:t>
      </w:r>
      <w:r w:rsidR="004167A0" w:rsidRPr="0062045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167A0" w:rsidRPr="00620451">
        <w:rPr>
          <w:rFonts w:ascii="Times New Roman" w:hAnsi="Times New Roman" w:cs="Times New Roman"/>
          <w:sz w:val="24"/>
          <w:szCs w:val="24"/>
        </w:rPr>
        <w:t xml:space="preserve"> was calculated as </w:t>
      </w:r>
      <w:bookmarkStart w:id="0" w:name="OLE_LINK1"/>
      <w:r w:rsidR="004167A0" w:rsidRPr="00620451">
        <w:rPr>
          <w:rFonts w:ascii="Times New Roman" w:hAnsi="Times New Roman" w:cs="Times New Roman"/>
          <w:sz w:val="24"/>
          <w:szCs w:val="24"/>
        </w:rPr>
        <w:t>0.67%</w:t>
      </w:r>
      <w:bookmarkEnd w:id="0"/>
      <w:r w:rsidR="009F5214" w:rsidRPr="00620451">
        <w:rPr>
          <w:rFonts w:ascii="Times New Roman" w:hAnsi="Times New Roman" w:cs="Times New Roman"/>
          <w:sz w:val="24"/>
          <w:szCs w:val="24"/>
        </w:rPr>
        <w:t xml:space="preserve">, indicating </w:t>
      </w:r>
      <w:bookmarkStart w:id="1" w:name="OLE_LINK2"/>
      <w:r w:rsidR="009F5214" w:rsidRPr="00620451">
        <w:rPr>
          <w:rFonts w:ascii="Times New Roman" w:hAnsi="Times New Roman" w:cs="Times New Roman"/>
          <w:sz w:val="24"/>
          <w:szCs w:val="24"/>
        </w:rPr>
        <w:t>good reproducibility of the G-FTIR method</w:t>
      </w:r>
      <w:bookmarkEnd w:id="1"/>
      <w:r w:rsidR="009F5214" w:rsidRPr="00620451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sectPr w:rsidR="006C14D6" w:rsidRPr="00620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5" w:rsidRDefault="00161125" w:rsidP="00B804FD">
      <w:r>
        <w:separator/>
      </w:r>
    </w:p>
  </w:endnote>
  <w:endnote w:type="continuationSeparator" w:id="0">
    <w:p w:rsidR="00161125" w:rsidRDefault="00161125" w:rsidP="00B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5" w:rsidRDefault="00161125" w:rsidP="00B804FD">
      <w:r>
        <w:separator/>
      </w:r>
    </w:p>
  </w:footnote>
  <w:footnote w:type="continuationSeparator" w:id="0">
    <w:p w:rsidR="00161125" w:rsidRDefault="00161125" w:rsidP="00B8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E2"/>
    <w:rsid w:val="00012F04"/>
    <w:rsid w:val="0007329D"/>
    <w:rsid w:val="00161125"/>
    <w:rsid w:val="00182E93"/>
    <w:rsid w:val="001A00FF"/>
    <w:rsid w:val="001A2163"/>
    <w:rsid w:val="001A2B83"/>
    <w:rsid w:val="002043E2"/>
    <w:rsid w:val="0021149C"/>
    <w:rsid w:val="00237603"/>
    <w:rsid w:val="002548B9"/>
    <w:rsid w:val="00391293"/>
    <w:rsid w:val="003B3ACF"/>
    <w:rsid w:val="004167A0"/>
    <w:rsid w:val="004D1D5B"/>
    <w:rsid w:val="005A47EA"/>
    <w:rsid w:val="006148BE"/>
    <w:rsid w:val="00620451"/>
    <w:rsid w:val="0069238E"/>
    <w:rsid w:val="006C14D6"/>
    <w:rsid w:val="00723B0D"/>
    <w:rsid w:val="007F4324"/>
    <w:rsid w:val="008C3A8D"/>
    <w:rsid w:val="009924D1"/>
    <w:rsid w:val="009C4B04"/>
    <w:rsid w:val="009F5214"/>
    <w:rsid w:val="00A64427"/>
    <w:rsid w:val="00B804FD"/>
    <w:rsid w:val="00BA3812"/>
    <w:rsid w:val="00D91D4C"/>
    <w:rsid w:val="00DA346F"/>
    <w:rsid w:val="00F33E68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8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04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04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E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8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04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04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0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0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qfli@tj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2019-03-03T02:21:00Z</dcterms:created>
  <dcterms:modified xsi:type="dcterms:W3CDTF">2019-05-09T13:56:00Z</dcterms:modified>
</cp:coreProperties>
</file>