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C78" w:rsidRPr="00B46816" w:rsidRDefault="0002710E" w:rsidP="00027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16">
        <w:rPr>
          <w:rFonts w:ascii="Times New Roman" w:hAnsi="Times New Roman" w:cs="Times New Roman"/>
          <w:b/>
          <w:sz w:val="24"/>
          <w:szCs w:val="24"/>
        </w:rPr>
        <w:t>Supplementary data</w:t>
      </w:r>
    </w:p>
    <w:p w:rsidR="002B01E6" w:rsidRPr="007131CB" w:rsidRDefault="002B01E6" w:rsidP="002B01E6">
      <w:pPr>
        <w:pStyle w:val="Heading1"/>
        <w:rPr>
          <w:rFonts w:ascii="Times New Roman" w:hAnsi="Times New Roman" w:cs="Times New Roman"/>
          <w:color w:val="auto"/>
        </w:rPr>
      </w:pPr>
      <w:r w:rsidRPr="007131CB">
        <w:rPr>
          <w:rStyle w:val="nlmarticle-title"/>
          <w:rFonts w:ascii="Times New Roman" w:hAnsi="Times New Roman" w:cs="Times New Roman"/>
          <w:color w:val="auto"/>
        </w:rPr>
        <w:t>An explorative study on</w:t>
      </w:r>
      <w:r w:rsidRPr="007131CB">
        <w:rPr>
          <w:rStyle w:val="nlmarticle-title"/>
        </w:rPr>
        <w:t xml:space="preserve"> </w:t>
      </w:r>
      <w:proofErr w:type="spellStart"/>
      <w:r w:rsidRPr="00F30005">
        <w:rPr>
          <w:rFonts w:ascii="Times New Roman" w:hAnsi="Times New Roman" w:cs="Times New Roman"/>
          <w:color w:val="auto"/>
        </w:rPr>
        <w:t>Staphyloccocus</w:t>
      </w:r>
      <w:proofErr w:type="spellEnd"/>
      <w:r w:rsidRPr="00F3000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F30005">
        <w:rPr>
          <w:rFonts w:ascii="Times New Roman" w:hAnsi="Times New Roman" w:cs="Times New Roman"/>
          <w:color w:val="auto"/>
        </w:rPr>
        <w:t>aureus</w:t>
      </w:r>
      <w:proofErr w:type="spellEnd"/>
      <w:r w:rsidRPr="007131C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131CB">
        <w:rPr>
          <w:rStyle w:val="nlmarticle-title"/>
          <w:rFonts w:ascii="Times New Roman" w:hAnsi="Times New Roman" w:cs="Times New Roman"/>
          <w:color w:val="auto"/>
        </w:rPr>
        <w:t>MurE</w:t>
      </w:r>
      <w:proofErr w:type="spellEnd"/>
      <w:r w:rsidRPr="007131CB">
        <w:rPr>
          <w:rStyle w:val="nlmarticle-title"/>
          <w:rFonts w:ascii="Times New Roman" w:hAnsi="Times New Roman" w:cs="Times New Roman"/>
          <w:color w:val="auto"/>
        </w:rPr>
        <w:t xml:space="preserve"> inhibitor: Induced fit docking, binding free energy calculation and molecular dynamics </w:t>
      </w:r>
    </w:p>
    <w:p w:rsidR="0024163B" w:rsidRPr="00B46816" w:rsidRDefault="0024163B" w:rsidP="0024163B">
      <w:pPr>
        <w:rPr>
          <w:rFonts w:ascii="Times New Roman" w:hAnsi="Times New Roman" w:cs="Times New Roman"/>
          <w:sz w:val="24"/>
          <w:szCs w:val="24"/>
        </w:rPr>
      </w:pPr>
    </w:p>
    <w:p w:rsidR="0024163B" w:rsidRPr="00B46816" w:rsidRDefault="0024163B" w:rsidP="0024163B">
      <w:pPr>
        <w:rPr>
          <w:rFonts w:ascii="Times New Roman" w:hAnsi="Times New Roman" w:cs="Times New Roman"/>
          <w:sz w:val="20"/>
          <w:szCs w:val="20"/>
        </w:rPr>
      </w:pPr>
    </w:p>
    <w:p w:rsidR="0024163B" w:rsidRPr="002B01E6" w:rsidRDefault="0024163B" w:rsidP="0024163B">
      <w:pPr>
        <w:rPr>
          <w:rFonts w:ascii="Times New Roman" w:hAnsi="Times New Roman" w:cs="Times New Roman"/>
          <w:sz w:val="28"/>
          <w:szCs w:val="28"/>
        </w:rPr>
      </w:pPr>
      <w:r w:rsidRPr="002B01E6">
        <w:rPr>
          <w:rFonts w:ascii="Times New Roman" w:hAnsi="Times New Roman" w:cs="Times New Roman"/>
          <w:sz w:val="28"/>
          <w:szCs w:val="28"/>
        </w:rPr>
        <w:t xml:space="preserve">Mohammed </w:t>
      </w:r>
      <w:proofErr w:type="spellStart"/>
      <w:r w:rsidRPr="002B01E6">
        <w:rPr>
          <w:rFonts w:ascii="Times New Roman" w:hAnsi="Times New Roman" w:cs="Times New Roman"/>
          <w:sz w:val="28"/>
          <w:szCs w:val="28"/>
        </w:rPr>
        <w:t>Afzal</w:t>
      </w:r>
      <w:proofErr w:type="spellEnd"/>
      <w:r w:rsidRPr="002B01E6">
        <w:rPr>
          <w:rFonts w:ascii="Times New Roman" w:hAnsi="Times New Roman" w:cs="Times New Roman"/>
          <w:sz w:val="28"/>
          <w:szCs w:val="28"/>
        </w:rPr>
        <w:t xml:space="preserve"> Azam</w:t>
      </w:r>
      <w:r w:rsidRPr="002B01E6">
        <w:rPr>
          <w:rFonts w:ascii="Times New Roman" w:hAnsi="Times New Roman" w:cs="Times New Roman"/>
          <w:sz w:val="28"/>
          <w:szCs w:val="28"/>
          <w:vertAlign w:val="superscript"/>
        </w:rPr>
        <w:t>1*</w:t>
      </w:r>
      <w:r w:rsidRPr="002B01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01E6">
        <w:rPr>
          <w:rFonts w:ascii="Times New Roman" w:hAnsi="Times New Roman" w:cs="Times New Roman"/>
          <w:sz w:val="28"/>
          <w:szCs w:val="28"/>
        </w:rPr>
        <w:t>Niladiri</w:t>
      </w:r>
      <w:proofErr w:type="spellEnd"/>
      <w:r w:rsidRPr="002B01E6">
        <w:rPr>
          <w:rFonts w:ascii="Times New Roman" w:hAnsi="Times New Roman" w:cs="Times New Roman"/>
          <w:sz w:val="28"/>
          <w:szCs w:val="28"/>
        </w:rPr>
        <w:t xml:space="preserve"> Saha</w:t>
      </w:r>
      <w:r w:rsidRPr="002B01E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B01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01E6">
        <w:rPr>
          <w:rFonts w:ascii="Times New Roman" w:eastAsia="Times New Roman" w:hAnsi="Times New Roman" w:cs="Times New Roman"/>
          <w:sz w:val="28"/>
          <w:szCs w:val="28"/>
        </w:rPr>
        <w:t>Srikanth</w:t>
      </w:r>
      <w:proofErr w:type="spellEnd"/>
      <w:r w:rsidRPr="002B01E6">
        <w:rPr>
          <w:rFonts w:ascii="Times New Roman" w:eastAsia="Times New Roman" w:hAnsi="Times New Roman" w:cs="Times New Roman"/>
          <w:sz w:val="28"/>
          <w:szCs w:val="28"/>
        </w:rPr>
        <w:t xml:space="preserve"> Jupudi</w:t>
      </w:r>
      <w:r w:rsidRPr="002B01E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</w:p>
    <w:p w:rsidR="0024163B" w:rsidRPr="002B01E6" w:rsidRDefault="0024163B" w:rsidP="0024163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B01E6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2B01E6">
        <w:rPr>
          <w:rFonts w:ascii="Times New Roman" w:hAnsi="Times New Roman" w:cs="Times New Roman"/>
          <w:i/>
          <w:sz w:val="24"/>
          <w:szCs w:val="24"/>
        </w:rPr>
        <w:t xml:space="preserve">Department of Pharmaceutical Chemistry, JSS College of Pharmacy, </w:t>
      </w:r>
      <w:proofErr w:type="spellStart"/>
      <w:r w:rsidRPr="002B01E6">
        <w:rPr>
          <w:rFonts w:ascii="Times New Roman" w:hAnsi="Times New Roman" w:cs="Times New Roman"/>
          <w:i/>
          <w:sz w:val="24"/>
          <w:szCs w:val="24"/>
        </w:rPr>
        <w:t>Ooty</w:t>
      </w:r>
      <w:proofErr w:type="spellEnd"/>
      <w:r w:rsidRPr="002B01E6">
        <w:rPr>
          <w:rFonts w:ascii="Times New Roman" w:hAnsi="Times New Roman" w:cs="Times New Roman"/>
          <w:i/>
          <w:sz w:val="24"/>
          <w:szCs w:val="24"/>
        </w:rPr>
        <w:t xml:space="preserve">- 643001, Tamil Nadu, India (A Constituent College of </w:t>
      </w:r>
      <w:proofErr w:type="spellStart"/>
      <w:r w:rsidRPr="002B01E6">
        <w:rPr>
          <w:rFonts w:ascii="Times New Roman" w:hAnsi="Times New Roman" w:cs="Times New Roman"/>
          <w:i/>
          <w:sz w:val="24"/>
          <w:szCs w:val="24"/>
        </w:rPr>
        <w:t>Jagadguru</w:t>
      </w:r>
      <w:proofErr w:type="spellEnd"/>
      <w:r w:rsidRPr="002B01E6">
        <w:rPr>
          <w:rFonts w:ascii="Times New Roman" w:hAnsi="Times New Roman" w:cs="Times New Roman"/>
          <w:i/>
          <w:sz w:val="24"/>
          <w:szCs w:val="24"/>
        </w:rPr>
        <w:t xml:space="preserve"> Sri </w:t>
      </w:r>
      <w:proofErr w:type="spellStart"/>
      <w:r w:rsidRPr="002B01E6">
        <w:rPr>
          <w:rFonts w:ascii="Times New Roman" w:hAnsi="Times New Roman" w:cs="Times New Roman"/>
          <w:i/>
          <w:sz w:val="24"/>
          <w:szCs w:val="24"/>
        </w:rPr>
        <w:t>Shivarathreeswara</w:t>
      </w:r>
      <w:proofErr w:type="spellEnd"/>
      <w:r w:rsidRPr="002B01E6">
        <w:rPr>
          <w:rFonts w:ascii="Times New Roman" w:hAnsi="Times New Roman" w:cs="Times New Roman"/>
          <w:i/>
          <w:sz w:val="24"/>
          <w:szCs w:val="24"/>
        </w:rPr>
        <w:t xml:space="preserve"> Academy of Higher Education and Research, </w:t>
      </w:r>
      <w:proofErr w:type="spellStart"/>
      <w:r w:rsidRPr="002B01E6">
        <w:rPr>
          <w:rFonts w:ascii="Times New Roman" w:hAnsi="Times New Roman" w:cs="Times New Roman"/>
          <w:i/>
          <w:sz w:val="24"/>
          <w:szCs w:val="24"/>
        </w:rPr>
        <w:t>Mysuru</w:t>
      </w:r>
      <w:proofErr w:type="spellEnd"/>
      <w:r w:rsidRPr="002B01E6">
        <w:rPr>
          <w:rFonts w:ascii="Times New Roman" w:hAnsi="Times New Roman" w:cs="Times New Roman"/>
          <w:i/>
          <w:sz w:val="24"/>
          <w:szCs w:val="24"/>
        </w:rPr>
        <w:t>).</w:t>
      </w:r>
    </w:p>
    <w:p w:rsidR="00B36800" w:rsidRPr="002B01E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6800" w:rsidRPr="00B46816" w:rsidRDefault="00B36800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163B" w:rsidRPr="00B46816" w:rsidRDefault="0024163B" w:rsidP="0024163B">
      <w:pPr>
        <w:spacing w:after="0" w:line="360" w:lineRule="auto"/>
        <w:jc w:val="both"/>
        <w:rPr>
          <w:rFonts w:ascii="Times New Roman" w:eastAsia="DejaVu Sans" w:hAnsi="Times New Roman" w:cs="Times New Roman"/>
          <w:sz w:val="20"/>
          <w:szCs w:val="20"/>
        </w:rPr>
      </w:pPr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E-mail: </w:t>
      </w:r>
      <w:hyperlink r:id="rId4" w:history="1">
        <w:r w:rsidRPr="00B468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afzal9azam@hotmail.com</w:t>
        </w:r>
      </w:hyperlink>
      <w:r w:rsidRPr="00B46816">
        <w:rPr>
          <w:rFonts w:ascii="Times New Roman" w:eastAsia="DejaVu Sans" w:hAnsi="Times New Roman" w:cs="Times New Roman"/>
          <w:sz w:val="20"/>
          <w:szCs w:val="20"/>
        </w:rPr>
        <w:t xml:space="preserve"> </w:t>
      </w:r>
    </w:p>
    <w:p w:rsidR="0024163B" w:rsidRPr="00B46816" w:rsidRDefault="0024163B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6816">
        <w:rPr>
          <w:rFonts w:ascii="Times New Roman" w:eastAsia="Times New Roman" w:hAnsi="Times New Roman" w:cs="Times New Roman"/>
          <w:sz w:val="20"/>
          <w:szCs w:val="20"/>
        </w:rPr>
        <w:t>Tel: +91-423-2443393; Fax: +91-4232442937</w:t>
      </w:r>
    </w:p>
    <w:p w:rsidR="0024163B" w:rsidRPr="00B46816" w:rsidRDefault="0024163B" w:rsidP="002416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2710E" w:rsidRPr="00B46816" w:rsidRDefault="0002710E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2249021" cy="2023293"/>
            <wp:effectExtent l="19050" t="0" r="0" b="0"/>
            <wp:docPr id="1" name="Picture 1" descr="C:\Users\jsscp\AppData\Local\Microsoft\Windows\Temporary Internet Files\Content.Word\ramachandran plot_4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scp\AppData\Local\Microsoft\Windows\Temporary Internet Files\Content.Word\ramachandran plot_4C1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89" cy="202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0E" w:rsidRPr="00B46816" w:rsidRDefault="0002710E" w:rsidP="0002710E">
      <w:pPr>
        <w:jc w:val="center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 xml:space="preserve">Figure S1.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Ramachandran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plot of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S</w:t>
      </w:r>
      <w:r w:rsidR="006B1782" w:rsidRPr="00B46816">
        <w:rPr>
          <w:rFonts w:ascii="Times New Roman" w:hAnsi="Times New Roman" w:cs="Times New Roman"/>
          <w:i/>
          <w:sz w:val="20"/>
          <w:szCs w:val="20"/>
        </w:rPr>
        <w:t>taphyloccocus</w:t>
      </w:r>
      <w:proofErr w:type="spellEnd"/>
      <w:r w:rsidRPr="00B4681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MurE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(PDB-ID: 4C13).</w:t>
      </w:r>
    </w:p>
    <w:p w:rsidR="00B36800" w:rsidRPr="00B46816" w:rsidRDefault="00B36800" w:rsidP="0002710E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812"/>
      </w:tblGrid>
      <w:tr w:rsidR="00503207" w:rsidRPr="00B46816" w:rsidTr="00B36800">
        <w:trPr>
          <w:trHeight w:val="2076"/>
        </w:trPr>
        <w:tc>
          <w:tcPr>
            <w:tcW w:w="5812" w:type="dxa"/>
          </w:tcPr>
          <w:p w:rsidR="00503207" w:rsidRPr="00B46816" w:rsidRDefault="00DE38DE" w:rsidP="00503207">
            <w:pPr>
              <w:ind w:right="160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28.85pt;margin-top:.15pt;width:21.35pt;height:24.3pt;z-index:251659264;mso-width-relative:margin;mso-height-relative:margin" stroked="f">
                  <v:textbox style="mso-next-textbox:#_x0000_s1026">
                    <w:txbxContent>
                      <w:p w:rsidR="00B13116" w:rsidRPr="00B13116" w:rsidRDefault="00B13116" w:rsidP="00B13116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B13116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503207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3543134" cy="1300739"/>
                  <wp:effectExtent l="19050" t="0" r="166" b="0"/>
                  <wp:docPr id="19" name="Picture 4" descr="C:\Users\Admin\AppData\Local\Microsoft\Windows\INetCache\Content.Word\hydrophilic_hydrophobic_9-Mur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hydrophilic_hydrophobic_9-Mur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397" cy="130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07" w:rsidRPr="00B46816" w:rsidTr="00B36800">
        <w:tc>
          <w:tcPr>
            <w:tcW w:w="5812" w:type="dxa"/>
          </w:tcPr>
          <w:p w:rsidR="00503207" w:rsidRPr="00B46816" w:rsidRDefault="00DE38DE" w:rsidP="00503207">
            <w:pPr>
              <w:ind w:right="1602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</w:pPr>
            <w:r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pict>
                <v:shape id="_x0000_s1027" type="#_x0000_t202" style="position:absolute;left:0;text-align:left;margin-left:250.2pt;margin-top:6.15pt;width:21.35pt;height:24.3pt;z-index:251660288;mso-position-horizontal-relative:text;mso-position-vertical-relative:text;mso-width-relative:margin;mso-height-relative:margin" stroked="f">
                  <v:textbox style="mso-next-textbox:#_x0000_s1027">
                    <w:txbxContent>
                      <w:p w:rsidR="00B13116" w:rsidRPr="00B13116" w:rsidRDefault="00B13116" w:rsidP="00B13116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</w:pPr>
                        <w:proofErr w:type="gramStart"/>
                        <w:r w:rsidRPr="00B13116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503207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3487475" cy="1828127"/>
                  <wp:effectExtent l="19050" t="0" r="0" b="0"/>
                  <wp:docPr id="20" name="Picture 1" descr="C:\Users\Admin\AppData\Local\Microsoft\Windows\INetCache\Content.Word\suface_9_MurE-electrostati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suface_9_MurE-electrostati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235" cy="1834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1E6" w:rsidRDefault="002B01E6" w:rsidP="002B01E6">
      <w:pPr>
        <w:spacing w:after="120"/>
        <w:ind w:left="1701" w:right="1705"/>
        <w:rPr>
          <w:rFonts w:ascii="Times New Roman" w:hAnsi="Times New Roman" w:cs="Times New Roman"/>
          <w:b/>
          <w:sz w:val="20"/>
          <w:szCs w:val="20"/>
        </w:rPr>
      </w:pPr>
    </w:p>
    <w:p w:rsidR="006D3BCF" w:rsidRPr="00B46816" w:rsidRDefault="006D3BCF" w:rsidP="002B01E6">
      <w:pPr>
        <w:spacing w:after="360"/>
        <w:ind w:left="1701" w:right="1705"/>
        <w:jc w:val="both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S2</w:t>
      </w:r>
      <w:r w:rsidRPr="00B46816">
        <w:rPr>
          <w:rFonts w:ascii="Times New Roman" w:hAnsi="Times New Roman" w:cs="Times New Roman"/>
          <w:sz w:val="20"/>
          <w:szCs w:val="20"/>
        </w:rPr>
        <w:t xml:space="preserve">. (a) Map of hydrophobic </w:t>
      </w:r>
      <w:r w:rsidR="00503207" w:rsidRPr="00B46816">
        <w:rPr>
          <w:rFonts w:ascii="Times New Roman" w:hAnsi="Times New Roman" w:cs="Times New Roman"/>
          <w:sz w:val="20"/>
          <w:szCs w:val="20"/>
        </w:rPr>
        <w:t>and hydrophilic</w:t>
      </w:r>
      <w:r w:rsidRPr="00B46816">
        <w:rPr>
          <w:rFonts w:ascii="Times New Roman" w:hAnsi="Times New Roman" w:cs="Times New Roman"/>
          <w:sz w:val="20"/>
          <w:szCs w:val="20"/>
        </w:rPr>
        <w:t xml:space="preserve"> fields for inhibitor </w:t>
      </w:r>
      <w:r w:rsidRPr="00B46816">
        <w:rPr>
          <w:rFonts w:ascii="Times New Roman" w:hAnsi="Times New Roman" w:cs="Times New Roman"/>
          <w:b/>
          <w:sz w:val="20"/>
          <w:szCs w:val="20"/>
        </w:rPr>
        <w:t>1(</w:t>
      </w:r>
      <w:r w:rsidRPr="00B46816">
        <w:rPr>
          <w:rFonts w:ascii="Times New Roman" w:hAnsi="Times New Roman" w:cs="Times New Roman"/>
          <w:sz w:val="20"/>
          <w:szCs w:val="20"/>
        </w:rPr>
        <w:t xml:space="preserve">cyan and brown shades </w:t>
      </w:r>
      <w:r w:rsidR="00503207" w:rsidRPr="00B46816">
        <w:rPr>
          <w:rFonts w:ascii="Times New Roman" w:hAnsi="Times New Roman" w:cs="Times New Roman"/>
          <w:sz w:val="20"/>
          <w:szCs w:val="20"/>
        </w:rPr>
        <w:t>represent hydrophilic</w:t>
      </w:r>
      <w:r w:rsidRPr="00B46816">
        <w:rPr>
          <w:rFonts w:ascii="Times New Roman" w:hAnsi="Times New Roman" w:cs="Times New Roman"/>
          <w:sz w:val="20"/>
          <w:szCs w:val="20"/>
        </w:rPr>
        <w:t xml:space="preserve"> and hydrophobic regions, respectively). (b) The </w:t>
      </w:r>
      <w:r w:rsidR="00754EDD" w:rsidRPr="00B46816">
        <w:rPr>
          <w:rFonts w:ascii="Times New Roman" w:hAnsi="Times New Roman" w:cs="Times New Roman"/>
          <w:sz w:val="20"/>
          <w:szCs w:val="20"/>
        </w:rPr>
        <w:t xml:space="preserve">electrostatic field of </w:t>
      </w:r>
      <w:r w:rsidRPr="00B46816">
        <w:rPr>
          <w:rFonts w:ascii="Times New Roman" w:hAnsi="Times New Roman" w:cs="Times New Roman"/>
          <w:sz w:val="20"/>
          <w:szCs w:val="20"/>
        </w:rPr>
        <w:t xml:space="preserve">binding surface area of </w:t>
      </w:r>
      <w:r w:rsidRPr="00B46816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Mur</w:t>
      </w:r>
      <w:r w:rsidR="00503207" w:rsidRPr="00B46816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r w:rsidR="00503207" w:rsidRPr="00B46816">
        <w:rPr>
          <w:rFonts w:ascii="Times New Roman" w:hAnsi="Times New Roman" w:cs="Times New Roman"/>
          <w:sz w:val="20"/>
          <w:szCs w:val="20"/>
        </w:rPr>
        <w:t xml:space="preserve">(PDB-ID: 4C13) </w:t>
      </w:r>
      <w:r w:rsidRPr="00B46816">
        <w:rPr>
          <w:rFonts w:ascii="Times New Roman" w:hAnsi="Times New Roman" w:cs="Times New Roman"/>
          <w:sz w:val="20"/>
          <w:szCs w:val="20"/>
        </w:rPr>
        <w:t>catalytic pocket with inhibitor.</w:t>
      </w:r>
    </w:p>
    <w:p w:rsidR="00B61CEF" w:rsidRPr="00B46816" w:rsidRDefault="00B61CEF" w:rsidP="00B36800">
      <w:pPr>
        <w:ind w:left="709" w:right="113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3805528" cy="2813052"/>
            <wp:effectExtent l="19050" t="0" r="4472" b="0"/>
            <wp:docPr id="6" name="Picture 1" descr="C:\Users\Admin\AppData\Local\Microsoft\Windows\INetCache\Content.Word\rGYrblue_Calp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rGYrblue_Calph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24" cy="281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CF" w:rsidRPr="00B46816" w:rsidRDefault="006D3BCF" w:rsidP="00B36800">
      <w:pPr>
        <w:ind w:left="1418" w:right="1989"/>
        <w:jc w:val="both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S3</w:t>
      </w:r>
      <w:r w:rsidRPr="00B46816">
        <w:rPr>
          <w:rFonts w:ascii="Times New Roman" w:hAnsi="Times New Roman" w:cs="Times New Roman"/>
          <w:sz w:val="20"/>
          <w:szCs w:val="20"/>
        </w:rPr>
        <w:t xml:space="preserve">. Represents the RMSDs of (a) back bone (red triangle) and (b) C-α atoms (blue circle) of catalytic pocket residues of </w:t>
      </w:r>
      <w:r w:rsidRPr="00B46816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MurE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protein (PDB-ID: 4C13) with reference to the initial reference structure during MD simulation.</w:t>
      </w:r>
    </w:p>
    <w:p w:rsidR="00B36800" w:rsidRPr="00B46816" w:rsidRDefault="00B36800" w:rsidP="00B61CEF">
      <w:pPr>
        <w:ind w:left="709" w:right="1705"/>
        <w:rPr>
          <w:rFonts w:ascii="Times New Roman" w:hAnsi="Times New Roman" w:cs="Times New Roman"/>
          <w:sz w:val="20"/>
          <w:szCs w:val="20"/>
        </w:rPr>
      </w:pPr>
    </w:p>
    <w:p w:rsidR="0002710E" w:rsidRPr="00B46816" w:rsidRDefault="00172B38" w:rsidP="006D3BCF">
      <w:pPr>
        <w:ind w:left="709" w:right="1138"/>
        <w:jc w:val="center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4572828" cy="1892943"/>
            <wp:effectExtent l="19050" t="0" r="0" b="0"/>
            <wp:docPr id="10" name="Picture 1" descr="C:\Users\jsscp\AppData\Local\Microsoft\Windows\Temporary Internet Files\Content.Word\overlaycocrystalgreenRMSD0.7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scp\AppData\Local\Microsoft\Windows\Temporary Internet Files\Content.Word\overlaycocrystalgreenRMSD0.790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91" cy="189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CF" w:rsidRPr="00B46816" w:rsidRDefault="006D3BCF" w:rsidP="004460FF">
      <w:pPr>
        <w:ind w:left="540" w:right="990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</w:t>
      </w:r>
      <w:r w:rsidR="00A338E0" w:rsidRPr="00B46816">
        <w:rPr>
          <w:rFonts w:ascii="Times New Roman" w:hAnsi="Times New Roman" w:cs="Times New Roman"/>
          <w:b/>
          <w:sz w:val="20"/>
          <w:szCs w:val="20"/>
        </w:rPr>
        <w:t>4</w:t>
      </w:r>
      <w:r w:rsidRPr="00B46816">
        <w:rPr>
          <w:rFonts w:ascii="Times New Roman" w:hAnsi="Times New Roman" w:cs="Times New Roman"/>
          <w:sz w:val="20"/>
          <w:szCs w:val="20"/>
        </w:rPr>
        <w:t xml:space="preserve">. Represents the overlay of the conformation of </w:t>
      </w:r>
      <w:r w:rsidR="004460FF" w:rsidRPr="00B46816">
        <w:rPr>
          <w:rFonts w:ascii="Times New Roman" w:hAnsi="Times New Roman" w:cs="Times New Roman"/>
          <w:sz w:val="20"/>
          <w:szCs w:val="20"/>
        </w:rPr>
        <w:t xml:space="preserve">induced fit </w:t>
      </w:r>
      <w:r w:rsidRPr="00B46816">
        <w:rPr>
          <w:rFonts w:ascii="Times New Roman" w:hAnsi="Times New Roman" w:cs="Times New Roman"/>
          <w:sz w:val="20"/>
          <w:szCs w:val="20"/>
        </w:rPr>
        <w:t xml:space="preserve">docked pose (grey) with the conformation of co-crystallized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(</w:t>
      </w:r>
      <w:r w:rsidR="006838E9" w:rsidRPr="00B46816">
        <w:rPr>
          <w:rFonts w:ascii="Times New Roman" w:hAnsi="Times New Roman" w:cs="Times New Roman"/>
          <w:sz w:val="20"/>
          <w:szCs w:val="20"/>
        </w:rPr>
        <w:t>green</w:t>
      </w:r>
      <w:r w:rsidRPr="00B46816">
        <w:rPr>
          <w:rFonts w:ascii="Times New Roman" w:hAnsi="Times New Roman" w:cs="Times New Roman"/>
          <w:sz w:val="20"/>
          <w:szCs w:val="20"/>
        </w:rPr>
        <w:t xml:space="preserve">) in the catalytic pocket of </w:t>
      </w:r>
      <w:r w:rsidRPr="00B46816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MurE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enzyme (PDB-ID: 4C13)</w:t>
      </w:r>
      <w:r w:rsidR="000660F8" w:rsidRPr="00B46816">
        <w:rPr>
          <w:rFonts w:ascii="Times New Roman" w:hAnsi="Times New Roman" w:cs="Times New Roman"/>
          <w:sz w:val="20"/>
          <w:szCs w:val="20"/>
        </w:rPr>
        <w:t xml:space="preserve"> [RMSD: 0.790]</w:t>
      </w:r>
      <w:r w:rsidRPr="00B46816">
        <w:rPr>
          <w:rFonts w:ascii="Times New Roman" w:hAnsi="Times New Roman" w:cs="Times New Roman"/>
          <w:sz w:val="20"/>
          <w:szCs w:val="20"/>
        </w:rPr>
        <w:t>.</w:t>
      </w:r>
    </w:p>
    <w:p w:rsidR="006D3BCF" w:rsidRPr="00B46816" w:rsidRDefault="006D3BCF" w:rsidP="006D3BCF">
      <w:pPr>
        <w:ind w:left="709" w:right="1138"/>
        <w:jc w:val="center"/>
        <w:rPr>
          <w:rFonts w:ascii="Times New Roman" w:hAnsi="Times New Roman" w:cs="Times New Roman"/>
          <w:sz w:val="20"/>
          <w:szCs w:val="20"/>
        </w:rPr>
      </w:pPr>
    </w:p>
    <w:p w:rsidR="006D3BCF" w:rsidRPr="00B46816" w:rsidRDefault="006D3BCF" w:rsidP="006D3BCF">
      <w:pPr>
        <w:ind w:left="709" w:right="1138"/>
        <w:jc w:val="center"/>
        <w:rPr>
          <w:rFonts w:ascii="Times New Roman" w:hAnsi="Times New Roman" w:cs="Times New Roman"/>
          <w:sz w:val="20"/>
          <w:szCs w:val="20"/>
        </w:rPr>
      </w:pPr>
    </w:p>
    <w:p w:rsidR="006D3BCF" w:rsidRPr="00B46816" w:rsidRDefault="006D3BCF" w:rsidP="006D3BCF">
      <w:pPr>
        <w:ind w:left="709" w:right="1138"/>
        <w:jc w:val="center"/>
        <w:rPr>
          <w:rFonts w:ascii="Times New Roman" w:hAnsi="Times New Roman" w:cs="Times New Roman"/>
          <w:sz w:val="20"/>
          <w:szCs w:val="20"/>
        </w:rPr>
      </w:pPr>
    </w:p>
    <w:p w:rsidR="006B1782" w:rsidRPr="00B46816" w:rsidRDefault="006B1782" w:rsidP="0002710E">
      <w:pPr>
        <w:jc w:val="center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943600" cy="32577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82" w:rsidRPr="00B46816" w:rsidRDefault="005E4A47" w:rsidP="006D3BCF">
      <w:pPr>
        <w:ind w:left="567" w:right="429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</w:t>
      </w:r>
      <w:r w:rsidR="00A338E0" w:rsidRPr="00B46816">
        <w:rPr>
          <w:rFonts w:ascii="Times New Roman" w:hAnsi="Times New Roman" w:cs="Times New Roman"/>
          <w:b/>
          <w:sz w:val="20"/>
          <w:szCs w:val="20"/>
        </w:rPr>
        <w:t>5</w:t>
      </w:r>
      <w:r w:rsidRPr="00B46816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B46816">
        <w:rPr>
          <w:rFonts w:ascii="Times New Roman" w:hAnsi="Times New Roman" w:cs="Times New Roman"/>
          <w:sz w:val="20"/>
          <w:szCs w:val="20"/>
        </w:rPr>
        <w:t>Represents RMSF profile of catalytic pocket residues of 4C13 during MD simulation through 0 to 30 ns.</w:t>
      </w:r>
      <w:proofErr w:type="gramEnd"/>
      <w:r w:rsidRPr="00B4681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B1782" w:rsidRPr="00B46816" w:rsidRDefault="006B1782" w:rsidP="0002710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D3BCF" w:rsidRPr="00B46816" w:rsidRDefault="006D3BCF" w:rsidP="0002710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D3BCF" w:rsidRPr="00B46816" w:rsidRDefault="006D3BCF" w:rsidP="0002710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142" w:right="288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803541" cy="7084612"/>
            <wp:effectExtent l="19050" t="0" r="6709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55" t="1450" b="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41" cy="708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CF" w:rsidRPr="00B46816" w:rsidRDefault="006D3BCF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</w:t>
      </w:r>
      <w:r w:rsidR="00A338E0" w:rsidRPr="00B46816">
        <w:rPr>
          <w:rFonts w:ascii="Times New Roman" w:hAnsi="Times New Roman" w:cs="Times New Roman"/>
          <w:b/>
          <w:sz w:val="20"/>
          <w:szCs w:val="20"/>
        </w:rPr>
        <w:t>6</w:t>
      </w:r>
      <w:r w:rsidRPr="00B46816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B46816">
        <w:rPr>
          <w:rFonts w:ascii="Times New Roman" w:hAnsi="Times New Roman" w:cs="Times New Roman"/>
          <w:sz w:val="20"/>
          <w:szCs w:val="20"/>
        </w:rPr>
        <w:t xml:space="preserve">Time line representation of inhibitor </w:t>
      </w:r>
      <w:r w:rsidRPr="00B46816">
        <w:rPr>
          <w:rFonts w:ascii="Times New Roman" w:hAnsi="Times New Roman" w:cs="Times New Roman"/>
          <w:b/>
          <w:sz w:val="20"/>
          <w:szCs w:val="20"/>
        </w:rPr>
        <w:t>1</w:t>
      </w:r>
      <w:r w:rsidRPr="00B46816">
        <w:rPr>
          <w:rFonts w:ascii="Times New Roman" w:hAnsi="Times New Roman" w:cs="Times New Roman"/>
          <w:sz w:val="20"/>
          <w:szCs w:val="20"/>
        </w:rPr>
        <w:t xml:space="preserve"> and modeled </w:t>
      </w:r>
      <w:r w:rsidRPr="00B46816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MurD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enzyme   contacts during </w:t>
      </w:r>
      <w:r w:rsidR="009270E9" w:rsidRPr="00B46816">
        <w:rPr>
          <w:rFonts w:ascii="Times New Roman" w:hAnsi="Times New Roman" w:cs="Times New Roman"/>
          <w:sz w:val="20"/>
          <w:szCs w:val="20"/>
        </w:rPr>
        <w:t>3</w:t>
      </w:r>
      <w:r w:rsidRPr="00B46816">
        <w:rPr>
          <w:rFonts w:ascii="Times New Roman" w:hAnsi="Times New Roman" w:cs="Times New Roman"/>
          <w:sz w:val="20"/>
          <w:szCs w:val="20"/>
        </w:rPr>
        <w:t>0 ns simulation.</w:t>
      </w:r>
      <w:proofErr w:type="gramEnd"/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4252"/>
      </w:tblGrid>
      <w:tr w:rsidR="00B61CEF" w:rsidRPr="00B46816" w:rsidTr="001C482B">
        <w:trPr>
          <w:trHeight w:val="3202"/>
        </w:trPr>
        <w:tc>
          <w:tcPr>
            <w:tcW w:w="4644" w:type="dxa"/>
          </w:tcPr>
          <w:p w:rsidR="00B61CEF" w:rsidRPr="00B46816" w:rsidRDefault="00DE38DE" w:rsidP="004727AF">
            <w:pPr>
              <w:ind w:right="288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lastRenderedPageBreak/>
              <w:pict>
                <v:shape id="_x0000_s1030" type="#_x0000_t202" style="position:absolute;margin-left:155.75pt;margin-top:30.7pt;width:21.35pt;height:24.3pt;z-index:251662336;mso-width-relative:margin;mso-height-relative:margin" stroked="f">
                  <v:textbox style="mso-next-textbox:#_x0000_s1030">
                    <w:txbxContent>
                      <w:p w:rsidR="00894EDA" w:rsidRPr="00B13116" w:rsidRDefault="00894EDA" w:rsidP="00894EDA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A941B8" w:rsidRPr="00B46816">
              <w:rPr>
                <w:rFonts w:ascii="Times New Roman" w:eastAsiaTheme="minorHAnsi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660111" cy="1995778"/>
                  <wp:effectExtent l="19050" t="0" r="6889" b="0"/>
                  <wp:docPr id="25" name="Picture 7" descr="C:\Users\Admin\AppData\Local\Microsoft\Windows\INetCache\Content.Word\Thr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Thr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169" cy="199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61CEF" w:rsidRPr="00B46816" w:rsidRDefault="00DE38DE" w:rsidP="000E3E3D">
            <w:pPr>
              <w:ind w:left="-108" w:right="288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pict>
                <v:shape id="_x0000_s1028" type="#_x0000_t202" style="position:absolute;left:0;text-align:left;margin-left:141.55pt;margin-top:13.65pt;width:21.35pt;height:24.3pt;z-index:251661312;mso-position-horizontal-relative:text;mso-position-vertical-relative:text;mso-width-relative:margin;mso-height-relative:margin" stroked="f">
                  <v:textbox style="mso-next-textbox:#_x0000_s1028">
                    <w:txbxContent>
                      <w:p w:rsidR="00B13116" w:rsidRPr="00B13116" w:rsidRDefault="00B13116" w:rsidP="00B13116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</w:pPr>
                        <w:proofErr w:type="gramStart"/>
                        <w:r w:rsidRPr="00B13116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A941B8" w:rsidRPr="00B46816">
              <w:rPr>
                <w:rFonts w:ascii="Times New Roman" w:eastAsiaTheme="minorHAnsi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647523" cy="1994170"/>
                  <wp:effectExtent l="19050" t="0" r="427" b="0"/>
                  <wp:docPr id="24" name="Picture 4" descr="C:\Users\Admin\AppData\Local\Microsoft\Windows\INetCache\Content.Word\Lys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Lys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31" cy="1996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CEF" w:rsidRPr="00B46816" w:rsidTr="001C482B">
        <w:tc>
          <w:tcPr>
            <w:tcW w:w="4644" w:type="dxa"/>
          </w:tcPr>
          <w:p w:rsidR="00B61CEF" w:rsidRPr="00B46816" w:rsidRDefault="00DD6561" w:rsidP="00DD6561">
            <w:pPr>
              <w:ind w:right="288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eastAsiaTheme="minorHAnsi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672418" cy="1940668"/>
                  <wp:effectExtent l="19050" t="0" r="0" b="0"/>
                  <wp:docPr id="7" name="Picture 1" descr="C:\Users\jsscp\AppData\Local\Microsoft\Windows\Temporary Internet Files\Content.Word\Lys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scp\AppData\Local\Microsoft\Windows\Temporary Internet Files\Content.Word\Lys2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707" cy="1946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61CEF" w:rsidRPr="00B46816" w:rsidRDefault="00DE38DE" w:rsidP="009270E9">
            <w:pPr>
              <w:ind w:right="288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eastAsiaTheme="minorHAnsi" w:hAnsi="Times New Roman" w:cs="Times New Roman"/>
                <w:b/>
                <w:noProof/>
                <w:sz w:val="20"/>
                <w:szCs w:val="20"/>
                <w:lang w:val="en-IN" w:eastAsia="en-IN"/>
              </w:rPr>
              <w:pict>
                <v:shape id="_x0000_s1031" type="#_x0000_t202" style="position:absolute;margin-left:162.9pt;margin-top:80.75pt;width:21.35pt;height:24.3pt;z-index:251663360;mso-position-horizontal-relative:text;mso-position-vertical-relative:text;mso-width-relative:margin;mso-height-relative:margin" filled="f" stroked="f">
                  <v:textbox style="mso-next-textbox:#_x0000_s1031">
                    <w:txbxContent>
                      <w:p w:rsidR="00894EDA" w:rsidRPr="00B13116" w:rsidRDefault="00894EDA" w:rsidP="00894EDA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B46816">
              <w:rPr>
                <w:rFonts w:ascii="Times New Roman" w:eastAsiaTheme="minorHAnsi" w:hAnsi="Times New Roman" w:cs="Times New Roman"/>
                <w:b/>
                <w:noProof/>
                <w:sz w:val="20"/>
                <w:szCs w:val="20"/>
                <w:lang w:val="en-IN" w:eastAsia="en-IN"/>
              </w:rPr>
              <w:pict>
                <v:shape id="_x0000_s1032" type="#_x0000_t202" style="position:absolute;margin-left:120.2pt;margin-top:9.3pt;width:21.35pt;height:24.3pt;z-index:251664384;mso-position-horizontal-relative:text;mso-position-vertical-relative:text;mso-width-relative:margin;mso-height-relative:margin" filled="f" stroked="f">
                  <v:textbox style="mso-next-textbox:#_x0000_s1032">
                    <w:txbxContent>
                      <w:p w:rsidR="00894EDA" w:rsidRPr="00B13116" w:rsidRDefault="00894EDA" w:rsidP="00894EDA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4727AF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536004" cy="1948114"/>
                  <wp:effectExtent l="19050" t="0" r="0" b="0"/>
                  <wp:docPr id="16" name="Picture 13" descr="C:\Users\Admin\AppData\Local\Microsoft\Windows\INetCache\Content.Word\arg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arg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05" cy="195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0E9" w:rsidRPr="00B46816" w:rsidRDefault="009270E9" w:rsidP="004727AF">
      <w:pPr>
        <w:ind w:left="284" w:right="146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eastAsiaTheme="minorHAnsi" w:hAnsi="Times New Roman" w:cs="Times New Roman"/>
          <w:b/>
          <w:sz w:val="20"/>
          <w:szCs w:val="20"/>
        </w:rPr>
        <w:t>Figure S</w:t>
      </w:r>
      <w:r w:rsidR="00A338E0" w:rsidRPr="00B46816">
        <w:rPr>
          <w:rFonts w:ascii="Times New Roman" w:eastAsiaTheme="minorHAnsi" w:hAnsi="Times New Roman" w:cs="Times New Roman"/>
          <w:b/>
          <w:sz w:val="20"/>
          <w:szCs w:val="20"/>
        </w:rPr>
        <w:t>7</w:t>
      </w:r>
      <w:r w:rsidRPr="00B46816">
        <w:rPr>
          <w:rFonts w:ascii="Times New Roman" w:eastAsiaTheme="minorHAnsi" w:hAnsi="Times New Roman" w:cs="Times New Roman"/>
          <w:sz w:val="20"/>
          <w:szCs w:val="20"/>
        </w:rPr>
        <w:t xml:space="preserve">. Represents torsion angles of bonds observed for (a) </w:t>
      </w:r>
      <w:r w:rsidR="00D57464" w:rsidRPr="00B46816">
        <w:rPr>
          <w:rFonts w:ascii="Times New Roman" w:eastAsiaTheme="minorHAnsi" w:hAnsi="Times New Roman" w:cs="Times New Roman"/>
          <w:sz w:val="20"/>
          <w:szCs w:val="20"/>
        </w:rPr>
        <w:t>Ly114</w:t>
      </w:r>
      <w:r w:rsidRPr="00B46816">
        <w:rPr>
          <w:rFonts w:ascii="Times New Roman" w:eastAsiaTheme="minorHAnsi" w:hAnsi="Times New Roman" w:cs="Times New Roman"/>
          <w:sz w:val="20"/>
          <w:szCs w:val="20"/>
        </w:rPr>
        <w:t xml:space="preserve"> (b) </w:t>
      </w:r>
      <w:r w:rsidR="00D57464" w:rsidRPr="00B46816">
        <w:rPr>
          <w:rFonts w:ascii="Times New Roman" w:eastAsiaTheme="minorHAnsi" w:hAnsi="Times New Roman" w:cs="Times New Roman"/>
          <w:sz w:val="20"/>
          <w:szCs w:val="20"/>
        </w:rPr>
        <w:t>Thr152</w:t>
      </w:r>
      <w:r w:rsidRPr="00B46816">
        <w:rPr>
          <w:rFonts w:ascii="Times New Roman" w:eastAsiaTheme="minorHAnsi" w:hAnsi="Times New Roman" w:cs="Times New Roman"/>
          <w:sz w:val="20"/>
          <w:szCs w:val="20"/>
        </w:rPr>
        <w:t xml:space="preserve"> (c) </w:t>
      </w:r>
      <w:r w:rsidR="00D57464" w:rsidRPr="00B46816">
        <w:rPr>
          <w:rFonts w:ascii="Times New Roman" w:eastAsiaTheme="minorHAnsi" w:hAnsi="Times New Roman" w:cs="Times New Roman"/>
          <w:sz w:val="20"/>
          <w:szCs w:val="20"/>
        </w:rPr>
        <w:t xml:space="preserve">Lys219 </w:t>
      </w:r>
      <w:r w:rsidRPr="00B46816">
        <w:rPr>
          <w:rFonts w:ascii="Times New Roman" w:eastAsiaTheme="minorHAnsi" w:hAnsi="Times New Roman" w:cs="Times New Roman"/>
          <w:sz w:val="20"/>
          <w:szCs w:val="20"/>
        </w:rPr>
        <w:t xml:space="preserve">(d) </w:t>
      </w:r>
      <w:r w:rsidR="00D57464" w:rsidRPr="00B46816">
        <w:rPr>
          <w:rFonts w:ascii="Times New Roman" w:eastAsiaTheme="minorHAnsi" w:hAnsi="Times New Roman" w:cs="Times New Roman"/>
          <w:sz w:val="20"/>
          <w:szCs w:val="20"/>
        </w:rPr>
        <w:t>Arg383</w:t>
      </w:r>
      <w:r w:rsidRPr="00B46816">
        <w:rPr>
          <w:rFonts w:ascii="Times New Roman" w:eastAsiaTheme="minorHAnsi" w:hAnsi="Times New Roman" w:cs="Times New Roman"/>
          <w:sz w:val="20"/>
          <w:szCs w:val="20"/>
        </w:rPr>
        <w:t xml:space="preserve"> binding residues of </w:t>
      </w:r>
      <w:r w:rsidRPr="00B46816">
        <w:rPr>
          <w:rFonts w:ascii="Times New Roman" w:hAnsi="Times New Roman" w:cs="Times New Roman"/>
          <w:i/>
          <w:color w:val="131413"/>
          <w:sz w:val="20"/>
          <w:szCs w:val="20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color w:val="131413"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color w:val="131413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color w:val="131413"/>
          <w:sz w:val="20"/>
          <w:szCs w:val="20"/>
        </w:rPr>
        <w:t>Mur</w:t>
      </w:r>
      <w:r w:rsidR="00A338E0" w:rsidRPr="00B46816">
        <w:rPr>
          <w:rFonts w:ascii="Times New Roman" w:hAnsi="Times New Roman" w:cs="Times New Roman"/>
          <w:color w:val="131413"/>
          <w:sz w:val="20"/>
          <w:szCs w:val="20"/>
        </w:rPr>
        <w:t>E</w:t>
      </w:r>
      <w:proofErr w:type="spellEnd"/>
      <w:r w:rsidRPr="00B46816">
        <w:rPr>
          <w:rFonts w:ascii="Times New Roman" w:eastAsiaTheme="minorHAnsi" w:hAnsi="Times New Roman" w:cs="Times New Roman"/>
          <w:sz w:val="20"/>
          <w:szCs w:val="20"/>
        </w:rPr>
        <w:t xml:space="preserve"> during </w:t>
      </w:r>
      <w:r w:rsidR="00A338E0" w:rsidRPr="00B46816">
        <w:rPr>
          <w:rFonts w:ascii="Times New Roman" w:eastAsiaTheme="minorHAnsi" w:hAnsi="Times New Roman" w:cs="Times New Roman"/>
          <w:sz w:val="20"/>
          <w:szCs w:val="20"/>
        </w:rPr>
        <w:t>3</w:t>
      </w:r>
      <w:r w:rsidRPr="00B46816">
        <w:rPr>
          <w:rFonts w:ascii="Times New Roman" w:eastAsiaTheme="minorHAnsi" w:hAnsi="Times New Roman" w:cs="Times New Roman"/>
          <w:sz w:val="20"/>
          <w:szCs w:val="20"/>
        </w:rPr>
        <w:t>0 ns MD simulation</w:t>
      </w:r>
    </w:p>
    <w:p w:rsidR="00361CFF" w:rsidRPr="00B46816" w:rsidRDefault="00361CFF" w:rsidP="00361C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46816">
        <w:rPr>
          <w:rFonts w:ascii="Times New Roman" w:eastAsia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4572000" cy="2743200"/>
            <wp:effectExtent l="0" t="0" r="0" b="0"/>
            <wp:docPr id="2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61CFF" w:rsidRPr="00B46816" w:rsidRDefault="00361CFF" w:rsidP="00361CFF">
      <w:pPr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 xml:space="preserve">                               Figure S8</w:t>
      </w:r>
      <w:r w:rsidRPr="00B46816">
        <w:rPr>
          <w:rFonts w:ascii="Times New Roman" w:hAnsi="Times New Roman" w:cs="Times New Roman"/>
          <w:sz w:val="20"/>
          <w:szCs w:val="20"/>
        </w:rPr>
        <w:t xml:space="preserve">. Represents change in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ΔGbind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(kcal/mol) during 30 ns MD simulation.</w:t>
      </w:r>
    </w:p>
    <w:p w:rsidR="009270E9" w:rsidRPr="00B46816" w:rsidRDefault="009270E9" w:rsidP="004727AF">
      <w:pPr>
        <w:ind w:left="284" w:right="146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b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505783" cy="4492487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18" cy="44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E9" w:rsidRPr="00B46816" w:rsidRDefault="009270E9" w:rsidP="00A338E0">
      <w:pPr>
        <w:ind w:left="284" w:right="146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</w:t>
      </w:r>
      <w:r w:rsidR="00361CFF" w:rsidRPr="00B46816">
        <w:rPr>
          <w:rFonts w:ascii="Times New Roman" w:hAnsi="Times New Roman" w:cs="Times New Roman"/>
          <w:b/>
          <w:sz w:val="20"/>
          <w:szCs w:val="20"/>
        </w:rPr>
        <w:t>9</w:t>
      </w:r>
      <w:r w:rsidRPr="00B46816">
        <w:rPr>
          <w:rFonts w:ascii="Times New Roman" w:hAnsi="Times New Roman" w:cs="Times New Roman"/>
          <w:sz w:val="20"/>
          <w:szCs w:val="20"/>
        </w:rPr>
        <w:t xml:space="preserve">. RMSD: Root mean square deviation of a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with respect to the reference conformation;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rGyr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: Radius of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Gyraion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which measures the 'extendedness' of a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intraHB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Intramolecular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Hydrogen Bonds;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MolSA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>: Molecular Surface Area; SASA: Solvent Accessible Surface Area; PSA: Polar Surface Area.</w:t>
      </w: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9270E9">
      <w:pPr>
        <w:ind w:left="426" w:right="288"/>
        <w:jc w:val="center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2775005</wp:posOffset>
            </wp:positionH>
            <wp:positionV relativeFrom="paragraph">
              <wp:posOffset>-922351</wp:posOffset>
            </wp:positionV>
            <wp:extent cx="1139272" cy="2576222"/>
            <wp:effectExtent l="742950" t="0" r="727628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9272" cy="2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0E9" w:rsidRPr="00B46816" w:rsidRDefault="009270E9" w:rsidP="009270E9">
      <w:pPr>
        <w:ind w:left="426" w:right="288"/>
        <w:rPr>
          <w:rFonts w:ascii="Times New Roman" w:hAnsi="Times New Roman" w:cs="Times New Roman"/>
          <w:sz w:val="20"/>
          <w:szCs w:val="20"/>
        </w:rPr>
      </w:pPr>
    </w:p>
    <w:p w:rsidR="006B1782" w:rsidRPr="00B46816" w:rsidRDefault="006B1782" w:rsidP="0002710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B1782" w:rsidRPr="00B46816" w:rsidRDefault="006B1782" w:rsidP="0002710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B1782" w:rsidRPr="00B46816" w:rsidRDefault="004578E7" w:rsidP="0002710E">
      <w:pPr>
        <w:jc w:val="center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666132" cy="4529345"/>
            <wp:effectExtent l="19050" t="0" r="0" b="0"/>
            <wp:docPr id="18" name="Picture 1" descr="C:\Users\Admin\AppData\Local\Microsoft\Windows\INetCache\Content.Word\torsion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torsion-1.t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2" cy="45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E0" w:rsidRPr="00B46816" w:rsidRDefault="00A338E0" w:rsidP="00A338E0">
      <w:pPr>
        <w:autoSpaceDE w:val="0"/>
        <w:autoSpaceDN w:val="0"/>
        <w:adjustRightInd w:val="0"/>
        <w:spacing w:after="0" w:line="240" w:lineRule="auto"/>
        <w:ind w:left="284" w:right="95"/>
        <w:jc w:val="both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</w:t>
      </w:r>
      <w:r w:rsidR="00361CFF" w:rsidRPr="00B46816">
        <w:rPr>
          <w:rFonts w:ascii="Times New Roman" w:hAnsi="Times New Roman" w:cs="Times New Roman"/>
          <w:b/>
          <w:sz w:val="20"/>
          <w:szCs w:val="20"/>
        </w:rPr>
        <w:t>10</w:t>
      </w:r>
      <w:r w:rsidRPr="00B46816">
        <w:rPr>
          <w:rFonts w:ascii="Times New Roman" w:hAnsi="Times New Roman" w:cs="Times New Roman"/>
          <w:sz w:val="20"/>
          <w:szCs w:val="20"/>
        </w:rPr>
        <w:t xml:space="preserve">. Torsions plot represent the inhibitor </w:t>
      </w:r>
      <w:r w:rsidRPr="00B46816">
        <w:rPr>
          <w:rFonts w:ascii="Times New Roman" w:hAnsi="Times New Roman" w:cs="Times New Roman"/>
          <w:b/>
          <w:sz w:val="20"/>
          <w:szCs w:val="20"/>
        </w:rPr>
        <w:t xml:space="preserve">1 </w:t>
      </w:r>
      <w:r w:rsidRPr="00B46816">
        <w:rPr>
          <w:rFonts w:ascii="Times New Roman" w:hAnsi="Times New Roman" w:cs="Times New Roman"/>
          <w:sz w:val="20"/>
          <w:szCs w:val="20"/>
        </w:rPr>
        <w:t xml:space="preserve">conformational evolution of the every rotatable bond throughout the simulation trajectory (0.00 through 40.00 ns). </w:t>
      </w:r>
    </w:p>
    <w:p w:rsidR="00A338E0" w:rsidRPr="00B46816" w:rsidRDefault="00A338E0" w:rsidP="00A338E0">
      <w:pPr>
        <w:autoSpaceDE w:val="0"/>
        <w:autoSpaceDN w:val="0"/>
        <w:adjustRightInd w:val="0"/>
        <w:spacing w:after="0" w:line="240" w:lineRule="auto"/>
        <w:ind w:left="284" w:right="95"/>
        <w:jc w:val="both"/>
        <w:rPr>
          <w:rFonts w:ascii="Times New Roman" w:hAnsi="Times New Roman" w:cs="Times New Roman"/>
          <w:sz w:val="20"/>
          <w:szCs w:val="20"/>
        </w:rPr>
      </w:pPr>
    </w:p>
    <w:p w:rsidR="009270E9" w:rsidRPr="00B46816" w:rsidRDefault="009270E9" w:rsidP="003805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86698" w:rsidRPr="00B46816" w:rsidRDefault="003A43B9" w:rsidP="003A4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4878049" cy="1898374"/>
            <wp:effectExtent l="19050" t="0" r="0" b="0"/>
            <wp:docPr id="5" name="Picture 4" descr="C:\Users\jsscp\AppData\Local\Microsoft\Windows\Temporary Internet Files\Content.Word\overlay_0.9915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scp\AppData\Local\Microsoft\Windows\Temporary Internet Files\Content.Word\overlay_0.9915tif.t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78" cy="189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4E" w:rsidRPr="00B46816" w:rsidRDefault="004460FF" w:rsidP="000123E9">
      <w:pPr>
        <w:tabs>
          <w:tab w:val="left" w:pos="8640"/>
        </w:tabs>
        <w:spacing w:after="0" w:line="240" w:lineRule="auto"/>
        <w:ind w:left="990" w:right="720"/>
        <w:rPr>
          <w:rFonts w:ascii="Times New Roman" w:eastAsia="Times New Roman" w:hAnsi="Times New Roman" w:cs="Times New Roman"/>
          <w:sz w:val="20"/>
          <w:szCs w:val="20"/>
        </w:rPr>
      </w:pPr>
      <w:r w:rsidRPr="00B46816">
        <w:rPr>
          <w:rFonts w:ascii="Times New Roman" w:eastAsia="Times New Roman" w:hAnsi="Times New Roman" w:cs="Times New Roman"/>
          <w:b/>
          <w:sz w:val="20"/>
          <w:szCs w:val="20"/>
        </w:rPr>
        <w:t>Figure S11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. Represents the overlay of the conformation of induced fit docked pose (grey) with the conformation of MD pose (green yellow) in the catalytic pocket of </w:t>
      </w:r>
      <w:r w:rsidRPr="00B46816">
        <w:rPr>
          <w:rFonts w:ascii="Times New Roman" w:eastAsia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B46816">
        <w:rPr>
          <w:rFonts w:ascii="Times New Roman" w:eastAsia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eastAsia="Times New Roman" w:hAnsi="Times New Roman" w:cs="Times New Roman"/>
          <w:sz w:val="20"/>
          <w:szCs w:val="20"/>
        </w:rPr>
        <w:t>MurE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enzyme (PDB-ID: 4C13) [RMSD: </w:t>
      </w:r>
      <w:r w:rsidR="00C36059" w:rsidRPr="00B46816">
        <w:rPr>
          <w:rFonts w:ascii="Times New Roman" w:eastAsia="Times New Roman" w:hAnsi="Times New Roman" w:cs="Times New Roman"/>
          <w:sz w:val="20"/>
          <w:szCs w:val="20"/>
        </w:rPr>
        <w:t>0.915</w:t>
      </w:r>
      <w:r w:rsidR="00586698" w:rsidRPr="00B46816">
        <w:rPr>
          <w:rFonts w:ascii="Times New Roman" w:eastAsia="Times New Roman" w:hAnsi="Times New Roman" w:cs="Times New Roman"/>
          <w:sz w:val="20"/>
          <w:szCs w:val="20"/>
        </w:rPr>
        <w:t>Å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]</w:t>
      </w:r>
      <w:r w:rsidR="000660F8" w:rsidRPr="00B4681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123E9" w:rsidRPr="00B46816" w:rsidRDefault="000123E9" w:rsidP="000123E9">
      <w:pPr>
        <w:tabs>
          <w:tab w:val="left" w:pos="8640"/>
        </w:tabs>
        <w:spacing w:after="0" w:line="240" w:lineRule="auto"/>
        <w:ind w:left="990" w:right="72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0123E9">
      <w:pPr>
        <w:tabs>
          <w:tab w:val="left" w:pos="8640"/>
        </w:tabs>
        <w:spacing w:after="0" w:line="240" w:lineRule="auto"/>
        <w:ind w:left="990" w:right="72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0123E9">
      <w:pPr>
        <w:tabs>
          <w:tab w:val="left" w:pos="8010"/>
        </w:tabs>
        <w:spacing w:after="0" w:line="240" w:lineRule="auto"/>
        <w:ind w:left="1530" w:right="1350"/>
        <w:rPr>
          <w:rFonts w:ascii="Times New Roman" w:eastAsia="Times New Roman" w:hAnsi="Times New Roman" w:cs="Times New Roman"/>
          <w:sz w:val="20"/>
          <w:szCs w:val="20"/>
        </w:rPr>
      </w:pPr>
    </w:p>
    <w:p w:rsidR="00B8594E" w:rsidRPr="00B46816" w:rsidRDefault="00B8594E" w:rsidP="00586698">
      <w:pPr>
        <w:spacing w:after="0" w:line="240" w:lineRule="auto"/>
        <w:ind w:left="2250" w:right="2430"/>
        <w:rPr>
          <w:rFonts w:ascii="Times New Roman" w:eastAsia="Times New Roman" w:hAnsi="Times New Roman" w:cs="Times New Roman"/>
          <w:sz w:val="20"/>
          <w:szCs w:val="20"/>
        </w:rPr>
      </w:pPr>
    </w:p>
    <w:p w:rsidR="00FF7578" w:rsidRPr="00B46816" w:rsidRDefault="00DE38DE" w:rsidP="00FF75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46816"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42" type="#_x0000_t202" style="position:absolute;left:0;text-align:left;margin-left:172.5pt;margin-top:142.9pt;width:17.9pt;height:20.3pt;z-index:251673600;mso-width-relative:margin;mso-height-relative:margin" filled="f" stroked="f">
            <v:textbox style="mso-next-textbox:#_x0000_s1042">
              <w:txbxContent>
                <w:p w:rsidR="005B01B4" w:rsidRPr="005B01B4" w:rsidRDefault="005B01B4" w:rsidP="005B01B4">
                  <w:pPr>
                    <w:rPr>
                      <w:b/>
                    </w:rPr>
                  </w:pPr>
                  <w:proofErr w:type="gramStart"/>
                  <w:r w:rsidRPr="005B01B4">
                    <w:rPr>
                      <w:b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B46816"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43" type="#_x0000_t202" style="position:absolute;left:0;text-align:left;margin-left:286.25pt;margin-top:96.65pt;width:17.9pt;height:20.3pt;z-index:251674624;mso-width-relative:margin;mso-height-relative:margin" filled="f" stroked="f">
            <v:textbox style="mso-next-textbox:#_x0000_s1043">
              <w:txbxContent>
                <w:p w:rsidR="005B01B4" w:rsidRPr="005B01B4" w:rsidRDefault="005B01B4" w:rsidP="005B01B4">
                  <w:pPr>
                    <w:rPr>
                      <w:b/>
                    </w:rPr>
                  </w:pPr>
                  <w:proofErr w:type="gramStart"/>
                  <w:r w:rsidRPr="005B01B4">
                    <w:rPr>
                      <w:b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Pr="00B46816"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44" type="#_x0000_t202" style="position:absolute;left:0;text-align:left;margin-left:179.2pt;margin-top:29.85pt;width:17.9pt;height:20.3pt;z-index:251675648;mso-width-relative:margin;mso-height-relative:margin" filled="f" stroked="f">
            <v:textbox style="mso-next-textbox:#_x0000_s1044">
              <w:txbxContent>
                <w:p w:rsidR="005B01B4" w:rsidRPr="005B01B4" w:rsidRDefault="005B01B4" w:rsidP="005B01B4">
                  <w:pPr>
                    <w:rPr>
                      <w:b/>
                    </w:rPr>
                  </w:pPr>
                  <w:proofErr w:type="gramStart"/>
                  <w:r w:rsidRPr="005B01B4">
                    <w:rPr>
                      <w:b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 w:rsidR="00FF7578"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00027" cy="2933700"/>
            <wp:effectExtent l="19050" t="0" r="623" b="0"/>
            <wp:docPr id="15" name="Picture 1" descr="C:\Users\jsscp\AppData\Local\Microsoft\Windows\Temporary Internet Files\Content.Word\dihedral ang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scp\AppData\Local\Microsoft\Windows\Temporary Internet Files\Content.Word\dihedral angle.t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83" cy="293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B4" w:rsidRPr="00B46816" w:rsidRDefault="005B01B4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86698" w:rsidRPr="00B46816" w:rsidRDefault="00586698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  <w:r w:rsidRPr="00B46816">
        <w:rPr>
          <w:rFonts w:ascii="Times New Roman" w:eastAsia="Times New Roman" w:hAnsi="Times New Roman" w:cs="Times New Roman"/>
          <w:b/>
          <w:sz w:val="20"/>
          <w:szCs w:val="20"/>
        </w:rPr>
        <w:t>Figure S12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gramStart"/>
      <w:r w:rsidRPr="00B46816">
        <w:rPr>
          <w:rFonts w:ascii="Times New Roman" w:eastAsia="Times New Roman" w:hAnsi="Times New Roman" w:cs="Times New Roman"/>
          <w:sz w:val="20"/>
          <w:szCs w:val="20"/>
        </w:rPr>
        <w:t>Represents the</w:t>
      </w:r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coordinate scan for the dihedral (a) τ8 (dashed red color), (b) τ9 (dashed green color) and (c) τ10 (dashed blue color) using molecular mechanics and the OPLS3 force field.</w:t>
      </w:r>
      <w:proofErr w:type="gramEnd"/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586698" w:rsidRPr="00B46816" w:rsidRDefault="00586698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p w:rsidR="000123E9" w:rsidRPr="00B46816" w:rsidRDefault="000123E9" w:rsidP="00586698">
      <w:pPr>
        <w:spacing w:after="0" w:line="240" w:lineRule="auto"/>
        <w:ind w:left="810" w:righ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"/>
        <w:tblW w:w="8930" w:type="dxa"/>
        <w:jc w:val="center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65"/>
        <w:gridCol w:w="4465"/>
      </w:tblGrid>
      <w:tr w:rsidR="005B01B4" w:rsidRPr="00B46816" w:rsidTr="001C482B">
        <w:trPr>
          <w:trHeight w:val="1457"/>
          <w:jc w:val="center"/>
        </w:trPr>
        <w:tc>
          <w:tcPr>
            <w:tcW w:w="4465" w:type="dxa"/>
          </w:tcPr>
          <w:p w:rsidR="005B01B4" w:rsidRPr="00B46816" w:rsidRDefault="00DE38DE" w:rsidP="0066401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pict>
                <v:shape id="_x0000_s1048" type="#_x0000_t202" style="position:absolute;margin-left:83.15pt;margin-top:2.2pt;width:17.9pt;height:20.3pt;z-index:251683840;mso-width-relative:margin;mso-height-relative:margin" filled="f" stroked="f">
                  <v:textbox style="mso-next-textbox:#_x0000_s1048">
                    <w:txbxContent>
                      <w:p w:rsidR="005B01B4" w:rsidRPr="005B01B4" w:rsidRDefault="005B01B4" w:rsidP="005B01B4">
                        <w:pPr>
                          <w:rPr>
                            <w:b/>
                          </w:rPr>
                        </w:pPr>
                        <w:proofErr w:type="gramStart"/>
                        <w:r w:rsidRPr="005B01B4">
                          <w:rPr>
                            <w:b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5B01B4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249005" cy="857250"/>
                  <wp:effectExtent l="19050" t="0" r="0" b="0"/>
                  <wp:docPr id="39" name="Picture 1" descr="C:\Users\jsscp\AppData\Local\Microsoft\Windows\Temporary Internet Files\Content.Word\Tau-8_pose_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scp\AppData\Local\Microsoft\Windows\Temporary Internet Files\Content.Word\Tau-8_pose_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564" cy="85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1B4" w:rsidRPr="00B46816" w:rsidRDefault="005B01B4" w:rsidP="0038059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533476" cy="923925"/>
                  <wp:effectExtent l="19050" t="0" r="174" b="0"/>
                  <wp:docPr id="40" name="Picture 4" descr="C:\Users\jsscp\AppData\Local\Microsoft\Windows\Temporary Internet Files\Content.Word\Tau-8_RMSD_1.9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sscp\AppData\Local\Microsoft\Windows\Temporary Internet Files\Content.Word\Tau-8_RMSD_1.9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708" cy="92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5B01B4" w:rsidRPr="00B46816" w:rsidRDefault="00DE38DE" w:rsidP="005B01B4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049" type="#_x0000_t202" style="position:absolute;margin-left:94.5pt;margin-top:6pt;width:17.9pt;height:20.3pt;z-index:251684864;mso-position-horizontal-relative:text;mso-position-vertical-relative:text;mso-width-relative:margin;mso-height-relative:margin" filled="f" stroked="f">
                  <v:textbox style="mso-next-textbox:#_x0000_s1049">
                    <w:txbxContent>
                      <w:p w:rsidR="005B01B4" w:rsidRPr="005B01B4" w:rsidRDefault="005B01B4" w:rsidP="005B01B4">
                        <w:pPr>
                          <w:rPr>
                            <w:b/>
                          </w:rPr>
                        </w:pPr>
                        <w:proofErr w:type="gramStart"/>
                        <w:r w:rsidRPr="005B01B4">
                          <w:rPr>
                            <w:b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5B01B4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333625" cy="1002401"/>
                  <wp:effectExtent l="19050" t="0" r="0" b="0"/>
                  <wp:docPr id="48" name="Picture 7" descr="C:\Users\jsscp\AppData\Local\Microsoft\Windows\Temporary Internet Files\Content.Word\Tau-9_pose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sscp\AppData\Local\Microsoft\Windows\Temporary Internet Files\Content.Word\Tau-9_pose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251" cy="100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1B4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620554" cy="962025"/>
                  <wp:effectExtent l="19050" t="0" r="8346" b="0"/>
                  <wp:docPr id="47" name="Picture 10" descr="C:\Users\jsscp\AppData\Local\Microsoft\Windows\Temporary Internet Files\Content.Word\Tau-9_RMSD_2.4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sscp\AppData\Local\Microsoft\Windows\Temporary Internet Files\Content.Word\Tau-9_RMSD_2.4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98" cy="96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884" w:rsidRPr="00B46816" w:rsidTr="001C482B">
        <w:trPr>
          <w:trHeight w:val="1643"/>
          <w:jc w:val="center"/>
        </w:trPr>
        <w:tc>
          <w:tcPr>
            <w:tcW w:w="8930" w:type="dxa"/>
            <w:gridSpan w:val="2"/>
          </w:tcPr>
          <w:p w:rsidR="00CF7884" w:rsidRPr="00B46816" w:rsidRDefault="00DE38DE" w:rsidP="003979E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zh-TW"/>
              </w:rPr>
              <w:pict>
                <v:shape id="_x0000_s1050" type="#_x0000_t202" style="position:absolute;left:0;text-align:left;margin-left:185.8pt;margin-top:12.35pt;width:17.9pt;height:20.3pt;z-index:251685888;mso-position-horizontal-relative:text;mso-position-vertical-relative:text;mso-width-relative:margin;mso-height-relative:margin" filled="f" stroked="f">
                  <v:textbox style="mso-next-textbox:#_x0000_s1050">
                    <w:txbxContent>
                      <w:p w:rsidR="005B01B4" w:rsidRPr="005B01B4" w:rsidRDefault="005B01B4">
                        <w:pPr>
                          <w:rPr>
                            <w:b/>
                          </w:rPr>
                        </w:pPr>
                        <w:proofErr w:type="gramStart"/>
                        <w:r w:rsidRPr="005B01B4">
                          <w:rPr>
                            <w:b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CF7884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004695" cy="942975"/>
                  <wp:effectExtent l="19050" t="0" r="0" b="0"/>
                  <wp:docPr id="51" name="Picture 13" descr="C:\Users\jsscp\AppData\Local\Microsoft\Windows\Temporary Internet Files\Content.Word\Tau-10_pose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sscp\AppData\Local\Microsoft\Windows\Temporary Internet Files\Content.Word\Tau-10_pose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397" cy="94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884" w:rsidRPr="00B46816" w:rsidRDefault="00CF7884" w:rsidP="003979E3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289337" cy="942975"/>
                  <wp:effectExtent l="19050" t="0" r="0" b="0"/>
                  <wp:docPr id="53" name="Picture 16" descr="C:\Users\jsscp\AppData\Local\Microsoft\Windows\Temporary Internet Files\Content.Word\Tau-10_RMSD_2.7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sscp\AppData\Local\Microsoft\Windows\Temporary Internet Files\Content.Word\Tau-10_RMSD_2.7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79" cy="94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1D" w:rsidRPr="00B46816" w:rsidRDefault="005B01B4" w:rsidP="00CF7884">
      <w:pPr>
        <w:spacing w:after="0" w:line="240" w:lineRule="auto"/>
        <w:ind w:left="180" w:right="270"/>
        <w:rPr>
          <w:rFonts w:ascii="Times New Roman" w:eastAsia="Times New Roman" w:hAnsi="Times New Roman" w:cs="Times New Roman"/>
          <w:sz w:val="20"/>
          <w:szCs w:val="20"/>
        </w:rPr>
      </w:pPr>
      <w:r w:rsidRPr="00B46816">
        <w:rPr>
          <w:rFonts w:ascii="Times New Roman" w:eastAsia="Times New Roman" w:hAnsi="Times New Roman" w:cs="Times New Roman"/>
          <w:b/>
          <w:sz w:val="20"/>
          <w:szCs w:val="20"/>
        </w:rPr>
        <w:t>Figure S13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447186" w:rsidRPr="00B46816">
        <w:rPr>
          <w:rFonts w:ascii="Times New Roman" w:eastAsia="Times New Roman" w:hAnsi="Times New Roman" w:cs="Times New Roman"/>
          <w:sz w:val="20"/>
          <w:szCs w:val="20"/>
        </w:rPr>
        <w:t xml:space="preserve">Most energetically favorable pose of inhibitor </w:t>
      </w:r>
      <w:r w:rsidR="00447186" w:rsidRPr="00B46816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="00447186" w:rsidRPr="00B4681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86698" w:rsidRPr="00B46816">
        <w:rPr>
          <w:rFonts w:ascii="Times New Roman" w:eastAsia="Times New Roman" w:hAnsi="Times New Roman" w:cs="Times New Roman"/>
          <w:sz w:val="20"/>
          <w:szCs w:val="20"/>
        </w:rPr>
        <w:t xml:space="preserve">(grey color) (a) </w:t>
      </w:r>
      <w:r w:rsidR="00447186" w:rsidRPr="00B46816">
        <w:rPr>
          <w:rFonts w:ascii="Times New Roman" w:eastAsia="Times New Roman" w:hAnsi="Times New Roman" w:cs="Times New Roman"/>
          <w:sz w:val="20"/>
          <w:szCs w:val="20"/>
        </w:rPr>
        <w:t xml:space="preserve">after the </w:t>
      </w:r>
      <w:r w:rsidR="00447186" w:rsidRPr="00B46816">
        <w:rPr>
          <w:rFonts w:ascii="Times New Roman" w:eastAsia="Times New Roman" w:hAnsi="Times New Roman" w:cs="Times New Roman"/>
          <w:b/>
          <w:sz w:val="20"/>
          <w:szCs w:val="20"/>
        </w:rPr>
        <w:t>τ8</w:t>
      </w:r>
      <w:r w:rsidR="00447186" w:rsidRPr="00B46816">
        <w:rPr>
          <w:rFonts w:ascii="Times New Roman" w:eastAsia="Times New Roman" w:hAnsi="Times New Roman" w:cs="Times New Roman"/>
          <w:sz w:val="20"/>
          <w:szCs w:val="20"/>
        </w:rPr>
        <w:t xml:space="preserve"> dihedral scan (</w:t>
      </w:r>
      <w:r w:rsidR="00CF7884" w:rsidRPr="00B46816">
        <w:rPr>
          <w:rFonts w:ascii="Times New Roman" w:eastAsia="Times New Roman" w:hAnsi="Times New Roman" w:cs="Times New Roman"/>
          <w:sz w:val="20"/>
          <w:szCs w:val="20"/>
        </w:rPr>
        <w:t>upside</w:t>
      </w:r>
      <w:r w:rsidR="00447186" w:rsidRPr="00B46816">
        <w:rPr>
          <w:rFonts w:ascii="Times New Roman" w:eastAsia="Times New Roman" w:hAnsi="Times New Roman" w:cs="Times New Roman"/>
          <w:sz w:val="20"/>
          <w:szCs w:val="20"/>
        </w:rPr>
        <w:t xml:space="preserve">) showing RMSD of 1.90 </w:t>
      </w:r>
      <w:r w:rsidR="00586698" w:rsidRPr="00B46816">
        <w:rPr>
          <w:rFonts w:ascii="Times New Roman" w:eastAsia="Times New Roman" w:hAnsi="Times New Roman" w:cs="Times New Roman"/>
          <w:sz w:val="20"/>
          <w:szCs w:val="20"/>
        </w:rPr>
        <w:t xml:space="preserve">Å </w:t>
      </w:r>
      <w:r w:rsidR="00447186" w:rsidRPr="00B46816">
        <w:rPr>
          <w:rFonts w:ascii="Times New Roman" w:eastAsia="Times New Roman" w:hAnsi="Times New Roman" w:cs="Times New Roman"/>
          <w:sz w:val="20"/>
          <w:szCs w:val="20"/>
        </w:rPr>
        <w:t xml:space="preserve">(b) </w:t>
      </w:r>
      <w:r w:rsidR="00586698" w:rsidRPr="00B46816">
        <w:rPr>
          <w:rFonts w:ascii="Times New Roman" w:eastAsia="Times New Roman" w:hAnsi="Times New Roman" w:cs="Times New Roman"/>
          <w:sz w:val="20"/>
          <w:szCs w:val="20"/>
        </w:rPr>
        <w:t xml:space="preserve">after the </w:t>
      </w:r>
      <w:r w:rsidR="00586698" w:rsidRPr="00B46816">
        <w:rPr>
          <w:rFonts w:ascii="Times New Roman" w:eastAsia="Times New Roman" w:hAnsi="Times New Roman" w:cs="Times New Roman"/>
          <w:b/>
          <w:sz w:val="20"/>
          <w:szCs w:val="20"/>
        </w:rPr>
        <w:t>τ9</w:t>
      </w:r>
      <w:r w:rsidR="00586698" w:rsidRPr="00B46816">
        <w:rPr>
          <w:rFonts w:ascii="Times New Roman" w:eastAsia="Times New Roman" w:hAnsi="Times New Roman" w:cs="Times New Roman"/>
          <w:sz w:val="20"/>
          <w:szCs w:val="20"/>
        </w:rPr>
        <w:t xml:space="preserve"> dihedral scan (left hand side) showing RMSD of 2.46 Å </w:t>
      </w:r>
      <w:r w:rsidR="00447186" w:rsidRPr="00B46816">
        <w:rPr>
          <w:rFonts w:ascii="Times New Roman" w:eastAsia="Times New Roman" w:hAnsi="Times New Roman" w:cs="Times New Roman"/>
          <w:sz w:val="20"/>
          <w:szCs w:val="20"/>
        </w:rPr>
        <w:t xml:space="preserve">(c) </w:t>
      </w:r>
      <w:r w:rsidR="00586698" w:rsidRPr="00B46816">
        <w:rPr>
          <w:rFonts w:ascii="Times New Roman" w:eastAsia="Times New Roman" w:hAnsi="Times New Roman" w:cs="Times New Roman"/>
          <w:sz w:val="20"/>
          <w:szCs w:val="20"/>
        </w:rPr>
        <w:t xml:space="preserve">after the </w:t>
      </w:r>
      <w:r w:rsidR="00586698" w:rsidRPr="00B46816">
        <w:rPr>
          <w:rFonts w:ascii="Times New Roman" w:eastAsia="Times New Roman" w:hAnsi="Times New Roman" w:cs="Times New Roman"/>
          <w:b/>
          <w:sz w:val="20"/>
          <w:szCs w:val="20"/>
        </w:rPr>
        <w:t>τ10</w:t>
      </w:r>
      <w:r w:rsidR="00586698" w:rsidRPr="00B46816">
        <w:rPr>
          <w:rFonts w:ascii="Times New Roman" w:eastAsia="Times New Roman" w:hAnsi="Times New Roman" w:cs="Times New Roman"/>
          <w:sz w:val="20"/>
          <w:szCs w:val="20"/>
        </w:rPr>
        <w:t xml:space="preserve"> dihedral scan (left) showing RMSD of 2.71 Å after superposition (</w:t>
      </w:r>
      <w:r w:rsidR="00230E40" w:rsidRPr="00B46816">
        <w:rPr>
          <w:rFonts w:ascii="Times New Roman" w:eastAsia="Times New Roman" w:hAnsi="Times New Roman" w:cs="Times New Roman"/>
          <w:sz w:val="20"/>
          <w:szCs w:val="20"/>
        </w:rPr>
        <w:t>below</w:t>
      </w:r>
      <w:r w:rsidR="00586698" w:rsidRPr="00B46816">
        <w:rPr>
          <w:rFonts w:ascii="Times New Roman" w:eastAsia="Times New Roman" w:hAnsi="Times New Roman" w:cs="Times New Roman"/>
          <w:sz w:val="20"/>
          <w:szCs w:val="20"/>
        </w:rPr>
        <w:t xml:space="preserve">) with the pose of X-ray co-crystal structure (green color). </w:t>
      </w:r>
    </w:p>
    <w:p w:rsidR="00FF7578" w:rsidRPr="00B46816" w:rsidRDefault="00FF7578" w:rsidP="00CF7884">
      <w:pPr>
        <w:spacing w:after="0" w:line="240" w:lineRule="auto"/>
        <w:ind w:left="180" w:right="27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7578" w:rsidRPr="00B46816" w:rsidRDefault="00FF7578" w:rsidP="003805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7578" w:rsidRPr="00B46816" w:rsidRDefault="00FF7578" w:rsidP="003805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56621" w:rsidRPr="00B46816" w:rsidRDefault="00556621" w:rsidP="003805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8059B" w:rsidRPr="00B46816" w:rsidRDefault="0038059B" w:rsidP="006D6E2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46816">
        <w:rPr>
          <w:rFonts w:ascii="Times New Roman" w:eastAsia="Times New Roman" w:hAnsi="Times New Roman" w:cs="Times New Roman"/>
          <w:b/>
          <w:sz w:val="20"/>
          <w:szCs w:val="20"/>
        </w:rPr>
        <w:t>Table 4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="00B32E49" w:rsidRPr="00B4681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The extra precision docking score and contribution to the binding free energy (MM-GBSA) (kcal mol</w:t>
      </w:r>
      <w:r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-1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) between compounds </w:t>
      </w:r>
      <w:r w:rsidR="001F047D" w:rsidRPr="00B46816">
        <w:rPr>
          <w:rFonts w:ascii="Times New Roman" w:eastAsia="Times New Roman" w:hAnsi="Times New Roman" w:cs="Times New Roman"/>
          <w:b/>
          <w:sz w:val="20"/>
          <w:szCs w:val="20"/>
        </w:rPr>
        <w:t>D1-D3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proofErr w:type="spellStart"/>
      <w:r w:rsidRPr="00B46816">
        <w:rPr>
          <w:rFonts w:ascii="Times New Roman" w:eastAsia="Times New Roman" w:hAnsi="Times New Roman" w:cs="Times New Roman"/>
          <w:i/>
          <w:iCs/>
          <w:sz w:val="20"/>
          <w:szCs w:val="20"/>
        </w:rPr>
        <w:t>S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B46816">
        <w:rPr>
          <w:rFonts w:ascii="Times New Roman" w:eastAsia="Times New Roman" w:hAnsi="Times New Roman" w:cs="Times New Roman"/>
          <w:i/>
          <w:iCs/>
          <w:sz w:val="20"/>
          <w:szCs w:val="20"/>
        </w:rPr>
        <w:t>aureus</w:t>
      </w:r>
      <w:proofErr w:type="spellEnd"/>
      <w:r w:rsidR="001F047D" w:rsidRPr="00B4681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1F047D" w:rsidRPr="00B46816">
        <w:rPr>
          <w:rFonts w:ascii="Times New Roman" w:eastAsia="Times New Roman" w:hAnsi="Times New Roman" w:cs="Times New Roman"/>
          <w:sz w:val="20"/>
          <w:szCs w:val="20"/>
        </w:rPr>
        <w:t>MurE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(PDB ID: 4</w:t>
      </w:r>
      <w:r w:rsidR="001F047D" w:rsidRPr="00B46816">
        <w:rPr>
          <w:rFonts w:ascii="Times New Roman" w:eastAsia="Times New Roman" w:hAnsi="Times New Roman" w:cs="Times New Roman"/>
          <w:sz w:val="20"/>
          <w:szCs w:val="20"/>
        </w:rPr>
        <w:t>C13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).</w:t>
      </w:r>
    </w:p>
    <w:tbl>
      <w:tblPr>
        <w:tblStyle w:val="PlainTable2"/>
        <w:tblW w:w="5207" w:type="pct"/>
        <w:jc w:val="center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709"/>
        <w:gridCol w:w="793"/>
        <w:gridCol w:w="772"/>
        <w:gridCol w:w="752"/>
        <w:gridCol w:w="848"/>
        <w:gridCol w:w="854"/>
        <w:gridCol w:w="802"/>
        <w:gridCol w:w="756"/>
        <w:gridCol w:w="686"/>
        <w:gridCol w:w="712"/>
        <w:gridCol w:w="748"/>
        <w:gridCol w:w="760"/>
        <w:gridCol w:w="780"/>
      </w:tblGrid>
      <w:tr w:rsidR="00107F2E" w:rsidRPr="00B46816" w:rsidTr="006D6E26">
        <w:trPr>
          <w:trHeight w:val="260"/>
          <w:jc w:val="center"/>
        </w:trPr>
        <w:tc>
          <w:tcPr>
            <w:tcW w:w="356" w:type="pct"/>
            <w:vMerge w:val="restart"/>
            <w:hideMark/>
          </w:tcPr>
          <w:p w:rsidR="00A70BAC" w:rsidRPr="00B46816" w:rsidRDefault="00A70BAC" w:rsidP="00403B75">
            <w:pPr>
              <w:ind w:left="-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Comp</w:t>
            </w:r>
            <w:r w:rsidR="006D6E26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15" w:type="pct"/>
            <w:gridSpan w:val="5"/>
          </w:tcPr>
          <w:p w:rsidR="00A70BAC" w:rsidRPr="00B46816" w:rsidRDefault="00A70BAC" w:rsidP="00A70B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Extra-precision docking score</w:t>
            </w:r>
          </w:p>
        </w:tc>
        <w:tc>
          <w:tcPr>
            <w:tcW w:w="2629" w:type="pct"/>
            <w:gridSpan w:val="7"/>
            <w:hideMark/>
          </w:tcPr>
          <w:p w:rsidR="00A70BAC" w:rsidRPr="00B46816" w:rsidRDefault="00A70BAC" w:rsidP="003805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  <w:t>ontribution to the binding free energy</w:t>
            </w:r>
          </w:p>
        </w:tc>
      </w:tr>
      <w:tr w:rsidR="006D6E26" w:rsidRPr="00B46816" w:rsidTr="006D6E26">
        <w:trPr>
          <w:trHeight w:val="296"/>
          <w:jc w:val="center"/>
        </w:trPr>
        <w:tc>
          <w:tcPr>
            <w:tcW w:w="356" w:type="pct"/>
            <w:vMerge/>
            <w:hideMark/>
          </w:tcPr>
          <w:p w:rsidR="00A70BAC" w:rsidRPr="00B46816" w:rsidRDefault="00A70BAC" w:rsidP="00403B75">
            <w:pPr>
              <w:ind w:left="-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pct"/>
            <w:hideMark/>
          </w:tcPr>
          <w:p w:rsidR="00A70BAC" w:rsidRPr="00B46816" w:rsidRDefault="00A70BAC" w:rsidP="00A70BAC">
            <w:pPr>
              <w:ind w:left="-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score</w:t>
            </w:r>
            <w:proofErr w:type="spellEnd"/>
          </w:p>
        </w:tc>
        <w:tc>
          <w:tcPr>
            <w:tcW w:w="387" w:type="pct"/>
          </w:tcPr>
          <w:p w:rsidR="00A70BAC" w:rsidRPr="00B46816" w:rsidRDefault="00A70BAC" w:rsidP="00A70BAC">
            <w:pPr>
              <w:ind w:left="-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b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emodel</w:t>
            </w:r>
            <w:proofErr w:type="spellEnd"/>
          </w:p>
        </w:tc>
        <w:tc>
          <w:tcPr>
            <w:tcW w:w="377" w:type="pct"/>
          </w:tcPr>
          <w:p w:rsidR="00A70BAC" w:rsidRPr="00B46816" w:rsidRDefault="00A70BAC" w:rsidP="00A70BAC">
            <w:pPr>
              <w:ind w:left="-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energy</w:t>
            </w:r>
            <w:proofErr w:type="spellEnd"/>
          </w:p>
        </w:tc>
        <w:tc>
          <w:tcPr>
            <w:tcW w:w="425" w:type="pct"/>
          </w:tcPr>
          <w:p w:rsidR="00A70BAC" w:rsidRPr="00B46816" w:rsidRDefault="00403B75" w:rsidP="00403B75">
            <w:pPr>
              <w:ind w:lef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d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ecou</w:t>
            </w:r>
            <w:proofErr w:type="spellEnd"/>
          </w:p>
        </w:tc>
        <w:tc>
          <w:tcPr>
            <w:tcW w:w="427" w:type="pct"/>
          </w:tcPr>
          <w:p w:rsidR="00A70BAC" w:rsidRPr="00B46816" w:rsidRDefault="00403B75" w:rsidP="00403B75">
            <w:pPr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e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evdW</w:t>
            </w:r>
            <w:proofErr w:type="spellEnd"/>
          </w:p>
        </w:tc>
        <w:tc>
          <w:tcPr>
            <w:tcW w:w="402" w:type="pct"/>
            <w:hideMark/>
          </w:tcPr>
          <w:p w:rsidR="00A70BAC" w:rsidRPr="00B46816" w:rsidRDefault="00403B75" w:rsidP="00403B75">
            <w:pPr>
              <w:ind w:lef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f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  <w:t>Δ</w:t>
            </w:r>
            <w:proofErr w:type="spellStart"/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Bind</w:t>
            </w:r>
            <w:proofErr w:type="spellEnd"/>
          </w:p>
        </w:tc>
        <w:tc>
          <w:tcPr>
            <w:tcW w:w="379" w:type="pct"/>
            <w:hideMark/>
          </w:tcPr>
          <w:p w:rsidR="00A70BAC" w:rsidRPr="00B46816" w:rsidRDefault="00403B75" w:rsidP="00403B75">
            <w:pPr>
              <w:ind w:lef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  <w:t>Δ</w:t>
            </w:r>
            <w:proofErr w:type="spellStart"/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Coul</w:t>
            </w:r>
            <w:proofErr w:type="spellEnd"/>
          </w:p>
        </w:tc>
        <w:tc>
          <w:tcPr>
            <w:tcW w:w="344" w:type="pct"/>
            <w:hideMark/>
          </w:tcPr>
          <w:p w:rsidR="00A70BAC" w:rsidRPr="00B46816" w:rsidRDefault="00403B75" w:rsidP="00403B75">
            <w:pPr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h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  <w:t>Δ</w:t>
            </w:r>
            <w:proofErr w:type="spellStart"/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Cov</w:t>
            </w:r>
            <w:proofErr w:type="spellEnd"/>
          </w:p>
        </w:tc>
        <w:tc>
          <w:tcPr>
            <w:tcW w:w="357" w:type="pct"/>
            <w:hideMark/>
          </w:tcPr>
          <w:p w:rsidR="00A70BAC" w:rsidRPr="00B46816" w:rsidRDefault="00403B75" w:rsidP="00403B75">
            <w:pPr>
              <w:ind w:left="-76" w:right="-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</w:t>
            </w:r>
            <w:proofErr w:type="spellEnd"/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  <w:t>Δ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HB</w:t>
            </w:r>
          </w:p>
        </w:tc>
        <w:tc>
          <w:tcPr>
            <w:tcW w:w="375" w:type="pct"/>
            <w:hideMark/>
          </w:tcPr>
          <w:p w:rsidR="00A70BAC" w:rsidRPr="00B46816" w:rsidRDefault="00403B75" w:rsidP="00403B75">
            <w:pPr>
              <w:ind w:left="-55" w:right="-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j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  <w:t>Δ</w:t>
            </w:r>
            <w:proofErr w:type="spellStart"/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Lipo</w:t>
            </w:r>
            <w:proofErr w:type="spellEnd"/>
          </w:p>
        </w:tc>
        <w:tc>
          <w:tcPr>
            <w:tcW w:w="381" w:type="pct"/>
            <w:hideMark/>
          </w:tcPr>
          <w:p w:rsidR="00A70BAC" w:rsidRPr="00B46816" w:rsidRDefault="00403B75" w:rsidP="00403B75">
            <w:pPr>
              <w:ind w:left="-130"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 k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  <w:t>Δ</w:t>
            </w:r>
            <w:proofErr w:type="spellStart"/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Solv</w:t>
            </w:r>
            <w:proofErr w:type="spellEnd"/>
          </w:p>
        </w:tc>
        <w:tc>
          <w:tcPr>
            <w:tcW w:w="391" w:type="pct"/>
            <w:hideMark/>
          </w:tcPr>
          <w:p w:rsidR="00A70BAC" w:rsidRPr="00B46816" w:rsidRDefault="00403B75" w:rsidP="00403B75">
            <w:pPr>
              <w:ind w:left="-109" w:right="-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l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  <w:t>Δ</w:t>
            </w:r>
            <w:proofErr w:type="spellStart"/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vdW</w:t>
            </w:r>
            <w:proofErr w:type="spellEnd"/>
          </w:p>
        </w:tc>
      </w:tr>
      <w:tr w:rsidR="006D6E26" w:rsidRPr="00B46816" w:rsidTr="006D6E26">
        <w:trPr>
          <w:trHeight w:val="233"/>
          <w:jc w:val="center"/>
        </w:trPr>
        <w:tc>
          <w:tcPr>
            <w:tcW w:w="356" w:type="pct"/>
            <w:hideMark/>
          </w:tcPr>
          <w:p w:rsidR="00A70BAC" w:rsidRPr="00B46816" w:rsidRDefault="00A70BAC" w:rsidP="00A00775">
            <w:pPr>
              <w:tabs>
                <w:tab w:val="left" w:pos="533"/>
              </w:tabs>
              <w:ind w:left="-9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D1</w:t>
            </w:r>
          </w:p>
        </w:tc>
        <w:tc>
          <w:tcPr>
            <w:tcW w:w="398" w:type="pct"/>
          </w:tcPr>
          <w:p w:rsidR="00A70BAC" w:rsidRPr="00B46816" w:rsidRDefault="00A70BAC" w:rsidP="006D6E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D6E26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.92</w:t>
            </w:r>
          </w:p>
        </w:tc>
        <w:tc>
          <w:tcPr>
            <w:tcW w:w="387" w:type="pct"/>
          </w:tcPr>
          <w:p w:rsidR="00A70BAC" w:rsidRPr="00B46816" w:rsidRDefault="00107F2E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A70BAC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66.72</w:t>
            </w:r>
          </w:p>
        </w:tc>
        <w:tc>
          <w:tcPr>
            <w:tcW w:w="377" w:type="pct"/>
          </w:tcPr>
          <w:p w:rsidR="00A70BAC" w:rsidRPr="00B46816" w:rsidRDefault="00A70BAC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-49.80</w:t>
            </w:r>
          </w:p>
        </w:tc>
        <w:tc>
          <w:tcPr>
            <w:tcW w:w="425" w:type="pct"/>
          </w:tcPr>
          <w:p w:rsidR="00A70BAC" w:rsidRPr="00B46816" w:rsidRDefault="00A70BAC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-30.00</w:t>
            </w:r>
          </w:p>
        </w:tc>
        <w:tc>
          <w:tcPr>
            <w:tcW w:w="427" w:type="pct"/>
          </w:tcPr>
          <w:p w:rsidR="00A70BAC" w:rsidRPr="00B46816" w:rsidRDefault="00A70BAC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-19.80</w:t>
            </w:r>
          </w:p>
        </w:tc>
        <w:tc>
          <w:tcPr>
            <w:tcW w:w="402" w:type="pct"/>
          </w:tcPr>
          <w:p w:rsidR="00A70BAC" w:rsidRPr="00B46816" w:rsidRDefault="00107F2E" w:rsidP="006D6E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D6E26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B32E49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.37</w:t>
            </w:r>
          </w:p>
        </w:tc>
        <w:tc>
          <w:tcPr>
            <w:tcW w:w="379" w:type="pct"/>
          </w:tcPr>
          <w:p w:rsidR="00A70BAC" w:rsidRPr="00B46816" w:rsidRDefault="00923C9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107F2E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2.74</w:t>
            </w:r>
          </w:p>
        </w:tc>
        <w:tc>
          <w:tcPr>
            <w:tcW w:w="344" w:type="pct"/>
          </w:tcPr>
          <w:p w:rsidR="00A70BAC" w:rsidRPr="00B46816" w:rsidRDefault="00923C9D" w:rsidP="00923C9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07F2E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.47</w:t>
            </w:r>
          </w:p>
        </w:tc>
        <w:tc>
          <w:tcPr>
            <w:tcW w:w="357" w:type="pct"/>
          </w:tcPr>
          <w:p w:rsidR="00A70BAC" w:rsidRPr="00B46816" w:rsidRDefault="00107F2E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-4.28</w:t>
            </w:r>
          </w:p>
        </w:tc>
        <w:tc>
          <w:tcPr>
            <w:tcW w:w="375" w:type="pct"/>
          </w:tcPr>
          <w:p w:rsidR="00A70BAC" w:rsidRPr="00B46816" w:rsidRDefault="00107F2E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-5.91</w:t>
            </w:r>
          </w:p>
        </w:tc>
        <w:tc>
          <w:tcPr>
            <w:tcW w:w="381" w:type="pct"/>
          </w:tcPr>
          <w:p w:rsidR="00A70BAC" w:rsidRPr="00B46816" w:rsidRDefault="00107F2E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-90.02</w:t>
            </w:r>
          </w:p>
        </w:tc>
        <w:tc>
          <w:tcPr>
            <w:tcW w:w="391" w:type="pct"/>
          </w:tcPr>
          <w:p w:rsidR="00A70BAC" w:rsidRPr="00B46816" w:rsidRDefault="00107F2E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-28.53</w:t>
            </w:r>
          </w:p>
        </w:tc>
      </w:tr>
      <w:tr w:rsidR="006D6E26" w:rsidRPr="00B46816" w:rsidTr="006D6E26">
        <w:trPr>
          <w:trHeight w:val="157"/>
          <w:jc w:val="center"/>
        </w:trPr>
        <w:tc>
          <w:tcPr>
            <w:tcW w:w="356" w:type="pct"/>
            <w:hideMark/>
          </w:tcPr>
          <w:p w:rsidR="00A70BAC" w:rsidRPr="00B46816" w:rsidRDefault="00A70BAC" w:rsidP="00A00775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</w:t>
            </w:r>
            <w:r w:rsidR="005532AF" w:rsidRPr="00B468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r w:rsidR="00A331E3" w:rsidRPr="00B468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8" w:type="pct"/>
          </w:tcPr>
          <w:p w:rsidR="00A70BAC" w:rsidRPr="00B46816" w:rsidRDefault="00485A63" w:rsidP="006D6E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D6E26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.15</w:t>
            </w:r>
          </w:p>
        </w:tc>
        <w:tc>
          <w:tcPr>
            <w:tcW w:w="387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-82.69</w:t>
            </w:r>
          </w:p>
        </w:tc>
        <w:tc>
          <w:tcPr>
            <w:tcW w:w="377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-63.32</w:t>
            </w:r>
          </w:p>
        </w:tc>
        <w:tc>
          <w:tcPr>
            <w:tcW w:w="425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-30.47</w:t>
            </w:r>
          </w:p>
        </w:tc>
        <w:tc>
          <w:tcPr>
            <w:tcW w:w="427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-29.86</w:t>
            </w:r>
          </w:p>
        </w:tc>
        <w:tc>
          <w:tcPr>
            <w:tcW w:w="402" w:type="pct"/>
          </w:tcPr>
          <w:p w:rsidR="00A70BAC" w:rsidRPr="00B46816" w:rsidRDefault="00485A63" w:rsidP="006D6E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D6E26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5.49</w:t>
            </w:r>
          </w:p>
        </w:tc>
        <w:tc>
          <w:tcPr>
            <w:tcW w:w="379" w:type="pct"/>
          </w:tcPr>
          <w:p w:rsidR="00A70BAC" w:rsidRPr="00B46816" w:rsidRDefault="00923C9D" w:rsidP="00EE63B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EE63B4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485A63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.08</w:t>
            </w:r>
          </w:p>
        </w:tc>
        <w:tc>
          <w:tcPr>
            <w:tcW w:w="344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357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-6.83</w:t>
            </w:r>
          </w:p>
        </w:tc>
        <w:tc>
          <w:tcPr>
            <w:tcW w:w="375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-15.58</w:t>
            </w:r>
          </w:p>
        </w:tc>
        <w:tc>
          <w:tcPr>
            <w:tcW w:w="381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-81.85</w:t>
            </w:r>
          </w:p>
        </w:tc>
        <w:tc>
          <w:tcPr>
            <w:tcW w:w="391" w:type="pct"/>
          </w:tcPr>
          <w:p w:rsidR="00A70BAC" w:rsidRPr="00B46816" w:rsidRDefault="00485A63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-42.35</w:t>
            </w:r>
          </w:p>
        </w:tc>
      </w:tr>
      <w:tr w:rsidR="006D6E26" w:rsidRPr="00B46816" w:rsidTr="006D6E26">
        <w:trPr>
          <w:trHeight w:val="23"/>
          <w:jc w:val="center"/>
        </w:trPr>
        <w:tc>
          <w:tcPr>
            <w:tcW w:w="356" w:type="pct"/>
            <w:hideMark/>
          </w:tcPr>
          <w:p w:rsidR="0034213D" w:rsidRPr="00B46816" w:rsidRDefault="0034213D" w:rsidP="00403B75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D4 </w:t>
            </w:r>
          </w:p>
        </w:tc>
        <w:tc>
          <w:tcPr>
            <w:tcW w:w="398" w:type="pct"/>
          </w:tcPr>
          <w:p w:rsidR="0034213D" w:rsidRPr="00B46816" w:rsidRDefault="0034213D" w:rsidP="006D6E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D6E26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.36</w:t>
            </w:r>
          </w:p>
        </w:tc>
        <w:tc>
          <w:tcPr>
            <w:tcW w:w="387" w:type="pct"/>
          </w:tcPr>
          <w:p w:rsidR="0034213D" w:rsidRPr="00B46816" w:rsidRDefault="0034213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-69.12</w:t>
            </w:r>
          </w:p>
        </w:tc>
        <w:tc>
          <w:tcPr>
            <w:tcW w:w="377" w:type="pct"/>
          </w:tcPr>
          <w:p w:rsidR="0034213D" w:rsidRPr="00B46816" w:rsidRDefault="0034213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-50.16</w:t>
            </w:r>
          </w:p>
        </w:tc>
        <w:tc>
          <w:tcPr>
            <w:tcW w:w="425" w:type="pct"/>
          </w:tcPr>
          <w:p w:rsidR="0034213D" w:rsidRPr="00B46816" w:rsidRDefault="0034213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-32.81</w:t>
            </w:r>
          </w:p>
        </w:tc>
        <w:tc>
          <w:tcPr>
            <w:tcW w:w="427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-17.34</w:t>
            </w:r>
          </w:p>
        </w:tc>
        <w:tc>
          <w:tcPr>
            <w:tcW w:w="402" w:type="pct"/>
          </w:tcPr>
          <w:p w:rsidR="0034213D" w:rsidRPr="00B46816" w:rsidRDefault="006D6E26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E652CD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3.17</w:t>
            </w:r>
          </w:p>
        </w:tc>
        <w:tc>
          <w:tcPr>
            <w:tcW w:w="379" w:type="pct"/>
          </w:tcPr>
          <w:p w:rsidR="0034213D" w:rsidRPr="00B46816" w:rsidRDefault="00923C9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E652CD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6.54</w:t>
            </w:r>
          </w:p>
        </w:tc>
        <w:tc>
          <w:tcPr>
            <w:tcW w:w="344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6.44</w:t>
            </w:r>
          </w:p>
        </w:tc>
        <w:tc>
          <w:tcPr>
            <w:tcW w:w="357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-8.40</w:t>
            </w:r>
          </w:p>
        </w:tc>
        <w:tc>
          <w:tcPr>
            <w:tcW w:w="375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-9.75</w:t>
            </w:r>
          </w:p>
        </w:tc>
        <w:tc>
          <w:tcPr>
            <w:tcW w:w="381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-65.42</w:t>
            </w:r>
          </w:p>
        </w:tc>
        <w:tc>
          <w:tcPr>
            <w:tcW w:w="391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-28.03</w:t>
            </w:r>
          </w:p>
        </w:tc>
      </w:tr>
      <w:tr w:rsidR="006D6E26" w:rsidRPr="00B46816" w:rsidTr="006D6E26">
        <w:trPr>
          <w:trHeight w:val="23"/>
          <w:jc w:val="center"/>
        </w:trPr>
        <w:tc>
          <w:tcPr>
            <w:tcW w:w="356" w:type="pct"/>
            <w:hideMark/>
          </w:tcPr>
          <w:p w:rsidR="0034213D" w:rsidRPr="00B46816" w:rsidRDefault="0034213D" w:rsidP="00403B75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D5 </w:t>
            </w:r>
          </w:p>
        </w:tc>
        <w:tc>
          <w:tcPr>
            <w:tcW w:w="398" w:type="pct"/>
          </w:tcPr>
          <w:p w:rsidR="0034213D" w:rsidRPr="00B46816" w:rsidRDefault="0034213D" w:rsidP="006D6E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D6E26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.76</w:t>
            </w:r>
          </w:p>
        </w:tc>
        <w:tc>
          <w:tcPr>
            <w:tcW w:w="387" w:type="pct"/>
          </w:tcPr>
          <w:p w:rsidR="0034213D" w:rsidRPr="00B46816" w:rsidRDefault="0034213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-65.56</w:t>
            </w:r>
          </w:p>
        </w:tc>
        <w:tc>
          <w:tcPr>
            <w:tcW w:w="377" w:type="pct"/>
          </w:tcPr>
          <w:p w:rsidR="0034213D" w:rsidRPr="00B46816" w:rsidRDefault="0034213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-49.95</w:t>
            </w:r>
          </w:p>
        </w:tc>
        <w:tc>
          <w:tcPr>
            <w:tcW w:w="425" w:type="pct"/>
          </w:tcPr>
          <w:p w:rsidR="0034213D" w:rsidRPr="00B46816" w:rsidRDefault="0034213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-27.02</w:t>
            </w:r>
          </w:p>
        </w:tc>
        <w:tc>
          <w:tcPr>
            <w:tcW w:w="427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-22.92</w:t>
            </w:r>
          </w:p>
        </w:tc>
        <w:tc>
          <w:tcPr>
            <w:tcW w:w="402" w:type="pct"/>
          </w:tcPr>
          <w:p w:rsidR="0034213D" w:rsidRPr="00B46816" w:rsidRDefault="006D6E26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E652CD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6.89</w:t>
            </w:r>
          </w:p>
        </w:tc>
        <w:tc>
          <w:tcPr>
            <w:tcW w:w="379" w:type="pct"/>
          </w:tcPr>
          <w:p w:rsidR="0034213D" w:rsidRPr="00B46816" w:rsidRDefault="00923C9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E652CD"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4.25</w:t>
            </w:r>
          </w:p>
        </w:tc>
        <w:tc>
          <w:tcPr>
            <w:tcW w:w="344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357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-8.67</w:t>
            </w:r>
          </w:p>
        </w:tc>
        <w:tc>
          <w:tcPr>
            <w:tcW w:w="375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-9.10</w:t>
            </w:r>
          </w:p>
        </w:tc>
        <w:tc>
          <w:tcPr>
            <w:tcW w:w="381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-40.24</w:t>
            </w:r>
          </w:p>
        </w:tc>
        <w:tc>
          <w:tcPr>
            <w:tcW w:w="391" w:type="pct"/>
          </w:tcPr>
          <w:p w:rsidR="0034213D" w:rsidRPr="00B46816" w:rsidRDefault="00E652CD" w:rsidP="00A70BA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eastAsia="Times New Roman" w:hAnsi="Times New Roman" w:cs="Times New Roman"/>
                <w:sz w:val="20"/>
                <w:szCs w:val="20"/>
              </w:rPr>
              <w:t>-29.50</w:t>
            </w:r>
          </w:p>
        </w:tc>
      </w:tr>
    </w:tbl>
    <w:p w:rsidR="0038059B" w:rsidRPr="00B46816" w:rsidRDefault="0038059B" w:rsidP="006D6E26">
      <w:pPr>
        <w:spacing w:after="0" w:line="240" w:lineRule="auto"/>
        <w:ind w:left="-284" w:right="-421" w:hanging="14"/>
        <w:rPr>
          <w:rFonts w:ascii="Times New Roman" w:eastAsia="Times New Roman" w:hAnsi="Times New Roman" w:cs="Times New Roman"/>
          <w:sz w:val="20"/>
          <w:szCs w:val="20"/>
        </w:rPr>
      </w:pPr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Notes: </w:t>
      </w:r>
      <w:proofErr w:type="spellStart"/>
      <w:r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a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glide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score; </w:t>
      </w:r>
      <w:proofErr w:type="spellStart"/>
      <w:r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b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glide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model energy;</w:t>
      </w:r>
      <w:r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c</w:t>
      </w:r>
      <w:r w:rsidR="00A70BAC" w:rsidRPr="00B46816">
        <w:rPr>
          <w:rFonts w:ascii="Times New Roman" w:eastAsia="Times New Roman" w:hAnsi="Times New Roman" w:cs="Times New Roman"/>
          <w:sz w:val="20"/>
          <w:szCs w:val="20"/>
        </w:rPr>
        <w:t>glide</w:t>
      </w:r>
      <w:proofErr w:type="spellEnd"/>
      <w:r w:rsidR="00A70BAC" w:rsidRPr="00B46816">
        <w:rPr>
          <w:rFonts w:ascii="Times New Roman" w:eastAsia="Times New Roman" w:hAnsi="Times New Roman" w:cs="Times New Roman"/>
          <w:sz w:val="20"/>
          <w:szCs w:val="20"/>
        </w:rPr>
        <w:t xml:space="preserve"> energy;</w:t>
      </w:r>
      <w:r w:rsidR="00A70BAC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 </w:t>
      </w:r>
      <w:proofErr w:type="spellStart"/>
      <w:r w:rsidR="00A70BAC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d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glide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Coulomb energy;</w:t>
      </w:r>
      <w:r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="00A70BAC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e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glide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van </w:t>
      </w:r>
      <w:proofErr w:type="spellStart"/>
      <w:r w:rsidRPr="00B46816">
        <w:rPr>
          <w:rFonts w:ascii="Times New Roman" w:eastAsia="Times New Roman" w:hAnsi="Times New Roman" w:cs="Times New Roman"/>
          <w:sz w:val="20"/>
          <w:szCs w:val="20"/>
        </w:rPr>
        <w:t>der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Waals energy; </w:t>
      </w:r>
      <w:proofErr w:type="spellStart"/>
      <w:r w:rsidR="00A70BAC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f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free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energy of binding; </w:t>
      </w:r>
      <w:proofErr w:type="spellStart"/>
      <w:r w:rsidR="00A70BAC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g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Coulomb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energy; </w:t>
      </w:r>
      <w:proofErr w:type="spellStart"/>
      <w:r w:rsidR="00A70BAC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h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covalent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energy (internal energy); </w:t>
      </w:r>
      <w:proofErr w:type="spellStart"/>
      <w:r w:rsidR="00A70BAC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i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hydrogen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bonding energy; </w:t>
      </w:r>
      <w:proofErr w:type="spellStart"/>
      <w:r w:rsidR="00A70BAC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j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hydrophobic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energy (non-polar contribution estimated by solvent accessible surface area); </w:t>
      </w:r>
      <w:proofErr w:type="spellStart"/>
      <w:r w:rsidR="00403B75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k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electrostatic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eastAsia="Times New Roman" w:hAnsi="Times New Roman" w:cs="Times New Roman"/>
          <w:sz w:val="20"/>
          <w:szCs w:val="20"/>
        </w:rPr>
        <w:t>solvation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energy; </w:t>
      </w:r>
      <w:proofErr w:type="spellStart"/>
      <w:r w:rsidR="00403B75" w:rsidRPr="00B4681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l</w:t>
      </w:r>
      <w:r w:rsidRPr="00B46816">
        <w:rPr>
          <w:rFonts w:ascii="Times New Roman" w:eastAsia="Times New Roman" w:hAnsi="Times New Roman" w:cs="Times New Roman"/>
          <w:sz w:val="20"/>
          <w:szCs w:val="20"/>
        </w:rPr>
        <w:t>van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eastAsia="Times New Roman" w:hAnsi="Times New Roman" w:cs="Times New Roman"/>
          <w:sz w:val="20"/>
          <w:szCs w:val="20"/>
        </w:rPr>
        <w:t>der</w:t>
      </w:r>
      <w:proofErr w:type="spellEnd"/>
      <w:r w:rsidRPr="00B46816">
        <w:rPr>
          <w:rFonts w:ascii="Times New Roman" w:eastAsia="Times New Roman" w:hAnsi="Times New Roman" w:cs="Times New Roman"/>
          <w:sz w:val="20"/>
          <w:szCs w:val="20"/>
        </w:rPr>
        <w:t xml:space="preserve"> Waals energy.</w:t>
      </w:r>
    </w:p>
    <w:p w:rsidR="0038059B" w:rsidRPr="00B46816" w:rsidRDefault="0038059B" w:rsidP="006D6E26">
      <w:pPr>
        <w:spacing w:after="0" w:line="240" w:lineRule="auto"/>
        <w:ind w:left="-284" w:right="-421" w:hanging="14"/>
        <w:rPr>
          <w:rFonts w:ascii="Times New Roman" w:eastAsia="Times New Roman" w:hAnsi="Times New Roman" w:cs="Times New Roman"/>
          <w:sz w:val="20"/>
          <w:szCs w:val="20"/>
        </w:rPr>
      </w:pPr>
    </w:p>
    <w:p w:rsidR="0038059B" w:rsidRPr="00B46816" w:rsidRDefault="0038059B" w:rsidP="0002710E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6"/>
        <w:gridCol w:w="4930"/>
      </w:tblGrid>
      <w:tr w:rsidR="00957030" w:rsidRPr="00B46816" w:rsidTr="001C482B">
        <w:trPr>
          <w:trHeight w:val="2908"/>
        </w:trPr>
        <w:tc>
          <w:tcPr>
            <w:tcW w:w="4831" w:type="dxa"/>
          </w:tcPr>
          <w:p w:rsidR="00957030" w:rsidRPr="00B46816" w:rsidRDefault="00DE38DE" w:rsidP="0095703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pict>
                <v:shape id="_x0000_s1052" type="#_x0000_t202" style="position:absolute;margin-left:148.45pt;margin-top:7.1pt;width:17.9pt;height:20.3pt;z-index:251686912;mso-width-relative:margin;mso-height-relative:margin" filled="f" stroked="f">
                  <v:textbox style="mso-next-textbox:#_x0000_s1052">
                    <w:txbxContent>
                      <w:p w:rsidR="00107F2E" w:rsidRPr="002B59E0" w:rsidRDefault="00107F2E" w:rsidP="00107F2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2B59E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957030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461013" cy="1845678"/>
                  <wp:effectExtent l="19050" t="0" r="0" b="0"/>
                  <wp:docPr id="17" name="Picture 4" descr="C:\Users\jsscp\AppData\Local\Microsoft\Windows\Temporary Internet Files\Content.Word\D3_C3_dockpo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sscp\AppData\Local\Microsoft\Windows\Temporary Internet Files\Content.Word\D3_C3_dockpo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70" cy="18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030" w:rsidRPr="00B468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57030" w:rsidRPr="00B46816" w:rsidRDefault="00957030" w:rsidP="0095703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5" w:type="dxa"/>
          </w:tcPr>
          <w:p w:rsidR="00957030" w:rsidRPr="00B46816" w:rsidRDefault="00DE38DE" w:rsidP="002E2034">
            <w:pPr>
              <w:pStyle w:val="NoSpacing"/>
              <w:ind w:left="-161"/>
              <w:rPr>
                <w:rFonts w:ascii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53" type="#_x0000_t202" style="position:absolute;left:0;text-align:left;margin-left:188.7pt;margin-top:7.1pt;width:17.9pt;height:20.3pt;z-index:251687936;mso-position-horizontal-relative:text;mso-position-vertical-relative:text;mso-width-relative:margin;mso-height-relative:margin" filled="f" stroked="f">
                  <v:textbox style="mso-next-textbox:#_x0000_s1053">
                    <w:txbxContent>
                      <w:p w:rsidR="00107F2E" w:rsidRPr="002B59E0" w:rsidRDefault="002B59E0" w:rsidP="00107F2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957030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3143881" cy="1848678"/>
                  <wp:effectExtent l="19050" t="0" r="0" b="0"/>
                  <wp:docPr id="21" name="Picture 1" descr="C:\Users\jsscp\AppData\Local\Microsoft\Windows\Temporary Internet Files\Content.Word\D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scp\AppData\Local\Microsoft\Windows\Temporary Internet Files\Content.Word\D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b="14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233" cy="185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030" w:rsidRPr="00B468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57030" w:rsidRPr="00B46816" w:rsidRDefault="00957030" w:rsidP="0095703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52CD" w:rsidRPr="00B46816" w:rsidTr="001C482B">
        <w:trPr>
          <w:trHeight w:val="3194"/>
        </w:trPr>
        <w:tc>
          <w:tcPr>
            <w:tcW w:w="4831" w:type="dxa"/>
          </w:tcPr>
          <w:p w:rsidR="00E652CD" w:rsidRPr="00B46816" w:rsidRDefault="00DE38DE" w:rsidP="0095703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9" type="#_x0000_t202" style="position:absolute;margin-left:130pt;margin-top:4.1pt;width:17.9pt;height:20.3pt;z-index:251670528;mso-position-horizontal-relative:text;mso-position-vertical-relative:text;mso-width-relative:margin;mso-height-relative:margin" filled="f" stroked="f">
                  <v:textbox style="mso-next-textbox:#_x0000_s1039">
                    <w:txbxContent>
                      <w:p w:rsidR="005B01B4" w:rsidRPr="002B59E0" w:rsidRDefault="002B59E0" w:rsidP="005B01B4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E652CD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850581" cy="1907741"/>
                  <wp:effectExtent l="19050" t="0" r="6919" b="0"/>
                  <wp:docPr id="8" name="Picture 1" descr="C:\Users\Admin\AppData\Local\Microsoft\Windows\INetCache\Content.Word\F7_dockpose_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F7_dockpose_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70" cy="1906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030" w:rsidRPr="00B46816" w:rsidRDefault="00957030" w:rsidP="0095703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5" w:type="dxa"/>
          </w:tcPr>
          <w:p w:rsidR="00957030" w:rsidRPr="00B46816" w:rsidRDefault="00DE38DE" w:rsidP="002E203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55" type="#_x0000_t202" style="position:absolute;margin-left:59.45pt;margin-top:6.75pt;width:17.9pt;height:20.3pt;z-index:251688960;mso-position-horizontal-relative:text;mso-position-vertical-relative:text;mso-width-relative:margin;mso-height-relative:margin" filled="f" stroked="f">
                  <v:textbox style="mso-next-textbox:#_x0000_s1055">
                    <w:txbxContent>
                      <w:p w:rsidR="00957030" w:rsidRPr="00957030" w:rsidRDefault="00957030" w:rsidP="00957030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IN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E652CD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783356" cy="2060797"/>
                  <wp:effectExtent l="19050" t="0" r="0" b="0"/>
                  <wp:docPr id="11" name="Picture 4" descr="C:\Users\Admin\AppData\Local\Microsoft\Windows\INetCache\Content.Word\F8_dockpose_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F8_dockpose_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500" cy="2063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0E" w:rsidRPr="00B46816" w:rsidRDefault="00361170" w:rsidP="00B10AD4">
      <w:pPr>
        <w:ind w:left="-142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</w:t>
      </w:r>
      <w:r w:rsidR="00A338E0" w:rsidRPr="00B46816">
        <w:rPr>
          <w:rFonts w:ascii="Times New Roman" w:hAnsi="Times New Roman" w:cs="Times New Roman"/>
          <w:b/>
          <w:sz w:val="20"/>
          <w:szCs w:val="20"/>
        </w:rPr>
        <w:t>1</w:t>
      </w:r>
      <w:r w:rsidR="003979E3" w:rsidRPr="00B46816">
        <w:rPr>
          <w:rFonts w:ascii="Times New Roman" w:hAnsi="Times New Roman" w:cs="Times New Roman"/>
          <w:b/>
          <w:sz w:val="20"/>
          <w:szCs w:val="20"/>
        </w:rPr>
        <w:t>4</w:t>
      </w:r>
      <w:r w:rsidRPr="00B46816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B46816">
        <w:rPr>
          <w:rFonts w:ascii="Times New Roman" w:hAnsi="Times New Roman" w:cs="Times New Roman"/>
          <w:sz w:val="20"/>
          <w:szCs w:val="20"/>
        </w:rPr>
        <w:t xml:space="preserve">Represents interactions of </w:t>
      </w:r>
      <w:r w:rsidR="001F047D" w:rsidRPr="00B46816">
        <w:rPr>
          <w:rFonts w:ascii="Times New Roman" w:hAnsi="Times New Roman" w:cs="Times New Roman"/>
          <w:sz w:val="20"/>
          <w:szCs w:val="20"/>
        </w:rPr>
        <w:t>d</w:t>
      </w:r>
      <w:r w:rsidRPr="00B46816">
        <w:rPr>
          <w:rFonts w:ascii="Times New Roman" w:hAnsi="Times New Roman" w:cs="Times New Roman"/>
          <w:sz w:val="20"/>
          <w:szCs w:val="20"/>
        </w:rPr>
        <w:t>esigned inhibitors (a)</w:t>
      </w:r>
      <w:r w:rsidRPr="00B46816">
        <w:rPr>
          <w:rFonts w:ascii="Times New Roman" w:hAnsi="Times New Roman" w:cs="Times New Roman"/>
          <w:b/>
          <w:sz w:val="20"/>
          <w:szCs w:val="20"/>
        </w:rPr>
        <w:t xml:space="preserve"> D1 </w:t>
      </w:r>
      <w:r w:rsidRPr="00B46816">
        <w:rPr>
          <w:rFonts w:ascii="Times New Roman" w:hAnsi="Times New Roman" w:cs="Times New Roman"/>
          <w:sz w:val="20"/>
          <w:szCs w:val="20"/>
        </w:rPr>
        <w:t>(b)</w:t>
      </w:r>
      <w:r w:rsidRPr="00B46816">
        <w:rPr>
          <w:rFonts w:ascii="Times New Roman" w:hAnsi="Times New Roman" w:cs="Times New Roman"/>
          <w:b/>
          <w:sz w:val="20"/>
          <w:szCs w:val="20"/>
        </w:rPr>
        <w:t xml:space="preserve"> D2</w:t>
      </w:r>
      <w:r w:rsidR="00E652CD" w:rsidRPr="00B468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46816">
        <w:rPr>
          <w:rFonts w:ascii="Times New Roman" w:hAnsi="Times New Roman" w:cs="Times New Roman"/>
          <w:sz w:val="20"/>
          <w:szCs w:val="20"/>
        </w:rPr>
        <w:t>(c)</w:t>
      </w:r>
      <w:r w:rsidRPr="00B46816">
        <w:rPr>
          <w:rFonts w:ascii="Times New Roman" w:hAnsi="Times New Roman" w:cs="Times New Roman"/>
          <w:b/>
          <w:sz w:val="20"/>
          <w:szCs w:val="20"/>
        </w:rPr>
        <w:t xml:space="preserve"> D3 </w:t>
      </w:r>
      <w:r w:rsidR="00E652CD" w:rsidRPr="00B46816">
        <w:rPr>
          <w:rFonts w:ascii="Times New Roman" w:hAnsi="Times New Roman" w:cs="Times New Roman"/>
          <w:sz w:val="20"/>
          <w:szCs w:val="20"/>
        </w:rPr>
        <w:t xml:space="preserve">(d) </w:t>
      </w:r>
      <w:r w:rsidR="00E652CD" w:rsidRPr="00B46816">
        <w:rPr>
          <w:rFonts w:ascii="Times New Roman" w:hAnsi="Times New Roman" w:cs="Times New Roman"/>
          <w:b/>
          <w:sz w:val="20"/>
          <w:szCs w:val="20"/>
        </w:rPr>
        <w:t>D4</w:t>
      </w:r>
      <w:r w:rsidR="00E652CD" w:rsidRPr="00B46816">
        <w:rPr>
          <w:rFonts w:ascii="Times New Roman" w:hAnsi="Times New Roman" w:cs="Times New Roman"/>
          <w:sz w:val="20"/>
          <w:szCs w:val="20"/>
        </w:rPr>
        <w:t xml:space="preserve"> </w:t>
      </w:r>
      <w:r w:rsidRPr="00B46816">
        <w:rPr>
          <w:rFonts w:ascii="Times New Roman" w:hAnsi="Times New Roman" w:cs="Times New Roman"/>
          <w:sz w:val="20"/>
          <w:szCs w:val="20"/>
        </w:rPr>
        <w:t xml:space="preserve">within the catalytic pocket of </w:t>
      </w:r>
      <w:r w:rsidRPr="00B46816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MurE</w:t>
      </w:r>
      <w:proofErr w:type="spellEnd"/>
      <w:r w:rsidRPr="00B468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46816">
        <w:rPr>
          <w:rFonts w:ascii="Times New Roman" w:hAnsi="Times New Roman" w:cs="Times New Roman"/>
          <w:sz w:val="20"/>
          <w:szCs w:val="20"/>
        </w:rPr>
        <w:t>(PDB-ID: 4C13).</w:t>
      </w:r>
    </w:p>
    <w:p w:rsidR="00361170" w:rsidRPr="00B46816" w:rsidRDefault="00361170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2034" w:rsidRPr="00B46816" w:rsidRDefault="00DE38DE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b/>
          <w:noProof/>
          <w:sz w:val="20"/>
          <w:szCs w:val="20"/>
        </w:rPr>
        <w:lastRenderedPageBreak/>
        <w:pict>
          <v:shape id="_x0000_s1061" type="#_x0000_t202" style="position:absolute;left:0;text-align:left;margin-left:267.65pt;margin-top:235.6pt;width:17.9pt;height:20.3pt;z-index:251695104;mso-width-relative:margin;mso-height-relative:margin" filled="f" stroked="f">
            <v:textbox style="mso-next-textbox:#_x0000_s1061">
              <w:txbxContent>
                <w:p w:rsidR="002E2034" w:rsidRPr="002B59E0" w:rsidRDefault="002E2034" w:rsidP="002E203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Pr="00B46816"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62" type="#_x0000_t202" style="position:absolute;left:0;text-align:left;margin-left:2in;margin-top:-3.85pt;width:17.9pt;height:20.3pt;z-index:251696128;mso-width-relative:margin;mso-height-relative:margin" filled="f" stroked="f">
            <v:textbox style="mso-next-textbox:#_x0000_s1062">
              <w:txbxContent>
                <w:p w:rsidR="002E2034" w:rsidRPr="002B59E0" w:rsidRDefault="002E2034" w:rsidP="002E203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2B59E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="002E2034"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3986420" cy="2896381"/>
            <wp:effectExtent l="19050" t="0" r="0" b="0"/>
            <wp:docPr id="29" name="Picture 1" descr="C:\Users\jsscp\AppData\Local\Microsoft\Windows\Temporary Internet Files\Content.Word\D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scp\AppData\Local\Microsoft\Windows\Temporary Internet Files\Content.Word\D1.t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65" cy="289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34" w:rsidRPr="00B46816" w:rsidRDefault="002E2034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4967413" cy="3558209"/>
            <wp:effectExtent l="19050" t="0" r="4637" b="0"/>
            <wp:docPr id="30" name="Picture 4" descr="C:\Users\jsscp\AppData\Local\Microsoft\Windows\Temporary Internet Files\Content.Word\8733ebf4-43e0-4b6c-931c-465fbf704fd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scp\AppData\Local\Microsoft\Windows\Temporary Internet Files\Content.Word\8733ebf4-43e0-4b6c-931c-465fbf704fd2.tif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12" cy="355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E3" w:rsidRPr="00B46816" w:rsidRDefault="008F0270" w:rsidP="003979E3">
      <w:pPr>
        <w:autoSpaceDE w:val="0"/>
        <w:autoSpaceDN w:val="0"/>
        <w:adjustRightInd w:val="0"/>
        <w:spacing w:after="0" w:line="360" w:lineRule="auto"/>
        <w:ind w:left="142" w:right="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 xml:space="preserve">Figure S15. </w:t>
      </w:r>
      <w:r w:rsidRPr="00B46816">
        <w:rPr>
          <w:rFonts w:ascii="Times New Roman" w:hAnsi="Times New Roman" w:cs="Times New Roman"/>
          <w:sz w:val="20"/>
          <w:szCs w:val="20"/>
        </w:rPr>
        <w:t xml:space="preserve">Represents </w:t>
      </w:r>
      <w:r w:rsidR="00E67E45" w:rsidRPr="00B46816">
        <w:rPr>
          <w:rFonts w:ascii="Times New Roman" w:hAnsi="Times New Roman" w:cs="Times New Roman"/>
          <w:sz w:val="20"/>
          <w:szCs w:val="20"/>
        </w:rPr>
        <w:t xml:space="preserve">(a) 3D and (b) 2D interaction diagrams of </w:t>
      </w:r>
      <w:r w:rsidRPr="00B46816">
        <w:rPr>
          <w:rFonts w:ascii="Times New Roman" w:hAnsi="Times New Roman" w:cs="Times New Roman"/>
          <w:sz w:val="20"/>
          <w:szCs w:val="20"/>
        </w:rPr>
        <w:t xml:space="preserve">highest score IFD pose of designed inhibitor </w:t>
      </w:r>
      <w:r w:rsidRPr="00B46816">
        <w:rPr>
          <w:rFonts w:ascii="Times New Roman" w:hAnsi="Times New Roman" w:cs="Times New Roman"/>
          <w:b/>
          <w:sz w:val="20"/>
          <w:szCs w:val="20"/>
        </w:rPr>
        <w:t>D1</w:t>
      </w:r>
      <w:r w:rsidRPr="00B46816">
        <w:rPr>
          <w:rFonts w:ascii="Times New Roman" w:hAnsi="Times New Roman" w:cs="Times New Roman"/>
          <w:sz w:val="20"/>
          <w:szCs w:val="20"/>
        </w:rPr>
        <w:t xml:space="preserve"> within the catalytic pocket of 4C13.</w:t>
      </w:r>
    </w:p>
    <w:p w:rsidR="003979E3" w:rsidRPr="00B46816" w:rsidRDefault="003979E3" w:rsidP="003979E3">
      <w:pPr>
        <w:autoSpaceDE w:val="0"/>
        <w:autoSpaceDN w:val="0"/>
        <w:adjustRightInd w:val="0"/>
        <w:spacing w:after="0" w:line="360" w:lineRule="auto"/>
        <w:ind w:left="142" w:right="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979E3" w:rsidRPr="00B46816" w:rsidRDefault="003979E3" w:rsidP="0042088A">
      <w:pPr>
        <w:autoSpaceDE w:val="0"/>
        <w:autoSpaceDN w:val="0"/>
        <w:adjustRightInd w:val="0"/>
        <w:spacing w:after="0" w:line="360" w:lineRule="auto"/>
        <w:ind w:left="142" w:right="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79E3" w:rsidRPr="00B46816" w:rsidRDefault="003979E3" w:rsidP="003979E3">
      <w:pPr>
        <w:autoSpaceDE w:val="0"/>
        <w:autoSpaceDN w:val="0"/>
        <w:adjustRightInd w:val="0"/>
        <w:spacing w:after="0" w:line="360" w:lineRule="auto"/>
        <w:ind w:left="142" w:right="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979E3" w:rsidRPr="00B46816" w:rsidRDefault="003979E3" w:rsidP="003979E3">
      <w:pPr>
        <w:autoSpaceDE w:val="0"/>
        <w:autoSpaceDN w:val="0"/>
        <w:adjustRightInd w:val="0"/>
        <w:spacing w:after="0" w:line="360" w:lineRule="auto"/>
        <w:ind w:left="142" w:right="4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jc w:val="center"/>
        <w:tblInd w:w="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40"/>
      </w:tblGrid>
      <w:tr w:rsidR="003979E3" w:rsidRPr="00B46816" w:rsidTr="001C482B">
        <w:trPr>
          <w:jc w:val="center"/>
        </w:trPr>
        <w:tc>
          <w:tcPr>
            <w:tcW w:w="9040" w:type="dxa"/>
          </w:tcPr>
          <w:p w:rsidR="003979E3" w:rsidRPr="00B46816" w:rsidRDefault="00DE38DE" w:rsidP="003979E3">
            <w:pPr>
              <w:autoSpaceDE w:val="0"/>
              <w:autoSpaceDN w:val="0"/>
              <w:adjustRightInd w:val="0"/>
              <w:spacing w:line="360" w:lineRule="auto"/>
              <w:ind w:right="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zh-TW"/>
              </w:rPr>
              <w:lastRenderedPageBreak/>
              <w:pict>
                <v:shape id="_x0000_s1057" type="#_x0000_t202" style="position:absolute;left:0;text-align:left;margin-left:248.45pt;margin-top:23.55pt;width:23.9pt;height:23.45pt;z-index:251691008;mso-width-relative:margin;mso-height-relative:margin" filled="f" stroked="f">
                  <v:textbox>
                    <w:txbxContent>
                      <w:p w:rsidR="00F048EF" w:rsidRPr="00F048EF" w:rsidRDefault="00F048E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F048E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979E3"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5173152" cy="2337137"/>
                  <wp:effectExtent l="19050" t="0" r="8448" b="0"/>
                  <wp:docPr id="4" name="Picture 1" descr="C:\Users\Admin\AppData\Local\Microsoft\Windows\INetCache\Content.Word\PL-RMS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PL-RM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263" cy="234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9E3" w:rsidRPr="00B46816" w:rsidTr="001C482B">
        <w:trPr>
          <w:jc w:val="center"/>
        </w:trPr>
        <w:tc>
          <w:tcPr>
            <w:tcW w:w="9040" w:type="dxa"/>
          </w:tcPr>
          <w:p w:rsidR="003979E3" w:rsidRPr="00B46816" w:rsidRDefault="00EC265A" w:rsidP="00EC265A">
            <w:pPr>
              <w:autoSpaceDE w:val="0"/>
              <w:autoSpaceDN w:val="0"/>
              <w:adjustRightInd w:val="0"/>
              <w:spacing w:line="360" w:lineRule="auto"/>
              <w:ind w:right="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b/>
                <w:sz w:val="20"/>
                <w:szCs w:val="20"/>
              </w:rPr>
              <w:drawing>
                <wp:inline distT="0" distB="0" distL="0" distR="0">
                  <wp:extent cx="3997365" cy="2966448"/>
                  <wp:effectExtent l="19050" t="0" r="3135" b="0"/>
                  <wp:docPr id="28" name="Picture 1" descr="G:\radius of gyration_C_alpha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radius of gyration_C_alpha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431" cy="296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8DE"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_x0000_s1058" type="#_x0000_t202" style="position:absolute;left:0;text-align:left;margin-left:209.5pt;margin-top:27.95pt;width:23.9pt;height:23.45pt;z-index:251692032;mso-position-horizontal-relative:text;mso-position-vertical-relative:text;mso-width-relative:margin;mso-height-relative:margin" filled="f" stroked="f">
                  <v:textbox>
                    <w:txbxContent>
                      <w:p w:rsidR="00F048EF" w:rsidRPr="00F048EF" w:rsidRDefault="00F048EF" w:rsidP="00F048E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  <w:tr w:rsidR="003979E3" w:rsidRPr="00B46816" w:rsidTr="001C482B">
        <w:trPr>
          <w:jc w:val="center"/>
        </w:trPr>
        <w:tc>
          <w:tcPr>
            <w:tcW w:w="9040" w:type="dxa"/>
          </w:tcPr>
          <w:p w:rsidR="00EC265A" w:rsidRPr="00B46816" w:rsidRDefault="00DE38DE" w:rsidP="00EC265A">
            <w:pPr>
              <w:autoSpaceDE w:val="0"/>
              <w:autoSpaceDN w:val="0"/>
              <w:adjustRightInd w:val="0"/>
              <w:spacing w:line="360" w:lineRule="auto"/>
              <w:ind w:right="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_x0000_s1059" type="#_x0000_t202" style="position:absolute;left:0;text-align:left;margin-left:236.9pt;margin-top:35.85pt;width:23.9pt;height:23.45pt;z-index:251693056;mso-position-horizontal-relative:text;mso-position-vertical-relative:text;mso-width-relative:margin;mso-height-relative:margin" filled="f" stroked="f">
                  <v:textbox>
                    <w:txbxContent>
                      <w:p w:rsidR="00F048EF" w:rsidRPr="00F048EF" w:rsidRDefault="00F048EF" w:rsidP="00F048E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EC265A"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5109542" cy="2250637"/>
                  <wp:effectExtent l="19050" t="0" r="0" b="0"/>
                  <wp:docPr id="14" name="Picture 4" descr="C:\Users\Admin\AppData\Local\Microsoft\Windows\INetCache\Content.Word\P-RMS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P-RMS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995" cy="225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9E3" w:rsidRPr="00B46816" w:rsidTr="001C482B">
        <w:trPr>
          <w:jc w:val="center"/>
        </w:trPr>
        <w:tc>
          <w:tcPr>
            <w:tcW w:w="9040" w:type="dxa"/>
          </w:tcPr>
          <w:p w:rsidR="003979E3" w:rsidRPr="00B46816" w:rsidRDefault="00DE38DE" w:rsidP="003979E3">
            <w:pPr>
              <w:autoSpaceDE w:val="0"/>
              <w:autoSpaceDN w:val="0"/>
              <w:adjustRightInd w:val="0"/>
              <w:spacing w:line="360" w:lineRule="auto"/>
              <w:ind w:right="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pict>
                <v:shape id="_x0000_s1060" type="#_x0000_t202" style="position:absolute;left:0;text-align:left;margin-left:335.75pt;margin-top:10.5pt;width:23.9pt;height:23.45pt;z-index:251694080;mso-position-horizontal-relative:text;mso-position-vertical-relative:text;mso-width-relative:margin;mso-height-relative:margin" filled="f" stroked="f">
                  <v:textbox>
                    <w:txbxContent>
                      <w:p w:rsidR="00F048EF" w:rsidRPr="00F048EF" w:rsidRDefault="00F048EF" w:rsidP="00F048E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FC447F" w:rsidRPr="00B4681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5566137" cy="3339547"/>
                  <wp:effectExtent l="19050" t="0" r="0" b="0"/>
                  <wp:docPr id="23" name="Picture 7" descr="C:\Users\Admin\AppData\Local\Microsoft\Windows\INetCache\Content.Word\LP-Contacts_2d-Summ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LP-Contacts_2d-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137" cy="333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47F" w:rsidRPr="00B46816" w:rsidTr="001C482B">
        <w:trPr>
          <w:jc w:val="center"/>
        </w:trPr>
        <w:tc>
          <w:tcPr>
            <w:tcW w:w="9040" w:type="dxa"/>
          </w:tcPr>
          <w:p w:rsidR="00FC447F" w:rsidRPr="00B46816" w:rsidRDefault="00E93AEA" w:rsidP="003979E3">
            <w:pPr>
              <w:autoSpaceDE w:val="0"/>
              <w:autoSpaceDN w:val="0"/>
              <w:adjustRightInd w:val="0"/>
              <w:spacing w:line="360" w:lineRule="auto"/>
              <w:ind w:right="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816"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5504672" cy="542685"/>
                  <wp:effectExtent l="19050" t="0" r="778" b="0"/>
                  <wp:docPr id="27" name="Picture 11" descr="C:\Users\Admin\AppData\Local\Microsoft\Windows\INetCache\Content.Word\xxz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INetCache\Content.Word\xxz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627" cy="54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9E3" w:rsidRPr="00B46816" w:rsidRDefault="003979E3" w:rsidP="003979E3">
      <w:pPr>
        <w:autoSpaceDE w:val="0"/>
        <w:autoSpaceDN w:val="0"/>
        <w:adjustRightInd w:val="0"/>
        <w:spacing w:after="0" w:line="360" w:lineRule="auto"/>
        <w:ind w:left="142" w:right="4"/>
        <w:jc w:val="both"/>
        <w:rPr>
          <w:rFonts w:ascii="Times New Roman" w:hAnsi="Times New Roman" w:cs="Times New Roman"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S1</w:t>
      </w:r>
      <w:r w:rsidR="00EC265A" w:rsidRPr="00B46816">
        <w:rPr>
          <w:rFonts w:ascii="Times New Roman" w:hAnsi="Times New Roman" w:cs="Times New Roman"/>
          <w:b/>
          <w:sz w:val="20"/>
          <w:szCs w:val="20"/>
        </w:rPr>
        <w:t>6</w:t>
      </w:r>
      <w:r w:rsidRPr="00B46816">
        <w:rPr>
          <w:rFonts w:ascii="Times New Roman" w:hAnsi="Times New Roman" w:cs="Times New Roman"/>
          <w:sz w:val="20"/>
          <w:szCs w:val="20"/>
        </w:rPr>
        <w:t xml:space="preserve">. (a) </w:t>
      </w:r>
      <w:r w:rsidR="00FC447F" w:rsidRPr="00B46816">
        <w:rPr>
          <w:rFonts w:ascii="Times New Roman" w:hAnsi="Times New Roman" w:cs="Times New Roman"/>
          <w:sz w:val="20"/>
          <w:szCs w:val="20"/>
        </w:rPr>
        <w:t xml:space="preserve">Represents </w:t>
      </w:r>
      <w:r w:rsidR="00FC447F" w:rsidRPr="00B46816">
        <w:rPr>
          <w:rFonts w:ascii="Times New Roman" w:hAnsi="Times New Roman" w:cs="Times New Roman"/>
          <w:color w:val="000000"/>
          <w:sz w:val="20"/>
          <w:szCs w:val="20"/>
          <w:lang w:val="en-IN"/>
        </w:rPr>
        <w:t>RMSD profile of C-α and backbone atoms</w:t>
      </w:r>
      <w:r w:rsidR="00FC447F" w:rsidRPr="00B46816">
        <w:rPr>
          <w:rFonts w:ascii="Times New Roman" w:hAnsi="Times New Roman" w:cs="Times New Roman"/>
          <w:sz w:val="20"/>
          <w:szCs w:val="20"/>
        </w:rPr>
        <w:t xml:space="preserve"> </w:t>
      </w:r>
      <w:r w:rsidRPr="00B46816">
        <w:rPr>
          <w:rFonts w:ascii="Times New Roman" w:hAnsi="Times New Roman" w:cs="Times New Roman"/>
          <w:sz w:val="20"/>
          <w:szCs w:val="20"/>
        </w:rPr>
        <w:t xml:space="preserve">(b) </w:t>
      </w:r>
      <w:r w:rsidRPr="00B46816">
        <w:rPr>
          <w:rFonts w:ascii="Times New Roman" w:hAnsi="Times New Roman" w:cs="Times New Roman"/>
          <w:sz w:val="20"/>
          <w:szCs w:val="20"/>
          <w:lang w:val="en-IN"/>
        </w:rPr>
        <w:t xml:space="preserve">The RMSF profile of </w:t>
      </w:r>
      <w:proofErr w:type="spellStart"/>
      <w:r w:rsidRPr="00B46816">
        <w:rPr>
          <w:rFonts w:ascii="Times New Roman" w:hAnsi="Times New Roman" w:cs="Times New Roman"/>
          <w:sz w:val="20"/>
          <w:szCs w:val="20"/>
          <w:lang w:val="en-IN"/>
        </w:rPr>
        <w:t>modeled</w:t>
      </w:r>
      <w:proofErr w:type="spellEnd"/>
      <w:r w:rsidRPr="00B46816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B46816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MurD</w:t>
      </w:r>
      <w:proofErr w:type="spellEnd"/>
      <w:r w:rsidRPr="00B46816">
        <w:rPr>
          <w:rFonts w:ascii="Times New Roman" w:hAnsi="Times New Roman" w:cs="Times New Roman"/>
          <w:sz w:val="20"/>
          <w:szCs w:val="20"/>
          <w:lang w:val="en-IN"/>
        </w:rPr>
        <w:t xml:space="preserve"> enzyme. (c) </w:t>
      </w:r>
      <w:proofErr w:type="spellStart"/>
      <w:r w:rsidRPr="00B46816">
        <w:rPr>
          <w:rFonts w:ascii="Times New Roman" w:hAnsi="Times New Roman" w:cs="Times New Roman"/>
          <w:sz w:val="20"/>
          <w:szCs w:val="20"/>
          <w:lang w:val="en-IN"/>
        </w:rPr>
        <w:t>rGyr</w:t>
      </w:r>
      <w:proofErr w:type="spellEnd"/>
      <w:r w:rsidRPr="00B46816">
        <w:rPr>
          <w:rFonts w:ascii="Times New Roman" w:hAnsi="Times New Roman" w:cs="Times New Roman"/>
          <w:sz w:val="20"/>
          <w:szCs w:val="20"/>
          <w:lang w:val="en-IN"/>
        </w:rPr>
        <w:t xml:space="preserve"> of </w:t>
      </w:r>
      <w:r w:rsidRPr="00B46816">
        <w:rPr>
          <w:rFonts w:ascii="Times New Roman" w:hAnsi="Times New Roman" w:cs="Times New Roman"/>
          <w:i/>
          <w:sz w:val="20"/>
          <w:szCs w:val="20"/>
          <w:lang w:val="en-IN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  <w:lang w:val="en-IN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  <w:lang w:val="en-IN"/>
        </w:rPr>
        <w:t>Mur</w:t>
      </w:r>
      <w:r w:rsidR="00563BD0" w:rsidRPr="00B46816">
        <w:rPr>
          <w:rFonts w:ascii="Times New Roman" w:hAnsi="Times New Roman" w:cs="Times New Roman"/>
          <w:sz w:val="20"/>
          <w:szCs w:val="20"/>
          <w:lang w:val="en-IN"/>
        </w:rPr>
        <w:t>E</w:t>
      </w:r>
      <w:proofErr w:type="spellEnd"/>
      <w:r w:rsidRPr="00B46816">
        <w:rPr>
          <w:rFonts w:ascii="Times New Roman" w:hAnsi="Times New Roman" w:cs="Times New Roman"/>
          <w:sz w:val="20"/>
          <w:szCs w:val="20"/>
          <w:lang w:val="en-IN"/>
        </w:rPr>
        <w:t xml:space="preserve"> C-α and backbone atoms during MD simulation (d) </w:t>
      </w:r>
      <w:r w:rsidRPr="00B46816">
        <w:rPr>
          <w:rFonts w:ascii="Times New Roman" w:hAnsi="Times New Roman" w:cs="Times New Roman"/>
          <w:sz w:val="20"/>
          <w:szCs w:val="20"/>
        </w:rPr>
        <w:t xml:space="preserve">2D interaction diagram of designed molecule </w:t>
      </w:r>
      <w:r w:rsidRPr="00B46816">
        <w:rPr>
          <w:rFonts w:ascii="Times New Roman" w:hAnsi="Times New Roman" w:cs="Times New Roman"/>
          <w:b/>
          <w:sz w:val="20"/>
          <w:szCs w:val="20"/>
        </w:rPr>
        <w:t xml:space="preserve">D1 </w:t>
      </w:r>
      <w:r w:rsidRPr="00B46816">
        <w:rPr>
          <w:rFonts w:ascii="Times New Roman" w:hAnsi="Times New Roman" w:cs="Times New Roman"/>
          <w:sz w:val="20"/>
          <w:szCs w:val="20"/>
        </w:rPr>
        <w:t xml:space="preserve">with catalytic pocket residues of </w:t>
      </w:r>
      <w:r w:rsidRPr="00B46816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B46816">
        <w:rPr>
          <w:rFonts w:ascii="Times New Roman" w:hAnsi="Times New Roman" w:cs="Times New Roman"/>
          <w:i/>
          <w:sz w:val="20"/>
          <w:szCs w:val="20"/>
        </w:rPr>
        <w:t>aureus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46816">
        <w:rPr>
          <w:rFonts w:ascii="Times New Roman" w:hAnsi="Times New Roman" w:cs="Times New Roman"/>
          <w:sz w:val="20"/>
          <w:szCs w:val="20"/>
        </w:rPr>
        <w:t>Mur</w:t>
      </w:r>
      <w:r w:rsidR="00563BD0" w:rsidRPr="00B46816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Pr="00B46816">
        <w:rPr>
          <w:rFonts w:ascii="Times New Roman" w:hAnsi="Times New Roman" w:cs="Times New Roman"/>
          <w:sz w:val="20"/>
          <w:szCs w:val="20"/>
        </w:rPr>
        <w:t xml:space="preserve"> during </w:t>
      </w:r>
      <w:r w:rsidR="00563BD0" w:rsidRPr="00B46816">
        <w:rPr>
          <w:rFonts w:ascii="Times New Roman" w:hAnsi="Times New Roman" w:cs="Times New Roman"/>
          <w:sz w:val="20"/>
          <w:szCs w:val="20"/>
        </w:rPr>
        <w:t>3</w:t>
      </w:r>
      <w:r w:rsidRPr="00B46816">
        <w:rPr>
          <w:rFonts w:ascii="Times New Roman" w:hAnsi="Times New Roman" w:cs="Times New Roman"/>
          <w:sz w:val="20"/>
          <w:szCs w:val="20"/>
        </w:rPr>
        <w:t>0 ns MD simulation.</w:t>
      </w:r>
    </w:p>
    <w:p w:rsidR="00361170" w:rsidRPr="00B46816" w:rsidRDefault="00361170" w:rsidP="000271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61170" w:rsidRPr="00B46816" w:rsidRDefault="00C3440F" w:rsidP="00C3440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338141" cy="2426558"/>
            <wp:effectExtent l="19050" t="0" r="0" b="0"/>
            <wp:docPr id="31" name="Picture 7" descr="C:\Users\jsscp\AppData\Local\Microsoft\Windows\Temporary Internet Files\Content.Word\P-RM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scp\AppData\Local\Microsoft\Windows\Temporary Internet Files\Content.Word\P-RMSF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97" cy="242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70" w:rsidRPr="00B46816" w:rsidRDefault="002B3246" w:rsidP="00EC265A">
      <w:pPr>
        <w:ind w:left="450" w:right="450"/>
        <w:rPr>
          <w:rFonts w:ascii="Times New Roman" w:hAnsi="Times New Roman" w:cs="Times New Roman"/>
          <w:b/>
          <w:sz w:val="20"/>
          <w:szCs w:val="20"/>
        </w:rPr>
      </w:pPr>
      <w:r w:rsidRPr="00B46816">
        <w:rPr>
          <w:rFonts w:ascii="Times New Roman" w:hAnsi="Times New Roman" w:cs="Times New Roman"/>
          <w:b/>
          <w:sz w:val="20"/>
          <w:szCs w:val="20"/>
        </w:rPr>
        <w:t>Figure S1</w:t>
      </w:r>
      <w:r w:rsidR="00EC265A" w:rsidRPr="00B46816">
        <w:rPr>
          <w:rFonts w:ascii="Times New Roman" w:hAnsi="Times New Roman" w:cs="Times New Roman"/>
          <w:b/>
          <w:sz w:val="20"/>
          <w:szCs w:val="20"/>
        </w:rPr>
        <w:t>7</w:t>
      </w:r>
      <w:r w:rsidRPr="00B46816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gramStart"/>
      <w:r w:rsidRPr="00B46816">
        <w:rPr>
          <w:rFonts w:ascii="Times New Roman" w:hAnsi="Times New Roman" w:cs="Times New Roman"/>
          <w:sz w:val="20"/>
          <w:szCs w:val="20"/>
        </w:rPr>
        <w:t xml:space="preserve">Represents B-factor profile of catalytic pocket binding residues during 30 ns MD simulation of </w:t>
      </w:r>
      <w:r w:rsidRPr="00B31CF4">
        <w:rPr>
          <w:rFonts w:ascii="Times New Roman" w:hAnsi="Times New Roman" w:cs="Times New Roman"/>
          <w:b/>
          <w:sz w:val="20"/>
          <w:szCs w:val="20"/>
        </w:rPr>
        <w:t>D1</w:t>
      </w:r>
      <w:r w:rsidRPr="00B46816">
        <w:rPr>
          <w:rFonts w:ascii="Times New Roman" w:hAnsi="Times New Roman" w:cs="Times New Roman"/>
          <w:sz w:val="20"/>
          <w:szCs w:val="20"/>
        </w:rPr>
        <w:t>/4C13 complex.</w:t>
      </w:r>
      <w:proofErr w:type="gramEnd"/>
    </w:p>
    <w:sectPr w:rsidR="00361170" w:rsidRPr="00B46816" w:rsidSect="00D47C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useFELayout/>
  </w:compat>
  <w:rsids>
    <w:rsidRoot w:val="0002710E"/>
    <w:rsid w:val="000123E9"/>
    <w:rsid w:val="0002710E"/>
    <w:rsid w:val="0004265D"/>
    <w:rsid w:val="000660F8"/>
    <w:rsid w:val="000E3E3D"/>
    <w:rsid w:val="00107F2E"/>
    <w:rsid w:val="0014741A"/>
    <w:rsid w:val="00172B38"/>
    <w:rsid w:val="00196F5E"/>
    <w:rsid w:val="001B252D"/>
    <w:rsid w:val="001B5150"/>
    <w:rsid w:val="001C482B"/>
    <w:rsid w:val="001F047D"/>
    <w:rsid w:val="002041AC"/>
    <w:rsid w:val="00207812"/>
    <w:rsid w:val="00217B69"/>
    <w:rsid w:val="00230E40"/>
    <w:rsid w:val="0024163B"/>
    <w:rsid w:val="00244E33"/>
    <w:rsid w:val="002572B5"/>
    <w:rsid w:val="00281B0C"/>
    <w:rsid w:val="002949E8"/>
    <w:rsid w:val="002A1036"/>
    <w:rsid w:val="002B01E6"/>
    <w:rsid w:val="002B3246"/>
    <w:rsid w:val="002B59E0"/>
    <w:rsid w:val="002E2034"/>
    <w:rsid w:val="00303BC4"/>
    <w:rsid w:val="0034213D"/>
    <w:rsid w:val="00354DE3"/>
    <w:rsid w:val="00361170"/>
    <w:rsid w:val="00361CFF"/>
    <w:rsid w:val="0038059B"/>
    <w:rsid w:val="003979E3"/>
    <w:rsid w:val="003A43B9"/>
    <w:rsid w:val="003F6C87"/>
    <w:rsid w:val="00403B75"/>
    <w:rsid w:val="0042088A"/>
    <w:rsid w:val="004460FF"/>
    <w:rsid w:val="00447186"/>
    <w:rsid w:val="00456ACA"/>
    <w:rsid w:val="004578E7"/>
    <w:rsid w:val="004727AF"/>
    <w:rsid w:val="00485A63"/>
    <w:rsid w:val="004E6183"/>
    <w:rsid w:val="004F0F63"/>
    <w:rsid w:val="004F633A"/>
    <w:rsid w:val="00503207"/>
    <w:rsid w:val="00540B81"/>
    <w:rsid w:val="005532AF"/>
    <w:rsid w:val="00556621"/>
    <w:rsid w:val="00561F14"/>
    <w:rsid w:val="00563BD0"/>
    <w:rsid w:val="00575E4F"/>
    <w:rsid w:val="00585141"/>
    <w:rsid w:val="00586698"/>
    <w:rsid w:val="005A1068"/>
    <w:rsid w:val="005B01B4"/>
    <w:rsid w:val="005C1C39"/>
    <w:rsid w:val="005C6FB3"/>
    <w:rsid w:val="005E4A47"/>
    <w:rsid w:val="0066401D"/>
    <w:rsid w:val="006838E9"/>
    <w:rsid w:val="006965F5"/>
    <w:rsid w:val="006B1782"/>
    <w:rsid w:val="006B5A20"/>
    <w:rsid w:val="006D3BCF"/>
    <w:rsid w:val="006D6E26"/>
    <w:rsid w:val="00716670"/>
    <w:rsid w:val="0072510B"/>
    <w:rsid w:val="00751AC4"/>
    <w:rsid w:val="00754EDD"/>
    <w:rsid w:val="007C6248"/>
    <w:rsid w:val="007E3EC0"/>
    <w:rsid w:val="00811780"/>
    <w:rsid w:val="00884EB7"/>
    <w:rsid w:val="00891D45"/>
    <w:rsid w:val="00894EDA"/>
    <w:rsid w:val="008B1ED2"/>
    <w:rsid w:val="008D088A"/>
    <w:rsid w:val="008F0270"/>
    <w:rsid w:val="008F51D8"/>
    <w:rsid w:val="00923C9D"/>
    <w:rsid w:val="009270E9"/>
    <w:rsid w:val="00947066"/>
    <w:rsid w:val="00951401"/>
    <w:rsid w:val="00957030"/>
    <w:rsid w:val="009945C1"/>
    <w:rsid w:val="009A2E15"/>
    <w:rsid w:val="009E4FF1"/>
    <w:rsid w:val="00A00775"/>
    <w:rsid w:val="00A331E3"/>
    <w:rsid w:val="00A338E0"/>
    <w:rsid w:val="00A5733C"/>
    <w:rsid w:val="00A61ABE"/>
    <w:rsid w:val="00A70BAC"/>
    <w:rsid w:val="00A75A35"/>
    <w:rsid w:val="00A941B8"/>
    <w:rsid w:val="00AA60A2"/>
    <w:rsid w:val="00AE09BB"/>
    <w:rsid w:val="00B10AD4"/>
    <w:rsid w:val="00B13116"/>
    <w:rsid w:val="00B31CF4"/>
    <w:rsid w:val="00B32E49"/>
    <w:rsid w:val="00B36800"/>
    <w:rsid w:val="00B46816"/>
    <w:rsid w:val="00B61CEF"/>
    <w:rsid w:val="00B833B1"/>
    <w:rsid w:val="00B8594E"/>
    <w:rsid w:val="00BE5E59"/>
    <w:rsid w:val="00BF25F0"/>
    <w:rsid w:val="00C208B4"/>
    <w:rsid w:val="00C3440F"/>
    <w:rsid w:val="00C36059"/>
    <w:rsid w:val="00CE33BE"/>
    <w:rsid w:val="00CF777D"/>
    <w:rsid w:val="00CF7884"/>
    <w:rsid w:val="00D47C78"/>
    <w:rsid w:val="00D57464"/>
    <w:rsid w:val="00D64EAC"/>
    <w:rsid w:val="00D73374"/>
    <w:rsid w:val="00D83ADE"/>
    <w:rsid w:val="00DC0300"/>
    <w:rsid w:val="00DC2C50"/>
    <w:rsid w:val="00DC51FA"/>
    <w:rsid w:val="00DC681A"/>
    <w:rsid w:val="00DD6561"/>
    <w:rsid w:val="00DE38DE"/>
    <w:rsid w:val="00DF06D6"/>
    <w:rsid w:val="00DF4C8D"/>
    <w:rsid w:val="00DF561A"/>
    <w:rsid w:val="00E17912"/>
    <w:rsid w:val="00E432AC"/>
    <w:rsid w:val="00E46C76"/>
    <w:rsid w:val="00E652CD"/>
    <w:rsid w:val="00E67E45"/>
    <w:rsid w:val="00E93AEA"/>
    <w:rsid w:val="00EC265A"/>
    <w:rsid w:val="00EC73B2"/>
    <w:rsid w:val="00EE63B4"/>
    <w:rsid w:val="00EE675B"/>
    <w:rsid w:val="00F048EF"/>
    <w:rsid w:val="00F15BF9"/>
    <w:rsid w:val="00F25FCB"/>
    <w:rsid w:val="00F44D5B"/>
    <w:rsid w:val="00FC447F"/>
    <w:rsid w:val="00FD2DA8"/>
    <w:rsid w:val="00FF7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C78"/>
  </w:style>
  <w:style w:type="paragraph" w:styleId="Heading1">
    <w:name w:val="heading 1"/>
    <w:basedOn w:val="Normal"/>
    <w:next w:val="Normal"/>
    <w:link w:val="Heading1Char"/>
    <w:uiPriority w:val="9"/>
    <w:qFormat/>
    <w:rsid w:val="002416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71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38059B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38059B"/>
  </w:style>
  <w:style w:type="table" w:customStyle="1" w:styleId="PlainTable2">
    <w:name w:val="Plain Table 2"/>
    <w:basedOn w:val="TableNormal"/>
    <w:uiPriority w:val="42"/>
    <w:rsid w:val="0038059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2416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lmarticle-title">
    <w:name w:val="nlm_article-title"/>
    <w:basedOn w:val="DefaultParagraphFont"/>
    <w:rsid w:val="002416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emf"/><Relationship Id="rId26" Type="http://schemas.openxmlformats.org/officeDocument/2006/relationships/image" Target="media/image21.tiff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image" Target="media/image29.png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tiff"/><Relationship Id="rId2" Type="http://schemas.openxmlformats.org/officeDocument/2006/relationships/settings" Target="settings.xml"/><Relationship Id="rId16" Type="http://schemas.openxmlformats.org/officeDocument/2006/relationships/chart" Target="charts/chart1.xml"/><Relationship Id="rId20" Type="http://schemas.openxmlformats.org/officeDocument/2006/relationships/image" Target="media/image15.tiff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em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tif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emf"/><Relationship Id="rId19" Type="http://schemas.openxmlformats.org/officeDocument/2006/relationships/image" Target="media/image14.tiff"/><Relationship Id="rId31" Type="http://schemas.openxmlformats.org/officeDocument/2006/relationships/image" Target="media/image26.png"/><Relationship Id="rId4" Type="http://schemas.openxmlformats.org/officeDocument/2006/relationships/hyperlink" Target="mailto:afzal9azam@hotmail.com" TargetMode="Externa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autoTitleDeleted val="1"/>
    <c:plotArea>
      <c:layout>
        <c:manualLayout>
          <c:layoutTarget val="inner"/>
          <c:xMode val="edge"/>
          <c:yMode val="edge"/>
          <c:x val="0.20486351706036743"/>
          <c:y val="0.19480351414406538"/>
          <c:w val="0.64171281714786166"/>
          <c:h val="0.73943241469816834"/>
        </c:manualLayout>
      </c:layout>
      <c:scatterChart>
        <c:scatterStyle val="lineMarker"/>
        <c:ser>
          <c:idx val="0"/>
          <c:order val="0"/>
          <c:xVal>
            <c:numRef>
              <c:f>Sheet1!$A$2:$A$103</c:f>
              <c:numCache>
                <c:formatCode>General</c:formatCode>
                <c:ptCount val="10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</c:numCache>
            </c:numRef>
          </c:xVal>
          <c:yVal>
            <c:numRef>
              <c:f>Sheet1!$B$2:$B$103</c:f>
              <c:numCache>
                <c:formatCode>General</c:formatCode>
                <c:ptCount val="102"/>
                <c:pt idx="0">
                  <c:v>-83.27</c:v>
                </c:pt>
                <c:pt idx="1">
                  <c:v>-85.23</c:v>
                </c:pt>
                <c:pt idx="2">
                  <c:v>-93.26</c:v>
                </c:pt>
                <c:pt idx="3">
                  <c:v>-85.13</c:v>
                </c:pt>
                <c:pt idx="4">
                  <c:v>-75.11</c:v>
                </c:pt>
                <c:pt idx="5">
                  <c:v>-64.86999999999999</c:v>
                </c:pt>
                <c:pt idx="6">
                  <c:v>-63.47</c:v>
                </c:pt>
                <c:pt idx="7">
                  <c:v>-57.730000000000011</c:v>
                </c:pt>
                <c:pt idx="8">
                  <c:v>-62.11</c:v>
                </c:pt>
                <c:pt idx="9">
                  <c:v>-47.4</c:v>
                </c:pt>
                <c:pt idx="10">
                  <c:v>-47.44</c:v>
                </c:pt>
                <c:pt idx="11">
                  <c:v>-41.92</c:v>
                </c:pt>
                <c:pt idx="12">
                  <c:v>-20.21</c:v>
                </c:pt>
                <c:pt idx="13">
                  <c:v>-18.07</c:v>
                </c:pt>
                <c:pt idx="14">
                  <c:v>-53.809999999999995</c:v>
                </c:pt>
                <c:pt idx="15">
                  <c:v>-46.309999999999995</c:v>
                </c:pt>
                <c:pt idx="16">
                  <c:v>-54.33</c:v>
                </c:pt>
                <c:pt idx="17">
                  <c:v>-50.44</c:v>
                </c:pt>
                <c:pt idx="18">
                  <c:v>-56.54</c:v>
                </c:pt>
                <c:pt idx="19">
                  <c:v>-57.720000000000013</c:v>
                </c:pt>
                <c:pt idx="20">
                  <c:v>-15.15</c:v>
                </c:pt>
                <c:pt idx="21">
                  <c:v>-47.83</c:v>
                </c:pt>
                <c:pt idx="22">
                  <c:v>-54.99</c:v>
                </c:pt>
                <c:pt idx="23">
                  <c:v>-36.17</c:v>
                </c:pt>
                <c:pt idx="24">
                  <c:v>-51.92</c:v>
                </c:pt>
                <c:pt idx="25">
                  <c:v>-48.17</c:v>
                </c:pt>
                <c:pt idx="26">
                  <c:v>-39.760000000000012</c:v>
                </c:pt>
                <c:pt idx="27">
                  <c:v>-42.03</c:v>
                </c:pt>
                <c:pt idx="28">
                  <c:v>-47.58</c:v>
                </c:pt>
                <c:pt idx="29">
                  <c:v>-52.83</c:v>
                </c:pt>
                <c:pt idx="30">
                  <c:v>-50</c:v>
                </c:pt>
                <c:pt idx="31">
                  <c:v>-56.260000000000012</c:v>
                </c:pt>
                <c:pt idx="32">
                  <c:v>-22.29</c:v>
                </c:pt>
                <c:pt idx="33">
                  <c:v>-42.48</c:v>
                </c:pt>
                <c:pt idx="34">
                  <c:v>-51.18</c:v>
                </c:pt>
                <c:pt idx="35">
                  <c:v>-50.86</c:v>
                </c:pt>
                <c:pt idx="36">
                  <c:v>-52.879999999999995</c:v>
                </c:pt>
                <c:pt idx="37">
                  <c:v>-39.89</c:v>
                </c:pt>
                <c:pt idx="38">
                  <c:v>-47.48</c:v>
                </c:pt>
                <c:pt idx="39">
                  <c:v>-48.17</c:v>
                </c:pt>
                <c:pt idx="40">
                  <c:v>-49.68</c:v>
                </c:pt>
                <c:pt idx="41">
                  <c:v>-41.5</c:v>
                </c:pt>
                <c:pt idx="42">
                  <c:v>-45.44</c:v>
                </c:pt>
                <c:pt idx="43">
                  <c:v>-38.33</c:v>
                </c:pt>
                <c:pt idx="44">
                  <c:v>-47.63</c:v>
                </c:pt>
                <c:pt idx="45">
                  <c:v>-44.260000000000012</c:v>
                </c:pt>
                <c:pt idx="46">
                  <c:v>-38.07</c:v>
                </c:pt>
                <c:pt idx="47">
                  <c:v>-37.33</c:v>
                </c:pt>
                <c:pt idx="48">
                  <c:v>-39.36</c:v>
                </c:pt>
                <c:pt idx="49">
                  <c:v>-46.46</c:v>
                </c:pt>
                <c:pt idx="50">
                  <c:v>-43.06</c:v>
                </c:pt>
                <c:pt idx="51">
                  <c:v>-44.2</c:v>
                </c:pt>
                <c:pt idx="52">
                  <c:v>-45.04</c:v>
                </c:pt>
                <c:pt idx="53">
                  <c:v>-55.41</c:v>
                </c:pt>
                <c:pt idx="54">
                  <c:v>-47.11</c:v>
                </c:pt>
                <c:pt idx="55">
                  <c:v>-36.08</c:v>
                </c:pt>
                <c:pt idx="56">
                  <c:v>-38.770000000000003</c:v>
                </c:pt>
                <c:pt idx="57">
                  <c:v>-47.39</c:v>
                </c:pt>
                <c:pt idx="58">
                  <c:v>-40.86</c:v>
                </c:pt>
                <c:pt idx="59">
                  <c:v>-38</c:v>
                </c:pt>
                <c:pt idx="60">
                  <c:v>-39.660000000000011</c:v>
                </c:pt>
                <c:pt idx="61">
                  <c:v>-44.4</c:v>
                </c:pt>
                <c:pt idx="62">
                  <c:v>-40.620000000000012</c:v>
                </c:pt>
                <c:pt idx="63">
                  <c:v>-44.41</c:v>
                </c:pt>
                <c:pt idx="64">
                  <c:v>-48.160000000000011</c:v>
                </c:pt>
                <c:pt idx="65">
                  <c:v>-42.06</c:v>
                </c:pt>
                <c:pt idx="66">
                  <c:v>-52.65</c:v>
                </c:pt>
                <c:pt idx="67">
                  <c:v>-49.52</c:v>
                </c:pt>
                <c:pt idx="68">
                  <c:v>-48.77</c:v>
                </c:pt>
                <c:pt idx="69">
                  <c:v>-43.56</c:v>
                </c:pt>
                <c:pt idx="70">
                  <c:v>-50.57</c:v>
                </c:pt>
                <c:pt idx="71">
                  <c:v>-46.43</c:v>
                </c:pt>
                <c:pt idx="72">
                  <c:v>-44.53</c:v>
                </c:pt>
                <c:pt idx="73">
                  <c:v>-51.03</c:v>
                </c:pt>
                <c:pt idx="74">
                  <c:v>-52.64</c:v>
                </c:pt>
                <c:pt idx="75">
                  <c:v>-47.89</c:v>
                </c:pt>
                <c:pt idx="76">
                  <c:v>-43.760000000000012</c:v>
                </c:pt>
                <c:pt idx="77">
                  <c:v>-47.13</c:v>
                </c:pt>
                <c:pt idx="78">
                  <c:v>-48.2</c:v>
                </c:pt>
                <c:pt idx="79">
                  <c:v>-48.08</c:v>
                </c:pt>
                <c:pt idx="80">
                  <c:v>-43.93</c:v>
                </c:pt>
                <c:pt idx="81">
                  <c:v>-47.27</c:v>
                </c:pt>
                <c:pt idx="82">
                  <c:v>-45.61</c:v>
                </c:pt>
                <c:pt idx="83">
                  <c:v>-47.309999999999995</c:v>
                </c:pt>
                <c:pt idx="84">
                  <c:v>-42.77</c:v>
                </c:pt>
                <c:pt idx="85">
                  <c:v>-38.300000000000004</c:v>
                </c:pt>
                <c:pt idx="86">
                  <c:v>-49.760000000000012</c:v>
                </c:pt>
                <c:pt idx="87">
                  <c:v>-43.98</c:v>
                </c:pt>
                <c:pt idx="88">
                  <c:v>-55.65</c:v>
                </c:pt>
                <c:pt idx="89">
                  <c:v>-47.68</c:v>
                </c:pt>
                <c:pt idx="90">
                  <c:v>-38.03</c:v>
                </c:pt>
                <c:pt idx="91">
                  <c:v>-34.770000000000003</c:v>
                </c:pt>
                <c:pt idx="92">
                  <c:v>-45.230000000000011</c:v>
                </c:pt>
                <c:pt idx="93">
                  <c:v>-45.09</c:v>
                </c:pt>
                <c:pt idx="94">
                  <c:v>-40.75</c:v>
                </c:pt>
                <c:pt idx="95">
                  <c:v>-47.48</c:v>
                </c:pt>
                <c:pt idx="96">
                  <c:v>-43.18</c:v>
                </c:pt>
                <c:pt idx="97">
                  <c:v>-42.49</c:v>
                </c:pt>
                <c:pt idx="98">
                  <c:v>-39.339999999999996</c:v>
                </c:pt>
                <c:pt idx="99">
                  <c:v>-38.020000000000003</c:v>
                </c:pt>
                <c:pt idx="100">
                  <c:v>-42.879999999999995</c:v>
                </c:pt>
                <c:pt idx="101">
                  <c:v>-42.71</c:v>
                </c:pt>
              </c:numCache>
            </c:numRef>
          </c:yVal>
        </c:ser>
        <c:axId val="111663360"/>
        <c:axId val="114790784"/>
      </c:scatterChart>
      <c:valAx>
        <c:axId val="111663360"/>
        <c:scaling>
          <c:orientation val="minMax"/>
          <c:max val="110"/>
          <c:min val="0"/>
        </c:scaling>
        <c:axPos val="t"/>
        <c:title>
          <c:tx>
            <c:rich>
              <a:bodyPr/>
              <a:lstStyle/>
              <a:p>
                <a:pPr>
                  <a:defRPr lang="en-IN"/>
                </a:pPr>
                <a:r>
                  <a:rPr lang="en-IN" sz="1100">
                    <a:latin typeface="Times New Roman" pitchFamily="18" charset="0"/>
                    <a:cs typeface="Times New Roman" pitchFamily="18" charset="0"/>
                  </a:rPr>
                  <a:t>Trajectory frames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lang="en-IN"/>
            </a:pPr>
            <a:endParaRPr lang="en-US"/>
          </a:p>
        </c:txPr>
        <c:crossAx val="114790784"/>
        <c:crosses val="max"/>
        <c:crossBetween val="midCat"/>
        <c:majorUnit val="20"/>
        <c:minorUnit val="10"/>
      </c:valAx>
      <c:valAx>
        <c:axId val="114790784"/>
        <c:scaling>
          <c:orientation val="minMax"/>
          <c:min val="-100"/>
        </c:scaling>
        <c:axPos val="l"/>
        <c:title>
          <c:tx>
            <c:rich>
              <a:bodyPr/>
              <a:lstStyle/>
              <a:p>
                <a:pPr>
                  <a:defRPr lang="en-IN"/>
                </a:pPr>
                <a:r>
                  <a:rPr lang="el-GR" sz="1100">
                    <a:latin typeface="Times New Roman" pitchFamily="18" charset="0"/>
                    <a:cs typeface="Times New Roman" pitchFamily="18" charset="0"/>
                  </a:rPr>
                  <a:t>Δ</a:t>
                </a:r>
                <a:r>
                  <a:rPr lang="en-IN" sz="1100">
                    <a:latin typeface="Times New Roman" pitchFamily="18" charset="0"/>
                    <a:cs typeface="Times New Roman" pitchFamily="18" charset="0"/>
                  </a:rPr>
                  <a:t>Gbind (kcal/mol)</a:t>
                </a:r>
              </a:p>
            </c:rich>
          </c:tx>
          <c:layout>
            <c:manualLayout>
              <c:xMode val="edge"/>
              <c:yMode val="edge"/>
              <c:x val="8.0555555555557282E-2"/>
              <c:y val="0.30590842811315438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en-IN"/>
            </a:pPr>
            <a:endParaRPr lang="en-US"/>
          </a:p>
        </c:txPr>
        <c:crossAx val="111663360"/>
        <c:crosses val="autoZero"/>
        <c:crossBetween val="midCat"/>
        <c:majorUnit val="10"/>
        <c:minorUnit val="2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14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jsscp</dc:creator>
  <cp:keywords/>
  <dc:description/>
  <cp:lastModifiedBy>Admin</cp:lastModifiedBy>
  <cp:revision>54</cp:revision>
  <dcterms:created xsi:type="dcterms:W3CDTF">2018-05-08T11:16:00Z</dcterms:created>
  <dcterms:modified xsi:type="dcterms:W3CDTF">2018-08-19T12:12:00Z</dcterms:modified>
</cp:coreProperties>
</file>