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AC48" w14:textId="79819DF9" w:rsidR="00EB5B87" w:rsidRPr="00387251" w:rsidRDefault="00EB5B87" w:rsidP="00EB5B87">
      <w:pPr>
        <w:jc w:val="center"/>
        <w:rPr>
          <w:rFonts w:ascii="Times New Roman" w:eastAsia="Times New Roman" w:hAnsi="Times New Roman" w:cs="Times New Roman"/>
          <w:b/>
          <w:color w:val="222222"/>
          <w:kern w:val="0"/>
        </w:rPr>
      </w:pPr>
      <w:bookmarkStart w:id="0" w:name="_GoBack"/>
      <w:bookmarkEnd w:id="0"/>
      <w:r w:rsidRPr="00387251">
        <w:rPr>
          <w:rFonts w:ascii="Times New Roman" w:eastAsia="Times New Roman" w:hAnsi="Times New Roman" w:cs="Times New Roman" w:hint="eastAsia"/>
          <w:b/>
          <w:color w:val="222222"/>
          <w:kern w:val="0"/>
        </w:rPr>
        <w:t>S</w:t>
      </w:r>
      <w:r w:rsidRPr="00387251">
        <w:rPr>
          <w:rFonts w:ascii="Times New Roman" w:eastAsia="Times New Roman" w:hAnsi="Times New Roman" w:cs="Times New Roman"/>
          <w:b/>
          <w:color w:val="222222"/>
          <w:kern w:val="0"/>
        </w:rPr>
        <w:t xml:space="preserve">upplemental </w:t>
      </w:r>
      <w:r w:rsidR="00827B46" w:rsidRPr="00387251">
        <w:rPr>
          <w:rFonts w:ascii="Times New Roman" w:eastAsia="Times New Roman" w:hAnsi="Times New Roman" w:cs="Times New Roman"/>
          <w:b/>
          <w:color w:val="222222"/>
          <w:kern w:val="0"/>
        </w:rPr>
        <w:t>M</w:t>
      </w:r>
      <w:r w:rsidRPr="00387251">
        <w:rPr>
          <w:rFonts w:ascii="Times New Roman" w:eastAsia="Times New Roman" w:hAnsi="Times New Roman" w:cs="Times New Roman"/>
          <w:b/>
          <w:color w:val="222222"/>
          <w:kern w:val="0"/>
        </w:rPr>
        <w:t>aterial</w:t>
      </w:r>
    </w:p>
    <w:p w14:paraId="6AEDF762" w14:textId="77777777" w:rsidR="00391A52" w:rsidRPr="00387251" w:rsidRDefault="00391A52" w:rsidP="00884F5A">
      <w:pPr>
        <w:tabs>
          <w:tab w:val="left" w:pos="0"/>
        </w:tabs>
        <w:spacing w:line="480" w:lineRule="auto"/>
        <w:rPr>
          <w:rFonts w:ascii="Times New Roman" w:hAnsi="Times New Roman"/>
          <w:sz w:val="18"/>
          <w:szCs w:val="18"/>
        </w:rPr>
      </w:pPr>
    </w:p>
    <w:p w14:paraId="7997BE59" w14:textId="77777777" w:rsidR="00C674B0" w:rsidRPr="00387251" w:rsidRDefault="00C674B0" w:rsidP="00FE6347">
      <w:pPr>
        <w:jc w:val="center"/>
        <w:rPr>
          <w:rFonts w:ascii="Times New Roman" w:hAnsi="Times New Roman"/>
          <w:sz w:val="18"/>
          <w:szCs w:val="18"/>
        </w:rPr>
      </w:pPr>
      <w:r w:rsidRPr="00387251">
        <w:rPr>
          <w:rFonts w:ascii="Times New Roman" w:hAnsi="Times New Roman"/>
          <w:sz w:val="18"/>
          <w:szCs w:val="18"/>
        </w:rPr>
        <w:t>Table A</w:t>
      </w:r>
      <w:r w:rsidRPr="00387251">
        <w:rPr>
          <w:rFonts w:ascii="Times New Roman" w:hAnsi="Times New Roman" w:hint="eastAsia"/>
          <w:sz w:val="18"/>
          <w:szCs w:val="18"/>
        </w:rPr>
        <w:t>1</w:t>
      </w:r>
      <w:r w:rsidRPr="00387251">
        <w:rPr>
          <w:rFonts w:ascii="Times New Roman" w:hAnsi="Times New Roman"/>
          <w:sz w:val="18"/>
          <w:szCs w:val="18"/>
        </w:rPr>
        <w:t xml:space="preserve">: </w:t>
      </w:r>
      <w:r w:rsidR="00DC3D56" w:rsidRPr="00387251">
        <w:rPr>
          <w:rFonts w:ascii="Times New Roman" w:hAnsi="Times New Roman"/>
          <w:sz w:val="18"/>
          <w:szCs w:val="18"/>
        </w:rPr>
        <w:t>Variable definitions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3280"/>
        <w:gridCol w:w="6560"/>
      </w:tblGrid>
      <w:tr w:rsidR="00FE6347" w:rsidRPr="00387251" w14:paraId="7124F087" w14:textId="77777777" w:rsidTr="00FE6347">
        <w:trPr>
          <w:trHeight w:val="320"/>
          <w:jc w:val="center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E45AE" w14:textId="77777777" w:rsidR="00FE6347" w:rsidRPr="00387251" w:rsidRDefault="00FE6347" w:rsidP="00FE634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0D0A" w14:textId="77777777" w:rsidR="00FE6347" w:rsidRPr="00387251" w:rsidRDefault="00FE6347" w:rsidP="00FE634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Definition</w:t>
            </w:r>
          </w:p>
        </w:tc>
      </w:tr>
      <w:tr w:rsidR="00FE6347" w:rsidRPr="00387251" w14:paraId="120913FC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5837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SA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027C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sales in a year, at the firm level.</w:t>
            </w:r>
          </w:p>
        </w:tc>
      </w:tr>
      <w:tr w:rsidR="00FE6347" w:rsidRPr="00387251" w14:paraId="1739F777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6239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assets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AS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4D69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assets in a year, at the firm level.</w:t>
            </w:r>
          </w:p>
        </w:tc>
      </w:tr>
      <w:tr w:rsidR="00FE6347" w:rsidRPr="00387251" w14:paraId="769650ED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75892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R&amp;D intensity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RDI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A66C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R&amp;D expenses per capita in a year, at the firm level, in logs.</w:t>
            </w:r>
          </w:p>
        </w:tc>
      </w:tr>
      <w:tr w:rsidR="00FE6347" w:rsidRPr="00387251" w14:paraId="355B166C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902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R&amp;D expenses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RDE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706C1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R&amp;D expenses in a year, at the firm level, in logs.</w:t>
            </w:r>
          </w:p>
        </w:tc>
      </w:tr>
      <w:tr w:rsidR="00FE6347" w:rsidRPr="00387251" w14:paraId="4D0D2688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EDE7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New product ratio (</w:t>
            </w:r>
            <m:oMath>
              <m:sSub>
                <m:sSubPr>
                  <m:ctrlP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NPR</m:t>
                  </m:r>
                </m:e>
                <m:sub>
                  <m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6107" w14:textId="77777777" w:rsidR="00FE6347" w:rsidRPr="00387251" w:rsidRDefault="00FE6347" w:rsidP="00FE6347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Output of new product relative to total output at the firm level, in a year.</w:t>
            </w:r>
          </w:p>
        </w:tc>
      </w:tr>
      <w:tr w:rsidR="00FE6347" w:rsidRPr="00387251" w14:paraId="25CFA177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09D9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New product amount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NPA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8685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Output of new product in a year, at the firm level, in logs.</w:t>
            </w:r>
          </w:p>
        </w:tc>
      </w:tr>
      <w:tr w:rsidR="00FE6347" w:rsidRPr="00387251" w14:paraId="4B154978" w14:textId="77777777" w:rsidTr="00FE6347">
        <w:trPr>
          <w:trHeight w:val="3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22388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Firm size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SIZ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9CEF5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The average number of employees per year in a firm, in logs.</w:t>
            </w:r>
          </w:p>
        </w:tc>
      </w:tr>
      <w:tr w:rsidR="00FE6347" w:rsidRPr="00387251" w14:paraId="5D1E2E55" w14:textId="77777777" w:rsidTr="00FE6347">
        <w:trPr>
          <w:trHeight w:val="18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070D7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Capital intensity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CAP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DE59F54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assets, in thousands of RMB, relative to the average number of employees in a firm, by using ‘winsor’ command in Stata at 1st and 99th percentiles.</w:t>
            </w:r>
          </w:p>
        </w:tc>
      </w:tr>
      <w:tr w:rsidR="00FE6347" w:rsidRPr="00387251" w14:paraId="7AEB56CA" w14:textId="77777777" w:rsidTr="00FE6347">
        <w:trPr>
          <w:trHeight w:val="181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46465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EC57A5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E6347" w:rsidRPr="00387251" w14:paraId="37A1FB8C" w14:textId="77777777" w:rsidTr="00FE6347">
        <w:trPr>
          <w:trHeight w:val="15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D7B58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Export intensity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EXP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5021B177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revenues from export, relative to total sales of the firm, by using ‘winsor’ command in Stata at 1st and 99th percentiles.</w:t>
            </w:r>
          </w:p>
        </w:tc>
      </w:tr>
      <w:tr w:rsidR="00FE6347" w:rsidRPr="00387251" w14:paraId="7D050687" w14:textId="77777777" w:rsidTr="00FE6347">
        <w:trPr>
          <w:trHeight w:val="15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3BF11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9DDBC7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E6347" w:rsidRPr="00387251" w14:paraId="2AB15D17" w14:textId="77777777" w:rsidTr="00FE6347">
        <w:trPr>
          <w:trHeight w:val="5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873D0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Firm age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AGE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FCC67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Firm age, in logs, by using ‘winsor’ command in Stata at 1st and 99th percentiles.</w:t>
            </w:r>
          </w:p>
        </w:tc>
      </w:tr>
      <w:tr w:rsidR="00FE6347" w:rsidRPr="00387251" w14:paraId="68A79FC9" w14:textId="77777777" w:rsidTr="00FE6347">
        <w:trPr>
          <w:trHeight w:val="15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14BE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Advertisement intensity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ADV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521B19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Total advertisement expenses relative to total employees in a firm, by using ‘winsor’ command in Stata at 1st and 99th percentiles, in logs.</w:t>
            </w:r>
          </w:p>
        </w:tc>
      </w:tr>
      <w:tr w:rsidR="00FE6347" w:rsidRPr="00387251" w14:paraId="44DFBADB" w14:textId="77777777" w:rsidTr="00FE6347">
        <w:trPr>
          <w:trHeight w:val="152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A9D45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44AE4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E6347" w:rsidRPr="00387251" w14:paraId="69F7993E" w14:textId="77777777" w:rsidTr="00FE6347">
        <w:trPr>
          <w:trHeight w:val="50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044BD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State-owned enterprise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SOE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29F70D" w14:textId="77777777" w:rsidR="00FE6347" w:rsidRPr="00387251" w:rsidRDefault="00FE6347" w:rsidP="00FE634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If a firm is a state-owned enterprise, the variable is equal to 1, otherwise it is 0.</w:t>
            </w:r>
          </w:p>
        </w:tc>
      </w:tr>
      <w:tr w:rsidR="00FE6347" w:rsidRPr="00387251" w14:paraId="4FF55144" w14:textId="77777777" w:rsidTr="00FE6347">
        <w:trPr>
          <w:trHeight w:val="320"/>
          <w:jc w:val="center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ED276" w14:textId="77777777" w:rsidR="00FE6347" w:rsidRPr="00387251" w:rsidRDefault="00FE6347" w:rsidP="00FE6347">
            <w:pPr>
              <w:widowControl/>
              <w:jc w:val="left"/>
              <w:rPr>
                <w:rFonts w:ascii="SimSun" w:eastAsia="SimSun" w:hAnsi="SimSu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Herfindahl–Hirschman index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HHI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mt</m:t>
                  </m:r>
                </m:sub>
              </m:sSub>
            </m:oMath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CEB22" w14:textId="77777777" w:rsidR="00FE6347" w:rsidRPr="00387251" w:rsidRDefault="00E16080" w:rsidP="00FE6347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 xml:space="preserve"> HHI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mt</m:t>
                  </m:r>
                </m:sub>
              </m:sSub>
            </m:oMath>
            <w:r w:rsidR="00FE6347" w:rsidRPr="00387251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it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(SA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it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/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SA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mt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nary>
            </m:oMath>
            <w:r w:rsidR="00FE6347"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, where industry</w:t>
            </w:r>
            <w:r w:rsidR="00FE6347" w:rsidRPr="00387251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m</w:t>
            </w:r>
            <w:r w:rsidR="00FE6347"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is defined at 3-digit level.</w:t>
            </w:r>
          </w:p>
        </w:tc>
      </w:tr>
    </w:tbl>
    <w:p w14:paraId="113B7659" w14:textId="77777777" w:rsidR="00FE6347" w:rsidRPr="00387251" w:rsidRDefault="00FE6347" w:rsidP="00884F5A">
      <w:pPr>
        <w:tabs>
          <w:tab w:val="left" w:pos="0"/>
        </w:tabs>
        <w:spacing w:line="480" w:lineRule="auto"/>
        <w:rPr>
          <w:rFonts w:ascii="Times New Roman" w:eastAsia="Times New Roman" w:hAnsi="Times New Roman" w:cs="Times New Roman"/>
          <w:b/>
          <w:color w:val="222222"/>
          <w:kern w:val="0"/>
        </w:rPr>
      </w:pPr>
    </w:p>
    <w:p w14:paraId="3137E33D" w14:textId="3721201C" w:rsidR="00EB5B87" w:rsidRPr="00387251" w:rsidRDefault="00EB5B87" w:rsidP="00EB5B87">
      <w:pPr>
        <w:jc w:val="center"/>
        <w:rPr>
          <w:rFonts w:ascii="Times New Roman" w:hAnsi="Times New Roman"/>
          <w:sz w:val="18"/>
          <w:szCs w:val="18"/>
        </w:rPr>
      </w:pPr>
      <w:r w:rsidRPr="00387251">
        <w:rPr>
          <w:rFonts w:ascii="Times New Roman" w:hAnsi="Times New Roman"/>
          <w:sz w:val="18"/>
          <w:szCs w:val="18"/>
        </w:rPr>
        <w:t>Table A</w:t>
      </w:r>
      <w:r w:rsidR="0069725C" w:rsidRPr="00387251">
        <w:rPr>
          <w:rFonts w:ascii="Times New Roman" w:hAnsi="Times New Roman"/>
          <w:sz w:val="18"/>
          <w:szCs w:val="18"/>
        </w:rPr>
        <w:t>2</w:t>
      </w:r>
      <w:r w:rsidRPr="00387251">
        <w:rPr>
          <w:rFonts w:ascii="Times New Roman" w:hAnsi="Times New Roman"/>
          <w:sz w:val="18"/>
          <w:szCs w:val="18"/>
        </w:rPr>
        <w:t>: Summary statistics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711"/>
        <w:gridCol w:w="711"/>
        <w:gridCol w:w="891"/>
        <w:gridCol w:w="937"/>
        <w:gridCol w:w="766"/>
        <w:gridCol w:w="981"/>
      </w:tblGrid>
      <w:tr w:rsidR="00EB5B87" w:rsidRPr="00387251" w14:paraId="74FE13CE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569C3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7261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Obs.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5E4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9864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Std. Dev.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0824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Minimum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35BC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Median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5AF2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</w:tc>
      </w:tr>
      <w:tr w:rsidR="00EB5B87" w:rsidRPr="00387251" w14:paraId="1A45D7D4" w14:textId="77777777" w:rsidTr="00391A52">
        <w:trPr>
          <w:trHeight w:val="32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ACA75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A: Innovation indicators</w:t>
            </w:r>
          </w:p>
        </w:tc>
      </w:tr>
      <w:tr w:rsidR="00EB5B87" w:rsidRPr="00387251" w14:paraId="7A86E33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9405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C398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8460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BE7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F4E2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DD0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C10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2.793</w:t>
            </w:r>
          </w:p>
        </w:tc>
      </w:tr>
      <w:tr w:rsidR="00EB5B87" w:rsidRPr="00387251" w14:paraId="07CF64E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71F41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C0A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A924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6B9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A5A1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037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F2E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14.548</w:t>
            </w:r>
          </w:p>
        </w:tc>
      </w:tr>
      <w:tr w:rsidR="00EB5B87" w:rsidRPr="00387251" w14:paraId="744C5FD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B5A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NPR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D833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F58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1D5B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DC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EA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50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056FC2C8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567C4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NPA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879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BC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4A0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4FAC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F87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96B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17.640</w:t>
            </w:r>
          </w:p>
        </w:tc>
      </w:tr>
      <w:tr w:rsidR="00EB5B87" w:rsidRPr="00387251" w14:paraId="51FFEFF3" w14:textId="77777777" w:rsidTr="00391A52">
        <w:trPr>
          <w:trHeight w:val="32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01846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B: Control variables</w:t>
            </w:r>
          </w:p>
        </w:tc>
      </w:tr>
      <w:tr w:rsidR="00EB5B87" w:rsidRPr="00387251" w14:paraId="71A894C0" w14:textId="77777777" w:rsidTr="00391A52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11CB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B-1: Spatial lag of innovation indicators (spatial lag of Y)</w:t>
            </w:r>
          </w:p>
        </w:tc>
      </w:tr>
      <w:tr w:rsidR="00EB5B87" w:rsidRPr="00387251" w14:paraId="4D10FA1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7B3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  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5E0F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44D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891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E698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69C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7BF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2724.376</w:t>
            </w:r>
          </w:p>
        </w:tc>
      </w:tr>
      <w:tr w:rsidR="00EB5B87" w:rsidRPr="00387251" w14:paraId="0B5B989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811A4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971A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A12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57.570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C5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129.816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7696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C45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510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9914.351</w:t>
            </w:r>
          </w:p>
        </w:tc>
      </w:tr>
      <w:tr w:rsidR="00EB5B87" w:rsidRPr="00387251" w14:paraId="6B34524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AB0C7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NPR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91C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E7D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928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9C4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D5B8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676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354.786</w:t>
            </w:r>
          </w:p>
        </w:tc>
      </w:tr>
      <w:tr w:rsidR="00EB5B87" w:rsidRPr="00387251" w14:paraId="7A0982E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442CE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NPA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C5D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476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73.772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273B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172.096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14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7074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52.221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BD1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15046.066</w:t>
            </w:r>
          </w:p>
        </w:tc>
      </w:tr>
      <w:tr w:rsidR="00EB5B87" w:rsidRPr="00387251" w14:paraId="40512A73" w14:textId="77777777" w:rsidTr="00391A52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FC48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B-2: Firm-level FDI measures</w:t>
            </w: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B5B87" w:rsidRPr="00387251" w14:paraId="67688EB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664E2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(employee)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8E32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349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D59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7510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B5CB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0D2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0.604</w:t>
            </w:r>
          </w:p>
        </w:tc>
      </w:tr>
      <w:tr w:rsidR="00EB5B87" w:rsidRPr="00387251" w14:paraId="76A3A61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75AC5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07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5E64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0EA9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596A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143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613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0.852</w:t>
            </w:r>
          </w:p>
        </w:tc>
      </w:tr>
      <w:tr w:rsidR="00EB5B87" w:rsidRPr="00387251" w14:paraId="6E49BF2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77B8C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(assets)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96E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1AA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3DF4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A43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878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A152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0.860</w:t>
            </w:r>
          </w:p>
        </w:tc>
      </w:tr>
      <w:tr w:rsidR="00EB5B87" w:rsidRPr="00387251" w14:paraId="2E2F390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7E490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(employee)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8193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D2A7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270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6EF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4AA3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2E3E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04781E3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C2027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A6B1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BDD1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CFB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599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E4F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E6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01E0FFF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CED0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(assets)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CBDF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022E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84CC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BCC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A8A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515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43C6A1D0" w14:textId="77777777" w:rsidTr="00391A52">
        <w:trPr>
          <w:trHeight w:val="30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C1FC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B-3: Firm, sector, and region characteristics</w:t>
            </w:r>
          </w:p>
        </w:tc>
      </w:tr>
      <w:tr w:rsidR="00EB5B87" w:rsidRPr="00387251" w14:paraId="581B4DC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A7B0F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C7C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717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8B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A38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D1F6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B355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10.519</w:t>
            </w:r>
          </w:p>
        </w:tc>
      </w:tr>
      <w:tr w:rsidR="00EB5B87" w:rsidRPr="00387251" w14:paraId="02140E1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F9EC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AA28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266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25F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C776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7C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118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6.539</w:t>
            </w:r>
          </w:p>
        </w:tc>
      </w:tr>
      <w:tr w:rsidR="00EB5B87" w:rsidRPr="00387251" w14:paraId="75B2BA24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0623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EXP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5A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DBE1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228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A28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899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D49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78E7F76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E3DF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D85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4BAB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C2B7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43E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311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51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3.932</w:t>
            </w:r>
          </w:p>
        </w:tc>
      </w:tr>
      <w:tr w:rsidR="00EB5B87" w:rsidRPr="00387251" w14:paraId="5520593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0948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SOE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0AD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95E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969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6E5F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1CC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365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4C5B6AA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4FA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HHI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9E7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1AC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C1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361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095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71C0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0.300</w:t>
            </w:r>
          </w:p>
        </w:tc>
      </w:tr>
      <w:tr w:rsidR="00EB5B87" w:rsidRPr="00387251" w14:paraId="736F1ED2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7330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RAT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C78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6A04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F17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8A8E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3ECA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B65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1.000</w:t>
            </w:r>
          </w:p>
        </w:tc>
      </w:tr>
      <w:tr w:rsidR="00EB5B87" w:rsidRPr="00387251" w14:paraId="1EC9F890" w14:textId="77777777" w:rsidTr="00391A52">
        <w:trPr>
          <w:trHeight w:val="320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E4C83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Panel C: Firm-level FDI spillover measures (spatial lag of X)</w:t>
            </w:r>
          </w:p>
        </w:tc>
      </w:tr>
      <w:tr w:rsidR="00EB5B87" w:rsidRPr="00387251" w14:paraId="13F0CC1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DEA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(employee)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BD4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8D3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415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8C07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52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29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155.652</w:t>
            </w:r>
          </w:p>
        </w:tc>
      </w:tr>
      <w:tr w:rsidR="00EB5B87" w:rsidRPr="00387251" w14:paraId="5377D39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D8E4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555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161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858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C87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0369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ABD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307.843</w:t>
            </w:r>
          </w:p>
        </w:tc>
      </w:tr>
      <w:tr w:rsidR="00EB5B87" w:rsidRPr="00387251" w14:paraId="73F71B4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5F96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IFDI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(assets)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D0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4155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BB8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55C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2BF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CD22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120.115</w:t>
            </w:r>
          </w:p>
        </w:tc>
      </w:tr>
      <w:tr w:rsidR="00EB5B87" w:rsidRPr="00387251" w14:paraId="535BB24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5478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(employee)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E60E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93C1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153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C6C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7F0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07D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18.464</w:t>
            </w:r>
          </w:p>
        </w:tc>
      </w:tr>
      <w:tr w:rsidR="00EB5B87" w:rsidRPr="00387251" w14:paraId="29286CA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D6B5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(sales)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3CF3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08B4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F68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15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CFB6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8EF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16.081</w:t>
            </w:r>
          </w:p>
        </w:tc>
      </w:tr>
      <w:tr w:rsidR="00EB5B87" w:rsidRPr="00387251" w14:paraId="4B576B3A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C4BD6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∑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j=1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,j</m:t>
                  </m:r>
                  <m:r>
                    <w:rPr>
                      <w:rFonts w:ascii="Cambria Math" w:hAnsi="Cambria Math" w:hint="eastAsia"/>
                      <w:sz w:val="20"/>
                      <w:szCs w:val="20"/>
                      <w:lang w:val="en-GB"/>
                    </w:rPr>
                    <m:t>≠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J</m:t>
                  </m:r>
                </m:sup>
              </m:sSubSup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jt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OFDI</m:t>
                  </m:r>
                </m:sup>
              </m:sSubSup>
            </m:oMath>
            <w:r w:rsidR="00EB5B87" w:rsidRPr="00387251">
              <w:rPr>
                <w:rFonts w:ascii="Times" w:eastAsia="SimSun" w:hAnsi="Times" w:cs="Times New Roman"/>
                <w:i/>
                <w:sz w:val="18"/>
                <w:szCs w:val="18"/>
              </w:rPr>
              <w:t xml:space="preserve"> (assets)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601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41,049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3EF7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5D5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9E82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DCF2E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002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23.592</w:t>
            </w:r>
          </w:p>
        </w:tc>
      </w:tr>
    </w:tbl>
    <w:p w14:paraId="73B96F3A" w14:textId="77777777" w:rsidR="00EB5B87" w:rsidRPr="00387251" w:rsidRDefault="00EB5B87" w:rsidP="00EB5B87">
      <w:pPr>
        <w:widowControl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Notes: (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1</w:t>
      </w:r>
      <w:r w:rsidRPr="00387251">
        <w:rPr>
          <w:rFonts w:ascii="Times New Roman" w:hAnsi="Times New Roman"/>
          <w:color w:val="000000"/>
          <w:sz w:val="18"/>
          <w:szCs w:val="18"/>
        </w:rPr>
        <w:t>) The dataset is over 2002</w:t>
      </w:r>
      <w:r w:rsidRPr="00387251">
        <w:rPr>
          <w:rFonts w:ascii="Times New Roman" w:hAnsi="Times New Roman"/>
          <w:color w:val="000000"/>
          <w:sz w:val="18"/>
          <w:szCs w:val="18"/>
          <w:lang w:val="en-GB"/>
        </w:rPr>
        <w:t>–</w:t>
      </w:r>
      <w:r w:rsidRPr="00387251">
        <w:rPr>
          <w:rFonts w:ascii="Times New Roman" w:hAnsi="Times New Roman"/>
          <w:color w:val="000000"/>
          <w:sz w:val="18"/>
          <w:szCs w:val="18"/>
        </w:rPr>
        <w:t>2007. (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2</w:t>
      </w:r>
      <w:r w:rsidRPr="00387251">
        <w:rPr>
          <w:rFonts w:ascii="Times New Roman" w:hAnsi="Times New Roman"/>
          <w:color w:val="000000"/>
          <w:sz w:val="18"/>
          <w:szCs w:val="18"/>
        </w:rPr>
        <w:t>) Panel B-1 and Panel C display the spatial lagged variables with non-truncated distance weight matrices.</w:t>
      </w:r>
    </w:p>
    <w:p w14:paraId="2BECF823" w14:textId="77777777" w:rsidR="00EB5B87" w:rsidRPr="00387251" w:rsidRDefault="00EB5B87" w:rsidP="00884F5A">
      <w:pPr>
        <w:tabs>
          <w:tab w:val="left" w:pos="0"/>
        </w:tabs>
        <w:spacing w:line="480" w:lineRule="auto"/>
        <w:rPr>
          <w:b/>
        </w:rPr>
      </w:pPr>
    </w:p>
    <w:p w14:paraId="3CF81821" w14:textId="6D31D431" w:rsidR="00EB5B87" w:rsidRPr="00387251" w:rsidRDefault="00EB5B87" w:rsidP="00EB5B87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Table A</w:t>
      </w:r>
      <w:r w:rsidR="0069725C" w:rsidRPr="00387251">
        <w:rPr>
          <w:rFonts w:ascii="Times New Roman" w:hAnsi="Times New Roman"/>
          <w:color w:val="000000"/>
          <w:sz w:val="18"/>
          <w:szCs w:val="18"/>
        </w:rPr>
        <w:t>3</w:t>
      </w:r>
      <w:r w:rsidRPr="00387251">
        <w:rPr>
          <w:rFonts w:ascii="Times New Roman" w:hAnsi="Times New Roman"/>
          <w:color w:val="000000"/>
          <w:sz w:val="18"/>
          <w:szCs w:val="18"/>
        </w:rPr>
        <w:t>: The impacts of IFDI and OFDI spatial spillovers on innovation input (2)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041"/>
        <w:gridCol w:w="1041"/>
        <w:gridCol w:w="1041"/>
        <w:gridCol w:w="1041"/>
        <w:gridCol w:w="1041"/>
        <w:gridCol w:w="1041"/>
      </w:tblGrid>
      <w:tr w:rsidR="00EB5B87" w:rsidRPr="00387251" w14:paraId="66D0FC4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2736C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2AA04" w14:textId="7B45ECAA" w:rsidR="00EB5B87" w:rsidRPr="00387251" w:rsidRDefault="00EB5B87" w:rsidP="0038725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Dependent </w:t>
            </w:r>
            <w:r w:rsid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ariable: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RDE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</m:sSub>
            </m:oMath>
          </w:p>
        </w:tc>
      </w:tr>
      <w:tr w:rsidR="00EB5B87" w:rsidRPr="00387251" w14:paraId="1EC5A28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D256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13F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A: No truncated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EEC2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B: 100km</w:t>
            </w:r>
          </w:p>
        </w:tc>
      </w:tr>
      <w:tr w:rsidR="00EB5B87" w:rsidRPr="00387251" w14:paraId="03D34DB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7F3B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D74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874D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64E5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465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F05D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FF69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B-3</w:t>
            </w:r>
          </w:p>
        </w:tc>
      </w:tr>
      <w:tr w:rsidR="00EB5B87" w:rsidRPr="00387251" w14:paraId="6FD9196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C63C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9CF7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85EF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F408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B7A5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1731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9DDA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</w:tr>
      <w:tr w:rsidR="00EB5B87" w:rsidRPr="00387251" w14:paraId="7A4B93B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02DB3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it-1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2F8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A1F7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6E94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639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B7C4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92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0.3993***</w:t>
            </w:r>
          </w:p>
        </w:tc>
      </w:tr>
      <w:tr w:rsidR="00EB5B87" w:rsidRPr="00387251" w14:paraId="224AFBE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E7C04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89A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E01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F2A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8C0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F80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F28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(0.0194)</w:t>
            </w:r>
          </w:p>
        </w:tc>
      </w:tr>
      <w:tr w:rsidR="00EB5B87" w:rsidRPr="00387251" w14:paraId="7254B88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DFAF3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FA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E3DE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9AC7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96FF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86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CF1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0.0003*  </w:t>
            </w:r>
          </w:p>
        </w:tc>
      </w:tr>
      <w:tr w:rsidR="00EB5B87" w:rsidRPr="00387251" w14:paraId="2F92665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6FE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CC39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7529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743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CADE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921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0B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(0.0002)</w:t>
            </w:r>
          </w:p>
        </w:tc>
      </w:tr>
      <w:tr w:rsidR="00EB5B87" w:rsidRPr="00387251" w14:paraId="026003C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D4C7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8ABB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041A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2.7272*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38A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3.4548***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5A03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2.4002*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16F8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2.7227*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2B0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3.4518***</w:t>
            </w:r>
          </w:p>
        </w:tc>
      </w:tr>
      <w:tr w:rsidR="00EB5B87" w:rsidRPr="00387251" w14:paraId="208AE86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181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F6E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(1.3812)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A03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(1.3971)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598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(1.2308)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4C5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(1.3807)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321A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(1.3964)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2C0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(1.2301)</w:t>
            </w:r>
          </w:p>
        </w:tc>
      </w:tr>
      <w:tr w:rsidR="00EB5B87" w:rsidRPr="00387251" w14:paraId="45ABFE1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34AB6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D0F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FA4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672B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C8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2.0582***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2275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2.1271***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0D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1.6400***</w:t>
            </w:r>
          </w:p>
        </w:tc>
      </w:tr>
      <w:tr w:rsidR="00EB5B87" w:rsidRPr="00387251" w14:paraId="0E4CAE8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BF41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6123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(0.6647)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3C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(0.6695)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AF54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(0.6317)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1102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(0.6646)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236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(0.6694)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ADBB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(0.6316)</w:t>
            </w:r>
          </w:p>
        </w:tc>
      </w:tr>
      <w:tr w:rsidR="00EB5B87" w:rsidRPr="00387251" w14:paraId="633964E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A58C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B54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B20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575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C53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0.0443***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37D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333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0.0573***</w:t>
            </w:r>
          </w:p>
        </w:tc>
      </w:tr>
      <w:tr w:rsidR="00EB5B87" w:rsidRPr="00387251" w14:paraId="07C8F4C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0B3EE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8C4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38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B25E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2EB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F35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7DD1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(0.0027)</w:t>
            </w:r>
          </w:p>
        </w:tc>
      </w:tr>
      <w:tr w:rsidR="00EB5B87" w:rsidRPr="00387251" w14:paraId="1527EBB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25B9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B03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0.1466***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737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5098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3D9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0.1471***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2F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0.1335***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AA42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0.1226***</w:t>
            </w:r>
          </w:p>
        </w:tc>
      </w:tr>
      <w:tr w:rsidR="00EB5B87" w:rsidRPr="00387251" w14:paraId="257571B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AC83D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90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8A54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A84B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(0.0403)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4EB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C41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C69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(0.0402)</w:t>
            </w:r>
          </w:p>
        </w:tc>
      </w:tr>
      <w:tr w:rsidR="00EB5B87" w:rsidRPr="00387251" w14:paraId="39AF89B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E986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79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74A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8D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6D9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448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BF12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0.2804***</w:t>
            </w:r>
          </w:p>
        </w:tc>
      </w:tr>
      <w:tr w:rsidR="00EB5B87" w:rsidRPr="00387251" w14:paraId="19E8091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E07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E4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60C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50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539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296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6AE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(0.0134)</w:t>
            </w:r>
          </w:p>
        </w:tc>
      </w:tr>
      <w:tr w:rsidR="00EB5B87" w:rsidRPr="00387251" w14:paraId="594D11C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29EA2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CAB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E61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67A7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50D3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8C4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B04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0.0910***</w:t>
            </w:r>
          </w:p>
        </w:tc>
      </w:tr>
      <w:tr w:rsidR="00EB5B87" w:rsidRPr="00387251" w14:paraId="589F869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0B62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81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5C0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3F6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0C2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AF3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FF82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(0.0082)</w:t>
            </w:r>
          </w:p>
        </w:tc>
      </w:tr>
      <w:tr w:rsidR="00EB5B87" w:rsidRPr="00387251" w14:paraId="1E1E97D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A74CA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EXP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F5CD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-0.1116***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9C7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-0.1087***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C02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-0.1103***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582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-0.1122***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918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-0.1093***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966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-0.1110***</w:t>
            </w:r>
          </w:p>
        </w:tc>
      </w:tr>
      <w:tr w:rsidR="00EB5B87" w:rsidRPr="00387251" w14:paraId="3741B94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4989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494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E46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ACD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580A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CBB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77C2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(0.0262)</w:t>
            </w:r>
          </w:p>
        </w:tc>
      </w:tr>
      <w:tr w:rsidR="00EB5B87" w:rsidRPr="00387251" w14:paraId="352A83E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CE674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1D15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8274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DB1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0634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CF3F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0.0932***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BA9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0.0919***</w:t>
            </w:r>
          </w:p>
        </w:tc>
      </w:tr>
      <w:tr w:rsidR="00EB5B87" w:rsidRPr="00387251" w14:paraId="6216D58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067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A24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78D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1A3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32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4B9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3B86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(0.0139)</w:t>
            </w:r>
          </w:p>
        </w:tc>
      </w:tr>
      <w:tr w:rsidR="00EB5B87" w:rsidRPr="00387251" w14:paraId="22B769D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BB91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SOE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A788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A3A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75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DF8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DD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90EB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0.2180***</w:t>
            </w:r>
          </w:p>
        </w:tc>
      </w:tr>
      <w:tr w:rsidR="00EB5B87" w:rsidRPr="00387251" w14:paraId="093760A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4164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6BF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02B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85A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E8F2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383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5714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(0.0210)</w:t>
            </w:r>
          </w:p>
        </w:tc>
      </w:tr>
      <w:tr w:rsidR="00EB5B87" w:rsidRPr="00387251" w14:paraId="7109CA04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8306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HHI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3D2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79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8DC9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3.9496***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A0B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8683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3.9546***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3C0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3.9494***</w:t>
            </w:r>
          </w:p>
        </w:tc>
      </w:tr>
      <w:tr w:rsidR="00EB5B87" w:rsidRPr="00387251" w14:paraId="500ADCC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EBA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7097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287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C46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A21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38E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BD8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(0.9724)</w:t>
            </w:r>
          </w:p>
        </w:tc>
      </w:tr>
      <w:tr w:rsidR="00EB5B87" w:rsidRPr="00387251" w14:paraId="306F66E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5D45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RAT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EDC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5FE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109B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F9C5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433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C3F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0.0837</w:t>
            </w:r>
          </w:p>
        </w:tc>
      </w:tr>
      <w:tr w:rsidR="00EB5B87" w:rsidRPr="00387251" w14:paraId="406FEB14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62E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914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750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BA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65D7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BA1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B05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(0.0727)</w:t>
            </w:r>
          </w:p>
        </w:tc>
      </w:tr>
      <w:tr w:rsidR="00EB5B87" w:rsidRPr="00387251" w14:paraId="3C1DA18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2B8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Firm dummy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4B3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60B7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1CA1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A3C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D1B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158F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320706CE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B075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Year dummy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691F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B85E2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BE2F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CE78C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CDF8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851C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1F864D2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CE4CD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26FC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60C7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0FE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34B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06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1B1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41,046 </w:t>
            </w:r>
          </w:p>
        </w:tc>
      </w:tr>
      <w:tr w:rsidR="00EB5B87" w:rsidRPr="00387251" w14:paraId="64C0CA0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B6892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7B63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5CAD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2C3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82CE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EF72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C623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</w:tr>
    </w:tbl>
    <w:p w14:paraId="53130D56" w14:textId="77777777" w:rsidR="00EB5B87" w:rsidRPr="00387251" w:rsidRDefault="00EB5B87" w:rsidP="00EB5B87">
      <w:pPr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 xml:space="preserve">Notes: (1) Employee, sales, and total assets are employed to capture the spatial spillovers, respectively. (2) The inverse-haversine distance matrices of non-truncated and truncated forms at 100 km are used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in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Panel</w:t>
      </w:r>
      <w:r w:rsidRPr="00387251">
        <w:rPr>
          <w:rFonts w:ascii="Times New Roman" w:hAnsi="Times New Roman"/>
          <w:color w:val="000000"/>
          <w:sz w:val="18"/>
          <w:szCs w:val="18"/>
        </w:rPr>
        <w:t>s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A and B</w:t>
      </w:r>
      <w:r w:rsidRPr="00387251">
        <w:rPr>
          <w:rFonts w:ascii="Times New Roman" w:hAnsi="Times New Roman"/>
          <w:color w:val="000000"/>
          <w:sz w:val="18"/>
          <w:szCs w:val="18"/>
        </w:rPr>
        <w:t>, respectively. (3) ***, **, and * indicate statistical significance at the 1%, 5%, and 10% levels, respectively. (4) Robust standard errors are in parentheses.</w:t>
      </w:r>
    </w:p>
    <w:p w14:paraId="1CF38F2F" w14:textId="77777777" w:rsidR="00EB5B87" w:rsidRPr="00387251" w:rsidRDefault="00EB5B87" w:rsidP="00EB5B87">
      <w:pPr>
        <w:tabs>
          <w:tab w:val="left" w:pos="0"/>
        </w:tabs>
        <w:spacing w:line="480" w:lineRule="auto"/>
        <w:rPr>
          <w:rFonts w:ascii="Times New Roman" w:hAnsi="Times New Roman"/>
          <w:color w:val="000000"/>
          <w:sz w:val="18"/>
          <w:szCs w:val="18"/>
        </w:rPr>
      </w:pPr>
    </w:p>
    <w:p w14:paraId="46C8C9FA" w14:textId="78EACA88" w:rsidR="00EB5B87" w:rsidRPr="00387251" w:rsidRDefault="00EB5B87" w:rsidP="00EB5B87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Table A</w:t>
      </w:r>
      <w:r w:rsidR="0069725C" w:rsidRPr="00387251">
        <w:rPr>
          <w:rFonts w:ascii="Times New Roman" w:hAnsi="Times New Roman"/>
          <w:color w:val="000000"/>
          <w:sz w:val="18"/>
          <w:szCs w:val="18"/>
        </w:rPr>
        <w:t>4</w:t>
      </w:r>
      <w:r w:rsidRPr="00387251">
        <w:rPr>
          <w:rFonts w:ascii="Times New Roman" w:hAnsi="Times New Roman"/>
          <w:color w:val="000000"/>
          <w:sz w:val="18"/>
          <w:szCs w:val="18"/>
        </w:rPr>
        <w:t>: The impacts of one-period lagged IFDI and OFDI spatial spillovers on innovation input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041"/>
        <w:gridCol w:w="1041"/>
        <w:gridCol w:w="1041"/>
        <w:gridCol w:w="1041"/>
        <w:gridCol w:w="1041"/>
        <w:gridCol w:w="1041"/>
      </w:tblGrid>
      <w:tr w:rsidR="00EB5B87" w:rsidRPr="00387251" w14:paraId="2933FD7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55BD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5AE5F0" w14:textId="28641139" w:rsidR="00EB5B87" w:rsidRPr="00387251" w:rsidRDefault="00EB5B87" w:rsidP="0038725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Dependent </w:t>
            </w:r>
            <w:r w:rsid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ariable: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RDI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</m:sSub>
            </m:oMath>
          </w:p>
        </w:tc>
      </w:tr>
      <w:tr w:rsidR="00EB5B87" w:rsidRPr="00387251" w14:paraId="08A775F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401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140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A: No truncated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A15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B: 100km</w:t>
            </w:r>
          </w:p>
        </w:tc>
      </w:tr>
      <w:tr w:rsidR="00EB5B87" w:rsidRPr="00387251" w14:paraId="644EA47F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E824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6B4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06C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58B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DB5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B926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71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B-3</w:t>
            </w:r>
          </w:p>
        </w:tc>
      </w:tr>
      <w:tr w:rsidR="00EB5B87" w:rsidRPr="00387251" w14:paraId="25321A5A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97F7E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CD91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0484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1A33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00DB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BD67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E6B2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</w:tr>
      <w:tr w:rsidR="00EB5B87" w:rsidRPr="00387251" w14:paraId="440CE17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BE59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it-1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13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E45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0.5240***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92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9B3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0167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28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0.5238***</w:t>
            </w:r>
          </w:p>
        </w:tc>
      </w:tr>
      <w:tr w:rsidR="00EB5B87" w:rsidRPr="00387251" w14:paraId="0544704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A91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96F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640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46D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695C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F78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333B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(0.0258)</w:t>
            </w:r>
          </w:p>
        </w:tc>
      </w:tr>
      <w:tr w:rsidR="00EB5B87" w:rsidRPr="00387251" w14:paraId="55D1D11E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49B54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7B4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88B0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589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622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CB0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FF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0.0002*  </w:t>
            </w:r>
          </w:p>
        </w:tc>
      </w:tr>
      <w:tr w:rsidR="00EB5B87" w:rsidRPr="00387251" w14:paraId="532E34E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04F5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24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C96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F19F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4CC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656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62A3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</w:tr>
      <w:tr w:rsidR="00EB5B87" w:rsidRPr="00387251" w14:paraId="54EC6EB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F7EB9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it-1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3F0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7FE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FCB3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A2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E88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647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0.2983</w:t>
            </w:r>
          </w:p>
        </w:tc>
      </w:tr>
      <w:tr w:rsidR="00EB5B87" w:rsidRPr="00387251" w14:paraId="22718B0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1B4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407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09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4FC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789E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C32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88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(0.2282)</w:t>
            </w:r>
          </w:p>
        </w:tc>
      </w:tr>
      <w:tr w:rsidR="00EB5B87" w:rsidRPr="00387251" w14:paraId="5A765C5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0726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it-1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3B0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0.2581*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8AD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00C2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414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0.2580*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75BF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EF3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0.2565** </w:t>
            </w:r>
          </w:p>
        </w:tc>
      </w:tr>
      <w:tr w:rsidR="00EB5B87" w:rsidRPr="00387251" w14:paraId="15B624A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0FCB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28D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70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(0.1432)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F8F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(0.1293)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C416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B0D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(0.1432)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BFD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(0.1293)</w:t>
            </w:r>
          </w:p>
        </w:tc>
      </w:tr>
      <w:tr w:rsidR="00EB5B87" w:rsidRPr="00387251" w14:paraId="5AD9A41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EA52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jt-1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2027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63FD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AF6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B09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0.0032***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87D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32E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0.0063***</w:t>
            </w:r>
          </w:p>
        </w:tc>
      </w:tr>
      <w:tr w:rsidR="00EB5B87" w:rsidRPr="00387251" w14:paraId="2B2A4D8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3FF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74A8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1E6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F0FB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A9F3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FD8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A862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(0.0017)</w:t>
            </w:r>
          </w:p>
        </w:tc>
      </w:tr>
      <w:tr w:rsidR="00EB5B87" w:rsidRPr="00387251" w14:paraId="565DEF7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D2470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20"/>
                        <w:szCs w:val="20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jt-1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A1D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CE6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5E3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58C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45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924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</w:t>
            </w:r>
          </w:p>
        </w:tc>
      </w:tr>
      <w:tr w:rsidR="00EB5B87" w:rsidRPr="00387251" w14:paraId="20A3920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305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0D16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E14B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C8D9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91A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180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A434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(0.0104)</w:t>
            </w:r>
          </w:p>
        </w:tc>
      </w:tr>
      <w:tr w:rsidR="00EB5B87" w:rsidRPr="00387251" w14:paraId="365385E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5AFA5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021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424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ECE5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1DE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89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9C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0.0284***</w:t>
            </w:r>
          </w:p>
        </w:tc>
      </w:tr>
      <w:tr w:rsidR="00EB5B87" w:rsidRPr="00387251" w14:paraId="75C65F8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10B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C9C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83B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45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F0B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D04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18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(0.0024)</w:t>
            </w:r>
          </w:p>
        </w:tc>
      </w:tr>
      <w:tr w:rsidR="00EB5B87" w:rsidRPr="00387251" w14:paraId="028A32D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59DF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9BF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8E3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CDFF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528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2E0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CD3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0.0164***</w:t>
            </w:r>
          </w:p>
        </w:tc>
      </w:tr>
      <w:tr w:rsidR="00EB5B87" w:rsidRPr="00387251" w14:paraId="6BC060C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DFC2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98D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586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2BB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0DE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FC8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D847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</w:tr>
      <w:tr w:rsidR="00EB5B87" w:rsidRPr="00387251" w14:paraId="2F63DB2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F3C2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EXP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D335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67C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A4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842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0CAD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1F2F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-0.0178***</w:t>
            </w:r>
          </w:p>
        </w:tc>
      </w:tr>
      <w:tr w:rsidR="00EB5B87" w:rsidRPr="00387251" w14:paraId="29FD03A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B620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62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37B3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3A0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310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DD9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7058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(0.0056)</w:t>
            </w:r>
          </w:p>
        </w:tc>
      </w:tr>
      <w:tr w:rsidR="00EB5B87" w:rsidRPr="00387251" w14:paraId="2109885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3386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805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2E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938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68C6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E86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50FB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0.0116***</w:t>
            </w:r>
          </w:p>
        </w:tc>
      </w:tr>
      <w:tr w:rsidR="00EB5B87" w:rsidRPr="00387251" w14:paraId="752A0E3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08B4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C37E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5E3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B19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8B2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C31D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89F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</w:tr>
      <w:tr w:rsidR="00EB5B87" w:rsidRPr="00387251" w14:paraId="040D910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32DE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SOE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607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8BB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A1D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8EE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095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42A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0.0374***</w:t>
            </w:r>
          </w:p>
        </w:tc>
      </w:tr>
      <w:tr w:rsidR="00EB5B87" w:rsidRPr="00387251" w14:paraId="1D78980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2194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0A12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3C9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386D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701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688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D60D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</w:tr>
      <w:tr w:rsidR="00EB5B87" w:rsidRPr="00387251" w14:paraId="3AEED01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3DC7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HHI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7D1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0.8295***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D120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A8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40A5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8F8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209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0.8250***</w:t>
            </w:r>
          </w:p>
        </w:tc>
      </w:tr>
      <w:tr w:rsidR="00EB5B87" w:rsidRPr="00387251" w14:paraId="318778B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173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255E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4C2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038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4F4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419F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5519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(0.2019)</w:t>
            </w:r>
          </w:p>
        </w:tc>
      </w:tr>
      <w:tr w:rsidR="00EB5B87" w:rsidRPr="00387251" w14:paraId="0636720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4905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RAT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094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A99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BC40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AAF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A939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C8A6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0.0150</w:t>
            </w:r>
          </w:p>
        </w:tc>
      </w:tr>
      <w:tr w:rsidR="00EB5B87" w:rsidRPr="00387251" w14:paraId="6B0F370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491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097B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800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75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F5E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B5C6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334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</w:tr>
      <w:tr w:rsidR="00EB5B87" w:rsidRPr="00387251" w14:paraId="3BD802B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EF6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Firm dummy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C63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BF61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D9C3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B01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2E6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59B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3DF96400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37F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Year dummy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9DB5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1AC0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113D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3A2C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9A86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E630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677F8E9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1BC9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CA1F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960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197E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7C5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62C7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B70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</w:tr>
      <w:tr w:rsidR="00EB5B87" w:rsidRPr="00387251" w14:paraId="728E1E32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E3663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92D4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B21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635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EB89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D97B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2D76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</w:tr>
    </w:tbl>
    <w:p w14:paraId="51296291" w14:textId="77777777" w:rsidR="00EB5B87" w:rsidRPr="00387251" w:rsidRDefault="00EB5B87" w:rsidP="00EB5B87">
      <w:pPr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 xml:space="preserve">Notes: (1) Employee, sales, and total assets are employed to capture the spatial spillovers, respectively. (2)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it-1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IFDI</m:t>
            </m:r>
          </m:sup>
        </m:sSubSup>
      </m:oMath>
      <w:r w:rsidRPr="00387251">
        <w:rPr>
          <w:rFonts w:ascii="Times New Roman" w:hAnsi="Times New Roman"/>
          <w:color w:val="000000"/>
          <w:sz w:val="18"/>
          <w:szCs w:val="1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it-1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OFDI</m:t>
            </m:r>
          </m:sup>
        </m:sSubSup>
      </m:oMath>
      <w:r w:rsidRPr="00387251">
        <w:rPr>
          <w:rFonts w:ascii="Times New Roman" w:hAnsi="Times New Roman"/>
          <w:color w:val="000000"/>
          <w:sz w:val="18"/>
          <w:szCs w:val="18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∑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j=1</m:t>
            </m:r>
            <m:r>
              <w:rPr>
                <w:rFonts w:ascii="Cambria Math" w:hAnsi="Cambria Math"/>
                <w:sz w:val="20"/>
                <w:szCs w:val="20"/>
                <w:lang w:val="en-GB"/>
              </w:rPr>
              <m:t>,j</m:t>
            </m:r>
            <m:r>
              <w:rPr>
                <w:rFonts w:ascii="Cambria Math" w:hAnsi="Cambria Math" w:hint="eastAsia"/>
                <w:sz w:val="20"/>
                <w:szCs w:val="20"/>
                <w:lang w:val="en-GB"/>
              </w:rPr>
              <m:t>≠</m:t>
            </m:r>
            <m:r>
              <w:rPr>
                <w:rFonts w:ascii="Cambria Math" w:hAnsi="Cambria Math"/>
                <w:sz w:val="20"/>
                <w:szCs w:val="20"/>
                <w:lang w:val="en-GB"/>
              </w:rPr>
              <m:t>i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</w:rPr>
              <m:t>J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ij</m:t>
            </m:r>
          </m:sub>
        </m:sSub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jt-1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IFDI</m:t>
            </m:r>
          </m:sup>
        </m:sSubSup>
      </m:oMath>
      <w:r w:rsidRPr="00387251">
        <w:rPr>
          <w:rFonts w:ascii="Times New Roman" w:hAnsi="Times New Roman"/>
          <w:color w:val="000000"/>
          <w:sz w:val="18"/>
          <w:szCs w:val="18"/>
        </w:rPr>
        <w:t xml:space="preserve">, and </w:t>
      </w:r>
      <m:oMath>
        <m:sSubSup>
          <m:sSubSup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 w:cs="Times New Roman"/>
                <w:sz w:val="18"/>
                <w:szCs w:val="18"/>
              </w:rPr>
              <m:t>∑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j=1</m:t>
            </m:r>
            <m:r>
              <w:rPr>
                <w:rFonts w:ascii="Cambria Math" w:hAnsi="Cambria Math"/>
                <w:sz w:val="20"/>
                <w:szCs w:val="20"/>
                <w:lang w:val="en-GB"/>
              </w:rPr>
              <m:t>,j</m:t>
            </m:r>
            <m:r>
              <w:rPr>
                <w:rFonts w:ascii="Cambria Math" w:hAnsi="Cambria Math" w:hint="eastAsia"/>
                <w:sz w:val="20"/>
                <w:szCs w:val="20"/>
                <w:lang w:val="en-GB"/>
              </w:rPr>
              <m:t>≠</m:t>
            </m:r>
            <m:r>
              <w:rPr>
                <w:rFonts w:ascii="Cambria Math" w:hAnsi="Cambria Math"/>
                <w:sz w:val="20"/>
                <w:szCs w:val="20"/>
                <w:lang w:val="en-GB"/>
              </w:rPr>
              <m:t>i</m:t>
            </m:r>
          </m:sub>
          <m:sup>
            <m:r>
              <w:rPr>
                <w:rFonts w:ascii="Cambria Math" w:hAnsi="Cambria Math" w:cs="Times New Roman"/>
                <w:sz w:val="18"/>
                <w:szCs w:val="18"/>
              </w:rPr>
              <m:t>J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 w:cs="Times New Roman"/>
                <w:sz w:val="18"/>
                <w:szCs w:val="18"/>
              </w:rPr>
              <m:t>w</m:t>
            </m:r>
          </m:e>
          <m:sub>
            <m:r>
              <w:rPr>
                <w:rFonts w:ascii="Cambria Math" w:hAnsi="Cambria Math" w:cs="Times New Roman"/>
                <w:sz w:val="18"/>
                <w:szCs w:val="18"/>
              </w:rPr>
              <m:t>ij</m:t>
            </m:r>
          </m:sub>
        </m:sSub>
        <m:sSubSup>
          <m:sSubSupPr>
            <m:ctrlPr>
              <w:rPr>
                <w:rFonts w:ascii="Cambria Math" w:hAnsi="Cambria Math"/>
                <w:i/>
                <w:sz w:val="18"/>
                <w:szCs w:val="18"/>
              </w:rPr>
            </m:ctrlPr>
          </m:sSubSupPr>
          <m:e>
            <m:r>
              <w:rPr>
                <w:rFonts w:ascii="Cambria Math" w:hAnsi="Cambria Math"/>
                <w:sz w:val="18"/>
                <w:szCs w:val="18"/>
              </w:rPr>
              <m:t>Z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jt-1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OFDI</m:t>
            </m:r>
          </m:sup>
        </m:sSubSup>
      </m:oMath>
      <w:r w:rsidRPr="00387251">
        <w:rPr>
          <w:rFonts w:ascii="Times New Roman" w:hAnsi="Times New Roman"/>
          <w:color w:val="000000"/>
          <w:sz w:val="18"/>
          <w:szCs w:val="18"/>
        </w:rPr>
        <w:t xml:space="preserve"> are one-period lagged items. (3) The inverse-haversine distance matrices of non-truncated and truncated forms at 100 km are used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in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Panel</w:t>
      </w:r>
      <w:r w:rsidRPr="00387251">
        <w:rPr>
          <w:rFonts w:ascii="Times New Roman" w:hAnsi="Times New Roman"/>
          <w:color w:val="000000"/>
          <w:sz w:val="18"/>
          <w:szCs w:val="18"/>
        </w:rPr>
        <w:t>s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A and B</w:t>
      </w:r>
      <w:r w:rsidRPr="00387251">
        <w:rPr>
          <w:rFonts w:ascii="Times New Roman" w:hAnsi="Times New Roman"/>
          <w:color w:val="000000"/>
          <w:sz w:val="18"/>
          <w:szCs w:val="18"/>
        </w:rPr>
        <w:t>, respectively. (4) ***, **, and * indicate statistical significance at the 1%, 5%, and 10% levels, respectively. (5) Robust standard errors are in parentheses.</w:t>
      </w:r>
    </w:p>
    <w:p w14:paraId="3BB73F00" w14:textId="77777777" w:rsidR="00EB5B87" w:rsidRPr="00387251" w:rsidRDefault="00EB5B87" w:rsidP="00EB5B87">
      <w:pPr>
        <w:tabs>
          <w:tab w:val="left" w:pos="0"/>
        </w:tabs>
        <w:spacing w:line="480" w:lineRule="auto"/>
        <w:rPr>
          <w:rFonts w:ascii="Times New Roman" w:hAnsi="Times New Roman"/>
          <w:color w:val="000000"/>
          <w:sz w:val="18"/>
          <w:szCs w:val="18"/>
        </w:rPr>
      </w:pPr>
    </w:p>
    <w:p w14:paraId="7FF8B32B" w14:textId="423696F3" w:rsidR="00EB5B87" w:rsidRPr="00387251" w:rsidRDefault="00EB5B87" w:rsidP="00EB5B87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Table A</w:t>
      </w:r>
      <w:r w:rsidR="0069725C" w:rsidRPr="00387251">
        <w:rPr>
          <w:rFonts w:ascii="Times New Roman" w:hAnsi="Times New Roman"/>
          <w:color w:val="000000"/>
          <w:sz w:val="18"/>
          <w:szCs w:val="18"/>
        </w:rPr>
        <w:t>5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: The impacts of IFDI and OFDI spatial spillovers on innovation input based on different truncated matrices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981"/>
        <w:gridCol w:w="981"/>
        <w:gridCol w:w="981"/>
        <w:gridCol w:w="981"/>
        <w:gridCol w:w="981"/>
      </w:tblGrid>
      <w:tr w:rsidR="00EB5B87" w:rsidRPr="00387251" w14:paraId="39545984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E867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930DC" w14:textId="62F7AF63" w:rsidR="00EB5B87" w:rsidRPr="00387251" w:rsidRDefault="00EB5B87" w:rsidP="0038725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Dependent </w:t>
            </w:r>
            <w:r w:rsid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ariable: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RDI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</m:sSub>
            </m:oMath>
          </w:p>
        </w:tc>
      </w:tr>
      <w:tr w:rsidR="00EB5B87" w:rsidRPr="00387251" w14:paraId="42930E8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F59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9D7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932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4622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5B52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45EB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(5)</w:t>
            </w:r>
          </w:p>
        </w:tc>
      </w:tr>
      <w:tr w:rsidR="00EB5B87" w:rsidRPr="00387251" w14:paraId="2FD43812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1B67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220D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600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2ACA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54BC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88FA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DB86E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400 km</w:t>
            </w:r>
          </w:p>
        </w:tc>
      </w:tr>
      <w:tr w:rsidR="00EB5B87" w:rsidRPr="00387251" w14:paraId="5E56C28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7DBAF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BDE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97ED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E1B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405D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1EE1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</w:tr>
      <w:tr w:rsidR="00EB5B87" w:rsidRPr="00387251" w14:paraId="5A23CBE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20319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9D3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422B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808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FB8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6901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</w:tr>
      <w:tr w:rsidR="00EB5B87" w:rsidRPr="00387251" w14:paraId="672724D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4FAE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A90F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91E6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FAC0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88B1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D1B2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0.0224**</w:t>
            </w:r>
          </w:p>
        </w:tc>
      </w:tr>
      <w:tr w:rsidR="00EB5B87" w:rsidRPr="00387251" w14:paraId="3545298F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D5A78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8BE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F73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1A79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24A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D73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(0.0092)</w:t>
            </w:r>
          </w:p>
        </w:tc>
      </w:tr>
      <w:tr w:rsidR="00EB5B87" w:rsidRPr="00387251" w14:paraId="57DA828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2A1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397B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F56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6A43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DC5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5B6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(10)</w:t>
            </w:r>
          </w:p>
        </w:tc>
      </w:tr>
      <w:tr w:rsidR="00EB5B87" w:rsidRPr="00387251" w14:paraId="419B9FCC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9E7C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FFE28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202A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D721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E2AD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DF56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150 km</w:t>
            </w:r>
          </w:p>
        </w:tc>
      </w:tr>
      <w:tr w:rsidR="00EB5B87" w:rsidRPr="00387251" w14:paraId="20AB3AF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1DDE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8F6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819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390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F77D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B3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</w:tr>
      <w:tr w:rsidR="00EB5B87" w:rsidRPr="00387251" w14:paraId="0ECED7C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1D93D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EC4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F2D1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9D0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EEE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2C0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</w:tr>
      <w:tr w:rsidR="00EB5B87" w:rsidRPr="00387251" w14:paraId="3462B0E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893E2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0D7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135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B649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0.0207**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E1F1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83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0.0221**</w:t>
            </w:r>
          </w:p>
        </w:tc>
      </w:tr>
      <w:tr w:rsidR="00EB5B87" w:rsidRPr="00387251" w14:paraId="01F0B73B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9F9CB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0B31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36B1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06D9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BC4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DC4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(0.0091)</w:t>
            </w:r>
          </w:p>
        </w:tc>
      </w:tr>
      <w:tr w:rsidR="00EB5B87" w:rsidRPr="00387251" w14:paraId="421F31C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119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9F92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D3C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35D3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F97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5F6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(15)</w:t>
            </w:r>
          </w:p>
        </w:tc>
      </w:tr>
      <w:tr w:rsidR="00EB5B87" w:rsidRPr="00387251" w14:paraId="467A7392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C269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0208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4BA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75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B8F9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FA854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25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9AC0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10 km</w:t>
            </w:r>
          </w:p>
        </w:tc>
      </w:tr>
      <w:tr w:rsidR="00EB5B87" w:rsidRPr="00387251" w14:paraId="03824B15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83C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B432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CFAC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62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E69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F6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0.0121***</w:t>
            </w:r>
          </w:p>
        </w:tc>
      </w:tr>
      <w:tr w:rsidR="00EB5B87" w:rsidRPr="00387251" w14:paraId="30ADF177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726F1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DBB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D4F6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CD44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6CC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2D9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(0.0007)</w:t>
            </w:r>
          </w:p>
        </w:tc>
      </w:tr>
      <w:tr w:rsidR="00EB5B87" w:rsidRPr="00387251" w14:paraId="6453C49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3B66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4715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47F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0.0236**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CA62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051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0.0275***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6F8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0.0268***</w:t>
            </w:r>
          </w:p>
        </w:tc>
      </w:tr>
      <w:tr w:rsidR="00EB5B87" w:rsidRPr="00387251" w14:paraId="6AC0403D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A9492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2A79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3295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5A2E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876FE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BDD2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(0.0103)</w:t>
            </w:r>
          </w:p>
        </w:tc>
      </w:tr>
    </w:tbl>
    <w:p w14:paraId="6C6D55E7" w14:textId="77777777" w:rsidR="00EB5B87" w:rsidRPr="00387251" w:rsidRDefault="00EB5B87" w:rsidP="00EB5B87">
      <w:pPr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Notes: (1) Employee is employed to capture the spatial spillovers in all specifications. (2) The inverse-haversine distance matrices of truncated forms are from 600 km to 10 km, respectively. (3) ***, **, and * indicate statistical significance at the 1%, 5%, and 10% levels, respectively. (4) Robust standard errors are in parentheses. (5) Other control variables are omitted in the table.</w:t>
      </w:r>
    </w:p>
    <w:p w14:paraId="12465A30" w14:textId="77777777" w:rsidR="00884F5A" w:rsidRPr="00387251" w:rsidRDefault="00884F5A" w:rsidP="00EB5B87">
      <w:pPr>
        <w:tabs>
          <w:tab w:val="left" w:pos="0"/>
        </w:tabs>
        <w:spacing w:line="480" w:lineRule="auto"/>
        <w:rPr>
          <w:rFonts w:ascii="Times New Roman" w:hAnsi="Times New Roman"/>
          <w:color w:val="000000"/>
          <w:sz w:val="18"/>
          <w:szCs w:val="18"/>
        </w:rPr>
      </w:pPr>
    </w:p>
    <w:p w14:paraId="4D90A64B" w14:textId="015AD70C" w:rsidR="00EB5B87" w:rsidRPr="00387251" w:rsidRDefault="00EB5B87" w:rsidP="00EB5B87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Table A</w:t>
      </w:r>
      <w:r w:rsidR="0069725C" w:rsidRPr="00387251">
        <w:rPr>
          <w:rFonts w:ascii="Times New Roman" w:hAnsi="Times New Roman"/>
          <w:color w:val="000000"/>
          <w:sz w:val="18"/>
          <w:szCs w:val="18"/>
        </w:rPr>
        <w:t>6</w:t>
      </w:r>
      <w:r w:rsidRPr="00387251">
        <w:rPr>
          <w:rFonts w:ascii="Times New Roman" w:hAnsi="Times New Roman"/>
          <w:color w:val="000000"/>
          <w:sz w:val="18"/>
          <w:szCs w:val="18"/>
        </w:rPr>
        <w:t>: The results of placebo test 1 (randomly selected fictitious I(O)FDI firms)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041"/>
        <w:gridCol w:w="1041"/>
        <w:gridCol w:w="1041"/>
        <w:gridCol w:w="1041"/>
        <w:gridCol w:w="1041"/>
        <w:gridCol w:w="1041"/>
      </w:tblGrid>
      <w:tr w:rsidR="00EB5B87" w:rsidRPr="00387251" w14:paraId="46560071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85EB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Variable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679A9" w14:textId="32B18111" w:rsidR="00EB5B87" w:rsidRPr="00387251" w:rsidRDefault="00EB5B87" w:rsidP="0038725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Dependent </w:t>
            </w:r>
            <w:r w:rsid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ariable: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RDI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</m:sSub>
            </m:oMath>
          </w:p>
        </w:tc>
      </w:tr>
      <w:tr w:rsidR="00EB5B87" w:rsidRPr="00387251" w14:paraId="0C96BA0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BC3CB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2D4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A: No truncated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7B7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B: 100km</w:t>
            </w:r>
          </w:p>
        </w:tc>
      </w:tr>
      <w:tr w:rsidR="00EB5B87" w:rsidRPr="00387251" w14:paraId="5F7E87AE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AB88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3AD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58AB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9B2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F1D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FD58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438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B-3</w:t>
            </w:r>
          </w:p>
        </w:tc>
      </w:tr>
      <w:tr w:rsidR="00EB5B87" w:rsidRPr="00387251" w14:paraId="6BE5AE65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7FEF2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C507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8F606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30E82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07242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306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ADFB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</w:tr>
      <w:tr w:rsidR="00EB5B87" w:rsidRPr="00387251" w14:paraId="0738BE6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5200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it-1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6A6D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B3B9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774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FEEE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D38F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FFB4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0.5235***</w:t>
            </w:r>
          </w:p>
        </w:tc>
      </w:tr>
      <w:tr w:rsidR="00EB5B87" w:rsidRPr="00387251" w14:paraId="554D57C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FBF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81E8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EFA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7B4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BB3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2185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F39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(0.0259)</w:t>
            </w:r>
          </w:p>
        </w:tc>
      </w:tr>
      <w:tr w:rsidR="00EB5B87" w:rsidRPr="00387251" w14:paraId="5A7AC26B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384D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RDI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8EA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D9A3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271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7C6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08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7FBF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</w:tr>
      <w:tr w:rsidR="00EB5B87" w:rsidRPr="00387251" w14:paraId="49BF7DD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174D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1A2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3E69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1C7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D1E4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592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5B6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</w:tr>
      <w:tr w:rsidR="00EB5B87" w:rsidRPr="00387251" w14:paraId="34F5947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ACBA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37C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CAA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3D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55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143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BE03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0.2877</w:t>
            </w:r>
          </w:p>
        </w:tc>
      </w:tr>
      <w:tr w:rsidR="00EB5B87" w:rsidRPr="00387251" w14:paraId="4A28162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938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ACF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502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(0.1874)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FE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F0A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716C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0D85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(0.2312)</w:t>
            </w:r>
          </w:p>
        </w:tc>
      </w:tr>
      <w:tr w:rsidR="00EB5B87" w:rsidRPr="00387251" w14:paraId="5D10A444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60DDC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A64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1D3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049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B17C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B2D7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C0CB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-0.0115</w:t>
            </w:r>
          </w:p>
        </w:tc>
      </w:tr>
      <w:tr w:rsidR="00EB5B87" w:rsidRPr="00387251" w14:paraId="546760E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B21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F4A6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69C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DB13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3E7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(0.0357)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064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5C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(0.1145)</w:t>
            </w:r>
          </w:p>
        </w:tc>
      </w:tr>
      <w:tr w:rsidR="00EB5B87" w:rsidRPr="00387251" w14:paraId="559FA9F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CCAD2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D926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6A1D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34F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98D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3109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057A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EB5B87" w:rsidRPr="00387251" w14:paraId="0A07FC1E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82BB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1F42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72D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0A9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ACE6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DF79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A34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(0.0001)</w:t>
            </w:r>
          </w:p>
        </w:tc>
      </w:tr>
      <w:tr w:rsidR="00EB5B87" w:rsidRPr="00387251" w14:paraId="3A34AC5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C125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95C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344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16A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E59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1AFA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3CB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0.0000</w:t>
            </w:r>
          </w:p>
        </w:tc>
      </w:tr>
      <w:tr w:rsidR="00EB5B87" w:rsidRPr="00387251" w14:paraId="1780C73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757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84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433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44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(0.0000)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6F4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CE00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A7C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(0.0000) </w:t>
            </w:r>
          </w:p>
        </w:tc>
      </w:tr>
      <w:tr w:rsidR="00EB5B87" w:rsidRPr="00387251" w14:paraId="46F7225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C38D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DD0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C2E9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4AF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93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411A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562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0.0292***</w:t>
            </w:r>
          </w:p>
        </w:tc>
      </w:tr>
      <w:tr w:rsidR="00EB5B87" w:rsidRPr="00387251" w14:paraId="0FD9162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DF77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6EF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03E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4664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53FF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4803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7EE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(0.0025)</w:t>
            </w:r>
          </w:p>
        </w:tc>
      </w:tr>
      <w:tr w:rsidR="00EB5B87" w:rsidRPr="00387251" w14:paraId="5041706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27191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740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F452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BDE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581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9E7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C80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0.0167***</w:t>
            </w:r>
          </w:p>
        </w:tc>
      </w:tr>
      <w:tr w:rsidR="00EB5B87" w:rsidRPr="00387251" w14:paraId="2CFCADD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24E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1D92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BD8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CB4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27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824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C9F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(0.0019)</w:t>
            </w:r>
          </w:p>
        </w:tc>
      </w:tr>
      <w:tr w:rsidR="00EB5B87" w:rsidRPr="00387251" w14:paraId="5A919AD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527C1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EXP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08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29C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4A2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A39C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815D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6F1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-0.0155***</w:t>
            </w:r>
          </w:p>
        </w:tc>
      </w:tr>
      <w:tr w:rsidR="00EB5B87" w:rsidRPr="00387251" w14:paraId="234802BF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5A57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C77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3B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991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E5B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AB2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7C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(0.0055)</w:t>
            </w:r>
          </w:p>
        </w:tc>
      </w:tr>
      <w:tr w:rsidR="00EB5B87" w:rsidRPr="00387251" w14:paraId="2707755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E2C43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B5C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E1F9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E68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39B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5AB6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D5A8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0.0124***</w:t>
            </w:r>
          </w:p>
        </w:tc>
      </w:tr>
      <w:tr w:rsidR="00EB5B87" w:rsidRPr="00387251" w14:paraId="1D0515B0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70B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FC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F06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1E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C7A6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7C0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80A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(0.0029)</w:t>
            </w:r>
          </w:p>
        </w:tc>
      </w:tr>
      <w:tr w:rsidR="00EB5B87" w:rsidRPr="00387251" w14:paraId="551F581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B430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SOE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789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C386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A13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78D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FDE3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268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0.0368***</w:t>
            </w:r>
          </w:p>
        </w:tc>
      </w:tr>
      <w:tr w:rsidR="00EB5B87" w:rsidRPr="00387251" w14:paraId="1C04105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7F82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775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372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3C5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B9E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EC1E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0FBA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(0.0047)</w:t>
            </w:r>
          </w:p>
        </w:tc>
      </w:tr>
      <w:tr w:rsidR="00EB5B87" w:rsidRPr="00387251" w14:paraId="7F34582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48491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HHI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EA5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10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32B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8B3A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03D6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11D7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0.8308***</w:t>
            </w:r>
          </w:p>
        </w:tc>
      </w:tr>
      <w:tr w:rsidR="00EB5B87" w:rsidRPr="00387251" w14:paraId="5AECE98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624D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0E65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3A7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391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D920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812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7F5C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(0.2033)</w:t>
            </w:r>
          </w:p>
        </w:tc>
      </w:tr>
      <w:tr w:rsidR="00EB5B87" w:rsidRPr="00387251" w14:paraId="5F87869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79AC9" w14:textId="77777777" w:rsidR="00EB5B87" w:rsidRPr="00387251" w:rsidRDefault="00E16080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RAT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ct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9FA7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9B0B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C690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59BD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60D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AEF9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0.0168</w:t>
            </w:r>
          </w:p>
        </w:tc>
      </w:tr>
      <w:tr w:rsidR="00EB5B87" w:rsidRPr="00387251" w14:paraId="17BCA80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5B4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14F0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1EE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6FD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66DF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613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214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(0.0160)</w:t>
            </w:r>
          </w:p>
        </w:tc>
      </w:tr>
      <w:tr w:rsidR="00EB5B87" w:rsidRPr="00387251" w14:paraId="77F60A59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360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Firm dummy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4B56B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86C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C0B5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CAF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AFE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3740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165D58E8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FD2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Year dummy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8A98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B5A8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CF4B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5CEA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4B368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36A2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EB5B87" w:rsidRPr="00387251" w14:paraId="1F1C116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68DE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C30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784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27B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1342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D83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83F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</w:tr>
      <w:tr w:rsidR="00EB5B87" w:rsidRPr="00387251" w14:paraId="138FE279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42809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09AA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0A4AD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6074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1FB3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F77A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9EE3A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</w:tr>
    </w:tbl>
    <w:p w14:paraId="308FD091" w14:textId="395ACA5B" w:rsidR="0069725C" w:rsidRPr="00387251" w:rsidRDefault="00EB5B87" w:rsidP="0069725C">
      <w:pPr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 xml:space="preserve">Notes: (1) Employee, sales, and total assets are employed to capture the spatial spillovers, respectively. (2) The inverse-haversine distance matrices of non-truncated and truncated forms at 100 km are used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in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Panel</w:t>
      </w:r>
      <w:r w:rsidRPr="00387251">
        <w:rPr>
          <w:rFonts w:ascii="Times New Roman" w:hAnsi="Times New Roman"/>
          <w:color w:val="000000"/>
          <w:sz w:val="18"/>
          <w:szCs w:val="18"/>
        </w:rPr>
        <w:t>s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A and B</w:t>
      </w:r>
      <w:r w:rsidRPr="00387251">
        <w:rPr>
          <w:rFonts w:ascii="Times New Roman" w:hAnsi="Times New Roman"/>
          <w:color w:val="000000"/>
          <w:sz w:val="18"/>
          <w:szCs w:val="18"/>
        </w:rPr>
        <w:t>, respectively. (3) ***, **, and * indicate statistical significance at the 1%, 5%, and 10% levels, respectively. (4) Robust standard errors are in parentheses.</w:t>
      </w:r>
    </w:p>
    <w:p w14:paraId="6B11E0FE" w14:textId="77777777" w:rsidR="0069725C" w:rsidRPr="00387251" w:rsidRDefault="0069725C" w:rsidP="00884F5A">
      <w:pPr>
        <w:tabs>
          <w:tab w:val="left" w:pos="0"/>
        </w:tabs>
        <w:spacing w:line="480" w:lineRule="auto"/>
        <w:rPr>
          <w:rFonts w:ascii="Times New Roman" w:hAnsi="Times New Roman"/>
          <w:color w:val="000000"/>
          <w:sz w:val="18"/>
          <w:szCs w:val="18"/>
        </w:rPr>
      </w:pPr>
    </w:p>
    <w:p w14:paraId="18410A4B" w14:textId="28B3D394" w:rsidR="0069725C" w:rsidRPr="00387251" w:rsidRDefault="0069725C" w:rsidP="0069725C">
      <w:pPr>
        <w:jc w:val="center"/>
        <w:rPr>
          <w:rFonts w:ascii="Times New Roman" w:hAnsi="Times New Roman"/>
          <w:sz w:val="18"/>
          <w:szCs w:val="18"/>
        </w:rPr>
      </w:pPr>
      <w:r w:rsidRPr="00387251">
        <w:rPr>
          <w:rFonts w:ascii="Times New Roman" w:hAnsi="Times New Roman"/>
          <w:sz w:val="18"/>
          <w:szCs w:val="18"/>
        </w:rPr>
        <w:t>Table A7: PSM details in placebo test 2</w:t>
      </w:r>
    </w:p>
    <w:tbl>
      <w:tblPr>
        <w:tblW w:w="4232" w:type="dxa"/>
        <w:jc w:val="center"/>
        <w:tblLook w:val="04A0" w:firstRow="1" w:lastRow="0" w:firstColumn="1" w:lastColumn="0" w:noHBand="0" w:noVBand="1"/>
      </w:tblPr>
      <w:tblGrid>
        <w:gridCol w:w="2208"/>
        <w:gridCol w:w="1012"/>
        <w:gridCol w:w="1012"/>
      </w:tblGrid>
      <w:tr w:rsidR="0069725C" w:rsidRPr="00387251" w14:paraId="0726E6C9" w14:textId="77777777" w:rsidTr="00D874EC">
        <w:trPr>
          <w:trHeight w:val="323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349AE4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Panel A: Logit model: I(O)FDI firms (Yes/No)</w:t>
            </w:r>
          </w:p>
        </w:tc>
      </w:tr>
      <w:tr w:rsidR="0069725C" w:rsidRPr="00387251" w14:paraId="5A1302F2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6B35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DC751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IFDI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43A08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OFDI</w:t>
            </w:r>
          </w:p>
        </w:tc>
      </w:tr>
      <w:tr w:rsidR="0069725C" w:rsidRPr="00387251" w14:paraId="1E08202C" w14:textId="77777777" w:rsidTr="00D874EC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4E70B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05569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4A68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(2)</w:t>
            </w:r>
          </w:p>
        </w:tc>
      </w:tr>
      <w:tr w:rsidR="0069725C" w:rsidRPr="00387251" w14:paraId="52AAAAF8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6E7CA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SIZ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705E0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0.73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45E2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0.7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407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</w:tr>
      <w:tr w:rsidR="0069725C" w:rsidRPr="00387251" w14:paraId="27EDAEBA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CAF3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CAD5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(0.020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1F47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(0.068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4706AFC4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D76E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CAP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8A34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0.309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AE4E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0.323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</w:tr>
      <w:tr w:rsidR="0069725C" w:rsidRPr="00387251" w14:paraId="7CB110A0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CC57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91328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70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08813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794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07AD0509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7C529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EXP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7344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2.87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74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9A21E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1.0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783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</w:tr>
      <w:tr w:rsidR="0069725C" w:rsidRPr="00387251" w14:paraId="370396EA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DD39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9AF8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(0.06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28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C59B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494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5E20949C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14D0D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AGE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AE7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0.13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04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39ED1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0.29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98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***</w:t>
            </w:r>
          </w:p>
        </w:tc>
      </w:tr>
      <w:tr w:rsidR="0069725C" w:rsidRPr="00387251" w14:paraId="09F123BD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18F6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6B9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(0.024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1C21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(0.105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25BE5435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C5FB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SOE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EA21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-3.2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B374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901</w:t>
            </w:r>
          </w:p>
        </w:tc>
      </w:tr>
      <w:tr w:rsidR="0069725C" w:rsidRPr="00387251" w14:paraId="083910B2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2F2D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947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(0.073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294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(0.21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00CE5123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261A" w14:textId="77777777" w:rsidR="0069725C" w:rsidRPr="00387251" w:rsidRDefault="00E16080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HHI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C7814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77FCA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-1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.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5846</w:t>
            </w:r>
          </w:p>
        </w:tc>
      </w:tr>
      <w:tr w:rsidR="0069725C" w:rsidRPr="00387251" w14:paraId="29BDC6EB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B5CA6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DF0DE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(1.3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646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E728F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(11.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4722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725C" w:rsidRPr="00387251" w14:paraId="622AD88A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FF95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i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i/>
                <w:color w:val="000000"/>
                <w:kern w:val="0"/>
                <w:sz w:val="18"/>
                <w:szCs w:val="18"/>
              </w:rPr>
              <w:t>Industry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DEBA5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5DDCC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69725C" w:rsidRPr="00387251" w14:paraId="26E80AC4" w14:textId="77777777" w:rsidTr="00D874EC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02AC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i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i/>
                <w:color w:val="000000"/>
                <w:kern w:val="0"/>
                <w:sz w:val="18"/>
                <w:szCs w:val="18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D4079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F4072" w14:textId="77777777" w:rsidR="0069725C" w:rsidRPr="00387251" w:rsidRDefault="0069725C" w:rsidP="00D874EC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Yes</w:t>
            </w:r>
          </w:p>
        </w:tc>
      </w:tr>
      <w:tr w:rsidR="0069725C" w:rsidRPr="00387251" w14:paraId="538C5510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C145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3329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41,2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5D20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23,3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69725C" w:rsidRPr="00387251" w14:paraId="41CF2CC3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828BE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Pseudo-</w:t>
            </w:r>
            <m:oMath>
              <m:sSup>
                <m:sSupPr>
                  <m:ctrlP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EA5F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0.42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F272F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69725C" w:rsidRPr="00387251" w14:paraId="03EB57CE" w14:textId="77777777" w:rsidTr="00D874EC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503E4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Log likelihood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30D82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-1111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.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9F93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-85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.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69725C" w:rsidRPr="00387251" w14:paraId="2CC0B191" w14:textId="77777777" w:rsidTr="00D874EC">
        <w:trPr>
          <w:trHeight w:val="323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4279D" w14:textId="77777777" w:rsidR="0069725C" w:rsidRPr="00387251" w:rsidRDefault="0069725C" w:rsidP="00D874E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Panel B</w:t>
            </w:r>
            <w:r w:rsidRPr="00387251">
              <w:rPr>
                <w:rFonts w:ascii="SimSun" w:eastAsia="SimSun" w:hAnsi="SimSun"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</w:tr>
      <w:tr w:rsidR="0069725C" w:rsidRPr="00387251" w14:paraId="1A732B54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C125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Number of treated firms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8E7F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7,29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60E6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180 </w:t>
            </w:r>
          </w:p>
        </w:tc>
      </w:tr>
      <w:tr w:rsidR="0069725C" w:rsidRPr="00387251" w14:paraId="4F7B2044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EBD7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Number of untreated firms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6509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33,92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BA26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23,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205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9725C" w:rsidRPr="00387251" w14:paraId="73E25751" w14:textId="77777777" w:rsidTr="00D874EC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B016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Number of all firms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1E9A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41,2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17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AEEC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23,3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85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9725C" w:rsidRPr="00387251" w14:paraId="2D7E42D7" w14:textId="77777777" w:rsidTr="00D874EC">
        <w:trPr>
          <w:trHeight w:val="323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CB87C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Panel C: </w:t>
            </w: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Pseudo-</w:t>
            </w:r>
            <m:oMath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color w:val="000000"/>
                      <w:kern w:val="0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R</m:t>
                  </m:r>
                </m:e>
                <m:sup>
                  <m:r>
                    <w:rPr>
                      <w:rFonts w:ascii="Cambria Math" w:eastAsia="SimSun" w:hAnsi="Cambria Math" w:cs="Times New Roman"/>
                      <w:color w:val="000000"/>
                      <w:kern w:val="0"/>
                      <w:sz w:val="18"/>
                      <w:szCs w:val="18"/>
                    </w:rPr>
                    <m:t>2</m:t>
                  </m:r>
                </m:sup>
              </m:sSup>
            </m:oMath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 Change before and after matching</w:t>
            </w:r>
          </w:p>
        </w:tc>
      </w:tr>
      <w:tr w:rsidR="0069725C" w:rsidRPr="00387251" w14:paraId="42E41519" w14:textId="77777777" w:rsidTr="00D874EC">
        <w:trPr>
          <w:trHeight w:val="3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0B1E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Unmatched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27602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0B16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0.1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69725C" w:rsidRPr="00387251" w14:paraId="14976842" w14:textId="77777777" w:rsidTr="00D874EC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A2C36" w14:textId="77777777" w:rsidR="0069725C" w:rsidRPr="00387251" w:rsidRDefault="0069725C" w:rsidP="00D874EC">
            <w:pPr>
              <w:widowControl/>
              <w:jc w:val="lef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Matched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EDC12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D912F" w14:textId="77777777" w:rsidR="0069725C" w:rsidRPr="00387251" w:rsidRDefault="0069725C" w:rsidP="00D874EC">
            <w:pPr>
              <w:widowControl/>
              <w:jc w:val="right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0.0</w:t>
            </w:r>
            <w:r w:rsidRPr="00387251">
              <w:rPr>
                <w:rFonts w:ascii="Times" w:eastAsia="SimSun" w:hAnsi="Times" w:cs="Times New Roman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</w:tr>
    </w:tbl>
    <w:p w14:paraId="0F875797" w14:textId="77777777" w:rsidR="0069725C" w:rsidRPr="00387251" w:rsidRDefault="0069725C" w:rsidP="0069725C">
      <w:pPr>
        <w:widowControl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>Notes: (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1</w:t>
      </w:r>
      <w:r w:rsidRPr="00387251">
        <w:rPr>
          <w:rFonts w:ascii="Times New Roman" w:hAnsi="Times New Roman"/>
          <w:color w:val="000000"/>
          <w:sz w:val="18"/>
          <w:szCs w:val="18"/>
        </w:rPr>
        <w:t>) The dataset used in PSM is converted from the panel dataset to a year-average dataset. (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2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) Industry and region dummies refer to 2-digit level industry and county-level region, respectively. (3) The one-to-one nearest neighbor matching technique is employed to conduct PSM. (4) Panel A shows the results of identifying IFDI and OFDI firms by using Logit models, respectively. (5) ***, **, and * indicate statistical significance at the 1%, 5%, and 10% levels, respectively. (6) Panel B show the number of treated (i.e., I(O)FDI firms) and untreated firms (non-I(O)FDI firms), respectively. (7) Panel C display </w:t>
      </w:r>
      <w:r w:rsidRPr="00387251">
        <w:rPr>
          <w:rFonts w:ascii="Times New Roman" w:eastAsia="SimSun" w:hAnsi="Times New Roman" w:cs="Times New Roman"/>
          <w:color w:val="000000"/>
          <w:kern w:val="0"/>
          <w:sz w:val="18"/>
          <w:szCs w:val="18"/>
        </w:rPr>
        <w:t>Pseudo-</w:t>
      </w:r>
      <m:oMath>
        <m:sSup>
          <m:sSupPr>
            <m:ctrlPr>
              <w:rPr>
                <w:rFonts w:ascii="Cambria Math" w:eastAsia="SimSun" w:hAnsi="Cambria Math" w:cs="Times New Roman"/>
                <w:i/>
                <w:color w:val="000000"/>
                <w:kern w:val="0"/>
                <w:sz w:val="18"/>
                <w:szCs w:val="18"/>
              </w:rPr>
            </m:ctrlPr>
          </m:sSupPr>
          <m:e>
            <m:r>
              <w:rPr>
                <w:rFonts w:ascii="Cambria Math" w:eastAsia="SimSun" w:hAnsi="Cambria Math" w:cs="Times New Roman"/>
                <w:color w:val="000000"/>
                <w:kern w:val="0"/>
                <w:sz w:val="18"/>
                <w:szCs w:val="18"/>
              </w:rPr>
              <m:t>R</m:t>
            </m:r>
          </m:e>
          <m:sup>
            <m:r>
              <w:rPr>
                <w:rFonts w:ascii="Cambria Math" w:eastAsia="SimSun" w:hAnsi="Cambria Math" w:cs="Times New Roman"/>
                <w:color w:val="000000"/>
                <w:kern w:val="0"/>
                <w:sz w:val="18"/>
                <w:szCs w:val="18"/>
              </w:rPr>
              <m:t>2</m:t>
            </m:r>
          </m:sup>
        </m:sSup>
      </m:oMath>
      <w:r w:rsidRPr="00387251">
        <w:rPr>
          <w:rFonts w:ascii="Times" w:eastAsia="SimSun" w:hAnsi="Times" w:cs="Times New Roman"/>
          <w:color w:val="000000"/>
          <w:kern w:val="0"/>
          <w:sz w:val="18"/>
          <w:szCs w:val="18"/>
        </w:rPr>
        <w:t xml:space="preserve"> changes of identifying I(O)FDI Logit models before and after matching. Obviously, the identified capability of Logit models </w:t>
      </w:r>
      <w:r w:rsidRPr="00387251">
        <w:rPr>
          <w:rFonts w:ascii="Times" w:eastAsia="SimSun" w:hAnsi="Times" w:cs="Times New Roman" w:hint="eastAsia"/>
          <w:color w:val="000000"/>
          <w:kern w:val="0"/>
          <w:sz w:val="18"/>
          <w:szCs w:val="18"/>
        </w:rPr>
        <w:t>to</w:t>
      </w:r>
      <w:r w:rsidRPr="00387251">
        <w:rPr>
          <w:rFonts w:ascii="Times" w:eastAsia="SimSun" w:hAnsi="Times" w:cs="Times New Roman"/>
          <w:color w:val="000000"/>
          <w:kern w:val="0"/>
          <w:sz w:val="18"/>
          <w:szCs w:val="18"/>
        </w:rPr>
        <w:t xml:space="preserve"> </w:t>
      </w:r>
      <w:r w:rsidRPr="00387251">
        <w:rPr>
          <w:rFonts w:ascii="Times New Roman" w:hAnsi="Times New Roman"/>
          <w:color w:val="000000"/>
          <w:sz w:val="18"/>
          <w:szCs w:val="18"/>
        </w:rPr>
        <w:t>I(O)FDI firms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/>
          <w:color w:val="000000"/>
          <w:sz w:val="18"/>
          <w:szCs w:val="18"/>
        </w:rPr>
        <w:t>ha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v</w:t>
      </w:r>
      <w:r w:rsidRPr="00387251">
        <w:rPr>
          <w:rFonts w:ascii="Times New Roman" w:hAnsi="Times New Roman"/>
          <w:color w:val="000000"/>
          <w:sz w:val="18"/>
          <w:szCs w:val="18"/>
        </w:rPr>
        <w:t>e declined after matching.</w:t>
      </w:r>
    </w:p>
    <w:p w14:paraId="3D2022BB" w14:textId="77777777" w:rsidR="00EB5B87" w:rsidRPr="00387251" w:rsidRDefault="00EB5B87" w:rsidP="00EB5B87">
      <w:pPr>
        <w:tabs>
          <w:tab w:val="left" w:pos="0"/>
        </w:tabs>
        <w:spacing w:line="480" w:lineRule="auto"/>
        <w:rPr>
          <w:rFonts w:ascii="Times New Roman" w:hAnsi="Times New Roman"/>
          <w:color w:val="000000"/>
          <w:sz w:val="18"/>
          <w:szCs w:val="18"/>
        </w:rPr>
      </w:pPr>
    </w:p>
    <w:p w14:paraId="14E1246C" w14:textId="1F02C4CF" w:rsidR="00EB5B87" w:rsidRPr="00387251" w:rsidRDefault="00EB5B87" w:rsidP="00EB5B87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 xml:space="preserve">Table </w:t>
      </w:r>
      <w:r w:rsidR="0069725C" w:rsidRPr="00387251">
        <w:rPr>
          <w:rFonts w:ascii="Times New Roman" w:hAnsi="Times New Roman"/>
          <w:color w:val="000000"/>
          <w:sz w:val="18"/>
          <w:szCs w:val="18"/>
        </w:rPr>
        <w:t>A8</w:t>
      </w:r>
      <w:r w:rsidRPr="00387251">
        <w:rPr>
          <w:rFonts w:ascii="Times New Roman" w:hAnsi="Times New Roman"/>
          <w:color w:val="000000"/>
          <w:sz w:val="18"/>
          <w:szCs w:val="18"/>
        </w:rPr>
        <w:t>: The results of placebo test 2 (fictitious I(O)FDI firms selected by PSM) and 3 (firms with randomized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/>
          <w:color w:val="000000"/>
          <w:sz w:val="18"/>
          <w:szCs w:val="18"/>
        </w:rPr>
        <w:t>coordinate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s</w:t>
      </w:r>
      <w:r w:rsidRPr="00387251">
        <w:rPr>
          <w:rFonts w:ascii="Times New Roman" w:hAnsi="Times New Roman"/>
          <w:color w:val="000000"/>
          <w:sz w:val="18"/>
          <w:szCs w:val="18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946"/>
        <w:gridCol w:w="831"/>
        <w:gridCol w:w="831"/>
        <w:gridCol w:w="946"/>
        <w:gridCol w:w="831"/>
        <w:gridCol w:w="831"/>
      </w:tblGrid>
      <w:tr w:rsidR="00EB5B87" w:rsidRPr="00387251" w14:paraId="6DF2C2AD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EF776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8347F" w14:textId="523C586D" w:rsidR="00EB5B87" w:rsidRPr="00387251" w:rsidRDefault="00EB5B87" w:rsidP="0038725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Dependent </w:t>
            </w:r>
            <w:r w:rsid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>v</w:t>
            </w: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ariable: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RDI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it</m:t>
                  </m:r>
                </m:sub>
              </m:sSub>
            </m:oMath>
          </w:p>
        </w:tc>
      </w:tr>
      <w:tr w:rsidR="00EB5B87" w:rsidRPr="00387251" w14:paraId="76575558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5F2F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5D21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A: No truncated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604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>Panel B: 100km</w:t>
            </w:r>
          </w:p>
        </w:tc>
      </w:tr>
      <w:tr w:rsidR="00EB5B87" w:rsidRPr="00387251" w14:paraId="4A826402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1F60D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058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6A7D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2F1F3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8CC40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65F9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008A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B-3</w:t>
            </w:r>
          </w:p>
        </w:tc>
      </w:tr>
      <w:tr w:rsidR="00EB5B87" w:rsidRPr="00387251" w14:paraId="2B3E8111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36B36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498D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90A22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6AEDD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F3F6F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Employee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1556C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Sales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6F0BE" w14:textId="77777777" w:rsidR="00EB5B87" w:rsidRPr="00387251" w:rsidRDefault="00EB5B87" w:rsidP="00391A52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Assets</w:t>
            </w:r>
          </w:p>
        </w:tc>
      </w:tr>
      <w:tr w:rsidR="00EB5B87" w:rsidRPr="00387251" w14:paraId="4977B85C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2D10" w14:textId="77777777" w:rsidR="00EB5B87" w:rsidRPr="00387251" w:rsidRDefault="00EB5B87" w:rsidP="00391A52">
            <w:pPr>
              <w:widowControl/>
              <w:jc w:val="left"/>
              <w:rPr>
                <w:rFonts w:ascii="Times" w:eastAsia="SimSun" w:hAnsi="Times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b/>
                <w:bCs/>
                <w:color w:val="000000"/>
                <w:kern w:val="0"/>
                <w:sz w:val="18"/>
                <w:szCs w:val="18"/>
              </w:rPr>
              <w:t>Placebo test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F8805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ED0C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FDF44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521ED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33C11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3024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B5B87" w:rsidRPr="00387251" w14:paraId="6055089D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86EC0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D809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B7B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4AA0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66C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A0A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328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0.0346</w:t>
            </w:r>
          </w:p>
        </w:tc>
      </w:tr>
      <w:tr w:rsidR="00EB5B87" w:rsidRPr="00387251" w14:paraId="6EEF7B9A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8533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D393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839A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E3F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068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147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A33B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(0.0266)</w:t>
            </w:r>
          </w:p>
        </w:tc>
      </w:tr>
      <w:tr w:rsidR="00EB5B87" w:rsidRPr="00387251" w14:paraId="2D82955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A7A5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69F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605E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A0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174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569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DBCD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0.0094</w:t>
            </w:r>
          </w:p>
        </w:tc>
      </w:tr>
      <w:tr w:rsidR="00EB5B87" w:rsidRPr="00387251" w14:paraId="74599794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1F2B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66D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7AF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B57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588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676B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58EF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(0.0112)</w:t>
            </w:r>
          </w:p>
        </w:tc>
      </w:tr>
      <w:tr w:rsidR="00EB5B87" w:rsidRPr="00387251" w14:paraId="54F0A52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F56A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observations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A5A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F79E0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374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764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DAC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B05F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</w:tr>
      <w:tr w:rsidR="00EB5B87" w:rsidRPr="00387251" w14:paraId="4DBCA3DE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BB902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5494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93AE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5916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7DBF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E210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67112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</w:tr>
      <w:tr w:rsidR="00EB5B87" w:rsidRPr="00387251" w14:paraId="5AE40E5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5DCE" w14:textId="77777777" w:rsidR="00EB5B87" w:rsidRPr="00387251" w:rsidRDefault="00EB5B87" w:rsidP="00391A52">
            <w:pPr>
              <w:widowControl/>
              <w:jc w:val="left"/>
              <w:rPr>
                <w:rFonts w:ascii="Times" w:eastAsia="SimSun" w:hAnsi="Times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b/>
                <w:bCs/>
                <w:color w:val="000000"/>
                <w:kern w:val="0"/>
                <w:sz w:val="18"/>
                <w:szCs w:val="18"/>
              </w:rPr>
              <w:t>Placebo test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67FBA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EDEE1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558D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3C6C8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DC836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AC7D" w14:textId="77777777" w:rsidR="00EB5B87" w:rsidRPr="00387251" w:rsidRDefault="00EB5B87" w:rsidP="00391A52">
            <w:pPr>
              <w:widowControl/>
              <w:jc w:val="center"/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" w:eastAsia="SimSun" w:hAnsi="Times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B5B87" w:rsidRPr="00387251" w14:paraId="08026AA6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67AF6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366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5A1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C144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38FA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1D5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7A9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-0.0040</w:t>
            </w:r>
          </w:p>
        </w:tc>
      </w:tr>
      <w:tr w:rsidR="00EB5B87" w:rsidRPr="00387251" w14:paraId="50B8EE3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09B7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A02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B68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77D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1C93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EB3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4CFE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(0.0069)</w:t>
            </w:r>
          </w:p>
        </w:tc>
      </w:tr>
      <w:tr w:rsidR="00EB5B87" w:rsidRPr="00387251" w14:paraId="53DBD822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B1C1" w14:textId="77777777" w:rsidR="00EB5B87" w:rsidRPr="00387251" w:rsidRDefault="00E16080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∑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j=1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,j</m:t>
                    </m:r>
                    <m:r>
                      <w:rPr>
                        <w:rFonts w:ascii="Cambria Math" w:hAnsi="Cambria Math" w:hint="eastAsia"/>
                        <w:sz w:val="18"/>
                        <w:szCs w:val="18"/>
                        <w:lang w:val="en-GB"/>
                      </w:rPr>
                      <m:t>≠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GB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J</m:t>
                    </m:r>
                  </m:sup>
                </m:sSub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ij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OFDI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E2D2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-0.0005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FF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0582F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3E15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8670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2A27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</w:tr>
      <w:tr w:rsidR="00EB5B87" w:rsidRPr="00387251" w14:paraId="6CF4FCE3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7282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8BD1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0436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5D1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19A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242F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0882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(0.0085)</w:t>
            </w:r>
          </w:p>
        </w:tc>
      </w:tr>
      <w:tr w:rsidR="00EB5B87" w:rsidRPr="00387251" w14:paraId="532A63D1" w14:textId="77777777" w:rsidTr="00391A52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88CE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observations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AEF85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B35C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956D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81F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B4E1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CE8A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41,049 </w:t>
            </w:r>
          </w:p>
        </w:tc>
      </w:tr>
      <w:tr w:rsidR="00EB5B87" w:rsidRPr="00387251" w14:paraId="471AA8FE" w14:textId="77777777" w:rsidTr="00391A52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4210B" w14:textId="77777777" w:rsidR="00EB5B87" w:rsidRPr="00387251" w:rsidRDefault="00EB5B87" w:rsidP="00391A5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Number of firms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46DD9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7094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BD4EB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3F2F8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8CE564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90A3E" w14:textId="77777777" w:rsidR="00EB5B87" w:rsidRPr="00387251" w:rsidRDefault="00EB5B87" w:rsidP="00391A5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387251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20,965 </w:t>
            </w:r>
          </w:p>
        </w:tc>
      </w:tr>
    </w:tbl>
    <w:p w14:paraId="64D1E227" w14:textId="77777777" w:rsidR="00EB5B87" w:rsidRPr="00387251" w:rsidRDefault="00EB5B87" w:rsidP="00EB5B87">
      <w:pPr>
        <w:rPr>
          <w:rFonts w:ascii="Times New Roman" w:hAnsi="Times New Roman"/>
          <w:color w:val="000000"/>
          <w:sz w:val="18"/>
          <w:szCs w:val="18"/>
        </w:rPr>
      </w:pPr>
      <w:r w:rsidRPr="00387251">
        <w:rPr>
          <w:rFonts w:ascii="Times New Roman" w:hAnsi="Times New Roman"/>
          <w:color w:val="000000"/>
          <w:sz w:val="18"/>
          <w:szCs w:val="18"/>
        </w:rPr>
        <w:t xml:space="preserve">Notes: (1) Employee, sales, and total assets are employed to capture the spatial spillovers, respectively. (2) The inverse-haversine distance matrices of non-truncated and truncated forms at 100 km are used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in</w:t>
      </w:r>
      <w:r w:rsidRPr="0038725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>Panel</w:t>
      </w:r>
      <w:r w:rsidRPr="00387251">
        <w:rPr>
          <w:rFonts w:ascii="Times New Roman" w:hAnsi="Times New Roman"/>
          <w:color w:val="000000"/>
          <w:sz w:val="18"/>
          <w:szCs w:val="18"/>
        </w:rPr>
        <w:t>s</w:t>
      </w:r>
      <w:r w:rsidRPr="00387251">
        <w:rPr>
          <w:rFonts w:ascii="Times New Roman" w:hAnsi="Times New Roman" w:hint="eastAsia"/>
          <w:color w:val="000000"/>
          <w:sz w:val="18"/>
          <w:szCs w:val="18"/>
        </w:rPr>
        <w:t xml:space="preserve"> A and B</w:t>
      </w:r>
      <w:r w:rsidRPr="00387251">
        <w:rPr>
          <w:rFonts w:ascii="Times New Roman" w:hAnsi="Times New Roman"/>
          <w:color w:val="000000"/>
          <w:sz w:val="18"/>
          <w:szCs w:val="18"/>
        </w:rPr>
        <w:t>, respectively. (3) ***, **, and * indicate statistical significance at the 1%, 5%, and 10% levels, respectively. (4) Robust standard errors are in parentheses. (5) Other control variables are omitted in the table.</w:t>
      </w:r>
    </w:p>
    <w:p w14:paraId="7AFCD8F3" w14:textId="77777777" w:rsidR="00EB5B87" w:rsidRPr="00387251" w:rsidRDefault="00EB5B87" w:rsidP="00884F5A">
      <w:pPr>
        <w:tabs>
          <w:tab w:val="left" w:pos="0"/>
        </w:tabs>
        <w:spacing w:line="480" w:lineRule="auto"/>
        <w:rPr>
          <w:b/>
        </w:rPr>
      </w:pPr>
    </w:p>
    <w:p w14:paraId="511BDE95" w14:textId="77777777" w:rsidR="00EB5B87" w:rsidRPr="00387251" w:rsidRDefault="00EB5B87" w:rsidP="00EB5B87">
      <w:r w:rsidRPr="00387251">
        <w:rPr>
          <w:noProof/>
        </w:rPr>
        <w:drawing>
          <wp:inline distT="0" distB="0" distL="0" distR="0" wp14:anchorId="331C48EC" wp14:editId="5F266351">
            <wp:extent cx="5270500" cy="28841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IFDI山东蓝色-最新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6E128" w14:textId="77777777" w:rsidR="00EB5B87" w:rsidRPr="00387251" w:rsidRDefault="00EB5B87" w:rsidP="00EB5B87">
      <w:pPr>
        <w:jc w:val="center"/>
        <w:rPr>
          <w:rFonts w:ascii="Times New Roman" w:hAnsi="Times New Roman"/>
          <w:sz w:val="18"/>
          <w:szCs w:val="18"/>
        </w:rPr>
      </w:pPr>
      <w:r w:rsidRPr="00387251">
        <w:rPr>
          <w:rFonts w:ascii="Times New Roman" w:hAnsi="Times New Roman" w:cs="Times New Roman"/>
          <w:kern w:val="0"/>
          <w:sz w:val="18"/>
          <w:szCs w:val="18"/>
        </w:rPr>
        <w:t>Figure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 A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1: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The spatial distribution of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IFDI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firms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in Shandong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P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rovince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, China, in 2007</w:t>
      </w:r>
    </w:p>
    <w:p w14:paraId="15688C02" w14:textId="77777777" w:rsidR="00EB5B87" w:rsidRPr="00387251" w:rsidRDefault="00EB5B87" w:rsidP="00EB5B87">
      <w:pPr>
        <w:rPr>
          <w:rFonts w:ascii="Times New Roman" w:hAnsi="Times New Roman" w:cs="Times New Roman"/>
          <w:sz w:val="18"/>
          <w:szCs w:val="18"/>
        </w:rPr>
      </w:pPr>
    </w:p>
    <w:p w14:paraId="66CFDF59" w14:textId="77777777" w:rsidR="00EB5B87" w:rsidRPr="00387251" w:rsidRDefault="00EB5B87" w:rsidP="00EB5B87">
      <w:pPr>
        <w:rPr>
          <w:rFonts w:ascii="Times New Roman" w:hAnsi="Times New Roman" w:cs="Times New Roman"/>
          <w:sz w:val="18"/>
          <w:szCs w:val="18"/>
        </w:rPr>
      </w:pPr>
      <w:r w:rsidRPr="00387251">
        <w:rPr>
          <w:rFonts w:ascii="Times New Roman" w:hAnsi="Times New Roman" w:cs="Times New Roman"/>
          <w:sz w:val="18"/>
          <w:szCs w:val="18"/>
          <w:lang w:eastAsia="ja-JP"/>
        </w:rPr>
        <w:t>Notes: (1) The darker color represents a higher proportion of IFDI in the region. (2) The ma</w:t>
      </w:r>
      <w:r w:rsidRPr="00387251">
        <w:rPr>
          <w:rFonts w:ascii="Times New Roman" w:hAnsi="Times New Roman" w:cs="Times New Roman" w:hint="eastAsia"/>
          <w:sz w:val="18"/>
          <w:szCs w:val="18"/>
        </w:rPr>
        <w:t xml:space="preserve">p </w:t>
      </w:r>
      <w:r w:rsidRPr="00387251">
        <w:rPr>
          <w:rFonts w:ascii="Times New Roman" w:hAnsi="Times New Roman" w:cs="Times New Roman"/>
          <w:sz w:val="18"/>
          <w:szCs w:val="18"/>
        </w:rPr>
        <w:t xml:space="preserve">is a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thermodynamic diagram, with 10km as the thermodynamic radius. (3) 6,080 IFDI firm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s are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depicted in the map.</w:t>
      </w:r>
    </w:p>
    <w:p w14:paraId="4FB84321" w14:textId="77777777" w:rsidR="00EB5B87" w:rsidRPr="00387251" w:rsidRDefault="00EB5B87" w:rsidP="00EB5B87">
      <w:pPr>
        <w:tabs>
          <w:tab w:val="left" w:pos="0"/>
        </w:tabs>
        <w:spacing w:line="480" w:lineRule="auto"/>
      </w:pPr>
    </w:p>
    <w:p w14:paraId="6AF4351C" w14:textId="77777777" w:rsidR="00EB5B87" w:rsidRPr="00387251" w:rsidRDefault="00EB5B87" w:rsidP="00EB5B87">
      <w:r w:rsidRPr="00387251">
        <w:rPr>
          <w:noProof/>
        </w:rPr>
        <w:lastRenderedPageBreak/>
        <w:drawing>
          <wp:inline distT="0" distB="0" distL="0" distR="0" wp14:anchorId="5EBD159B" wp14:editId="16F2CCD4">
            <wp:extent cx="5270500" cy="2852420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OFDI山东蓝色-最新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65122" w14:textId="77777777" w:rsidR="00EB5B87" w:rsidRPr="00387251" w:rsidRDefault="00EB5B87" w:rsidP="00EB5B87">
      <w:pPr>
        <w:jc w:val="center"/>
        <w:rPr>
          <w:rFonts w:ascii="Times New Roman" w:hAnsi="Times New Roman" w:cs="Times New Roman"/>
          <w:kern w:val="0"/>
          <w:sz w:val="18"/>
          <w:szCs w:val="18"/>
        </w:rPr>
      </w:pPr>
      <w:r w:rsidRPr="00387251">
        <w:rPr>
          <w:rFonts w:ascii="Times New Roman" w:hAnsi="Times New Roman" w:cs="Times New Roman"/>
          <w:kern w:val="0"/>
          <w:sz w:val="18"/>
          <w:szCs w:val="18"/>
        </w:rPr>
        <w:t>Figure A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2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: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The spatial distribution of O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FDI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firms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in Shandong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P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>rovince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, China, in 2007</w:t>
      </w:r>
    </w:p>
    <w:p w14:paraId="488356CC" w14:textId="77777777" w:rsidR="00EB5B87" w:rsidRPr="00387251" w:rsidRDefault="00EB5B87" w:rsidP="00EB5B87">
      <w:pPr>
        <w:jc w:val="center"/>
        <w:rPr>
          <w:rFonts w:ascii="Times New Roman" w:hAnsi="Times New Roman" w:cs="Times New Roman"/>
          <w:sz w:val="18"/>
          <w:szCs w:val="18"/>
          <w:lang w:eastAsia="ja-JP"/>
        </w:rPr>
      </w:pPr>
    </w:p>
    <w:p w14:paraId="71A5BAF4" w14:textId="77777777" w:rsidR="00EB5B87" w:rsidRPr="004759EB" w:rsidRDefault="00EB5B87" w:rsidP="00EB5B87">
      <w:pPr>
        <w:rPr>
          <w:rFonts w:ascii="Times New Roman" w:hAnsi="Times New Roman" w:cs="Times New Roman"/>
          <w:sz w:val="18"/>
          <w:szCs w:val="18"/>
        </w:rPr>
      </w:pPr>
      <w:r w:rsidRPr="00387251">
        <w:rPr>
          <w:rFonts w:ascii="Times New Roman" w:hAnsi="Times New Roman" w:cs="Times New Roman"/>
          <w:sz w:val="18"/>
          <w:szCs w:val="18"/>
          <w:lang w:eastAsia="ja-JP"/>
        </w:rPr>
        <w:t>Notes: (1) The darker color represents a higher proportion of OFDI in the region. (2) The ma</w:t>
      </w:r>
      <w:r w:rsidRPr="00387251">
        <w:rPr>
          <w:rFonts w:ascii="Times New Roman" w:hAnsi="Times New Roman" w:cs="Times New Roman" w:hint="eastAsia"/>
          <w:sz w:val="18"/>
          <w:szCs w:val="18"/>
        </w:rPr>
        <w:t xml:space="preserve">p </w:t>
      </w:r>
      <w:r w:rsidRPr="00387251">
        <w:rPr>
          <w:rFonts w:ascii="Times New Roman" w:hAnsi="Times New Roman" w:cs="Times New Roman"/>
          <w:sz w:val="18"/>
          <w:szCs w:val="18"/>
        </w:rPr>
        <w:t xml:space="preserve">is a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thermodynamic diagram, with 10km as the thermodynamic radius. (3) 172 OFDI firm</w:t>
      </w:r>
      <w:r w:rsidRPr="00387251">
        <w:rPr>
          <w:rFonts w:ascii="Times New Roman" w:hAnsi="Times New Roman" w:cs="Times New Roman" w:hint="eastAsia"/>
          <w:kern w:val="0"/>
          <w:sz w:val="18"/>
          <w:szCs w:val="18"/>
        </w:rPr>
        <w:t xml:space="preserve">s are </w:t>
      </w:r>
      <w:r w:rsidRPr="00387251">
        <w:rPr>
          <w:rFonts w:ascii="Times New Roman" w:hAnsi="Times New Roman" w:cs="Times New Roman"/>
          <w:kern w:val="0"/>
          <w:sz w:val="18"/>
          <w:szCs w:val="18"/>
        </w:rPr>
        <w:t>depicted in the map.</w:t>
      </w:r>
    </w:p>
    <w:p w14:paraId="7E022397" w14:textId="77777777" w:rsidR="00225267" w:rsidRDefault="00225267"/>
    <w:sectPr w:rsidR="00225267" w:rsidSect="00225267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BCE3" w14:textId="77777777" w:rsidR="00E16080" w:rsidRDefault="00E16080" w:rsidP="00387251">
      <w:r>
        <w:separator/>
      </w:r>
    </w:p>
  </w:endnote>
  <w:endnote w:type="continuationSeparator" w:id="0">
    <w:p w14:paraId="2D35E52C" w14:textId="77777777" w:rsidR="00E16080" w:rsidRDefault="00E16080" w:rsidP="0038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6F75" w14:textId="77777777" w:rsidR="00387251" w:rsidRDefault="00387251" w:rsidP="00301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9D0A6" w14:textId="77777777" w:rsidR="00387251" w:rsidRDefault="00387251" w:rsidP="003872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9B4E" w14:textId="77777777" w:rsidR="00387251" w:rsidRDefault="00387251" w:rsidP="00301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F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7127A" w14:textId="77777777" w:rsidR="00387251" w:rsidRDefault="00387251" w:rsidP="003872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2953" w14:textId="77777777" w:rsidR="00E16080" w:rsidRDefault="00E16080" w:rsidP="00387251">
      <w:r>
        <w:separator/>
      </w:r>
    </w:p>
  </w:footnote>
  <w:footnote w:type="continuationSeparator" w:id="0">
    <w:p w14:paraId="773340FB" w14:textId="77777777" w:rsidR="00E16080" w:rsidRDefault="00E16080" w:rsidP="0038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6A"/>
    <w:multiLevelType w:val="multilevel"/>
    <w:tmpl w:val="62909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E0B53"/>
    <w:multiLevelType w:val="hybridMultilevel"/>
    <w:tmpl w:val="62782FD4"/>
    <w:lvl w:ilvl="0" w:tplc="6C7671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D95BCF"/>
    <w:multiLevelType w:val="hybridMultilevel"/>
    <w:tmpl w:val="6748CBB6"/>
    <w:lvl w:ilvl="0" w:tplc="F7FAEC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190073"/>
    <w:multiLevelType w:val="hybridMultilevel"/>
    <w:tmpl w:val="351CFE74"/>
    <w:lvl w:ilvl="0" w:tplc="ECBA3F2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D281D"/>
    <w:multiLevelType w:val="hybridMultilevel"/>
    <w:tmpl w:val="0630DB9C"/>
    <w:lvl w:ilvl="0" w:tplc="9132D2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302A7C"/>
    <w:multiLevelType w:val="multilevel"/>
    <w:tmpl w:val="370AE06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E40169"/>
    <w:multiLevelType w:val="hybridMultilevel"/>
    <w:tmpl w:val="38EC0358"/>
    <w:lvl w:ilvl="0" w:tplc="2E8651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0A1B48"/>
    <w:multiLevelType w:val="multilevel"/>
    <w:tmpl w:val="9BEAD1D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87"/>
    <w:rsid w:val="00225267"/>
    <w:rsid w:val="00332C3E"/>
    <w:rsid w:val="00387251"/>
    <w:rsid w:val="00391A52"/>
    <w:rsid w:val="0069725C"/>
    <w:rsid w:val="00827B46"/>
    <w:rsid w:val="00884F5A"/>
    <w:rsid w:val="00BF1B42"/>
    <w:rsid w:val="00C650D4"/>
    <w:rsid w:val="00C674B0"/>
    <w:rsid w:val="00DC3D56"/>
    <w:rsid w:val="00E16080"/>
    <w:rsid w:val="00EB5B87"/>
    <w:rsid w:val="00FD7C98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8B2A"/>
  <w14:defaultImageDpi w14:val="300"/>
  <w15:docId w15:val="{05E3E6A9-527F-416B-9024-2DFE799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B87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87"/>
    <w:rPr>
      <w:rFonts w:ascii="Heiti SC Light" w:eastAsia="Heiti S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B5B8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B8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EB5B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5B87"/>
    <w:pPr>
      <w:ind w:firstLineChars="200" w:firstLine="420"/>
    </w:pPr>
    <w:rPr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5B87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B5B87"/>
  </w:style>
  <w:style w:type="paragraph" w:styleId="Header">
    <w:name w:val="header"/>
    <w:basedOn w:val="Normal"/>
    <w:link w:val="HeaderChar"/>
    <w:uiPriority w:val="99"/>
    <w:unhideWhenUsed/>
    <w:rsid w:val="00EB5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5B87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B5B87"/>
  </w:style>
  <w:style w:type="character" w:styleId="PlaceholderText">
    <w:name w:val="Placeholder Text"/>
    <w:basedOn w:val="DefaultParagraphFont"/>
    <w:uiPriority w:val="99"/>
    <w:semiHidden/>
    <w:rsid w:val="00EB5B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5B8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B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5B87"/>
  </w:style>
  <w:style w:type="character" w:customStyle="1" w:styleId="DateChar">
    <w:name w:val="Date Char"/>
    <w:basedOn w:val="DefaultParagraphFont"/>
    <w:link w:val="Date"/>
    <w:uiPriority w:val="99"/>
    <w:semiHidden/>
    <w:rsid w:val="00EB5B87"/>
  </w:style>
  <w:style w:type="paragraph" w:styleId="Revision">
    <w:name w:val="Revision"/>
    <w:hidden/>
    <w:uiPriority w:val="99"/>
    <w:semiHidden/>
    <w:rsid w:val="00EB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Youxing Huang</dc:creator>
  <cp:keywords/>
  <dc:description/>
  <cp:lastModifiedBy>BHARATHI K R.</cp:lastModifiedBy>
  <cp:revision>2</cp:revision>
  <dcterms:created xsi:type="dcterms:W3CDTF">2019-06-03T18:48:00Z</dcterms:created>
  <dcterms:modified xsi:type="dcterms:W3CDTF">2019-06-03T18:48:00Z</dcterms:modified>
</cp:coreProperties>
</file>