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1ECB" w:rsidRPr="00731ECB" w:rsidRDefault="00731ECB" w:rsidP="00731ECB">
      <w:pPr>
        <w:spacing w:after="160" w:line="259" w:lineRule="auto"/>
        <w:rPr>
          <w:rFonts w:ascii="Arial" w:eastAsia="Arial Unicode MS" w:hAnsi="Arial" w:cs="Arial"/>
          <w:b/>
        </w:rPr>
      </w:pPr>
      <w:r w:rsidRPr="00731ECB">
        <w:rPr>
          <w:rFonts w:ascii="Arial" w:eastAsia="Arial Unicode MS" w:hAnsi="Arial" w:cs="Arial"/>
          <w:b/>
        </w:rPr>
        <w:t xml:space="preserve">Supplementary File </w:t>
      </w:r>
    </w:p>
    <w:p w:rsidR="00731ECB" w:rsidRPr="00731ECB" w:rsidRDefault="00731ECB" w:rsidP="00731ECB">
      <w:pPr>
        <w:spacing w:after="160" w:line="259" w:lineRule="auto"/>
        <w:rPr>
          <w:rFonts w:ascii="Arial" w:eastAsia="Arial Unicode MS" w:hAnsi="Arial" w:cs="Arial"/>
          <w:b/>
        </w:rPr>
      </w:pPr>
    </w:p>
    <w:p w:rsidR="00731ECB" w:rsidRPr="00731ECB" w:rsidRDefault="00CF760A" w:rsidP="00731ECB">
      <w:pPr>
        <w:spacing w:after="160" w:line="259" w:lineRule="auto"/>
        <w:rPr>
          <w:rFonts w:ascii="Arial" w:eastAsia="Arial Unicode MS" w:hAnsi="Arial" w:cs="Arial"/>
          <w:b/>
        </w:rPr>
      </w:pPr>
      <w:r>
        <w:rPr>
          <w:rFonts w:ascii="Arial" w:eastAsia="Arial Unicode MS" w:hAnsi="Arial" w:cs="Arial"/>
          <w:b/>
        </w:rPr>
        <w:t>1</w:t>
      </w:r>
      <w:r w:rsidR="006D4B45">
        <w:rPr>
          <w:rFonts w:ascii="Arial" w:eastAsia="Arial Unicode MS" w:hAnsi="Arial" w:cs="Arial"/>
          <w:b/>
        </w:rPr>
        <w:t xml:space="preserve">. </w:t>
      </w:r>
      <w:r w:rsidR="00731ECB" w:rsidRPr="00731ECB">
        <w:rPr>
          <w:rFonts w:ascii="Arial" w:eastAsia="Arial Unicode MS" w:hAnsi="Arial" w:cs="Arial"/>
          <w:b/>
        </w:rPr>
        <w:t>Study appraisal checklists</w:t>
      </w:r>
    </w:p>
    <w:p w:rsidR="00731ECB" w:rsidRPr="00731ECB" w:rsidRDefault="00731ECB" w:rsidP="00731ECB">
      <w:pPr>
        <w:spacing w:after="160" w:line="259" w:lineRule="auto"/>
        <w:rPr>
          <w:rFonts w:ascii="Arial" w:eastAsia="Arial Unicode MS" w:hAnsi="Arial" w:cs="Arial"/>
          <w:b/>
        </w:rPr>
      </w:pPr>
      <w:r w:rsidRPr="00731ECB">
        <w:rPr>
          <w:rFonts w:ascii="Arial" w:eastAsia="Arial Unicode MS" w:hAnsi="Arial" w:cs="Arial"/>
          <w:b/>
        </w:rPr>
        <w:t>Comparative studies</w:t>
      </w:r>
    </w:p>
    <w:tbl>
      <w:tblPr>
        <w:tblStyle w:val="TableGrid1"/>
        <w:tblW w:w="13603" w:type="dxa"/>
        <w:tblLook w:val="04A0" w:firstRow="1" w:lastRow="0" w:firstColumn="1" w:lastColumn="0" w:noHBand="0" w:noVBand="1"/>
      </w:tblPr>
      <w:tblGrid>
        <w:gridCol w:w="1696"/>
        <w:gridCol w:w="1289"/>
        <w:gridCol w:w="1489"/>
        <w:gridCol w:w="1429"/>
        <w:gridCol w:w="1384"/>
        <w:gridCol w:w="1384"/>
        <w:gridCol w:w="1243"/>
        <w:gridCol w:w="3689"/>
      </w:tblGrid>
      <w:tr w:rsidR="00731ECB" w:rsidRPr="000F77AE" w:rsidTr="00697470">
        <w:trPr>
          <w:trHeight w:val="1047"/>
        </w:trPr>
        <w:tc>
          <w:tcPr>
            <w:tcW w:w="1696" w:type="dxa"/>
          </w:tcPr>
          <w:p w:rsidR="00731ECB" w:rsidRPr="000F77AE" w:rsidRDefault="00731ECB" w:rsidP="00731ECB">
            <w:pPr>
              <w:rPr>
                <w:rFonts w:ascii="Arial" w:eastAsia="Calibri" w:hAnsi="Arial" w:cs="Arial"/>
                <w:sz w:val="20"/>
                <w:szCs w:val="20"/>
              </w:rPr>
            </w:pPr>
            <w:r w:rsidRPr="000F77AE">
              <w:rPr>
                <w:rFonts w:ascii="Arial" w:eastAsia="Calibri" w:hAnsi="Arial" w:cs="Arial"/>
                <w:sz w:val="20"/>
                <w:szCs w:val="20"/>
              </w:rPr>
              <w:t>First author &amp; date</w:t>
            </w:r>
          </w:p>
        </w:tc>
        <w:tc>
          <w:tcPr>
            <w:tcW w:w="2778" w:type="dxa"/>
            <w:gridSpan w:val="2"/>
          </w:tcPr>
          <w:p w:rsidR="00731ECB" w:rsidRPr="000F77AE" w:rsidRDefault="00731ECB" w:rsidP="00731ECB">
            <w:pPr>
              <w:rPr>
                <w:rFonts w:ascii="Arial" w:eastAsia="Calibri" w:hAnsi="Arial" w:cs="Arial"/>
                <w:sz w:val="20"/>
                <w:szCs w:val="20"/>
              </w:rPr>
            </w:pPr>
            <w:r w:rsidRPr="000F77AE">
              <w:rPr>
                <w:rFonts w:ascii="Arial" w:eastAsia="Calibri" w:hAnsi="Arial" w:cs="Arial"/>
                <w:sz w:val="20"/>
                <w:szCs w:val="20"/>
              </w:rPr>
              <w:t>Potential for selection bias?</w:t>
            </w:r>
          </w:p>
        </w:tc>
        <w:tc>
          <w:tcPr>
            <w:tcW w:w="1429" w:type="dxa"/>
          </w:tcPr>
          <w:p w:rsidR="00731ECB" w:rsidRPr="000F77AE" w:rsidRDefault="00731ECB" w:rsidP="00731ECB">
            <w:pPr>
              <w:rPr>
                <w:rFonts w:ascii="Arial" w:eastAsia="Calibri" w:hAnsi="Arial" w:cs="Arial"/>
                <w:sz w:val="20"/>
                <w:szCs w:val="20"/>
              </w:rPr>
            </w:pPr>
            <w:r w:rsidRPr="000F77AE">
              <w:rPr>
                <w:rFonts w:ascii="Arial" w:eastAsia="Calibri" w:hAnsi="Arial" w:cs="Arial"/>
                <w:sz w:val="20"/>
                <w:szCs w:val="20"/>
              </w:rPr>
              <w:t>Potential for performance bias?</w:t>
            </w:r>
          </w:p>
        </w:tc>
        <w:tc>
          <w:tcPr>
            <w:tcW w:w="1384" w:type="dxa"/>
          </w:tcPr>
          <w:p w:rsidR="00731ECB" w:rsidRPr="000F77AE" w:rsidRDefault="00731ECB" w:rsidP="00731ECB">
            <w:pPr>
              <w:rPr>
                <w:rFonts w:ascii="Arial" w:eastAsia="Calibri" w:hAnsi="Arial" w:cs="Arial"/>
                <w:sz w:val="20"/>
                <w:szCs w:val="20"/>
              </w:rPr>
            </w:pPr>
            <w:r w:rsidRPr="000F77AE">
              <w:rPr>
                <w:rFonts w:ascii="Arial" w:eastAsia="Calibri" w:hAnsi="Arial" w:cs="Arial"/>
                <w:sz w:val="20"/>
                <w:szCs w:val="20"/>
              </w:rPr>
              <w:t>Potential for detection bias?</w:t>
            </w:r>
          </w:p>
        </w:tc>
        <w:tc>
          <w:tcPr>
            <w:tcW w:w="1384" w:type="dxa"/>
          </w:tcPr>
          <w:p w:rsidR="00731ECB" w:rsidRPr="000F77AE" w:rsidRDefault="00731ECB" w:rsidP="00731ECB">
            <w:pPr>
              <w:rPr>
                <w:rFonts w:ascii="Arial" w:eastAsia="Calibri" w:hAnsi="Arial" w:cs="Arial"/>
                <w:sz w:val="20"/>
                <w:szCs w:val="20"/>
              </w:rPr>
            </w:pPr>
            <w:r w:rsidRPr="000F77AE">
              <w:rPr>
                <w:rFonts w:ascii="Arial" w:eastAsia="Calibri" w:hAnsi="Arial" w:cs="Arial"/>
                <w:sz w:val="20"/>
                <w:szCs w:val="20"/>
              </w:rPr>
              <w:t>Potential for attrition bias?</w:t>
            </w:r>
          </w:p>
        </w:tc>
        <w:tc>
          <w:tcPr>
            <w:tcW w:w="1243" w:type="dxa"/>
          </w:tcPr>
          <w:p w:rsidR="00731ECB" w:rsidRPr="000F77AE" w:rsidRDefault="00731ECB" w:rsidP="00731ECB">
            <w:pPr>
              <w:rPr>
                <w:rFonts w:ascii="Arial" w:eastAsia="Calibri" w:hAnsi="Arial" w:cs="Arial"/>
                <w:sz w:val="20"/>
                <w:szCs w:val="20"/>
              </w:rPr>
            </w:pPr>
            <w:r w:rsidRPr="000F77AE">
              <w:rPr>
                <w:rFonts w:ascii="Arial" w:eastAsia="Calibri" w:hAnsi="Arial" w:cs="Arial"/>
                <w:sz w:val="20"/>
                <w:szCs w:val="20"/>
              </w:rPr>
              <w:t>Potential reporting bias?</w:t>
            </w:r>
          </w:p>
        </w:tc>
        <w:tc>
          <w:tcPr>
            <w:tcW w:w="3689" w:type="dxa"/>
          </w:tcPr>
          <w:p w:rsidR="00731ECB" w:rsidRPr="000F77AE" w:rsidRDefault="00731ECB" w:rsidP="00731ECB">
            <w:pPr>
              <w:rPr>
                <w:rFonts w:ascii="Arial" w:eastAsia="Calibri" w:hAnsi="Arial" w:cs="Arial"/>
                <w:sz w:val="20"/>
                <w:szCs w:val="20"/>
              </w:rPr>
            </w:pPr>
            <w:r w:rsidRPr="000F77AE">
              <w:rPr>
                <w:rFonts w:ascii="Arial" w:eastAsia="Calibri" w:hAnsi="Arial" w:cs="Arial"/>
                <w:sz w:val="20"/>
                <w:szCs w:val="20"/>
              </w:rPr>
              <w:t>Other sources of bias (comment)</w:t>
            </w:r>
          </w:p>
        </w:tc>
      </w:tr>
      <w:tr w:rsidR="00731ECB" w:rsidRPr="000F77AE" w:rsidTr="00697470">
        <w:trPr>
          <w:cantSplit/>
          <w:trHeight w:val="1463"/>
        </w:trPr>
        <w:tc>
          <w:tcPr>
            <w:tcW w:w="1696" w:type="dxa"/>
          </w:tcPr>
          <w:p w:rsidR="00731ECB" w:rsidRPr="000F77AE" w:rsidRDefault="00731ECB" w:rsidP="00731ECB">
            <w:pPr>
              <w:rPr>
                <w:rFonts w:ascii="Arial" w:eastAsia="Calibri" w:hAnsi="Arial" w:cs="Arial"/>
                <w:sz w:val="20"/>
                <w:szCs w:val="20"/>
              </w:rPr>
            </w:pPr>
          </w:p>
        </w:tc>
        <w:tc>
          <w:tcPr>
            <w:tcW w:w="1289" w:type="dxa"/>
          </w:tcPr>
          <w:p w:rsidR="00731ECB" w:rsidRPr="000F77AE" w:rsidRDefault="00731ECB" w:rsidP="00731ECB">
            <w:pPr>
              <w:rPr>
                <w:rFonts w:ascii="Arial" w:eastAsia="Calibri" w:hAnsi="Arial" w:cs="Arial"/>
                <w:sz w:val="20"/>
                <w:szCs w:val="20"/>
              </w:rPr>
            </w:pPr>
            <w:r w:rsidRPr="000F77AE">
              <w:rPr>
                <w:rFonts w:ascii="Arial" w:eastAsia="Calibri" w:hAnsi="Arial" w:cs="Arial"/>
                <w:sz w:val="20"/>
                <w:szCs w:val="20"/>
              </w:rPr>
              <w:t xml:space="preserve"> Random sequence generation.</w:t>
            </w:r>
          </w:p>
        </w:tc>
        <w:tc>
          <w:tcPr>
            <w:tcW w:w="1489" w:type="dxa"/>
          </w:tcPr>
          <w:p w:rsidR="00731ECB" w:rsidRPr="000F77AE" w:rsidRDefault="00731ECB" w:rsidP="00731ECB">
            <w:pPr>
              <w:rPr>
                <w:rFonts w:ascii="Arial" w:eastAsia="Calibri" w:hAnsi="Arial" w:cs="Arial"/>
                <w:sz w:val="20"/>
                <w:szCs w:val="20"/>
              </w:rPr>
            </w:pPr>
            <w:r w:rsidRPr="000F77AE">
              <w:rPr>
                <w:rFonts w:ascii="Arial" w:eastAsia="Calibri" w:hAnsi="Arial" w:cs="Arial"/>
                <w:sz w:val="20"/>
                <w:szCs w:val="20"/>
              </w:rPr>
              <w:t>Allocation concealment.</w:t>
            </w:r>
          </w:p>
        </w:tc>
        <w:tc>
          <w:tcPr>
            <w:tcW w:w="1429" w:type="dxa"/>
          </w:tcPr>
          <w:p w:rsidR="00731ECB" w:rsidRPr="000F77AE" w:rsidRDefault="00731ECB" w:rsidP="00731ECB">
            <w:pPr>
              <w:rPr>
                <w:rFonts w:ascii="Arial" w:eastAsia="Calibri" w:hAnsi="Arial" w:cs="Arial"/>
                <w:sz w:val="20"/>
                <w:szCs w:val="20"/>
              </w:rPr>
            </w:pPr>
            <w:r w:rsidRPr="000F77AE">
              <w:rPr>
                <w:rFonts w:ascii="Arial" w:eastAsia="Calibri" w:hAnsi="Arial" w:cs="Arial"/>
                <w:sz w:val="20"/>
                <w:szCs w:val="20"/>
              </w:rPr>
              <w:t>Blinding of participants and personnel</w:t>
            </w:r>
          </w:p>
        </w:tc>
        <w:tc>
          <w:tcPr>
            <w:tcW w:w="1384" w:type="dxa"/>
          </w:tcPr>
          <w:p w:rsidR="00731ECB" w:rsidRPr="000F77AE" w:rsidRDefault="00731ECB" w:rsidP="00731ECB">
            <w:pPr>
              <w:rPr>
                <w:rFonts w:ascii="Arial" w:eastAsia="Calibri" w:hAnsi="Arial" w:cs="Arial"/>
                <w:sz w:val="20"/>
                <w:szCs w:val="20"/>
              </w:rPr>
            </w:pPr>
            <w:r w:rsidRPr="000F77AE">
              <w:rPr>
                <w:rFonts w:ascii="Arial" w:eastAsia="Calibri" w:hAnsi="Arial" w:cs="Arial"/>
                <w:sz w:val="20"/>
                <w:szCs w:val="20"/>
              </w:rPr>
              <w:t>Blinding of outcome assessments</w:t>
            </w:r>
          </w:p>
        </w:tc>
        <w:tc>
          <w:tcPr>
            <w:tcW w:w="1384" w:type="dxa"/>
          </w:tcPr>
          <w:p w:rsidR="00731ECB" w:rsidRPr="000F77AE" w:rsidRDefault="00731ECB" w:rsidP="00731ECB">
            <w:pPr>
              <w:rPr>
                <w:rFonts w:ascii="Arial" w:eastAsia="Calibri" w:hAnsi="Arial" w:cs="Arial"/>
                <w:sz w:val="20"/>
                <w:szCs w:val="20"/>
              </w:rPr>
            </w:pPr>
            <w:r w:rsidRPr="000F77AE">
              <w:rPr>
                <w:rFonts w:ascii="Arial" w:eastAsia="Calibri" w:hAnsi="Arial" w:cs="Arial"/>
                <w:sz w:val="20"/>
                <w:szCs w:val="20"/>
              </w:rPr>
              <w:t>Incomplete outcome data assessments</w:t>
            </w:r>
          </w:p>
        </w:tc>
        <w:tc>
          <w:tcPr>
            <w:tcW w:w="1243" w:type="dxa"/>
          </w:tcPr>
          <w:p w:rsidR="00731ECB" w:rsidRPr="000F77AE" w:rsidRDefault="00731ECB" w:rsidP="00731ECB">
            <w:pPr>
              <w:rPr>
                <w:rFonts w:ascii="Arial" w:eastAsia="Calibri" w:hAnsi="Arial" w:cs="Arial"/>
                <w:sz w:val="20"/>
                <w:szCs w:val="20"/>
              </w:rPr>
            </w:pPr>
            <w:r w:rsidRPr="000F77AE">
              <w:rPr>
                <w:rFonts w:ascii="Arial" w:eastAsia="Calibri" w:hAnsi="Arial" w:cs="Arial"/>
                <w:sz w:val="20"/>
                <w:szCs w:val="20"/>
              </w:rPr>
              <w:t>Selective reporting.</w:t>
            </w:r>
          </w:p>
        </w:tc>
        <w:tc>
          <w:tcPr>
            <w:tcW w:w="3689" w:type="dxa"/>
            <w:textDirection w:val="tbRl"/>
          </w:tcPr>
          <w:p w:rsidR="00731ECB" w:rsidRPr="000F77AE" w:rsidRDefault="00731ECB" w:rsidP="00731ECB">
            <w:pPr>
              <w:rPr>
                <w:rFonts w:ascii="Arial" w:eastAsia="Calibri" w:hAnsi="Arial" w:cs="Arial"/>
                <w:sz w:val="20"/>
                <w:szCs w:val="20"/>
              </w:rPr>
            </w:pPr>
            <w:r w:rsidRPr="000F77AE">
              <w:rPr>
                <w:rFonts w:ascii="Arial" w:eastAsia="Calibri" w:hAnsi="Arial" w:cs="Arial"/>
                <w:sz w:val="20"/>
                <w:szCs w:val="20"/>
              </w:rPr>
              <w:t>.</w:t>
            </w:r>
          </w:p>
        </w:tc>
      </w:tr>
      <w:tr w:rsidR="00731ECB" w:rsidRPr="000F77AE" w:rsidTr="00697470">
        <w:tc>
          <w:tcPr>
            <w:tcW w:w="1696" w:type="dxa"/>
          </w:tcPr>
          <w:p w:rsidR="00731ECB" w:rsidRPr="000F77AE" w:rsidRDefault="00731ECB" w:rsidP="00731ECB">
            <w:pPr>
              <w:rPr>
                <w:rFonts w:ascii="Arial" w:eastAsia="Calibri" w:hAnsi="Arial" w:cs="Arial"/>
                <w:sz w:val="20"/>
                <w:szCs w:val="20"/>
              </w:rPr>
            </w:pPr>
            <w:proofErr w:type="spellStart"/>
            <w:r w:rsidRPr="000F77AE">
              <w:rPr>
                <w:rFonts w:ascii="Arial" w:eastAsia="Calibri" w:hAnsi="Arial" w:cs="Arial"/>
                <w:sz w:val="20"/>
                <w:szCs w:val="20"/>
              </w:rPr>
              <w:t>Bertella</w:t>
            </w:r>
            <w:proofErr w:type="spellEnd"/>
            <w:r w:rsidRPr="000F77AE">
              <w:rPr>
                <w:rFonts w:ascii="Arial" w:eastAsia="Calibri" w:hAnsi="Arial" w:cs="Arial"/>
                <w:sz w:val="20"/>
                <w:szCs w:val="20"/>
              </w:rPr>
              <w:t xml:space="preserve"> 2014/2017</w:t>
            </w:r>
            <w:r w:rsidRPr="000F77AE">
              <w:rPr>
                <w:rFonts w:ascii="Arial" w:eastAsia="Calibri" w:hAnsi="Arial" w:cs="Arial"/>
                <w:sz w:val="20"/>
                <w:szCs w:val="20"/>
              </w:rPr>
              <w:tab/>
            </w:r>
          </w:p>
        </w:tc>
        <w:tc>
          <w:tcPr>
            <w:tcW w:w="1289" w:type="dxa"/>
          </w:tcPr>
          <w:p w:rsidR="00731ECB" w:rsidRPr="000F77AE" w:rsidRDefault="00731ECB" w:rsidP="00731ECB">
            <w:pPr>
              <w:rPr>
                <w:rFonts w:ascii="Arial" w:eastAsia="Calibri" w:hAnsi="Arial" w:cs="Arial"/>
                <w:sz w:val="20"/>
                <w:szCs w:val="20"/>
              </w:rPr>
            </w:pPr>
            <w:r w:rsidRPr="000F77AE">
              <w:rPr>
                <w:rFonts w:ascii="Arial" w:eastAsia="Calibri" w:hAnsi="Arial" w:cs="Arial"/>
                <w:sz w:val="20"/>
                <w:szCs w:val="20"/>
              </w:rPr>
              <w:t>Yes</w:t>
            </w:r>
          </w:p>
        </w:tc>
        <w:tc>
          <w:tcPr>
            <w:tcW w:w="1489" w:type="dxa"/>
          </w:tcPr>
          <w:p w:rsidR="00731ECB" w:rsidRPr="000F77AE" w:rsidRDefault="00731ECB" w:rsidP="00731ECB">
            <w:pPr>
              <w:rPr>
                <w:rFonts w:ascii="Arial" w:eastAsia="Calibri" w:hAnsi="Arial" w:cs="Arial"/>
                <w:sz w:val="20"/>
                <w:szCs w:val="20"/>
              </w:rPr>
            </w:pPr>
            <w:r w:rsidRPr="000F77AE">
              <w:rPr>
                <w:rFonts w:ascii="Arial" w:eastAsia="Calibri" w:hAnsi="Arial" w:cs="Arial"/>
                <w:sz w:val="20"/>
                <w:szCs w:val="20"/>
              </w:rPr>
              <w:t>Not possible</w:t>
            </w:r>
          </w:p>
        </w:tc>
        <w:tc>
          <w:tcPr>
            <w:tcW w:w="1429" w:type="dxa"/>
          </w:tcPr>
          <w:p w:rsidR="00731ECB" w:rsidRPr="000F77AE" w:rsidRDefault="00731ECB" w:rsidP="00731ECB">
            <w:pPr>
              <w:rPr>
                <w:rFonts w:ascii="Arial" w:eastAsia="Calibri" w:hAnsi="Arial" w:cs="Arial"/>
                <w:sz w:val="20"/>
                <w:szCs w:val="20"/>
              </w:rPr>
            </w:pPr>
            <w:r w:rsidRPr="000F77AE">
              <w:rPr>
                <w:rFonts w:ascii="Arial" w:eastAsia="Calibri" w:hAnsi="Arial" w:cs="Arial"/>
                <w:sz w:val="20"/>
                <w:szCs w:val="20"/>
              </w:rPr>
              <w:t>Not possible</w:t>
            </w:r>
          </w:p>
        </w:tc>
        <w:tc>
          <w:tcPr>
            <w:tcW w:w="1384" w:type="dxa"/>
          </w:tcPr>
          <w:p w:rsidR="00731ECB" w:rsidRPr="000F77AE" w:rsidRDefault="00731ECB" w:rsidP="00731ECB">
            <w:pPr>
              <w:rPr>
                <w:rFonts w:ascii="Arial" w:eastAsia="Calibri" w:hAnsi="Arial" w:cs="Arial"/>
                <w:sz w:val="20"/>
                <w:szCs w:val="20"/>
              </w:rPr>
            </w:pPr>
            <w:r w:rsidRPr="000F77AE">
              <w:rPr>
                <w:rFonts w:ascii="Arial" w:eastAsia="Calibri" w:hAnsi="Arial" w:cs="Arial"/>
                <w:sz w:val="20"/>
                <w:szCs w:val="20"/>
              </w:rPr>
              <w:t>Not possible</w:t>
            </w:r>
          </w:p>
        </w:tc>
        <w:tc>
          <w:tcPr>
            <w:tcW w:w="1384" w:type="dxa"/>
          </w:tcPr>
          <w:p w:rsidR="00731ECB" w:rsidRPr="000F77AE" w:rsidRDefault="00731ECB" w:rsidP="00731ECB">
            <w:pPr>
              <w:rPr>
                <w:rFonts w:ascii="Arial" w:eastAsia="Calibri" w:hAnsi="Arial" w:cs="Arial"/>
                <w:sz w:val="20"/>
                <w:szCs w:val="20"/>
              </w:rPr>
            </w:pPr>
            <w:r w:rsidRPr="000F77AE">
              <w:rPr>
                <w:rFonts w:ascii="Arial" w:eastAsia="Calibri" w:hAnsi="Arial" w:cs="Arial"/>
                <w:sz w:val="20"/>
                <w:szCs w:val="20"/>
              </w:rPr>
              <w:t>No</w:t>
            </w:r>
          </w:p>
        </w:tc>
        <w:tc>
          <w:tcPr>
            <w:tcW w:w="1243" w:type="dxa"/>
          </w:tcPr>
          <w:p w:rsidR="00731ECB" w:rsidRPr="000F77AE" w:rsidRDefault="00731ECB" w:rsidP="00731ECB">
            <w:pPr>
              <w:rPr>
                <w:rFonts w:ascii="Arial" w:eastAsia="Calibri" w:hAnsi="Arial" w:cs="Arial"/>
                <w:sz w:val="20"/>
                <w:szCs w:val="20"/>
              </w:rPr>
            </w:pPr>
            <w:r w:rsidRPr="000F77AE">
              <w:rPr>
                <w:rFonts w:ascii="Arial" w:eastAsia="Calibri" w:hAnsi="Arial" w:cs="Arial"/>
                <w:sz w:val="20"/>
                <w:szCs w:val="20"/>
              </w:rPr>
              <w:t>No</w:t>
            </w:r>
          </w:p>
        </w:tc>
        <w:tc>
          <w:tcPr>
            <w:tcW w:w="3689" w:type="dxa"/>
          </w:tcPr>
          <w:p w:rsidR="00731ECB" w:rsidRPr="000F77AE" w:rsidRDefault="00731ECB" w:rsidP="00731ECB">
            <w:pPr>
              <w:rPr>
                <w:rFonts w:ascii="Arial" w:eastAsia="Calibri" w:hAnsi="Arial" w:cs="Arial"/>
                <w:sz w:val="20"/>
                <w:szCs w:val="20"/>
              </w:rPr>
            </w:pPr>
          </w:p>
        </w:tc>
      </w:tr>
      <w:tr w:rsidR="00731ECB" w:rsidRPr="000F77AE" w:rsidTr="00697470">
        <w:tc>
          <w:tcPr>
            <w:tcW w:w="1696" w:type="dxa"/>
          </w:tcPr>
          <w:p w:rsidR="00731ECB" w:rsidRPr="000F77AE" w:rsidRDefault="00731ECB" w:rsidP="00731ECB">
            <w:pPr>
              <w:rPr>
                <w:rFonts w:ascii="Arial" w:eastAsia="Calibri" w:hAnsi="Arial" w:cs="Arial"/>
                <w:sz w:val="20"/>
                <w:szCs w:val="20"/>
              </w:rPr>
            </w:pPr>
            <w:r w:rsidRPr="000F77AE">
              <w:rPr>
                <w:rFonts w:ascii="Arial" w:eastAsia="Calibri" w:hAnsi="Arial" w:cs="Arial"/>
                <w:sz w:val="20"/>
                <w:szCs w:val="20"/>
              </w:rPr>
              <w:t>Jackson 2001</w:t>
            </w:r>
          </w:p>
        </w:tc>
        <w:tc>
          <w:tcPr>
            <w:tcW w:w="1289" w:type="dxa"/>
          </w:tcPr>
          <w:p w:rsidR="00731ECB" w:rsidRPr="000F77AE" w:rsidRDefault="00731ECB" w:rsidP="00731ECB">
            <w:pPr>
              <w:rPr>
                <w:rFonts w:ascii="Arial" w:eastAsia="Calibri" w:hAnsi="Arial" w:cs="Arial"/>
                <w:sz w:val="20"/>
                <w:szCs w:val="20"/>
              </w:rPr>
            </w:pPr>
            <w:r w:rsidRPr="000F77AE">
              <w:rPr>
                <w:rFonts w:ascii="Arial" w:eastAsia="Calibri" w:hAnsi="Arial" w:cs="Arial"/>
                <w:sz w:val="20"/>
                <w:szCs w:val="20"/>
              </w:rPr>
              <w:t>Yes</w:t>
            </w:r>
          </w:p>
        </w:tc>
        <w:tc>
          <w:tcPr>
            <w:tcW w:w="1489" w:type="dxa"/>
          </w:tcPr>
          <w:p w:rsidR="00731ECB" w:rsidRPr="000F77AE" w:rsidRDefault="00731ECB" w:rsidP="00731ECB">
            <w:pPr>
              <w:rPr>
                <w:rFonts w:ascii="Arial" w:eastAsia="Calibri" w:hAnsi="Arial" w:cs="Arial"/>
                <w:sz w:val="20"/>
                <w:szCs w:val="20"/>
              </w:rPr>
            </w:pPr>
            <w:r w:rsidRPr="000F77AE">
              <w:rPr>
                <w:rFonts w:ascii="Arial" w:eastAsia="Calibri" w:hAnsi="Arial" w:cs="Arial"/>
                <w:sz w:val="20"/>
                <w:szCs w:val="20"/>
              </w:rPr>
              <w:t>Not possible</w:t>
            </w:r>
          </w:p>
        </w:tc>
        <w:tc>
          <w:tcPr>
            <w:tcW w:w="1429" w:type="dxa"/>
          </w:tcPr>
          <w:p w:rsidR="00731ECB" w:rsidRPr="000F77AE" w:rsidRDefault="00731ECB" w:rsidP="00731ECB">
            <w:pPr>
              <w:rPr>
                <w:rFonts w:ascii="Arial" w:eastAsia="Calibri" w:hAnsi="Arial" w:cs="Arial"/>
                <w:sz w:val="20"/>
                <w:szCs w:val="20"/>
              </w:rPr>
            </w:pPr>
            <w:r w:rsidRPr="000F77AE">
              <w:rPr>
                <w:rFonts w:ascii="Arial" w:eastAsia="Calibri" w:hAnsi="Arial" w:cs="Arial"/>
                <w:sz w:val="20"/>
                <w:szCs w:val="20"/>
              </w:rPr>
              <w:t>Not possible</w:t>
            </w:r>
          </w:p>
        </w:tc>
        <w:tc>
          <w:tcPr>
            <w:tcW w:w="1384" w:type="dxa"/>
          </w:tcPr>
          <w:p w:rsidR="00731ECB" w:rsidRPr="000F77AE" w:rsidRDefault="00731ECB" w:rsidP="00731ECB">
            <w:pPr>
              <w:rPr>
                <w:rFonts w:ascii="Arial" w:eastAsia="Calibri" w:hAnsi="Arial" w:cs="Arial"/>
                <w:sz w:val="20"/>
                <w:szCs w:val="20"/>
              </w:rPr>
            </w:pPr>
            <w:r w:rsidRPr="000F77AE">
              <w:rPr>
                <w:rFonts w:ascii="Arial" w:eastAsia="Calibri" w:hAnsi="Arial" w:cs="Arial"/>
                <w:sz w:val="20"/>
                <w:szCs w:val="20"/>
              </w:rPr>
              <w:t>Unclear</w:t>
            </w:r>
          </w:p>
        </w:tc>
        <w:tc>
          <w:tcPr>
            <w:tcW w:w="1384" w:type="dxa"/>
          </w:tcPr>
          <w:p w:rsidR="00731ECB" w:rsidRPr="000F77AE" w:rsidRDefault="00731ECB" w:rsidP="00731ECB">
            <w:pPr>
              <w:rPr>
                <w:rFonts w:ascii="Arial" w:eastAsia="Calibri" w:hAnsi="Arial" w:cs="Arial"/>
                <w:sz w:val="20"/>
                <w:szCs w:val="20"/>
              </w:rPr>
            </w:pPr>
            <w:r w:rsidRPr="000F77AE">
              <w:rPr>
                <w:rFonts w:ascii="Arial" w:eastAsia="Calibri" w:hAnsi="Arial" w:cs="Arial"/>
                <w:sz w:val="20"/>
                <w:szCs w:val="20"/>
              </w:rPr>
              <w:t>No</w:t>
            </w:r>
          </w:p>
        </w:tc>
        <w:tc>
          <w:tcPr>
            <w:tcW w:w="1243" w:type="dxa"/>
          </w:tcPr>
          <w:p w:rsidR="00731ECB" w:rsidRPr="000F77AE" w:rsidRDefault="00731ECB" w:rsidP="00731ECB">
            <w:pPr>
              <w:rPr>
                <w:rFonts w:ascii="Arial" w:eastAsia="Calibri" w:hAnsi="Arial" w:cs="Arial"/>
                <w:sz w:val="20"/>
                <w:szCs w:val="20"/>
              </w:rPr>
            </w:pPr>
            <w:r w:rsidRPr="000F77AE">
              <w:rPr>
                <w:rFonts w:ascii="Arial" w:eastAsia="Calibri" w:hAnsi="Arial" w:cs="Arial"/>
                <w:sz w:val="20"/>
                <w:szCs w:val="20"/>
              </w:rPr>
              <w:t>No</w:t>
            </w:r>
          </w:p>
        </w:tc>
        <w:tc>
          <w:tcPr>
            <w:tcW w:w="3689" w:type="dxa"/>
          </w:tcPr>
          <w:p w:rsidR="00731ECB" w:rsidRPr="000F77AE" w:rsidRDefault="00731ECB" w:rsidP="00731ECB">
            <w:pPr>
              <w:rPr>
                <w:rFonts w:ascii="Arial" w:eastAsia="Calibri" w:hAnsi="Arial" w:cs="Arial"/>
                <w:sz w:val="20"/>
                <w:szCs w:val="20"/>
              </w:rPr>
            </w:pPr>
            <w:r w:rsidRPr="000F77AE">
              <w:rPr>
                <w:rFonts w:ascii="Arial" w:eastAsia="Calibri" w:hAnsi="Arial" w:cs="Arial"/>
                <w:sz w:val="20"/>
                <w:szCs w:val="20"/>
              </w:rPr>
              <w:t>Very small number in each study arm</w:t>
            </w:r>
          </w:p>
        </w:tc>
      </w:tr>
      <w:tr w:rsidR="00731ECB" w:rsidRPr="000F77AE" w:rsidTr="00697470">
        <w:tc>
          <w:tcPr>
            <w:tcW w:w="1696" w:type="dxa"/>
          </w:tcPr>
          <w:p w:rsidR="00731ECB" w:rsidRPr="000F77AE" w:rsidRDefault="00731ECB" w:rsidP="00731ECB">
            <w:pPr>
              <w:rPr>
                <w:rFonts w:ascii="Arial" w:eastAsia="Calibri" w:hAnsi="Arial" w:cs="Arial"/>
                <w:sz w:val="20"/>
                <w:szCs w:val="20"/>
              </w:rPr>
            </w:pPr>
            <w:r w:rsidRPr="000F77AE">
              <w:rPr>
                <w:rFonts w:ascii="Arial" w:eastAsia="Calibri" w:hAnsi="Arial" w:cs="Arial"/>
                <w:sz w:val="20"/>
                <w:szCs w:val="20"/>
              </w:rPr>
              <w:t xml:space="preserve">Lopes </w:t>
            </w:r>
            <w:r w:rsidR="00697470">
              <w:rPr>
                <w:rFonts w:ascii="Arial" w:eastAsia="Calibri" w:hAnsi="Arial" w:cs="Arial"/>
                <w:sz w:val="20"/>
                <w:szCs w:val="20"/>
              </w:rPr>
              <w:t>2009/</w:t>
            </w:r>
            <w:r w:rsidRPr="000F77AE">
              <w:rPr>
                <w:rFonts w:ascii="Arial" w:eastAsia="Calibri" w:hAnsi="Arial" w:cs="Arial"/>
                <w:sz w:val="20"/>
                <w:szCs w:val="20"/>
              </w:rPr>
              <w:t>2012</w:t>
            </w:r>
          </w:p>
        </w:tc>
        <w:tc>
          <w:tcPr>
            <w:tcW w:w="1289" w:type="dxa"/>
          </w:tcPr>
          <w:p w:rsidR="00731ECB" w:rsidRPr="000F77AE" w:rsidRDefault="00731ECB" w:rsidP="00731ECB">
            <w:pPr>
              <w:rPr>
                <w:rFonts w:ascii="Arial" w:eastAsia="Calibri" w:hAnsi="Arial" w:cs="Arial"/>
                <w:sz w:val="20"/>
                <w:szCs w:val="20"/>
              </w:rPr>
            </w:pPr>
            <w:r w:rsidRPr="000F77AE">
              <w:rPr>
                <w:rFonts w:ascii="Arial" w:eastAsia="Calibri" w:hAnsi="Arial" w:cs="Arial"/>
                <w:sz w:val="20"/>
                <w:szCs w:val="20"/>
              </w:rPr>
              <w:t>Assigned according to residential area</w:t>
            </w:r>
          </w:p>
        </w:tc>
        <w:tc>
          <w:tcPr>
            <w:tcW w:w="1489" w:type="dxa"/>
          </w:tcPr>
          <w:p w:rsidR="00731ECB" w:rsidRPr="000F77AE" w:rsidRDefault="00731ECB" w:rsidP="00731ECB">
            <w:pPr>
              <w:rPr>
                <w:rFonts w:ascii="Arial" w:eastAsia="Calibri" w:hAnsi="Arial" w:cs="Arial"/>
                <w:sz w:val="20"/>
                <w:szCs w:val="20"/>
              </w:rPr>
            </w:pPr>
            <w:r w:rsidRPr="000F77AE">
              <w:rPr>
                <w:rFonts w:ascii="Arial" w:eastAsia="Calibri" w:hAnsi="Arial" w:cs="Arial"/>
                <w:sz w:val="20"/>
                <w:szCs w:val="20"/>
              </w:rPr>
              <w:t>Not possible</w:t>
            </w:r>
          </w:p>
        </w:tc>
        <w:tc>
          <w:tcPr>
            <w:tcW w:w="1429" w:type="dxa"/>
          </w:tcPr>
          <w:p w:rsidR="00731ECB" w:rsidRPr="000F77AE" w:rsidRDefault="00731ECB" w:rsidP="00731ECB">
            <w:pPr>
              <w:rPr>
                <w:rFonts w:ascii="Arial" w:eastAsia="Calibri" w:hAnsi="Arial" w:cs="Arial"/>
                <w:sz w:val="20"/>
                <w:szCs w:val="20"/>
              </w:rPr>
            </w:pPr>
            <w:r w:rsidRPr="000F77AE">
              <w:rPr>
                <w:rFonts w:ascii="Arial" w:eastAsia="Calibri" w:hAnsi="Arial" w:cs="Arial"/>
                <w:sz w:val="20"/>
                <w:szCs w:val="20"/>
              </w:rPr>
              <w:t>Not possible</w:t>
            </w:r>
          </w:p>
        </w:tc>
        <w:tc>
          <w:tcPr>
            <w:tcW w:w="1384" w:type="dxa"/>
          </w:tcPr>
          <w:p w:rsidR="00731ECB" w:rsidRPr="000F77AE" w:rsidRDefault="00731ECB" w:rsidP="00731ECB">
            <w:pPr>
              <w:rPr>
                <w:rFonts w:ascii="Arial" w:eastAsia="Calibri" w:hAnsi="Arial" w:cs="Arial"/>
                <w:sz w:val="20"/>
                <w:szCs w:val="20"/>
              </w:rPr>
            </w:pPr>
            <w:r w:rsidRPr="000F77AE">
              <w:rPr>
                <w:rFonts w:ascii="Arial" w:eastAsia="Calibri" w:hAnsi="Arial" w:cs="Arial"/>
                <w:sz w:val="20"/>
                <w:szCs w:val="20"/>
              </w:rPr>
              <w:t>Not possible</w:t>
            </w:r>
          </w:p>
        </w:tc>
        <w:tc>
          <w:tcPr>
            <w:tcW w:w="1384" w:type="dxa"/>
          </w:tcPr>
          <w:p w:rsidR="00731ECB" w:rsidRPr="000F77AE" w:rsidRDefault="00731ECB" w:rsidP="00731ECB">
            <w:pPr>
              <w:rPr>
                <w:rFonts w:ascii="Arial" w:eastAsia="Calibri" w:hAnsi="Arial" w:cs="Arial"/>
                <w:sz w:val="20"/>
                <w:szCs w:val="20"/>
              </w:rPr>
            </w:pPr>
            <w:r w:rsidRPr="000F77AE">
              <w:rPr>
                <w:rFonts w:ascii="Arial" w:eastAsia="Calibri" w:hAnsi="Arial" w:cs="Arial"/>
                <w:sz w:val="20"/>
                <w:szCs w:val="20"/>
              </w:rPr>
              <w:t>No</w:t>
            </w:r>
          </w:p>
        </w:tc>
        <w:tc>
          <w:tcPr>
            <w:tcW w:w="1243" w:type="dxa"/>
          </w:tcPr>
          <w:p w:rsidR="00731ECB" w:rsidRPr="000F77AE" w:rsidRDefault="00731ECB" w:rsidP="00731ECB">
            <w:pPr>
              <w:rPr>
                <w:rFonts w:ascii="Arial" w:eastAsia="Calibri" w:hAnsi="Arial" w:cs="Arial"/>
                <w:sz w:val="20"/>
                <w:szCs w:val="20"/>
              </w:rPr>
            </w:pPr>
            <w:r w:rsidRPr="000F77AE">
              <w:rPr>
                <w:rFonts w:ascii="Arial" w:eastAsia="Calibri" w:hAnsi="Arial" w:cs="Arial"/>
                <w:sz w:val="20"/>
                <w:szCs w:val="20"/>
              </w:rPr>
              <w:t>Yes</w:t>
            </w:r>
          </w:p>
        </w:tc>
        <w:tc>
          <w:tcPr>
            <w:tcW w:w="3689" w:type="dxa"/>
          </w:tcPr>
          <w:p w:rsidR="00731ECB" w:rsidRPr="000F77AE" w:rsidRDefault="00731ECB" w:rsidP="00731ECB">
            <w:pPr>
              <w:rPr>
                <w:rFonts w:ascii="Arial" w:eastAsia="Calibri" w:hAnsi="Arial" w:cs="Arial"/>
                <w:sz w:val="20"/>
                <w:szCs w:val="20"/>
              </w:rPr>
            </w:pPr>
            <w:r w:rsidRPr="000F77AE">
              <w:rPr>
                <w:rFonts w:ascii="Arial" w:eastAsia="Calibri" w:hAnsi="Arial" w:cs="Arial"/>
                <w:sz w:val="20"/>
                <w:szCs w:val="20"/>
              </w:rPr>
              <w:t>Complex data regarding effect on hospital costs versus total costs partially obscured in conclusions</w:t>
            </w:r>
          </w:p>
        </w:tc>
      </w:tr>
      <w:tr w:rsidR="00697470" w:rsidRPr="000F77AE" w:rsidTr="00697470">
        <w:tc>
          <w:tcPr>
            <w:tcW w:w="1696" w:type="dxa"/>
          </w:tcPr>
          <w:p w:rsidR="00697470" w:rsidRPr="000F77AE" w:rsidRDefault="00697470" w:rsidP="00731ECB">
            <w:pPr>
              <w:rPr>
                <w:rFonts w:ascii="Arial" w:eastAsia="Calibri" w:hAnsi="Arial" w:cs="Arial"/>
                <w:sz w:val="20"/>
                <w:szCs w:val="20"/>
              </w:rPr>
            </w:pPr>
            <w:r>
              <w:rPr>
                <w:rFonts w:ascii="Arial" w:eastAsia="Calibri" w:hAnsi="Arial" w:cs="Arial"/>
                <w:sz w:val="20"/>
                <w:szCs w:val="20"/>
              </w:rPr>
              <w:t>Pinto 2003</w:t>
            </w:r>
          </w:p>
        </w:tc>
        <w:tc>
          <w:tcPr>
            <w:tcW w:w="1289" w:type="dxa"/>
          </w:tcPr>
          <w:p w:rsidR="00697470" w:rsidRPr="000F77AE" w:rsidRDefault="00B01876" w:rsidP="00B01876">
            <w:pPr>
              <w:rPr>
                <w:rFonts w:ascii="Arial" w:eastAsia="Calibri" w:hAnsi="Arial" w:cs="Arial"/>
                <w:sz w:val="20"/>
                <w:szCs w:val="20"/>
              </w:rPr>
            </w:pPr>
            <w:r>
              <w:rPr>
                <w:rFonts w:ascii="Arial" w:eastAsia="Calibri" w:hAnsi="Arial" w:cs="Arial"/>
                <w:sz w:val="20"/>
                <w:szCs w:val="20"/>
              </w:rPr>
              <w:t>No</w:t>
            </w:r>
          </w:p>
        </w:tc>
        <w:tc>
          <w:tcPr>
            <w:tcW w:w="1489" w:type="dxa"/>
          </w:tcPr>
          <w:p w:rsidR="00697470" w:rsidRPr="000F77AE" w:rsidRDefault="00B01876" w:rsidP="00731ECB">
            <w:pPr>
              <w:rPr>
                <w:rFonts w:ascii="Arial" w:eastAsia="Calibri" w:hAnsi="Arial" w:cs="Arial"/>
                <w:sz w:val="20"/>
                <w:szCs w:val="20"/>
              </w:rPr>
            </w:pPr>
            <w:r>
              <w:rPr>
                <w:rFonts w:ascii="Arial" w:eastAsia="Calibri" w:hAnsi="Arial" w:cs="Arial"/>
                <w:sz w:val="20"/>
                <w:szCs w:val="20"/>
              </w:rPr>
              <w:t>Not possible</w:t>
            </w:r>
          </w:p>
        </w:tc>
        <w:tc>
          <w:tcPr>
            <w:tcW w:w="1429" w:type="dxa"/>
          </w:tcPr>
          <w:p w:rsidR="00697470" w:rsidRPr="000F77AE" w:rsidRDefault="00B01876" w:rsidP="00731ECB">
            <w:pPr>
              <w:rPr>
                <w:rFonts w:ascii="Arial" w:eastAsia="Calibri" w:hAnsi="Arial" w:cs="Arial"/>
                <w:sz w:val="20"/>
                <w:szCs w:val="20"/>
              </w:rPr>
            </w:pPr>
            <w:r>
              <w:rPr>
                <w:rFonts w:ascii="Arial" w:eastAsia="Calibri" w:hAnsi="Arial" w:cs="Arial"/>
                <w:sz w:val="20"/>
                <w:szCs w:val="20"/>
              </w:rPr>
              <w:t>Compared to historic group</w:t>
            </w:r>
          </w:p>
        </w:tc>
        <w:tc>
          <w:tcPr>
            <w:tcW w:w="1384" w:type="dxa"/>
          </w:tcPr>
          <w:p w:rsidR="00697470" w:rsidRPr="000F77AE" w:rsidRDefault="00B01876" w:rsidP="00731ECB">
            <w:pPr>
              <w:rPr>
                <w:rFonts w:ascii="Arial" w:eastAsia="Calibri" w:hAnsi="Arial" w:cs="Arial"/>
                <w:sz w:val="20"/>
                <w:szCs w:val="20"/>
              </w:rPr>
            </w:pPr>
            <w:r>
              <w:rPr>
                <w:rFonts w:ascii="Arial" w:eastAsia="Calibri" w:hAnsi="Arial" w:cs="Arial"/>
                <w:sz w:val="20"/>
                <w:szCs w:val="20"/>
              </w:rPr>
              <w:t>Unclear</w:t>
            </w:r>
          </w:p>
        </w:tc>
        <w:tc>
          <w:tcPr>
            <w:tcW w:w="1384" w:type="dxa"/>
          </w:tcPr>
          <w:p w:rsidR="00697470" w:rsidRPr="000F77AE" w:rsidRDefault="00B01876" w:rsidP="00731ECB">
            <w:pPr>
              <w:rPr>
                <w:rFonts w:ascii="Arial" w:eastAsia="Calibri" w:hAnsi="Arial" w:cs="Arial"/>
                <w:sz w:val="20"/>
                <w:szCs w:val="20"/>
              </w:rPr>
            </w:pPr>
            <w:r>
              <w:rPr>
                <w:rFonts w:ascii="Arial" w:eastAsia="Calibri" w:hAnsi="Arial" w:cs="Arial"/>
                <w:sz w:val="20"/>
                <w:szCs w:val="20"/>
              </w:rPr>
              <w:t>No</w:t>
            </w:r>
          </w:p>
        </w:tc>
        <w:tc>
          <w:tcPr>
            <w:tcW w:w="1243" w:type="dxa"/>
          </w:tcPr>
          <w:p w:rsidR="00697470" w:rsidRPr="000F77AE" w:rsidRDefault="00B01876" w:rsidP="00731ECB">
            <w:pPr>
              <w:rPr>
                <w:rFonts w:ascii="Arial" w:eastAsia="Calibri" w:hAnsi="Arial" w:cs="Arial"/>
                <w:sz w:val="20"/>
                <w:szCs w:val="20"/>
              </w:rPr>
            </w:pPr>
            <w:r>
              <w:rPr>
                <w:rFonts w:ascii="Arial" w:eastAsia="Calibri" w:hAnsi="Arial" w:cs="Arial"/>
                <w:sz w:val="20"/>
                <w:szCs w:val="20"/>
              </w:rPr>
              <w:t>Potentially</w:t>
            </w:r>
          </w:p>
        </w:tc>
        <w:tc>
          <w:tcPr>
            <w:tcW w:w="3689" w:type="dxa"/>
          </w:tcPr>
          <w:p w:rsidR="00697470" w:rsidRPr="000F77AE" w:rsidRDefault="00697470" w:rsidP="00731ECB">
            <w:pPr>
              <w:rPr>
                <w:rFonts w:ascii="Arial" w:eastAsia="Calibri" w:hAnsi="Arial" w:cs="Arial"/>
                <w:sz w:val="20"/>
                <w:szCs w:val="20"/>
              </w:rPr>
            </w:pPr>
          </w:p>
        </w:tc>
      </w:tr>
      <w:tr w:rsidR="00B335AD" w:rsidRPr="000F77AE" w:rsidTr="00697470">
        <w:tc>
          <w:tcPr>
            <w:tcW w:w="1696" w:type="dxa"/>
          </w:tcPr>
          <w:p w:rsidR="00B335AD" w:rsidRDefault="00B335AD" w:rsidP="00731ECB">
            <w:pPr>
              <w:rPr>
                <w:rFonts w:ascii="Arial" w:eastAsia="Calibri" w:hAnsi="Arial" w:cs="Arial"/>
                <w:sz w:val="20"/>
                <w:szCs w:val="20"/>
              </w:rPr>
            </w:pPr>
            <w:r>
              <w:rPr>
                <w:rFonts w:ascii="Arial" w:eastAsia="Calibri" w:hAnsi="Arial" w:cs="Arial"/>
                <w:sz w:val="20"/>
                <w:szCs w:val="20"/>
              </w:rPr>
              <w:t>Pinto 2010</w:t>
            </w:r>
          </w:p>
        </w:tc>
        <w:tc>
          <w:tcPr>
            <w:tcW w:w="1289" w:type="dxa"/>
          </w:tcPr>
          <w:p w:rsidR="00B335AD" w:rsidRDefault="00B335AD" w:rsidP="00B01876">
            <w:pPr>
              <w:rPr>
                <w:rFonts w:ascii="Arial" w:eastAsia="Calibri" w:hAnsi="Arial" w:cs="Arial"/>
                <w:sz w:val="20"/>
                <w:szCs w:val="20"/>
              </w:rPr>
            </w:pPr>
            <w:r>
              <w:rPr>
                <w:rFonts w:ascii="Arial" w:eastAsia="Calibri" w:hAnsi="Arial" w:cs="Arial"/>
                <w:sz w:val="20"/>
                <w:szCs w:val="20"/>
              </w:rPr>
              <w:t xml:space="preserve">No </w:t>
            </w:r>
          </w:p>
        </w:tc>
        <w:tc>
          <w:tcPr>
            <w:tcW w:w="1489" w:type="dxa"/>
          </w:tcPr>
          <w:p w:rsidR="00B335AD" w:rsidRDefault="00B335AD" w:rsidP="00731ECB">
            <w:pPr>
              <w:rPr>
                <w:rFonts w:ascii="Arial" w:eastAsia="Calibri" w:hAnsi="Arial" w:cs="Arial"/>
                <w:sz w:val="20"/>
                <w:szCs w:val="20"/>
              </w:rPr>
            </w:pPr>
            <w:r>
              <w:rPr>
                <w:rFonts w:ascii="Arial" w:eastAsia="Calibri" w:hAnsi="Arial" w:cs="Arial"/>
                <w:sz w:val="20"/>
                <w:szCs w:val="20"/>
              </w:rPr>
              <w:t xml:space="preserve">Not possible </w:t>
            </w:r>
          </w:p>
        </w:tc>
        <w:tc>
          <w:tcPr>
            <w:tcW w:w="1429" w:type="dxa"/>
          </w:tcPr>
          <w:p w:rsidR="00B335AD" w:rsidRDefault="00B335AD" w:rsidP="00731ECB">
            <w:pPr>
              <w:rPr>
                <w:rFonts w:ascii="Arial" w:eastAsia="Calibri" w:hAnsi="Arial" w:cs="Arial"/>
                <w:sz w:val="20"/>
                <w:szCs w:val="20"/>
              </w:rPr>
            </w:pPr>
            <w:r>
              <w:rPr>
                <w:rFonts w:ascii="Arial" w:eastAsia="Calibri" w:hAnsi="Arial" w:cs="Arial"/>
                <w:sz w:val="20"/>
                <w:szCs w:val="20"/>
              </w:rPr>
              <w:t>Not possible</w:t>
            </w:r>
          </w:p>
        </w:tc>
        <w:tc>
          <w:tcPr>
            <w:tcW w:w="1384" w:type="dxa"/>
          </w:tcPr>
          <w:p w:rsidR="00B335AD" w:rsidRDefault="00B335AD" w:rsidP="00731ECB">
            <w:pPr>
              <w:rPr>
                <w:rFonts w:ascii="Arial" w:eastAsia="Calibri" w:hAnsi="Arial" w:cs="Arial"/>
                <w:sz w:val="20"/>
                <w:szCs w:val="20"/>
              </w:rPr>
            </w:pPr>
            <w:r>
              <w:rPr>
                <w:rFonts w:ascii="Arial" w:eastAsia="Calibri" w:hAnsi="Arial" w:cs="Arial"/>
                <w:sz w:val="20"/>
                <w:szCs w:val="20"/>
              </w:rPr>
              <w:t>Unclear</w:t>
            </w:r>
          </w:p>
        </w:tc>
        <w:tc>
          <w:tcPr>
            <w:tcW w:w="1384" w:type="dxa"/>
          </w:tcPr>
          <w:p w:rsidR="00B335AD" w:rsidRDefault="00B335AD" w:rsidP="00731ECB">
            <w:pPr>
              <w:rPr>
                <w:rFonts w:ascii="Arial" w:eastAsia="Calibri" w:hAnsi="Arial" w:cs="Arial"/>
                <w:sz w:val="20"/>
                <w:szCs w:val="20"/>
              </w:rPr>
            </w:pPr>
            <w:r>
              <w:rPr>
                <w:rFonts w:ascii="Arial" w:eastAsia="Calibri" w:hAnsi="Arial" w:cs="Arial"/>
                <w:sz w:val="20"/>
                <w:szCs w:val="20"/>
              </w:rPr>
              <w:t>No</w:t>
            </w:r>
          </w:p>
        </w:tc>
        <w:tc>
          <w:tcPr>
            <w:tcW w:w="1243" w:type="dxa"/>
          </w:tcPr>
          <w:p w:rsidR="00B335AD" w:rsidRDefault="00B335AD" w:rsidP="00731ECB">
            <w:pPr>
              <w:rPr>
                <w:rFonts w:ascii="Arial" w:eastAsia="Calibri" w:hAnsi="Arial" w:cs="Arial"/>
                <w:sz w:val="20"/>
                <w:szCs w:val="20"/>
              </w:rPr>
            </w:pPr>
            <w:r>
              <w:rPr>
                <w:rFonts w:ascii="Arial" w:eastAsia="Calibri" w:hAnsi="Arial" w:cs="Arial"/>
                <w:sz w:val="20"/>
                <w:szCs w:val="20"/>
              </w:rPr>
              <w:t>No</w:t>
            </w:r>
          </w:p>
        </w:tc>
        <w:tc>
          <w:tcPr>
            <w:tcW w:w="3689" w:type="dxa"/>
          </w:tcPr>
          <w:p w:rsidR="00B335AD" w:rsidRPr="000F77AE" w:rsidRDefault="00B335AD" w:rsidP="00731ECB">
            <w:pPr>
              <w:rPr>
                <w:rFonts w:ascii="Arial" w:eastAsia="Calibri" w:hAnsi="Arial" w:cs="Arial"/>
                <w:sz w:val="20"/>
                <w:szCs w:val="20"/>
              </w:rPr>
            </w:pPr>
          </w:p>
        </w:tc>
      </w:tr>
      <w:tr w:rsidR="00697470" w:rsidRPr="000F77AE" w:rsidTr="00697470">
        <w:tc>
          <w:tcPr>
            <w:tcW w:w="1696" w:type="dxa"/>
          </w:tcPr>
          <w:p w:rsidR="00697470" w:rsidRDefault="00697470" w:rsidP="00731ECB">
            <w:pPr>
              <w:rPr>
                <w:rFonts w:ascii="Arial" w:eastAsia="Calibri" w:hAnsi="Arial" w:cs="Arial"/>
                <w:sz w:val="20"/>
                <w:szCs w:val="20"/>
              </w:rPr>
            </w:pPr>
            <w:proofErr w:type="spellStart"/>
            <w:r>
              <w:rPr>
                <w:rFonts w:ascii="Arial" w:eastAsia="Calibri" w:hAnsi="Arial" w:cs="Arial"/>
                <w:sz w:val="20"/>
                <w:szCs w:val="20"/>
              </w:rPr>
              <w:t>Terzano</w:t>
            </w:r>
            <w:proofErr w:type="spellEnd"/>
            <w:r>
              <w:rPr>
                <w:rFonts w:ascii="Arial" w:eastAsia="Calibri" w:hAnsi="Arial" w:cs="Arial"/>
                <w:sz w:val="20"/>
                <w:szCs w:val="20"/>
              </w:rPr>
              <w:t xml:space="preserve"> </w:t>
            </w:r>
          </w:p>
        </w:tc>
        <w:tc>
          <w:tcPr>
            <w:tcW w:w="1289" w:type="dxa"/>
          </w:tcPr>
          <w:p w:rsidR="00697470" w:rsidRPr="000F77AE" w:rsidRDefault="00B01876" w:rsidP="00731ECB">
            <w:pPr>
              <w:rPr>
                <w:rFonts w:ascii="Arial" w:eastAsia="Calibri" w:hAnsi="Arial" w:cs="Arial"/>
                <w:sz w:val="20"/>
                <w:szCs w:val="20"/>
              </w:rPr>
            </w:pPr>
            <w:r>
              <w:rPr>
                <w:rFonts w:ascii="Arial" w:eastAsia="Calibri" w:hAnsi="Arial" w:cs="Arial"/>
                <w:sz w:val="20"/>
                <w:szCs w:val="20"/>
              </w:rPr>
              <w:t>No</w:t>
            </w:r>
          </w:p>
        </w:tc>
        <w:tc>
          <w:tcPr>
            <w:tcW w:w="1489" w:type="dxa"/>
          </w:tcPr>
          <w:p w:rsidR="00697470" w:rsidRPr="000F77AE" w:rsidRDefault="00B01876" w:rsidP="00731ECB">
            <w:pPr>
              <w:rPr>
                <w:rFonts w:ascii="Arial" w:eastAsia="Calibri" w:hAnsi="Arial" w:cs="Arial"/>
                <w:sz w:val="20"/>
                <w:szCs w:val="20"/>
              </w:rPr>
            </w:pPr>
            <w:r>
              <w:rPr>
                <w:rFonts w:ascii="Arial" w:eastAsia="Calibri" w:hAnsi="Arial" w:cs="Arial"/>
                <w:sz w:val="20"/>
                <w:szCs w:val="20"/>
              </w:rPr>
              <w:t>Not possible</w:t>
            </w:r>
          </w:p>
        </w:tc>
        <w:tc>
          <w:tcPr>
            <w:tcW w:w="1429" w:type="dxa"/>
          </w:tcPr>
          <w:p w:rsidR="00697470" w:rsidRPr="000F77AE" w:rsidRDefault="00B01876" w:rsidP="00731ECB">
            <w:pPr>
              <w:rPr>
                <w:rFonts w:ascii="Arial" w:eastAsia="Calibri" w:hAnsi="Arial" w:cs="Arial"/>
                <w:sz w:val="20"/>
                <w:szCs w:val="20"/>
              </w:rPr>
            </w:pPr>
            <w:r>
              <w:rPr>
                <w:rFonts w:ascii="Arial" w:eastAsia="Calibri" w:hAnsi="Arial" w:cs="Arial"/>
                <w:sz w:val="20"/>
                <w:szCs w:val="20"/>
              </w:rPr>
              <w:t>Not possible</w:t>
            </w:r>
          </w:p>
        </w:tc>
        <w:tc>
          <w:tcPr>
            <w:tcW w:w="1384" w:type="dxa"/>
          </w:tcPr>
          <w:p w:rsidR="00697470" w:rsidRPr="000F77AE" w:rsidRDefault="00B01876" w:rsidP="00731ECB">
            <w:pPr>
              <w:rPr>
                <w:rFonts w:ascii="Arial" w:eastAsia="Calibri" w:hAnsi="Arial" w:cs="Arial"/>
                <w:sz w:val="20"/>
                <w:szCs w:val="20"/>
              </w:rPr>
            </w:pPr>
            <w:r>
              <w:rPr>
                <w:rFonts w:ascii="Arial" w:eastAsia="Calibri" w:hAnsi="Arial" w:cs="Arial"/>
                <w:sz w:val="20"/>
                <w:szCs w:val="20"/>
              </w:rPr>
              <w:t>Unclear</w:t>
            </w:r>
          </w:p>
        </w:tc>
        <w:tc>
          <w:tcPr>
            <w:tcW w:w="1384" w:type="dxa"/>
          </w:tcPr>
          <w:p w:rsidR="00697470" w:rsidRPr="000F77AE" w:rsidRDefault="00B01876" w:rsidP="00731ECB">
            <w:pPr>
              <w:rPr>
                <w:rFonts w:ascii="Arial" w:eastAsia="Calibri" w:hAnsi="Arial" w:cs="Arial"/>
                <w:sz w:val="20"/>
                <w:szCs w:val="20"/>
              </w:rPr>
            </w:pPr>
            <w:r>
              <w:rPr>
                <w:rFonts w:ascii="Arial" w:eastAsia="Calibri" w:hAnsi="Arial" w:cs="Arial"/>
                <w:sz w:val="20"/>
                <w:szCs w:val="20"/>
              </w:rPr>
              <w:t>No</w:t>
            </w:r>
          </w:p>
        </w:tc>
        <w:tc>
          <w:tcPr>
            <w:tcW w:w="1243" w:type="dxa"/>
          </w:tcPr>
          <w:p w:rsidR="00697470" w:rsidRPr="000F77AE" w:rsidRDefault="00B01876" w:rsidP="00731ECB">
            <w:pPr>
              <w:rPr>
                <w:rFonts w:ascii="Arial" w:eastAsia="Calibri" w:hAnsi="Arial" w:cs="Arial"/>
                <w:sz w:val="20"/>
                <w:szCs w:val="20"/>
              </w:rPr>
            </w:pPr>
            <w:r>
              <w:rPr>
                <w:rFonts w:ascii="Arial" w:eastAsia="Calibri" w:hAnsi="Arial" w:cs="Arial"/>
                <w:sz w:val="20"/>
                <w:szCs w:val="20"/>
              </w:rPr>
              <w:t>No</w:t>
            </w:r>
          </w:p>
        </w:tc>
        <w:tc>
          <w:tcPr>
            <w:tcW w:w="3689" w:type="dxa"/>
          </w:tcPr>
          <w:p w:rsidR="00697470" w:rsidRPr="000F77AE" w:rsidRDefault="00697470" w:rsidP="00731ECB">
            <w:pPr>
              <w:rPr>
                <w:rFonts w:ascii="Arial" w:eastAsia="Calibri" w:hAnsi="Arial" w:cs="Arial"/>
                <w:sz w:val="20"/>
                <w:szCs w:val="20"/>
              </w:rPr>
            </w:pPr>
          </w:p>
        </w:tc>
      </w:tr>
      <w:tr w:rsidR="00697470" w:rsidRPr="000F77AE" w:rsidTr="00697470">
        <w:tc>
          <w:tcPr>
            <w:tcW w:w="1696" w:type="dxa"/>
          </w:tcPr>
          <w:p w:rsidR="00697470" w:rsidRPr="000F77AE" w:rsidRDefault="00697470" w:rsidP="00731ECB">
            <w:pPr>
              <w:rPr>
                <w:rFonts w:ascii="Arial" w:eastAsia="Calibri" w:hAnsi="Arial" w:cs="Arial"/>
                <w:sz w:val="20"/>
                <w:szCs w:val="20"/>
              </w:rPr>
            </w:pPr>
            <w:proofErr w:type="spellStart"/>
            <w:r>
              <w:rPr>
                <w:rFonts w:ascii="Arial" w:eastAsia="Calibri" w:hAnsi="Arial" w:cs="Arial"/>
                <w:sz w:val="20"/>
                <w:szCs w:val="20"/>
              </w:rPr>
              <w:t>Vrijsen</w:t>
            </w:r>
            <w:proofErr w:type="spellEnd"/>
            <w:r>
              <w:rPr>
                <w:rFonts w:ascii="Arial" w:eastAsia="Calibri" w:hAnsi="Arial" w:cs="Arial"/>
                <w:sz w:val="20"/>
                <w:szCs w:val="20"/>
              </w:rPr>
              <w:t xml:space="preserve"> 2017</w:t>
            </w:r>
          </w:p>
        </w:tc>
        <w:tc>
          <w:tcPr>
            <w:tcW w:w="1289" w:type="dxa"/>
          </w:tcPr>
          <w:p w:rsidR="00697470" w:rsidRPr="000F77AE" w:rsidRDefault="00B01876" w:rsidP="00731ECB">
            <w:pPr>
              <w:rPr>
                <w:rFonts w:ascii="Arial" w:eastAsia="Calibri" w:hAnsi="Arial" w:cs="Arial"/>
                <w:sz w:val="20"/>
                <w:szCs w:val="20"/>
              </w:rPr>
            </w:pPr>
            <w:r>
              <w:rPr>
                <w:rFonts w:ascii="Arial" w:eastAsia="Calibri" w:hAnsi="Arial" w:cs="Arial"/>
                <w:sz w:val="20"/>
                <w:szCs w:val="20"/>
              </w:rPr>
              <w:t>Yes</w:t>
            </w:r>
          </w:p>
        </w:tc>
        <w:tc>
          <w:tcPr>
            <w:tcW w:w="1489" w:type="dxa"/>
          </w:tcPr>
          <w:p w:rsidR="00697470" w:rsidRPr="000F77AE" w:rsidRDefault="00B01876" w:rsidP="00731ECB">
            <w:pPr>
              <w:rPr>
                <w:rFonts w:ascii="Arial" w:eastAsia="Calibri" w:hAnsi="Arial" w:cs="Arial"/>
                <w:sz w:val="20"/>
                <w:szCs w:val="20"/>
              </w:rPr>
            </w:pPr>
            <w:r>
              <w:rPr>
                <w:rFonts w:ascii="Arial" w:eastAsia="Calibri" w:hAnsi="Arial" w:cs="Arial"/>
                <w:sz w:val="20"/>
                <w:szCs w:val="20"/>
              </w:rPr>
              <w:t>Not possible</w:t>
            </w:r>
          </w:p>
        </w:tc>
        <w:tc>
          <w:tcPr>
            <w:tcW w:w="1429" w:type="dxa"/>
          </w:tcPr>
          <w:p w:rsidR="00697470" w:rsidRPr="000F77AE" w:rsidRDefault="00B01876" w:rsidP="00731ECB">
            <w:pPr>
              <w:rPr>
                <w:rFonts w:ascii="Arial" w:eastAsia="Calibri" w:hAnsi="Arial" w:cs="Arial"/>
                <w:sz w:val="20"/>
                <w:szCs w:val="20"/>
              </w:rPr>
            </w:pPr>
            <w:r>
              <w:rPr>
                <w:rFonts w:ascii="Arial" w:eastAsia="Calibri" w:hAnsi="Arial" w:cs="Arial"/>
                <w:sz w:val="20"/>
                <w:szCs w:val="20"/>
              </w:rPr>
              <w:t>Not possible</w:t>
            </w:r>
          </w:p>
        </w:tc>
        <w:tc>
          <w:tcPr>
            <w:tcW w:w="1384" w:type="dxa"/>
          </w:tcPr>
          <w:p w:rsidR="00697470" w:rsidRPr="000F77AE" w:rsidRDefault="00B01876" w:rsidP="00731ECB">
            <w:pPr>
              <w:rPr>
                <w:rFonts w:ascii="Arial" w:eastAsia="Calibri" w:hAnsi="Arial" w:cs="Arial"/>
                <w:sz w:val="20"/>
                <w:szCs w:val="20"/>
              </w:rPr>
            </w:pPr>
            <w:r>
              <w:rPr>
                <w:rFonts w:ascii="Arial" w:eastAsia="Calibri" w:hAnsi="Arial" w:cs="Arial"/>
                <w:sz w:val="20"/>
                <w:szCs w:val="20"/>
              </w:rPr>
              <w:t>Unclear</w:t>
            </w:r>
          </w:p>
        </w:tc>
        <w:tc>
          <w:tcPr>
            <w:tcW w:w="1384" w:type="dxa"/>
          </w:tcPr>
          <w:p w:rsidR="00697470" w:rsidRPr="000F77AE" w:rsidRDefault="00B01876" w:rsidP="00731ECB">
            <w:pPr>
              <w:rPr>
                <w:rFonts w:ascii="Arial" w:eastAsia="Calibri" w:hAnsi="Arial" w:cs="Arial"/>
                <w:sz w:val="20"/>
                <w:szCs w:val="20"/>
              </w:rPr>
            </w:pPr>
            <w:r>
              <w:rPr>
                <w:rFonts w:ascii="Arial" w:eastAsia="Calibri" w:hAnsi="Arial" w:cs="Arial"/>
                <w:sz w:val="20"/>
                <w:szCs w:val="20"/>
              </w:rPr>
              <w:t>No</w:t>
            </w:r>
          </w:p>
        </w:tc>
        <w:tc>
          <w:tcPr>
            <w:tcW w:w="1243" w:type="dxa"/>
          </w:tcPr>
          <w:p w:rsidR="00697470" w:rsidRPr="000F77AE" w:rsidRDefault="00B01876" w:rsidP="00731ECB">
            <w:pPr>
              <w:rPr>
                <w:rFonts w:ascii="Arial" w:eastAsia="Calibri" w:hAnsi="Arial" w:cs="Arial"/>
                <w:sz w:val="20"/>
                <w:szCs w:val="20"/>
              </w:rPr>
            </w:pPr>
            <w:r>
              <w:rPr>
                <w:rFonts w:ascii="Arial" w:eastAsia="Calibri" w:hAnsi="Arial" w:cs="Arial"/>
                <w:sz w:val="20"/>
                <w:szCs w:val="20"/>
              </w:rPr>
              <w:t>No</w:t>
            </w:r>
          </w:p>
        </w:tc>
        <w:tc>
          <w:tcPr>
            <w:tcW w:w="3689" w:type="dxa"/>
          </w:tcPr>
          <w:p w:rsidR="00697470" w:rsidRPr="000F77AE" w:rsidRDefault="00697470" w:rsidP="00731ECB">
            <w:pPr>
              <w:rPr>
                <w:rFonts w:ascii="Arial" w:eastAsia="Calibri" w:hAnsi="Arial" w:cs="Arial"/>
                <w:sz w:val="20"/>
                <w:szCs w:val="20"/>
              </w:rPr>
            </w:pPr>
          </w:p>
        </w:tc>
      </w:tr>
    </w:tbl>
    <w:p w:rsidR="00731ECB" w:rsidRDefault="00731ECB" w:rsidP="00731ECB">
      <w:pPr>
        <w:spacing w:after="160" w:line="259" w:lineRule="auto"/>
        <w:rPr>
          <w:rFonts w:ascii="Arial" w:eastAsia="Arial Unicode MS" w:hAnsi="Arial" w:cs="Arial"/>
          <w:b/>
        </w:rPr>
      </w:pPr>
    </w:p>
    <w:p w:rsidR="000F77AE" w:rsidRDefault="000F77AE" w:rsidP="00731ECB">
      <w:pPr>
        <w:spacing w:after="160" w:line="259" w:lineRule="auto"/>
        <w:rPr>
          <w:rFonts w:ascii="Arial" w:eastAsia="Arial Unicode MS" w:hAnsi="Arial" w:cs="Arial"/>
          <w:b/>
        </w:rPr>
      </w:pPr>
    </w:p>
    <w:p w:rsidR="000F77AE" w:rsidRDefault="000F77AE" w:rsidP="00731ECB">
      <w:pPr>
        <w:spacing w:after="160" w:line="259" w:lineRule="auto"/>
        <w:rPr>
          <w:rFonts w:ascii="Arial" w:eastAsia="Arial Unicode MS" w:hAnsi="Arial" w:cs="Arial"/>
          <w:b/>
        </w:rPr>
      </w:pPr>
    </w:p>
    <w:p w:rsidR="000F77AE" w:rsidRDefault="000F77AE" w:rsidP="00731ECB">
      <w:pPr>
        <w:spacing w:after="160" w:line="259" w:lineRule="auto"/>
        <w:rPr>
          <w:rFonts w:ascii="Arial" w:eastAsia="Arial Unicode MS" w:hAnsi="Arial" w:cs="Arial"/>
          <w:b/>
        </w:rPr>
      </w:pPr>
    </w:p>
    <w:p w:rsidR="000F77AE" w:rsidRDefault="000F77AE" w:rsidP="00731ECB">
      <w:pPr>
        <w:spacing w:after="160" w:line="259" w:lineRule="auto"/>
        <w:rPr>
          <w:rFonts w:ascii="Arial" w:eastAsia="Arial Unicode MS" w:hAnsi="Arial" w:cs="Arial"/>
          <w:b/>
        </w:rPr>
      </w:pPr>
    </w:p>
    <w:p w:rsidR="000F77AE" w:rsidRPr="00731ECB" w:rsidRDefault="000F77AE" w:rsidP="00731ECB">
      <w:pPr>
        <w:spacing w:after="160" w:line="259" w:lineRule="auto"/>
        <w:rPr>
          <w:rFonts w:ascii="Arial" w:eastAsia="Arial Unicode MS" w:hAnsi="Arial" w:cs="Arial"/>
        </w:rPr>
      </w:pPr>
    </w:p>
    <w:p w:rsidR="00731ECB" w:rsidRPr="00731ECB" w:rsidRDefault="00731ECB" w:rsidP="00731ECB">
      <w:pPr>
        <w:spacing w:after="160" w:line="259" w:lineRule="auto"/>
        <w:rPr>
          <w:rFonts w:ascii="Arial" w:eastAsia="Arial Unicode MS" w:hAnsi="Arial" w:cs="Arial"/>
        </w:rPr>
      </w:pPr>
    </w:p>
    <w:p w:rsidR="00731ECB" w:rsidRPr="000F77AE" w:rsidRDefault="00731ECB" w:rsidP="00731ECB">
      <w:pPr>
        <w:spacing w:after="160" w:line="259" w:lineRule="auto"/>
        <w:rPr>
          <w:rFonts w:ascii="Arial" w:eastAsia="Arial Unicode MS" w:hAnsi="Arial" w:cs="Arial"/>
        </w:rPr>
      </w:pPr>
      <w:r w:rsidRPr="000F77AE">
        <w:rPr>
          <w:rFonts w:ascii="Arial" w:eastAsia="Arial Unicode MS" w:hAnsi="Arial" w:cs="Arial"/>
        </w:rPr>
        <w:t>Cross-sectional studies</w:t>
      </w:r>
    </w:p>
    <w:tbl>
      <w:tblPr>
        <w:tblW w:w="13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709"/>
        <w:gridCol w:w="708"/>
        <w:gridCol w:w="993"/>
        <w:gridCol w:w="1559"/>
        <w:gridCol w:w="992"/>
        <w:gridCol w:w="1134"/>
        <w:gridCol w:w="1276"/>
        <w:gridCol w:w="1417"/>
        <w:gridCol w:w="1163"/>
        <w:gridCol w:w="1672"/>
      </w:tblGrid>
      <w:tr w:rsidR="000F77AE" w:rsidRPr="000F77AE" w:rsidTr="0070127E">
        <w:trPr>
          <w:cantSplit/>
          <w:trHeight w:val="4941"/>
        </w:trPr>
        <w:tc>
          <w:tcPr>
            <w:tcW w:w="1526" w:type="dxa"/>
            <w:shd w:val="clear" w:color="auto" w:fill="auto"/>
          </w:tcPr>
          <w:p w:rsidR="000F77AE" w:rsidRPr="000F77AE" w:rsidRDefault="000F77AE" w:rsidP="00731ECB">
            <w:pPr>
              <w:spacing w:after="0" w:line="240" w:lineRule="auto"/>
              <w:rPr>
                <w:rFonts w:ascii="Arial" w:eastAsia="Times New Roman" w:hAnsi="Arial" w:cs="Arial"/>
                <w:color w:val="000000"/>
                <w:sz w:val="20"/>
                <w:szCs w:val="20"/>
                <w:lang w:eastAsia="en-GB"/>
              </w:rPr>
            </w:pPr>
            <w:r w:rsidRPr="000F77AE">
              <w:rPr>
                <w:rFonts w:ascii="Arial" w:eastAsia="Times New Roman" w:hAnsi="Arial" w:cs="Arial"/>
                <w:color w:val="000000"/>
                <w:sz w:val="20"/>
                <w:szCs w:val="20"/>
                <w:lang w:eastAsia="en-GB"/>
              </w:rPr>
              <w:lastRenderedPageBreak/>
              <w:t>First author &amp; date</w:t>
            </w:r>
          </w:p>
        </w:tc>
        <w:tc>
          <w:tcPr>
            <w:tcW w:w="709" w:type="dxa"/>
            <w:shd w:val="clear" w:color="auto" w:fill="auto"/>
            <w:textDirection w:val="tbRl"/>
          </w:tcPr>
          <w:p w:rsidR="000F77AE" w:rsidRPr="000F77AE" w:rsidRDefault="000F77AE" w:rsidP="00731ECB">
            <w:pPr>
              <w:spacing w:after="0" w:line="240" w:lineRule="auto"/>
              <w:ind w:left="113" w:right="113"/>
              <w:rPr>
                <w:rFonts w:ascii="Arial" w:eastAsia="Times New Roman" w:hAnsi="Arial" w:cs="Arial"/>
                <w:color w:val="000000"/>
                <w:sz w:val="20"/>
                <w:szCs w:val="20"/>
                <w:lang w:eastAsia="en-GB"/>
              </w:rPr>
            </w:pPr>
            <w:r w:rsidRPr="000F77AE">
              <w:rPr>
                <w:rFonts w:ascii="Arial" w:eastAsia="Times New Roman" w:hAnsi="Arial" w:cs="Arial"/>
                <w:color w:val="000000"/>
                <w:sz w:val="20"/>
                <w:szCs w:val="20"/>
                <w:lang w:eastAsia="en-GB"/>
              </w:rPr>
              <w:t>1. Was the research question clearly stated?</w:t>
            </w:r>
          </w:p>
        </w:tc>
        <w:tc>
          <w:tcPr>
            <w:tcW w:w="708" w:type="dxa"/>
            <w:shd w:val="clear" w:color="auto" w:fill="auto"/>
            <w:textDirection w:val="tbRl"/>
          </w:tcPr>
          <w:p w:rsidR="000F77AE" w:rsidRPr="000F77AE" w:rsidRDefault="000F77AE" w:rsidP="00731ECB">
            <w:pPr>
              <w:spacing w:after="0" w:line="240" w:lineRule="auto"/>
              <w:ind w:left="113" w:right="113"/>
              <w:rPr>
                <w:rFonts w:ascii="Arial" w:eastAsia="Times New Roman" w:hAnsi="Arial" w:cs="Arial"/>
                <w:color w:val="000000"/>
                <w:sz w:val="20"/>
                <w:szCs w:val="20"/>
                <w:lang w:eastAsia="en-GB"/>
              </w:rPr>
            </w:pPr>
            <w:r w:rsidRPr="000F77AE">
              <w:rPr>
                <w:rFonts w:ascii="Arial" w:eastAsia="Times New Roman" w:hAnsi="Arial" w:cs="Arial"/>
                <w:color w:val="000000"/>
                <w:sz w:val="20"/>
                <w:szCs w:val="20"/>
                <w:lang w:eastAsia="en-GB"/>
              </w:rPr>
              <w:t>2. Was the study population clearly specified and defined?</w:t>
            </w:r>
          </w:p>
        </w:tc>
        <w:tc>
          <w:tcPr>
            <w:tcW w:w="993" w:type="dxa"/>
            <w:shd w:val="clear" w:color="auto" w:fill="auto"/>
            <w:textDirection w:val="tbRl"/>
          </w:tcPr>
          <w:p w:rsidR="000F77AE" w:rsidRPr="000F77AE" w:rsidRDefault="000F77AE" w:rsidP="00731ECB">
            <w:pPr>
              <w:spacing w:after="0" w:line="240" w:lineRule="auto"/>
              <w:ind w:left="113" w:right="113"/>
              <w:rPr>
                <w:rFonts w:ascii="Arial" w:eastAsia="Times New Roman" w:hAnsi="Arial" w:cs="Arial"/>
                <w:color w:val="000000"/>
                <w:sz w:val="20"/>
                <w:szCs w:val="20"/>
                <w:lang w:eastAsia="en-GB"/>
              </w:rPr>
            </w:pPr>
            <w:r w:rsidRPr="000F77AE">
              <w:rPr>
                <w:rFonts w:ascii="Arial" w:eastAsia="Times New Roman" w:hAnsi="Arial" w:cs="Arial"/>
                <w:color w:val="000000"/>
                <w:sz w:val="20"/>
                <w:szCs w:val="20"/>
                <w:lang w:eastAsia="en-GB"/>
              </w:rPr>
              <w:t>3. Was the participation rate of eligible persons at least 50%?</w:t>
            </w:r>
          </w:p>
        </w:tc>
        <w:tc>
          <w:tcPr>
            <w:tcW w:w="1559" w:type="dxa"/>
            <w:shd w:val="clear" w:color="auto" w:fill="auto"/>
            <w:textDirection w:val="tbRl"/>
          </w:tcPr>
          <w:p w:rsidR="000F77AE" w:rsidRPr="000F77AE" w:rsidRDefault="000F77AE" w:rsidP="00731ECB">
            <w:pPr>
              <w:spacing w:after="0" w:line="240" w:lineRule="auto"/>
              <w:ind w:left="113" w:right="113"/>
              <w:rPr>
                <w:rFonts w:ascii="Arial" w:eastAsia="Times New Roman" w:hAnsi="Arial" w:cs="Arial"/>
                <w:color w:val="000000"/>
                <w:sz w:val="20"/>
                <w:szCs w:val="20"/>
                <w:lang w:eastAsia="en-GB"/>
              </w:rPr>
            </w:pPr>
            <w:r w:rsidRPr="000F77AE">
              <w:rPr>
                <w:rFonts w:ascii="Arial" w:eastAsia="Times New Roman" w:hAnsi="Arial" w:cs="Arial"/>
                <w:color w:val="000000"/>
                <w:sz w:val="20"/>
                <w:szCs w:val="20"/>
                <w:lang w:eastAsia="en-GB"/>
              </w:rPr>
              <w:t>4. Were all the subjects selected or recruited from the same or similar populations (including the same time period)? Were inclusion and exclusion criteria for being in the study pre-specified and applied uniformly to all participants?</w:t>
            </w:r>
          </w:p>
        </w:tc>
        <w:tc>
          <w:tcPr>
            <w:tcW w:w="992" w:type="dxa"/>
            <w:shd w:val="clear" w:color="auto" w:fill="auto"/>
            <w:textDirection w:val="tbRl"/>
          </w:tcPr>
          <w:p w:rsidR="000F77AE" w:rsidRPr="000F77AE" w:rsidRDefault="000F77AE" w:rsidP="00731ECB">
            <w:pPr>
              <w:spacing w:after="0" w:line="240" w:lineRule="auto"/>
              <w:ind w:left="113" w:right="113"/>
              <w:rPr>
                <w:rFonts w:ascii="Arial" w:eastAsia="Times New Roman" w:hAnsi="Arial" w:cs="Arial"/>
                <w:color w:val="000000"/>
                <w:sz w:val="20"/>
                <w:szCs w:val="20"/>
                <w:lang w:eastAsia="en-GB"/>
              </w:rPr>
            </w:pPr>
            <w:r w:rsidRPr="000F77AE">
              <w:rPr>
                <w:rFonts w:ascii="Arial" w:eastAsia="Times New Roman" w:hAnsi="Arial" w:cs="Arial"/>
                <w:color w:val="000000"/>
                <w:sz w:val="20"/>
                <w:szCs w:val="20"/>
                <w:lang w:eastAsia="en-GB"/>
              </w:rPr>
              <w:t>5. Was a sample size justification, power description, or variance and effect estimates provided?</w:t>
            </w:r>
          </w:p>
        </w:tc>
        <w:tc>
          <w:tcPr>
            <w:tcW w:w="1134" w:type="dxa"/>
            <w:shd w:val="clear" w:color="auto" w:fill="auto"/>
            <w:textDirection w:val="tbRl"/>
          </w:tcPr>
          <w:p w:rsidR="000F77AE" w:rsidRPr="000F77AE" w:rsidRDefault="000F77AE" w:rsidP="00731ECB">
            <w:pPr>
              <w:spacing w:after="0" w:line="240" w:lineRule="auto"/>
              <w:ind w:left="113" w:right="113"/>
              <w:rPr>
                <w:rFonts w:ascii="Arial" w:eastAsia="Times New Roman" w:hAnsi="Arial" w:cs="Arial"/>
                <w:color w:val="000000"/>
                <w:sz w:val="20"/>
                <w:szCs w:val="20"/>
                <w:lang w:eastAsia="en-GB"/>
              </w:rPr>
            </w:pPr>
            <w:r w:rsidRPr="000F77AE">
              <w:rPr>
                <w:rFonts w:ascii="Arial" w:eastAsia="Times New Roman" w:hAnsi="Arial" w:cs="Arial"/>
                <w:color w:val="000000"/>
                <w:sz w:val="20"/>
                <w:szCs w:val="20"/>
                <w:lang w:eastAsia="en-GB"/>
              </w:rPr>
              <w:t>6. For exposures that can vary in amount or level, did the study examine different levels of the exposure as related to the outcome?</w:t>
            </w:r>
          </w:p>
        </w:tc>
        <w:tc>
          <w:tcPr>
            <w:tcW w:w="1276" w:type="dxa"/>
            <w:shd w:val="clear" w:color="auto" w:fill="auto"/>
            <w:textDirection w:val="tbRl"/>
          </w:tcPr>
          <w:p w:rsidR="000F77AE" w:rsidRPr="000F77AE" w:rsidRDefault="000F77AE" w:rsidP="00731ECB">
            <w:pPr>
              <w:spacing w:after="0" w:line="240" w:lineRule="auto"/>
              <w:ind w:left="113" w:right="113"/>
              <w:rPr>
                <w:rFonts w:ascii="Arial" w:eastAsia="Times New Roman" w:hAnsi="Arial" w:cs="Arial"/>
                <w:color w:val="000000"/>
                <w:sz w:val="20"/>
                <w:szCs w:val="20"/>
                <w:lang w:eastAsia="en-GB"/>
              </w:rPr>
            </w:pPr>
            <w:r w:rsidRPr="000F77AE">
              <w:rPr>
                <w:rFonts w:ascii="Arial" w:eastAsia="Times New Roman" w:hAnsi="Arial" w:cs="Arial"/>
                <w:color w:val="000000"/>
                <w:sz w:val="20"/>
                <w:szCs w:val="20"/>
                <w:lang w:eastAsia="en-GB"/>
              </w:rPr>
              <w:t>7. Were the exposure measures (independent variables) clearly defined, valid, reliable, and implemented consistently across all study participants?</w:t>
            </w:r>
          </w:p>
        </w:tc>
        <w:tc>
          <w:tcPr>
            <w:tcW w:w="1417" w:type="dxa"/>
            <w:shd w:val="clear" w:color="auto" w:fill="auto"/>
            <w:textDirection w:val="tbRl"/>
          </w:tcPr>
          <w:p w:rsidR="000F77AE" w:rsidRPr="000F77AE" w:rsidRDefault="000F77AE" w:rsidP="00731ECB">
            <w:pPr>
              <w:spacing w:after="0" w:line="240" w:lineRule="auto"/>
              <w:ind w:left="113" w:right="113"/>
              <w:rPr>
                <w:rFonts w:ascii="Arial" w:eastAsia="Times New Roman" w:hAnsi="Arial" w:cs="Arial"/>
                <w:color w:val="000000"/>
                <w:sz w:val="20"/>
                <w:szCs w:val="20"/>
                <w:lang w:eastAsia="en-GB"/>
              </w:rPr>
            </w:pPr>
            <w:r w:rsidRPr="000F77AE">
              <w:rPr>
                <w:rFonts w:ascii="Arial" w:eastAsia="Times New Roman" w:hAnsi="Arial" w:cs="Arial"/>
                <w:color w:val="000000"/>
                <w:sz w:val="20"/>
                <w:szCs w:val="20"/>
                <w:lang w:eastAsia="en-GB"/>
              </w:rPr>
              <w:t>8. Were the outcome measures (dependent variables) clearly defined, valid, reliable, and implemented consistently across all study participants?</w:t>
            </w:r>
          </w:p>
        </w:tc>
        <w:tc>
          <w:tcPr>
            <w:tcW w:w="1163" w:type="dxa"/>
            <w:shd w:val="clear" w:color="auto" w:fill="auto"/>
            <w:textDirection w:val="tbRl"/>
          </w:tcPr>
          <w:p w:rsidR="000F77AE" w:rsidRPr="000F77AE" w:rsidRDefault="000F77AE" w:rsidP="00731ECB">
            <w:pPr>
              <w:spacing w:after="0" w:line="240" w:lineRule="auto"/>
              <w:ind w:left="113" w:right="113"/>
              <w:rPr>
                <w:rFonts w:ascii="Arial" w:eastAsia="Times New Roman" w:hAnsi="Arial" w:cs="Arial"/>
                <w:color w:val="000000"/>
                <w:sz w:val="20"/>
                <w:szCs w:val="20"/>
                <w:lang w:eastAsia="en-GB"/>
              </w:rPr>
            </w:pPr>
            <w:r w:rsidRPr="000F77AE">
              <w:rPr>
                <w:rFonts w:ascii="Arial" w:eastAsia="Times New Roman" w:hAnsi="Arial" w:cs="Arial"/>
                <w:color w:val="000000"/>
                <w:sz w:val="20"/>
                <w:szCs w:val="20"/>
                <w:lang w:eastAsia="en-GB"/>
              </w:rPr>
              <w:t>9. Were the outcome assessors blinded to the exposure status of participants?</w:t>
            </w:r>
          </w:p>
        </w:tc>
        <w:tc>
          <w:tcPr>
            <w:tcW w:w="1672" w:type="dxa"/>
            <w:shd w:val="clear" w:color="auto" w:fill="auto"/>
            <w:textDirection w:val="tbRl"/>
          </w:tcPr>
          <w:p w:rsidR="000F77AE" w:rsidRPr="000F77AE" w:rsidRDefault="000F77AE" w:rsidP="00731ECB">
            <w:pPr>
              <w:spacing w:after="0" w:line="240" w:lineRule="auto"/>
              <w:ind w:left="113" w:right="113"/>
              <w:rPr>
                <w:rFonts w:ascii="Arial" w:eastAsia="Times New Roman" w:hAnsi="Arial" w:cs="Arial"/>
                <w:color w:val="000000"/>
                <w:sz w:val="20"/>
                <w:szCs w:val="20"/>
                <w:lang w:eastAsia="en-GB"/>
              </w:rPr>
            </w:pPr>
            <w:r w:rsidRPr="000F77AE">
              <w:rPr>
                <w:rFonts w:ascii="Arial" w:eastAsia="Times New Roman" w:hAnsi="Arial" w:cs="Arial"/>
                <w:color w:val="000000"/>
                <w:sz w:val="20"/>
                <w:szCs w:val="20"/>
                <w:lang w:eastAsia="en-GB"/>
              </w:rPr>
              <w:t>10. Were key potential confounding variables measured and adjusted statistically for their impact on the relationship between exposure(s) and outcome(s)?</w:t>
            </w:r>
          </w:p>
        </w:tc>
      </w:tr>
      <w:tr w:rsidR="000F77AE" w:rsidRPr="000F77AE" w:rsidTr="0070127E">
        <w:trPr>
          <w:cantSplit/>
          <w:trHeight w:val="841"/>
        </w:trPr>
        <w:tc>
          <w:tcPr>
            <w:tcW w:w="1526" w:type="dxa"/>
          </w:tcPr>
          <w:p w:rsidR="000F77AE" w:rsidRPr="000F77AE" w:rsidRDefault="000F77AE" w:rsidP="00731ECB">
            <w:pPr>
              <w:spacing w:after="0" w:line="240" w:lineRule="auto"/>
              <w:rPr>
                <w:rFonts w:ascii="Arial" w:eastAsia="Calibri" w:hAnsi="Arial" w:cs="Arial"/>
                <w:bCs/>
                <w:sz w:val="20"/>
                <w:szCs w:val="20"/>
                <w:lang w:val="sv-SE"/>
              </w:rPr>
            </w:pPr>
            <w:r w:rsidRPr="000F77AE">
              <w:rPr>
                <w:rFonts w:ascii="Arial" w:eastAsia="Calibri" w:hAnsi="Arial" w:cs="Arial"/>
                <w:sz w:val="20"/>
                <w:szCs w:val="20"/>
                <w:lang w:val="sv-SE"/>
              </w:rPr>
              <w:t>Andersen 2018/</w:t>
            </w:r>
            <w:r w:rsidRPr="000F77AE">
              <w:rPr>
                <w:rFonts w:ascii="Arial" w:eastAsia="Calibri" w:hAnsi="Arial" w:cs="Arial"/>
                <w:bCs/>
                <w:sz w:val="20"/>
                <w:szCs w:val="20"/>
                <w:lang w:val="sv-SE"/>
              </w:rPr>
              <w:t>Kuzma-Kosakievicz 2016</w:t>
            </w:r>
          </w:p>
        </w:tc>
        <w:tc>
          <w:tcPr>
            <w:tcW w:w="709" w:type="dxa"/>
            <w:shd w:val="clear" w:color="auto" w:fill="auto"/>
          </w:tcPr>
          <w:p w:rsidR="000F77AE" w:rsidRPr="000F77AE" w:rsidRDefault="000F77AE" w:rsidP="00731ECB">
            <w:pPr>
              <w:spacing w:after="0" w:line="240" w:lineRule="auto"/>
              <w:rPr>
                <w:rFonts w:ascii="Arial" w:eastAsia="Times New Roman" w:hAnsi="Arial" w:cs="Arial"/>
                <w:color w:val="000000"/>
                <w:sz w:val="20"/>
                <w:szCs w:val="20"/>
                <w:lang w:eastAsia="en-GB"/>
              </w:rPr>
            </w:pPr>
            <w:r w:rsidRPr="000F77AE">
              <w:rPr>
                <w:rFonts w:ascii="Arial" w:eastAsia="Times New Roman" w:hAnsi="Arial" w:cs="Arial"/>
                <w:color w:val="000000"/>
                <w:sz w:val="20"/>
                <w:szCs w:val="20"/>
                <w:lang w:eastAsia="en-GB"/>
              </w:rPr>
              <w:t>Y</w:t>
            </w:r>
          </w:p>
        </w:tc>
        <w:tc>
          <w:tcPr>
            <w:tcW w:w="708" w:type="dxa"/>
            <w:shd w:val="clear" w:color="auto" w:fill="auto"/>
          </w:tcPr>
          <w:p w:rsidR="000F77AE" w:rsidRPr="000F77AE" w:rsidRDefault="000F77AE" w:rsidP="00731ECB">
            <w:pPr>
              <w:spacing w:after="0" w:line="240" w:lineRule="auto"/>
              <w:rPr>
                <w:rFonts w:ascii="Arial" w:eastAsia="Times New Roman" w:hAnsi="Arial" w:cs="Arial"/>
                <w:color w:val="000000"/>
                <w:sz w:val="20"/>
                <w:szCs w:val="20"/>
                <w:lang w:eastAsia="en-GB"/>
              </w:rPr>
            </w:pPr>
            <w:r w:rsidRPr="000F77AE">
              <w:rPr>
                <w:rFonts w:ascii="Arial" w:eastAsia="Times New Roman" w:hAnsi="Arial" w:cs="Arial"/>
                <w:color w:val="000000"/>
                <w:sz w:val="20"/>
                <w:szCs w:val="20"/>
                <w:lang w:eastAsia="en-GB"/>
              </w:rPr>
              <w:t>Y</w:t>
            </w:r>
          </w:p>
        </w:tc>
        <w:tc>
          <w:tcPr>
            <w:tcW w:w="993" w:type="dxa"/>
            <w:shd w:val="clear" w:color="auto" w:fill="auto"/>
          </w:tcPr>
          <w:p w:rsidR="000F77AE" w:rsidRPr="000F77AE" w:rsidRDefault="000F77AE" w:rsidP="00731ECB">
            <w:pPr>
              <w:spacing w:after="0" w:line="240" w:lineRule="auto"/>
              <w:rPr>
                <w:rFonts w:ascii="Arial" w:eastAsia="Times New Roman" w:hAnsi="Arial" w:cs="Arial"/>
                <w:color w:val="000000"/>
                <w:sz w:val="20"/>
                <w:szCs w:val="20"/>
                <w:lang w:eastAsia="en-GB"/>
              </w:rPr>
            </w:pPr>
            <w:r w:rsidRPr="000F77AE">
              <w:rPr>
                <w:rFonts w:ascii="Arial" w:eastAsia="Times New Roman" w:hAnsi="Arial" w:cs="Arial"/>
                <w:color w:val="000000"/>
                <w:sz w:val="20"/>
                <w:szCs w:val="20"/>
                <w:lang w:eastAsia="en-GB"/>
              </w:rPr>
              <w:t>Unclear</w:t>
            </w:r>
          </w:p>
        </w:tc>
        <w:tc>
          <w:tcPr>
            <w:tcW w:w="1559" w:type="dxa"/>
            <w:shd w:val="clear" w:color="auto" w:fill="auto"/>
          </w:tcPr>
          <w:p w:rsidR="000F77AE" w:rsidRPr="000F77AE" w:rsidRDefault="000F77AE" w:rsidP="00731ECB">
            <w:pPr>
              <w:spacing w:after="0" w:line="240" w:lineRule="auto"/>
              <w:rPr>
                <w:rFonts w:ascii="Arial" w:eastAsia="Times New Roman" w:hAnsi="Arial" w:cs="Arial"/>
                <w:color w:val="000000"/>
                <w:sz w:val="20"/>
                <w:szCs w:val="20"/>
                <w:lang w:eastAsia="en-GB"/>
              </w:rPr>
            </w:pPr>
            <w:r w:rsidRPr="000F77AE">
              <w:rPr>
                <w:rFonts w:ascii="Arial" w:eastAsia="Times New Roman" w:hAnsi="Arial" w:cs="Arial"/>
                <w:color w:val="000000"/>
                <w:sz w:val="20"/>
                <w:szCs w:val="20"/>
                <w:lang w:eastAsia="en-GB"/>
              </w:rPr>
              <w:t>N</w:t>
            </w:r>
          </w:p>
        </w:tc>
        <w:tc>
          <w:tcPr>
            <w:tcW w:w="992" w:type="dxa"/>
            <w:shd w:val="clear" w:color="auto" w:fill="auto"/>
          </w:tcPr>
          <w:p w:rsidR="000F77AE" w:rsidRPr="000F77AE" w:rsidRDefault="000F77AE" w:rsidP="00731ECB">
            <w:pPr>
              <w:spacing w:after="0" w:line="240" w:lineRule="auto"/>
              <w:rPr>
                <w:rFonts w:ascii="Arial" w:eastAsia="Times New Roman" w:hAnsi="Arial" w:cs="Arial"/>
                <w:color w:val="000000"/>
                <w:sz w:val="20"/>
                <w:szCs w:val="20"/>
                <w:lang w:eastAsia="en-GB"/>
              </w:rPr>
            </w:pPr>
            <w:r w:rsidRPr="000F77AE">
              <w:rPr>
                <w:rFonts w:ascii="Arial" w:eastAsia="Times New Roman" w:hAnsi="Arial" w:cs="Arial"/>
                <w:color w:val="000000"/>
                <w:sz w:val="20"/>
                <w:szCs w:val="20"/>
                <w:lang w:eastAsia="en-GB"/>
              </w:rPr>
              <w:t>N</w:t>
            </w:r>
          </w:p>
        </w:tc>
        <w:tc>
          <w:tcPr>
            <w:tcW w:w="1134" w:type="dxa"/>
            <w:shd w:val="clear" w:color="auto" w:fill="auto"/>
          </w:tcPr>
          <w:p w:rsidR="000F77AE" w:rsidRPr="000F77AE" w:rsidRDefault="000F77AE" w:rsidP="00731ECB">
            <w:pPr>
              <w:spacing w:after="0" w:line="240" w:lineRule="auto"/>
              <w:rPr>
                <w:rFonts w:ascii="Arial" w:eastAsia="Times New Roman" w:hAnsi="Arial" w:cs="Arial"/>
                <w:color w:val="000000"/>
                <w:sz w:val="20"/>
                <w:szCs w:val="20"/>
                <w:lang w:eastAsia="en-GB"/>
              </w:rPr>
            </w:pPr>
            <w:r w:rsidRPr="000F77AE">
              <w:rPr>
                <w:rFonts w:ascii="Arial" w:eastAsia="Times New Roman" w:hAnsi="Arial" w:cs="Arial"/>
                <w:color w:val="000000"/>
                <w:sz w:val="20"/>
                <w:szCs w:val="20"/>
                <w:lang w:eastAsia="en-GB"/>
              </w:rPr>
              <w:t>N/A</w:t>
            </w:r>
          </w:p>
        </w:tc>
        <w:tc>
          <w:tcPr>
            <w:tcW w:w="1276" w:type="dxa"/>
            <w:shd w:val="clear" w:color="auto" w:fill="auto"/>
          </w:tcPr>
          <w:p w:rsidR="000F77AE" w:rsidRPr="000F77AE" w:rsidRDefault="000F77AE" w:rsidP="00731ECB">
            <w:pPr>
              <w:spacing w:after="0" w:line="240" w:lineRule="auto"/>
              <w:rPr>
                <w:rFonts w:ascii="Arial" w:eastAsia="Times New Roman" w:hAnsi="Arial" w:cs="Arial"/>
                <w:color w:val="000000"/>
                <w:sz w:val="20"/>
                <w:szCs w:val="20"/>
                <w:lang w:eastAsia="en-GB"/>
              </w:rPr>
            </w:pPr>
            <w:r w:rsidRPr="000F77AE">
              <w:rPr>
                <w:rFonts w:ascii="Arial" w:eastAsia="Times New Roman" w:hAnsi="Arial" w:cs="Arial"/>
                <w:color w:val="000000"/>
                <w:sz w:val="20"/>
                <w:szCs w:val="20"/>
                <w:lang w:eastAsia="en-GB"/>
              </w:rPr>
              <w:t>N/A</w:t>
            </w:r>
          </w:p>
        </w:tc>
        <w:tc>
          <w:tcPr>
            <w:tcW w:w="1417" w:type="dxa"/>
            <w:shd w:val="clear" w:color="auto" w:fill="auto"/>
          </w:tcPr>
          <w:p w:rsidR="000F77AE" w:rsidRPr="000F77AE" w:rsidRDefault="000F77AE" w:rsidP="00731ECB">
            <w:pPr>
              <w:spacing w:after="0" w:line="240" w:lineRule="auto"/>
              <w:rPr>
                <w:rFonts w:ascii="Arial" w:eastAsia="Times New Roman" w:hAnsi="Arial" w:cs="Arial"/>
                <w:color w:val="000000"/>
                <w:sz w:val="20"/>
                <w:szCs w:val="20"/>
                <w:lang w:eastAsia="en-GB"/>
              </w:rPr>
            </w:pPr>
            <w:r w:rsidRPr="000F77AE">
              <w:rPr>
                <w:rFonts w:ascii="Arial" w:eastAsia="Times New Roman" w:hAnsi="Arial" w:cs="Arial"/>
                <w:color w:val="000000"/>
                <w:sz w:val="20"/>
                <w:szCs w:val="20"/>
                <w:lang w:eastAsia="en-GB"/>
              </w:rPr>
              <w:t>Y</w:t>
            </w:r>
          </w:p>
        </w:tc>
        <w:tc>
          <w:tcPr>
            <w:tcW w:w="1163" w:type="dxa"/>
            <w:shd w:val="clear" w:color="auto" w:fill="auto"/>
          </w:tcPr>
          <w:p w:rsidR="000F77AE" w:rsidRPr="000F77AE" w:rsidRDefault="000F77AE" w:rsidP="00731ECB">
            <w:pPr>
              <w:spacing w:after="0" w:line="240" w:lineRule="auto"/>
              <w:rPr>
                <w:rFonts w:ascii="Arial" w:eastAsia="Times New Roman" w:hAnsi="Arial" w:cs="Arial"/>
                <w:color w:val="000000"/>
                <w:sz w:val="20"/>
                <w:szCs w:val="20"/>
                <w:lang w:eastAsia="en-GB"/>
              </w:rPr>
            </w:pPr>
            <w:r w:rsidRPr="000F77AE">
              <w:rPr>
                <w:rFonts w:ascii="Arial" w:eastAsia="Times New Roman" w:hAnsi="Arial" w:cs="Arial"/>
                <w:color w:val="000000"/>
                <w:sz w:val="20"/>
                <w:szCs w:val="20"/>
                <w:lang w:eastAsia="en-GB"/>
              </w:rPr>
              <w:t>Unclear</w:t>
            </w:r>
          </w:p>
        </w:tc>
        <w:tc>
          <w:tcPr>
            <w:tcW w:w="1672" w:type="dxa"/>
            <w:shd w:val="clear" w:color="auto" w:fill="auto"/>
          </w:tcPr>
          <w:p w:rsidR="000F77AE" w:rsidRPr="000F77AE" w:rsidRDefault="000F77AE" w:rsidP="00731ECB">
            <w:pPr>
              <w:spacing w:after="0" w:line="240" w:lineRule="auto"/>
              <w:rPr>
                <w:rFonts w:ascii="Arial" w:eastAsia="Times New Roman" w:hAnsi="Arial" w:cs="Arial"/>
                <w:color w:val="000000"/>
                <w:sz w:val="20"/>
                <w:szCs w:val="20"/>
                <w:lang w:eastAsia="en-GB"/>
              </w:rPr>
            </w:pPr>
            <w:r w:rsidRPr="000F77AE">
              <w:rPr>
                <w:rFonts w:ascii="Arial" w:eastAsia="Times New Roman" w:hAnsi="Arial" w:cs="Arial"/>
                <w:color w:val="000000"/>
                <w:sz w:val="20"/>
                <w:szCs w:val="20"/>
                <w:lang w:eastAsia="en-GB"/>
              </w:rPr>
              <w:t>N/A</w:t>
            </w:r>
          </w:p>
        </w:tc>
      </w:tr>
      <w:tr w:rsidR="000F77AE" w:rsidRPr="000F77AE" w:rsidTr="0070127E">
        <w:trPr>
          <w:cantSplit/>
          <w:trHeight w:val="841"/>
        </w:trPr>
        <w:tc>
          <w:tcPr>
            <w:tcW w:w="1526" w:type="dxa"/>
          </w:tcPr>
          <w:p w:rsidR="000F77AE" w:rsidRPr="000F77AE" w:rsidRDefault="000F77AE" w:rsidP="00731ECB">
            <w:pPr>
              <w:spacing w:after="160" w:line="259" w:lineRule="auto"/>
              <w:rPr>
                <w:rFonts w:ascii="Arial" w:eastAsia="Arial Unicode MS" w:hAnsi="Arial" w:cs="Arial"/>
                <w:sz w:val="20"/>
                <w:szCs w:val="20"/>
              </w:rPr>
            </w:pPr>
            <w:r w:rsidRPr="000F77AE">
              <w:rPr>
                <w:rFonts w:ascii="Arial" w:eastAsia="Arial Unicode MS" w:hAnsi="Arial" w:cs="Arial"/>
                <w:sz w:val="20"/>
                <w:szCs w:val="20"/>
              </w:rPr>
              <w:t>Banerjee 2013</w:t>
            </w:r>
          </w:p>
        </w:tc>
        <w:tc>
          <w:tcPr>
            <w:tcW w:w="709" w:type="dxa"/>
            <w:shd w:val="clear" w:color="auto" w:fill="auto"/>
          </w:tcPr>
          <w:p w:rsidR="000F77AE" w:rsidRPr="000F77AE" w:rsidRDefault="000F77AE" w:rsidP="00731ECB">
            <w:pPr>
              <w:spacing w:after="0" w:line="240" w:lineRule="auto"/>
              <w:rPr>
                <w:rFonts w:ascii="Arial" w:eastAsia="Times New Roman" w:hAnsi="Arial" w:cs="Arial"/>
                <w:color w:val="000000"/>
                <w:sz w:val="20"/>
                <w:szCs w:val="20"/>
                <w:lang w:eastAsia="en-GB"/>
              </w:rPr>
            </w:pPr>
            <w:r w:rsidRPr="000F77AE">
              <w:rPr>
                <w:rFonts w:ascii="Arial" w:eastAsia="Times New Roman" w:hAnsi="Arial" w:cs="Arial"/>
                <w:color w:val="000000"/>
                <w:sz w:val="20"/>
                <w:szCs w:val="20"/>
                <w:lang w:eastAsia="en-GB"/>
              </w:rPr>
              <w:t>Y</w:t>
            </w:r>
          </w:p>
        </w:tc>
        <w:tc>
          <w:tcPr>
            <w:tcW w:w="708" w:type="dxa"/>
            <w:shd w:val="clear" w:color="auto" w:fill="auto"/>
          </w:tcPr>
          <w:p w:rsidR="000F77AE" w:rsidRPr="000F77AE" w:rsidRDefault="000F77AE" w:rsidP="00731ECB">
            <w:pPr>
              <w:spacing w:after="0" w:line="240" w:lineRule="auto"/>
              <w:rPr>
                <w:rFonts w:ascii="Arial" w:eastAsia="Times New Roman" w:hAnsi="Arial" w:cs="Arial"/>
                <w:color w:val="000000"/>
                <w:sz w:val="20"/>
                <w:szCs w:val="20"/>
                <w:lang w:eastAsia="en-GB"/>
              </w:rPr>
            </w:pPr>
            <w:r w:rsidRPr="000F77AE">
              <w:rPr>
                <w:rFonts w:ascii="Arial" w:eastAsia="Times New Roman" w:hAnsi="Arial" w:cs="Arial"/>
                <w:color w:val="000000"/>
                <w:sz w:val="20"/>
                <w:szCs w:val="20"/>
                <w:lang w:eastAsia="en-GB"/>
              </w:rPr>
              <w:t>Y</w:t>
            </w:r>
          </w:p>
        </w:tc>
        <w:tc>
          <w:tcPr>
            <w:tcW w:w="993" w:type="dxa"/>
            <w:shd w:val="clear" w:color="auto" w:fill="auto"/>
          </w:tcPr>
          <w:p w:rsidR="000F77AE" w:rsidRPr="000F77AE" w:rsidRDefault="000F77AE" w:rsidP="00731ECB">
            <w:pPr>
              <w:spacing w:after="0" w:line="240" w:lineRule="auto"/>
              <w:rPr>
                <w:rFonts w:ascii="Arial" w:eastAsia="Times New Roman" w:hAnsi="Arial" w:cs="Arial"/>
                <w:color w:val="000000"/>
                <w:sz w:val="20"/>
                <w:szCs w:val="20"/>
                <w:lang w:eastAsia="en-GB"/>
              </w:rPr>
            </w:pPr>
            <w:r w:rsidRPr="000F77AE">
              <w:rPr>
                <w:rFonts w:ascii="Arial" w:eastAsia="Times New Roman" w:hAnsi="Arial" w:cs="Arial"/>
                <w:color w:val="000000"/>
                <w:sz w:val="20"/>
                <w:szCs w:val="20"/>
                <w:lang w:eastAsia="en-GB"/>
              </w:rPr>
              <w:t>Y</w:t>
            </w:r>
          </w:p>
        </w:tc>
        <w:tc>
          <w:tcPr>
            <w:tcW w:w="1559" w:type="dxa"/>
            <w:shd w:val="clear" w:color="auto" w:fill="auto"/>
          </w:tcPr>
          <w:p w:rsidR="000F77AE" w:rsidRPr="000F77AE" w:rsidRDefault="000F77AE" w:rsidP="00731ECB">
            <w:pPr>
              <w:spacing w:after="0" w:line="240" w:lineRule="auto"/>
              <w:rPr>
                <w:rFonts w:ascii="Arial" w:eastAsia="Times New Roman" w:hAnsi="Arial" w:cs="Arial"/>
                <w:color w:val="000000"/>
                <w:sz w:val="20"/>
                <w:szCs w:val="20"/>
                <w:lang w:eastAsia="en-GB"/>
              </w:rPr>
            </w:pPr>
            <w:r w:rsidRPr="000F77AE">
              <w:rPr>
                <w:rFonts w:ascii="Arial" w:eastAsia="Times New Roman" w:hAnsi="Arial" w:cs="Arial"/>
                <w:color w:val="000000"/>
                <w:sz w:val="20"/>
                <w:szCs w:val="20"/>
                <w:lang w:eastAsia="en-GB"/>
              </w:rPr>
              <w:t>Y</w:t>
            </w:r>
          </w:p>
        </w:tc>
        <w:tc>
          <w:tcPr>
            <w:tcW w:w="992" w:type="dxa"/>
            <w:shd w:val="clear" w:color="auto" w:fill="auto"/>
          </w:tcPr>
          <w:p w:rsidR="000F77AE" w:rsidRPr="000F77AE" w:rsidRDefault="000F77AE" w:rsidP="00731ECB">
            <w:pPr>
              <w:spacing w:after="0" w:line="240" w:lineRule="auto"/>
              <w:rPr>
                <w:rFonts w:ascii="Arial" w:eastAsia="Times New Roman" w:hAnsi="Arial" w:cs="Arial"/>
                <w:color w:val="000000"/>
                <w:sz w:val="20"/>
                <w:szCs w:val="20"/>
                <w:lang w:eastAsia="en-GB"/>
              </w:rPr>
            </w:pPr>
            <w:r w:rsidRPr="000F77AE">
              <w:rPr>
                <w:rFonts w:ascii="Arial" w:eastAsia="Times New Roman" w:hAnsi="Arial" w:cs="Arial"/>
                <w:color w:val="000000"/>
                <w:sz w:val="20"/>
                <w:szCs w:val="20"/>
                <w:lang w:eastAsia="en-GB"/>
              </w:rPr>
              <w:t>N</w:t>
            </w:r>
          </w:p>
        </w:tc>
        <w:tc>
          <w:tcPr>
            <w:tcW w:w="1134" w:type="dxa"/>
            <w:shd w:val="clear" w:color="auto" w:fill="auto"/>
          </w:tcPr>
          <w:p w:rsidR="000F77AE" w:rsidRPr="000F77AE" w:rsidRDefault="000F77AE" w:rsidP="00731ECB">
            <w:pPr>
              <w:spacing w:after="0" w:line="240" w:lineRule="auto"/>
              <w:rPr>
                <w:rFonts w:ascii="Arial" w:eastAsia="Times New Roman" w:hAnsi="Arial" w:cs="Arial"/>
                <w:color w:val="000000"/>
                <w:sz w:val="20"/>
                <w:szCs w:val="20"/>
                <w:lang w:eastAsia="en-GB"/>
              </w:rPr>
            </w:pPr>
            <w:r w:rsidRPr="000F77AE">
              <w:rPr>
                <w:rFonts w:ascii="Arial" w:eastAsia="Times New Roman" w:hAnsi="Arial" w:cs="Arial"/>
                <w:color w:val="000000"/>
                <w:sz w:val="20"/>
                <w:szCs w:val="20"/>
                <w:lang w:eastAsia="en-GB"/>
              </w:rPr>
              <w:t>N/A</w:t>
            </w:r>
          </w:p>
        </w:tc>
        <w:tc>
          <w:tcPr>
            <w:tcW w:w="1276" w:type="dxa"/>
            <w:shd w:val="clear" w:color="auto" w:fill="auto"/>
          </w:tcPr>
          <w:p w:rsidR="000F77AE" w:rsidRPr="000F77AE" w:rsidRDefault="000F77AE" w:rsidP="00731ECB">
            <w:pPr>
              <w:spacing w:after="0" w:line="240" w:lineRule="auto"/>
              <w:rPr>
                <w:rFonts w:ascii="Arial" w:eastAsia="Times New Roman" w:hAnsi="Arial" w:cs="Arial"/>
                <w:color w:val="000000"/>
                <w:sz w:val="20"/>
                <w:szCs w:val="20"/>
                <w:lang w:eastAsia="en-GB"/>
              </w:rPr>
            </w:pPr>
            <w:r w:rsidRPr="000F77AE">
              <w:rPr>
                <w:rFonts w:ascii="Arial" w:eastAsia="Times New Roman" w:hAnsi="Arial" w:cs="Arial"/>
                <w:color w:val="000000"/>
                <w:sz w:val="20"/>
                <w:szCs w:val="20"/>
                <w:lang w:eastAsia="en-GB"/>
              </w:rPr>
              <w:t>N/A</w:t>
            </w:r>
          </w:p>
        </w:tc>
        <w:tc>
          <w:tcPr>
            <w:tcW w:w="1417" w:type="dxa"/>
            <w:shd w:val="clear" w:color="auto" w:fill="auto"/>
          </w:tcPr>
          <w:p w:rsidR="000F77AE" w:rsidRPr="000F77AE" w:rsidRDefault="000F77AE" w:rsidP="00731ECB">
            <w:pPr>
              <w:spacing w:after="0" w:line="240" w:lineRule="auto"/>
              <w:rPr>
                <w:rFonts w:ascii="Arial" w:eastAsia="Times New Roman" w:hAnsi="Arial" w:cs="Arial"/>
                <w:color w:val="000000"/>
                <w:sz w:val="20"/>
                <w:szCs w:val="20"/>
                <w:lang w:eastAsia="en-GB"/>
              </w:rPr>
            </w:pPr>
            <w:r w:rsidRPr="000F77AE">
              <w:rPr>
                <w:rFonts w:ascii="Arial" w:eastAsia="Times New Roman" w:hAnsi="Arial" w:cs="Arial"/>
                <w:color w:val="000000"/>
                <w:sz w:val="20"/>
                <w:szCs w:val="20"/>
                <w:lang w:eastAsia="en-GB"/>
              </w:rPr>
              <w:t>Y</w:t>
            </w:r>
          </w:p>
        </w:tc>
        <w:tc>
          <w:tcPr>
            <w:tcW w:w="1163" w:type="dxa"/>
            <w:shd w:val="clear" w:color="auto" w:fill="auto"/>
          </w:tcPr>
          <w:p w:rsidR="000F77AE" w:rsidRPr="000F77AE" w:rsidRDefault="000F77AE" w:rsidP="00731ECB">
            <w:pPr>
              <w:spacing w:after="0" w:line="240" w:lineRule="auto"/>
              <w:rPr>
                <w:rFonts w:ascii="Arial" w:eastAsia="Times New Roman" w:hAnsi="Arial" w:cs="Arial"/>
                <w:color w:val="000000"/>
                <w:sz w:val="20"/>
                <w:szCs w:val="20"/>
                <w:lang w:eastAsia="en-GB"/>
              </w:rPr>
            </w:pPr>
            <w:r w:rsidRPr="000F77AE">
              <w:rPr>
                <w:rFonts w:ascii="Arial" w:eastAsia="Times New Roman" w:hAnsi="Arial" w:cs="Arial"/>
                <w:color w:val="000000"/>
                <w:sz w:val="20"/>
                <w:szCs w:val="20"/>
                <w:lang w:eastAsia="en-GB"/>
              </w:rPr>
              <w:t>Not possible</w:t>
            </w:r>
          </w:p>
        </w:tc>
        <w:tc>
          <w:tcPr>
            <w:tcW w:w="1672" w:type="dxa"/>
            <w:shd w:val="clear" w:color="auto" w:fill="auto"/>
          </w:tcPr>
          <w:p w:rsidR="000F77AE" w:rsidRPr="000F77AE" w:rsidRDefault="000F77AE" w:rsidP="00731ECB">
            <w:pPr>
              <w:spacing w:after="0" w:line="240" w:lineRule="auto"/>
              <w:rPr>
                <w:rFonts w:ascii="Arial" w:eastAsia="Times New Roman" w:hAnsi="Arial" w:cs="Arial"/>
                <w:color w:val="000000"/>
                <w:sz w:val="20"/>
                <w:szCs w:val="20"/>
                <w:lang w:eastAsia="en-GB"/>
              </w:rPr>
            </w:pPr>
            <w:r w:rsidRPr="000F77AE">
              <w:rPr>
                <w:rFonts w:ascii="Arial" w:eastAsia="Times New Roman" w:hAnsi="Arial" w:cs="Arial"/>
                <w:color w:val="000000"/>
                <w:sz w:val="20"/>
                <w:szCs w:val="20"/>
                <w:lang w:eastAsia="en-GB"/>
              </w:rPr>
              <w:t>Unclear</w:t>
            </w:r>
          </w:p>
        </w:tc>
      </w:tr>
      <w:tr w:rsidR="000F77AE" w:rsidRPr="000F77AE" w:rsidTr="0070127E">
        <w:trPr>
          <w:cantSplit/>
          <w:trHeight w:val="841"/>
        </w:trPr>
        <w:tc>
          <w:tcPr>
            <w:tcW w:w="1526" w:type="dxa"/>
          </w:tcPr>
          <w:p w:rsidR="000F77AE" w:rsidRPr="000F77AE" w:rsidRDefault="000F77AE" w:rsidP="00731ECB">
            <w:pPr>
              <w:spacing w:after="160" w:line="259" w:lineRule="auto"/>
              <w:rPr>
                <w:rFonts w:ascii="Arial" w:eastAsia="Arial Unicode MS" w:hAnsi="Arial" w:cs="Arial"/>
                <w:sz w:val="20"/>
                <w:szCs w:val="20"/>
              </w:rPr>
            </w:pPr>
            <w:proofErr w:type="spellStart"/>
            <w:r w:rsidRPr="000F77AE">
              <w:rPr>
                <w:rFonts w:ascii="Arial" w:eastAsia="Arial Unicode MS" w:hAnsi="Arial" w:cs="Arial"/>
                <w:sz w:val="20"/>
                <w:szCs w:val="20"/>
              </w:rPr>
              <w:t>Chaudri</w:t>
            </w:r>
            <w:proofErr w:type="spellEnd"/>
            <w:r w:rsidRPr="000F77AE">
              <w:rPr>
                <w:rFonts w:ascii="Arial" w:eastAsia="Arial Unicode MS" w:hAnsi="Arial" w:cs="Arial"/>
                <w:sz w:val="20"/>
                <w:szCs w:val="20"/>
              </w:rPr>
              <w:t xml:space="preserve"> 2000</w:t>
            </w:r>
          </w:p>
        </w:tc>
        <w:tc>
          <w:tcPr>
            <w:tcW w:w="709" w:type="dxa"/>
            <w:shd w:val="clear" w:color="auto" w:fill="auto"/>
          </w:tcPr>
          <w:p w:rsidR="000F77AE" w:rsidRPr="000F77AE" w:rsidRDefault="000F77AE" w:rsidP="00731ECB">
            <w:pPr>
              <w:spacing w:after="0" w:line="240" w:lineRule="auto"/>
              <w:rPr>
                <w:rFonts w:ascii="Arial" w:eastAsia="Times New Roman" w:hAnsi="Arial" w:cs="Arial"/>
                <w:color w:val="000000"/>
                <w:sz w:val="20"/>
                <w:szCs w:val="20"/>
                <w:lang w:eastAsia="en-GB"/>
              </w:rPr>
            </w:pPr>
            <w:r w:rsidRPr="000F77AE">
              <w:rPr>
                <w:rFonts w:ascii="Arial" w:eastAsia="Times New Roman" w:hAnsi="Arial" w:cs="Arial"/>
                <w:color w:val="000000"/>
                <w:sz w:val="20"/>
                <w:szCs w:val="20"/>
                <w:lang w:eastAsia="en-GB"/>
              </w:rPr>
              <w:t>Y</w:t>
            </w:r>
          </w:p>
        </w:tc>
        <w:tc>
          <w:tcPr>
            <w:tcW w:w="708" w:type="dxa"/>
            <w:shd w:val="clear" w:color="auto" w:fill="auto"/>
          </w:tcPr>
          <w:p w:rsidR="000F77AE" w:rsidRPr="000F77AE" w:rsidRDefault="000F77AE" w:rsidP="00731ECB">
            <w:pPr>
              <w:spacing w:after="0" w:line="240" w:lineRule="auto"/>
              <w:rPr>
                <w:rFonts w:ascii="Arial" w:eastAsia="Times New Roman" w:hAnsi="Arial" w:cs="Arial"/>
                <w:color w:val="000000"/>
                <w:sz w:val="20"/>
                <w:szCs w:val="20"/>
                <w:lang w:eastAsia="en-GB"/>
              </w:rPr>
            </w:pPr>
            <w:r w:rsidRPr="000F77AE">
              <w:rPr>
                <w:rFonts w:ascii="Arial" w:eastAsia="Times New Roman" w:hAnsi="Arial" w:cs="Arial"/>
                <w:color w:val="000000"/>
                <w:sz w:val="20"/>
                <w:szCs w:val="20"/>
                <w:lang w:eastAsia="en-GB"/>
              </w:rPr>
              <w:t>Y</w:t>
            </w:r>
          </w:p>
        </w:tc>
        <w:tc>
          <w:tcPr>
            <w:tcW w:w="993" w:type="dxa"/>
            <w:shd w:val="clear" w:color="auto" w:fill="auto"/>
          </w:tcPr>
          <w:p w:rsidR="000F77AE" w:rsidRPr="000F77AE" w:rsidRDefault="000F77AE" w:rsidP="00731ECB">
            <w:pPr>
              <w:spacing w:after="0" w:line="240" w:lineRule="auto"/>
              <w:rPr>
                <w:rFonts w:ascii="Arial" w:eastAsia="Times New Roman" w:hAnsi="Arial" w:cs="Arial"/>
                <w:color w:val="000000"/>
                <w:sz w:val="20"/>
                <w:szCs w:val="20"/>
                <w:lang w:eastAsia="en-GB"/>
              </w:rPr>
            </w:pPr>
            <w:r w:rsidRPr="000F77AE">
              <w:rPr>
                <w:rFonts w:ascii="Arial" w:eastAsia="Times New Roman" w:hAnsi="Arial" w:cs="Arial"/>
                <w:color w:val="000000"/>
                <w:sz w:val="20"/>
                <w:szCs w:val="20"/>
                <w:lang w:eastAsia="en-GB"/>
              </w:rPr>
              <w:t>Y</w:t>
            </w:r>
          </w:p>
        </w:tc>
        <w:tc>
          <w:tcPr>
            <w:tcW w:w="1559" w:type="dxa"/>
            <w:shd w:val="clear" w:color="auto" w:fill="auto"/>
          </w:tcPr>
          <w:p w:rsidR="000F77AE" w:rsidRPr="000F77AE" w:rsidRDefault="000F77AE" w:rsidP="00731ECB">
            <w:pPr>
              <w:spacing w:after="0" w:line="240" w:lineRule="auto"/>
              <w:rPr>
                <w:rFonts w:ascii="Arial" w:eastAsia="Times New Roman" w:hAnsi="Arial" w:cs="Arial"/>
                <w:color w:val="000000"/>
                <w:sz w:val="20"/>
                <w:szCs w:val="20"/>
                <w:lang w:eastAsia="en-GB"/>
              </w:rPr>
            </w:pPr>
            <w:r w:rsidRPr="000F77AE">
              <w:rPr>
                <w:rFonts w:ascii="Arial" w:eastAsia="Times New Roman" w:hAnsi="Arial" w:cs="Arial"/>
                <w:color w:val="000000"/>
                <w:sz w:val="20"/>
                <w:szCs w:val="20"/>
                <w:lang w:eastAsia="en-GB"/>
              </w:rPr>
              <w:t>Y</w:t>
            </w:r>
          </w:p>
        </w:tc>
        <w:tc>
          <w:tcPr>
            <w:tcW w:w="992" w:type="dxa"/>
            <w:shd w:val="clear" w:color="auto" w:fill="auto"/>
          </w:tcPr>
          <w:p w:rsidR="000F77AE" w:rsidRPr="000F77AE" w:rsidRDefault="000F77AE" w:rsidP="00731ECB">
            <w:pPr>
              <w:spacing w:after="0" w:line="240" w:lineRule="auto"/>
              <w:rPr>
                <w:rFonts w:ascii="Arial" w:eastAsia="Times New Roman" w:hAnsi="Arial" w:cs="Arial"/>
                <w:color w:val="000000"/>
                <w:sz w:val="20"/>
                <w:szCs w:val="20"/>
                <w:lang w:eastAsia="en-GB"/>
              </w:rPr>
            </w:pPr>
            <w:r w:rsidRPr="000F77AE">
              <w:rPr>
                <w:rFonts w:ascii="Arial" w:eastAsia="Times New Roman" w:hAnsi="Arial" w:cs="Arial"/>
                <w:color w:val="000000"/>
                <w:sz w:val="20"/>
                <w:szCs w:val="20"/>
                <w:lang w:eastAsia="en-GB"/>
              </w:rPr>
              <w:t>N</w:t>
            </w:r>
          </w:p>
        </w:tc>
        <w:tc>
          <w:tcPr>
            <w:tcW w:w="1134" w:type="dxa"/>
            <w:shd w:val="clear" w:color="auto" w:fill="auto"/>
          </w:tcPr>
          <w:p w:rsidR="000F77AE" w:rsidRPr="000F77AE" w:rsidRDefault="000F77AE" w:rsidP="00731ECB">
            <w:pPr>
              <w:spacing w:after="0" w:line="240" w:lineRule="auto"/>
              <w:rPr>
                <w:rFonts w:ascii="Arial" w:eastAsia="Times New Roman" w:hAnsi="Arial" w:cs="Arial"/>
                <w:color w:val="000000"/>
                <w:sz w:val="20"/>
                <w:szCs w:val="20"/>
                <w:lang w:eastAsia="en-GB"/>
              </w:rPr>
            </w:pPr>
            <w:r w:rsidRPr="000F77AE">
              <w:rPr>
                <w:rFonts w:ascii="Arial" w:eastAsia="Times New Roman" w:hAnsi="Arial" w:cs="Arial"/>
                <w:color w:val="000000"/>
                <w:sz w:val="20"/>
                <w:szCs w:val="20"/>
                <w:lang w:eastAsia="en-GB"/>
              </w:rPr>
              <w:t>N/A</w:t>
            </w:r>
          </w:p>
        </w:tc>
        <w:tc>
          <w:tcPr>
            <w:tcW w:w="1276" w:type="dxa"/>
            <w:shd w:val="clear" w:color="auto" w:fill="auto"/>
          </w:tcPr>
          <w:p w:rsidR="000F77AE" w:rsidRPr="000F77AE" w:rsidRDefault="000F77AE" w:rsidP="00731ECB">
            <w:pPr>
              <w:spacing w:after="0" w:line="240" w:lineRule="auto"/>
              <w:rPr>
                <w:rFonts w:ascii="Arial" w:eastAsia="Times New Roman" w:hAnsi="Arial" w:cs="Arial"/>
                <w:color w:val="000000"/>
                <w:sz w:val="20"/>
                <w:szCs w:val="20"/>
                <w:lang w:eastAsia="en-GB"/>
              </w:rPr>
            </w:pPr>
            <w:r w:rsidRPr="000F77AE">
              <w:rPr>
                <w:rFonts w:ascii="Arial" w:eastAsia="Times New Roman" w:hAnsi="Arial" w:cs="Arial"/>
                <w:color w:val="000000"/>
                <w:sz w:val="20"/>
                <w:szCs w:val="20"/>
                <w:lang w:eastAsia="en-GB"/>
              </w:rPr>
              <w:t>Y</w:t>
            </w:r>
          </w:p>
        </w:tc>
        <w:tc>
          <w:tcPr>
            <w:tcW w:w="1417" w:type="dxa"/>
            <w:shd w:val="clear" w:color="auto" w:fill="auto"/>
          </w:tcPr>
          <w:p w:rsidR="000F77AE" w:rsidRPr="000F77AE" w:rsidRDefault="000F77AE" w:rsidP="00731ECB">
            <w:pPr>
              <w:spacing w:after="0" w:line="240" w:lineRule="auto"/>
              <w:rPr>
                <w:rFonts w:ascii="Arial" w:eastAsia="Times New Roman" w:hAnsi="Arial" w:cs="Arial"/>
                <w:color w:val="000000"/>
                <w:sz w:val="20"/>
                <w:szCs w:val="20"/>
                <w:lang w:eastAsia="en-GB"/>
              </w:rPr>
            </w:pPr>
            <w:r w:rsidRPr="000F77AE">
              <w:rPr>
                <w:rFonts w:ascii="Arial" w:eastAsia="Times New Roman" w:hAnsi="Arial" w:cs="Arial"/>
                <w:color w:val="000000"/>
                <w:sz w:val="20"/>
                <w:szCs w:val="20"/>
                <w:lang w:eastAsia="en-GB"/>
              </w:rPr>
              <w:t>Y</w:t>
            </w:r>
          </w:p>
        </w:tc>
        <w:tc>
          <w:tcPr>
            <w:tcW w:w="1163" w:type="dxa"/>
            <w:shd w:val="clear" w:color="auto" w:fill="auto"/>
          </w:tcPr>
          <w:p w:rsidR="000F77AE" w:rsidRPr="000F77AE" w:rsidRDefault="000F77AE" w:rsidP="00731ECB">
            <w:pPr>
              <w:spacing w:after="0" w:line="240" w:lineRule="auto"/>
              <w:rPr>
                <w:rFonts w:ascii="Arial" w:eastAsia="Times New Roman" w:hAnsi="Arial" w:cs="Arial"/>
                <w:color w:val="000000"/>
                <w:sz w:val="20"/>
                <w:szCs w:val="20"/>
                <w:lang w:eastAsia="en-GB"/>
              </w:rPr>
            </w:pPr>
            <w:r w:rsidRPr="000F77AE">
              <w:rPr>
                <w:rFonts w:ascii="Arial" w:eastAsia="Times New Roman" w:hAnsi="Arial" w:cs="Arial"/>
                <w:color w:val="000000"/>
                <w:sz w:val="20"/>
                <w:szCs w:val="20"/>
                <w:lang w:eastAsia="en-GB"/>
              </w:rPr>
              <w:t>Not possible</w:t>
            </w:r>
          </w:p>
        </w:tc>
        <w:tc>
          <w:tcPr>
            <w:tcW w:w="1672" w:type="dxa"/>
            <w:shd w:val="clear" w:color="auto" w:fill="auto"/>
          </w:tcPr>
          <w:p w:rsidR="000F77AE" w:rsidRPr="000F77AE" w:rsidRDefault="000F77AE" w:rsidP="00731ECB">
            <w:pPr>
              <w:spacing w:after="0" w:line="240" w:lineRule="auto"/>
              <w:rPr>
                <w:rFonts w:ascii="Arial" w:eastAsia="Times New Roman" w:hAnsi="Arial" w:cs="Arial"/>
                <w:color w:val="000000"/>
                <w:sz w:val="20"/>
                <w:szCs w:val="20"/>
                <w:lang w:eastAsia="en-GB"/>
              </w:rPr>
            </w:pPr>
            <w:r w:rsidRPr="000F77AE">
              <w:rPr>
                <w:rFonts w:ascii="Arial" w:eastAsia="Times New Roman" w:hAnsi="Arial" w:cs="Arial"/>
                <w:color w:val="000000"/>
                <w:sz w:val="20"/>
                <w:szCs w:val="20"/>
                <w:lang w:eastAsia="en-GB"/>
              </w:rPr>
              <w:t>N/A</w:t>
            </w:r>
          </w:p>
        </w:tc>
      </w:tr>
      <w:tr w:rsidR="000F77AE" w:rsidRPr="000F77AE" w:rsidTr="0070127E">
        <w:trPr>
          <w:cantSplit/>
          <w:trHeight w:val="841"/>
        </w:trPr>
        <w:tc>
          <w:tcPr>
            <w:tcW w:w="1526" w:type="dxa"/>
          </w:tcPr>
          <w:p w:rsidR="000F77AE" w:rsidRPr="000F77AE" w:rsidRDefault="000F77AE" w:rsidP="00731ECB">
            <w:pPr>
              <w:spacing w:after="160" w:line="259" w:lineRule="auto"/>
              <w:rPr>
                <w:rFonts w:ascii="Arial" w:eastAsia="Arial Unicode MS" w:hAnsi="Arial" w:cs="Arial"/>
                <w:sz w:val="20"/>
                <w:szCs w:val="20"/>
              </w:rPr>
            </w:pPr>
            <w:proofErr w:type="spellStart"/>
            <w:r w:rsidRPr="000F77AE">
              <w:rPr>
                <w:rFonts w:ascii="Arial" w:eastAsia="Arial Unicode MS" w:hAnsi="Arial" w:cs="Arial"/>
                <w:sz w:val="20"/>
                <w:szCs w:val="20"/>
              </w:rPr>
              <w:t>Chio</w:t>
            </w:r>
            <w:proofErr w:type="spellEnd"/>
            <w:r w:rsidRPr="000F77AE">
              <w:rPr>
                <w:rFonts w:ascii="Arial" w:eastAsia="Arial Unicode MS" w:hAnsi="Arial" w:cs="Arial"/>
                <w:sz w:val="20"/>
                <w:szCs w:val="20"/>
              </w:rPr>
              <w:t xml:space="preserve"> 2001</w:t>
            </w:r>
          </w:p>
        </w:tc>
        <w:tc>
          <w:tcPr>
            <w:tcW w:w="709" w:type="dxa"/>
            <w:shd w:val="clear" w:color="auto" w:fill="auto"/>
          </w:tcPr>
          <w:p w:rsidR="000F77AE" w:rsidRPr="000F77AE" w:rsidRDefault="000F77AE" w:rsidP="00731ECB">
            <w:pPr>
              <w:spacing w:after="0" w:line="240" w:lineRule="auto"/>
              <w:rPr>
                <w:rFonts w:ascii="Arial" w:eastAsia="Times New Roman" w:hAnsi="Arial" w:cs="Arial"/>
                <w:color w:val="000000"/>
                <w:sz w:val="20"/>
                <w:szCs w:val="20"/>
                <w:lang w:eastAsia="en-GB"/>
              </w:rPr>
            </w:pPr>
            <w:r w:rsidRPr="000F77AE">
              <w:rPr>
                <w:rFonts w:ascii="Arial" w:eastAsia="Times New Roman" w:hAnsi="Arial" w:cs="Arial"/>
                <w:color w:val="000000"/>
                <w:sz w:val="20"/>
                <w:szCs w:val="20"/>
                <w:lang w:eastAsia="en-GB"/>
              </w:rPr>
              <w:t>Y</w:t>
            </w:r>
          </w:p>
        </w:tc>
        <w:tc>
          <w:tcPr>
            <w:tcW w:w="708" w:type="dxa"/>
            <w:shd w:val="clear" w:color="auto" w:fill="auto"/>
          </w:tcPr>
          <w:p w:rsidR="000F77AE" w:rsidRPr="000F77AE" w:rsidRDefault="000F77AE" w:rsidP="00731ECB">
            <w:pPr>
              <w:spacing w:after="0" w:line="240" w:lineRule="auto"/>
              <w:rPr>
                <w:rFonts w:ascii="Arial" w:eastAsia="Times New Roman" w:hAnsi="Arial" w:cs="Arial"/>
                <w:color w:val="000000"/>
                <w:sz w:val="20"/>
                <w:szCs w:val="20"/>
                <w:lang w:eastAsia="en-GB"/>
              </w:rPr>
            </w:pPr>
            <w:r w:rsidRPr="000F77AE">
              <w:rPr>
                <w:rFonts w:ascii="Arial" w:eastAsia="Times New Roman" w:hAnsi="Arial" w:cs="Arial"/>
                <w:color w:val="000000"/>
                <w:sz w:val="20"/>
                <w:szCs w:val="20"/>
                <w:lang w:eastAsia="en-GB"/>
              </w:rPr>
              <w:t>Y</w:t>
            </w:r>
          </w:p>
        </w:tc>
        <w:tc>
          <w:tcPr>
            <w:tcW w:w="993" w:type="dxa"/>
            <w:shd w:val="clear" w:color="auto" w:fill="auto"/>
          </w:tcPr>
          <w:p w:rsidR="000F77AE" w:rsidRPr="000F77AE" w:rsidRDefault="000F77AE" w:rsidP="00731ECB">
            <w:pPr>
              <w:spacing w:after="0" w:line="240" w:lineRule="auto"/>
              <w:rPr>
                <w:rFonts w:ascii="Arial" w:eastAsia="Times New Roman" w:hAnsi="Arial" w:cs="Arial"/>
                <w:color w:val="000000"/>
                <w:sz w:val="20"/>
                <w:szCs w:val="20"/>
                <w:lang w:eastAsia="en-GB"/>
              </w:rPr>
            </w:pPr>
            <w:r w:rsidRPr="000F77AE">
              <w:rPr>
                <w:rFonts w:ascii="Arial" w:eastAsia="Times New Roman" w:hAnsi="Arial" w:cs="Arial"/>
                <w:color w:val="000000"/>
                <w:sz w:val="20"/>
                <w:szCs w:val="20"/>
                <w:lang w:eastAsia="en-GB"/>
              </w:rPr>
              <w:t>N</w:t>
            </w:r>
          </w:p>
          <w:p w:rsidR="000F77AE" w:rsidRPr="000F77AE" w:rsidRDefault="000F77AE" w:rsidP="00731ECB">
            <w:pPr>
              <w:spacing w:after="0" w:line="240" w:lineRule="auto"/>
              <w:rPr>
                <w:rFonts w:ascii="Arial" w:eastAsia="Times New Roman" w:hAnsi="Arial" w:cs="Arial"/>
                <w:color w:val="000000"/>
                <w:sz w:val="20"/>
                <w:szCs w:val="20"/>
                <w:lang w:eastAsia="en-GB"/>
              </w:rPr>
            </w:pPr>
            <w:r w:rsidRPr="000F77AE">
              <w:rPr>
                <w:rFonts w:ascii="Arial" w:eastAsia="Times New Roman" w:hAnsi="Arial" w:cs="Arial"/>
                <w:color w:val="000000"/>
                <w:sz w:val="20"/>
                <w:szCs w:val="20"/>
                <w:lang w:eastAsia="en-GB"/>
              </w:rPr>
              <w:t>36 of 80 centres</w:t>
            </w:r>
          </w:p>
        </w:tc>
        <w:tc>
          <w:tcPr>
            <w:tcW w:w="1559" w:type="dxa"/>
            <w:shd w:val="clear" w:color="auto" w:fill="auto"/>
          </w:tcPr>
          <w:p w:rsidR="000F77AE" w:rsidRPr="000F77AE" w:rsidRDefault="000F77AE" w:rsidP="00731ECB">
            <w:pPr>
              <w:spacing w:after="0" w:line="240" w:lineRule="auto"/>
              <w:rPr>
                <w:rFonts w:ascii="Arial" w:eastAsia="Times New Roman" w:hAnsi="Arial" w:cs="Arial"/>
                <w:color w:val="000000"/>
                <w:sz w:val="20"/>
                <w:szCs w:val="20"/>
                <w:lang w:eastAsia="en-GB"/>
              </w:rPr>
            </w:pPr>
            <w:r w:rsidRPr="000F77AE">
              <w:rPr>
                <w:rFonts w:ascii="Arial" w:eastAsia="Times New Roman" w:hAnsi="Arial" w:cs="Arial"/>
                <w:color w:val="000000"/>
                <w:sz w:val="20"/>
                <w:szCs w:val="20"/>
                <w:lang w:eastAsia="en-GB"/>
              </w:rPr>
              <w:t>N</w:t>
            </w:r>
          </w:p>
        </w:tc>
        <w:tc>
          <w:tcPr>
            <w:tcW w:w="992" w:type="dxa"/>
            <w:shd w:val="clear" w:color="auto" w:fill="auto"/>
          </w:tcPr>
          <w:p w:rsidR="000F77AE" w:rsidRPr="000F77AE" w:rsidRDefault="000F77AE" w:rsidP="00731ECB">
            <w:pPr>
              <w:spacing w:after="0" w:line="240" w:lineRule="auto"/>
              <w:rPr>
                <w:rFonts w:ascii="Arial" w:eastAsia="Times New Roman" w:hAnsi="Arial" w:cs="Arial"/>
                <w:color w:val="000000"/>
                <w:sz w:val="20"/>
                <w:szCs w:val="20"/>
                <w:lang w:eastAsia="en-GB"/>
              </w:rPr>
            </w:pPr>
            <w:r w:rsidRPr="000F77AE">
              <w:rPr>
                <w:rFonts w:ascii="Arial" w:eastAsia="Times New Roman" w:hAnsi="Arial" w:cs="Arial"/>
                <w:color w:val="000000"/>
                <w:sz w:val="20"/>
                <w:szCs w:val="20"/>
                <w:lang w:eastAsia="en-GB"/>
              </w:rPr>
              <w:t>N</w:t>
            </w:r>
          </w:p>
        </w:tc>
        <w:tc>
          <w:tcPr>
            <w:tcW w:w="1134" w:type="dxa"/>
            <w:shd w:val="clear" w:color="auto" w:fill="auto"/>
          </w:tcPr>
          <w:p w:rsidR="000F77AE" w:rsidRPr="000F77AE" w:rsidRDefault="000F77AE" w:rsidP="00731ECB">
            <w:pPr>
              <w:spacing w:after="0" w:line="240" w:lineRule="auto"/>
              <w:rPr>
                <w:rFonts w:ascii="Arial" w:eastAsia="Times New Roman" w:hAnsi="Arial" w:cs="Arial"/>
                <w:color w:val="000000"/>
                <w:sz w:val="20"/>
                <w:szCs w:val="20"/>
                <w:lang w:eastAsia="en-GB"/>
              </w:rPr>
            </w:pPr>
            <w:r w:rsidRPr="000F77AE">
              <w:rPr>
                <w:rFonts w:ascii="Arial" w:eastAsia="Times New Roman" w:hAnsi="Arial" w:cs="Arial"/>
                <w:color w:val="000000"/>
                <w:sz w:val="20"/>
                <w:szCs w:val="20"/>
                <w:lang w:eastAsia="en-GB"/>
              </w:rPr>
              <w:t>N/A</w:t>
            </w:r>
          </w:p>
        </w:tc>
        <w:tc>
          <w:tcPr>
            <w:tcW w:w="1276" w:type="dxa"/>
            <w:shd w:val="clear" w:color="auto" w:fill="auto"/>
          </w:tcPr>
          <w:p w:rsidR="000F77AE" w:rsidRPr="000F77AE" w:rsidRDefault="000F77AE" w:rsidP="00731ECB">
            <w:pPr>
              <w:spacing w:after="0" w:line="240" w:lineRule="auto"/>
              <w:rPr>
                <w:rFonts w:ascii="Arial" w:eastAsia="Times New Roman" w:hAnsi="Arial" w:cs="Arial"/>
                <w:color w:val="000000"/>
                <w:sz w:val="20"/>
                <w:szCs w:val="20"/>
                <w:lang w:eastAsia="en-GB"/>
              </w:rPr>
            </w:pPr>
            <w:r w:rsidRPr="000F77AE">
              <w:rPr>
                <w:rFonts w:ascii="Arial" w:eastAsia="Times New Roman" w:hAnsi="Arial" w:cs="Arial"/>
                <w:color w:val="000000"/>
                <w:sz w:val="20"/>
                <w:szCs w:val="20"/>
                <w:lang w:eastAsia="en-GB"/>
              </w:rPr>
              <w:t>N/A</w:t>
            </w:r>
          </w:p>
        </w:tc>
        <w:tc>
          <w:tcPr>
            <w:tcW w:w="1417" w:type="dxa"/>
            <w:shd w:val="clear" w:color="auto" w:fill="auto"/>
          </w:tcPr>
          <w:p w:rsidR="000F77AE" w:rsidRPr="000F77AE" w:rsidRDefault="000F77AE" w:rsidP="00731ECB">
            <w:pPr>
              <w:spacing w:after="0" w:line="240" w:lineRule="auto"/>
              <w:rPr>
                <w:rFonts w:ascii="Arial" w:eastAsia="Times New Roman" w:hAnsi="Arial" w:cs="Arial"/>
                <w:color w:val="000000"/>
                <w:sz w:val="20"/>
                <w:szCs w:val="20"/>
                <w:lang w:eastAsia="en-GB"/>
              </w:rPr>
            </w:pPr>
            <w:r w:rsidRPr="000F77AE">
              <w:rPr>
                <w:rFonts w:ascii="Arial" w:eastAsia="Times New Roman" w:hAnsi="Arial" w:cs="Arial"/>
                <w:color w:val="000000"/>
                <w:sz w:val="20"/>
                <w:szCs w:val="20"/>
                <w:lang w:eastAsia="en-GB"/>
              </w:rPr>
              <w:t>Y</w:t>
            </w:r>
          </w:p>
        </w:tc>
        <w:tc>
          <w:tcPr>
            <w:tcW w:w="1163" w:type="dxa"/>
            <w:shd w:val="clear" w:color="auto" w:fill="auto"/>
          </w:tcPr>
          <w:p w:rsidR="000F77AE" w:rsidRPr="000F77AE" w:rsidRDefault="000F77AE" w:rsidP="00731ECB">
            <w:pPr>
              <w:spacing w:after="0" w:line="240" w:lineRule="auto"/>
              <w:rPr>
                <w:rFonts w:ascii="Arial" w:eastAsia="Times New Roman" w:hAnsi="Arial" w:cs="Arial"/>
                <w:color w:val="000000"/>
                <w:sz w:val="20"/>
                <w:szCs w:val="20"/>
                <w:lang w:eastAsia="en-GB"/>
              </w:rPr>
            </w:pPr>
            <w:r w:rsidRPr="000F77AE">
              <w:rPr>
                <w:rFonts w:ascii="Arial" w:eastAsia="Times New Roman" w:hAnsi="Arial" w:cs="Arial"/>
                <w:color w:val="000000"/>
                <w:sz w:val="20"/>
                <w:szCs w:val="20"/>
                <w:lang w:eastAsia="en-GB"/>
              </w:rPr>
              <w:t>Not possible</w:t>
            </w:r>
          </w:p>
        </w:tc>
        <w:tc>
          <w:tcPr>
            <w:tcW w:w="1672" w:type="dxa"/>
            <w:shd w:val="clear" w:color="auto" w:fill="auto"/>
          </w:tcPr>
          <w:p w:rsidR="000F77AE" w:rsidRPr="000F77AE" w:rsidRDefault="000F77AE" w:rsidP="00731ECB">
            <w:pPr>
              <w:spacing w:after="0" w:line="240" w:lineRule="auto"/>
              <w:rPr>
                <w:rFonts w:ascii="Arial" w:eastAsia="Times New Roman" w:hAnsi="Arial" w:cs="Arial"/>
                <w:color w:val="000000"/>
                <w:sz w:val="20"/>
                <w:szCs w:val="20"/>
                <w:lang w:eastAsia="en-GB"/>
              </w:rPr>
            </w:pPr>
            <w:r w:rsidRPr="000F77AE">
              <w:rPr>
                <w:rFonts w:ascii="Arial" w:eastAsia="Times New Roman" w:hAnsi="Arial" w:cs="Arial"/>
                <w:color w:val="000000"/>
                <w:sz w:val="20"/>
                <w:szCs w:val="20"/>
                <w:lang w:eastAsia="en-GB"/>
              </w:rPr>
              <w:t>Y</w:t>
            </w:r>
          </w:p>
        </w:tc>
      </w:tr>
      <w:tr w:rsidR="000F77AE" w:rsidRPr="000F77AE" w:rsidTr="0070127E">
        <w:trPr>
          <w:cantSplit/>
          <w:trHeight w:val="841"/>
        </w:trPr>
        <w:tc>
          <w:tcPr>
            <w:tcW w:w="1526" w:type="dxa"/>
          </w:tcPr>
          <w:p w:rsidR="000F77AE" w:rsidRPr="000F77AE" w:rsidRDefault="000F77AE" w:rsidP="00731ECB">
            <w:pPr>
              <w:spacing w:after="160" w:line="259" w:lineRule="auto"/>
              <w:rPr>
                <w:rFonts w:ascii="Arial" w:eastAsia="Arial Unicode MS" w:hAnsi="Arial" w:cs="Arial"/>
                <w:sz w:val="20"/>
                <w:szCs w:val="20"/>
              </w:rPr>
            </w:pPr>
            <w:r w:rsidRPr="000F77AE">
              <w:rPr>
                <w:rFonts w:ascii="Arial" w:eastAsia="Arial Unicode MS" w:hAnsi="Arial" w:cs="Arial"/>
                <w:sz w:val="20"/>
                <w:szCs w:val="20"/>
              </w:rPr>
              <w:t>Cousins, 2013</w:t>
            </w:r>
          </w:p>
        </w:tc>
        <w:tc>
          <w:tcPr>
            <w:tcW w:w="709" w:type="dxa"/>
            <w:shd w:val="clear" w:color="auto" w:fill="auto"/>
          </w:tcPr>
          <w:p w:rsidR="000F77AE" w:rsidRPr="000F77AE" w:rsidRDefault="000F77AE" w:rsidP="00731ECB">
            <w:pPr>
              <w:spacing w:after="0" w:line="240" w:lineRule="auto"/>
              <w:rPr>
                <w:rFonts w:ascii="Arial" w:eastAsia="Times New Roman" w:hAnsi="Arial" w:cs="Arial"/>
                <w:color w:val="000000"/>
                <w:sz w:val="20"/>
                <w:szCs w:val="20"/>
                <w:lang w:eastAsia="en-GB"/>
              </w:rPr>
            </w:pPr>
            <w:r w:rsidRPr="000F77AE">
              <w:rPr>
                <w:rFonts w:ascii="Arial" w:eastAsia="Times New Roman" w:hAnsi="Arial" w:cs="Arial"/>
                <w:color w:val="000000"/>
                <w:sz w:val="20"/>
                <w:szCs w:val="20"/>
                <w:lang w:eastAsia="en-GB"/>
              </w:rPr>
              <w:t>Y</w:t>
            </w:r>
          </w:p>
        </w:tc>
        <w:tc>
          <w:tcPr>
            <w:tcW w:w="708" w:type="dxa"/>
            <w:shd w:val="clear" w:color="auto" w:fill="auto"/>
          </w:tcPr>
          <w:p w:rsidR="000F77AE" w:rsidRPr="000F77AE" w:rsidRDefault="000F77AE" w:rsidP="00731ECB">
            <w:pPr>
              <w:spacing w:after="0" w:line="240" w:lineRule="auto"/>
              <w:rPr>
                <w:rFonts w:ascii="Arial" w:eastAsia="Times New Roman" w:hAnsi="Arial" w:cs="Arial"/>
                <w:color w:val="000000"/>
                <w:sz w:val="20"/>
                <w:szCs w:val="20"/>
                <w:lang w:eastAsia="en-GB"/>
              </w:rPr>
            </w:pPr>
            <w:r w:rsidRPr="000F77AE">
              <w:rPr>
                <w:rFonts w:ascii="Arial" w:eastAsia="Times New Roman" w:hAnsi="Arial" w:cs="Arial"/>
                <w:color w:val="000000"/>
                <w:sz w:val="20"/>
                <w:szCs w:val="20"/>
                <w:lang w:eastAsia="en-GB"/>
              </w:rPr>
              <w:t>Y</w:t>
            </w:r>
          </w:p>
        </w:tc>
        <w:tc>
          <w:tcPr>
            <w:tcW w:w="993" w:type="dxa"/>
            <w:shd w:val="clear" w:color="auto" w:fill="auto"/>
          </w:tcPr>
          <w:p w:rsidR="000F77AE" w:rsidRPr="000F77AE" w:rsidRDefault="000F77AE" w:rsidP="00731ECB">
            <w:pPr>
              <w:spacing w:after="0" w:line="240" w:lineRule="auto"/>
              <w:rPr>
                <w:rFonts w:ascii="Arial" w:eastAsia="Times New Roman" w:hAnsi="Arial" w:cs="Arial"/>
                <w:color w:val="000000"/>
                <w:sz w:val="20"/>
                <w:szCs w:val="20"/>
                <w:lang w:eastAsia="en-GB"/>
              </w:rPr>
            </w:pPr>
            <w:r w:rsidRPr="000F77AE">
              <w:rPr>
                <w:rFonts w:ascii="Arial" w:eastAsia="Times New Roman" w:hAnsi="Arial" w:cs="Arial"/>
                <w:color w:val="000000"/>
                <w:sz w:val="20"/>
                <w:szCs w:val="20"/>
                <w:lang w:eastAsia="en-GB"/>
              </w:rPr>
              <w:t>Y</w:t>
            </w:r>
          </w:p>
        </w:tc>
        <w:tc>
          <w:tcPr>
            <w:tcW w:w="1559" w:type="dxa"/>
            <w:shd w:val="clear" w:color="auto" w:fill="auto"/>
          </w:tcPr>
          <w:p w:rsidR="000F77AE" w:rsidRPr="000F77AE" w:rsidRDefault="000F77AE" w:rsidP="00731ECB">
            <w:pPr>
              <w:spacing w:after="0" w:line="240" w:lineRule="auto"/>
              <w:rPr>
                <w:rFonts w:ascii="Arial" w:eastAsia="Times New Roman" w:hAnsi="Arial" w:cs="Arial"/>
                <w:color w:val="000000"/>
                <w:sz w:val="20"/>
                <w:szCs w:val="20"/>
                <w:lang w:eastAsia="en-GB"/>
              </w:rPr>
            </w:pPr>
            <w:r w:rsidRPr="000F77AE">
              <w:rPr>
                <w:rFonts w:ascii="Arial" w:eastAsia="Times New Roman" w:hAnsi="Arial" w:cs="Arial"/>
                <w:color w:val="000000"/>
                <w:sz w:val="20"/>
                <w:szCs w:val="20"/>
                <w:lang w:eastAsia="en-GB"/>
              </w:rPr>
              <w:t>Y</w:t>
            </w:r>
          </w:p>
        </w:tc>
        <w:tc>
          <w:tcPr>
            <w:tcW w:w="992" w:type="dxa"/>
            <w:shd w:val="clear" w:color="auto" w:fill="auto"/>
          </w:tcPr>
          <w:p w:rsidR="000F77AE" w:rsidRPr="000F77AE" w:rsidRDefault="000F77AE" w:rsidP="00731ECB">
            <w:pPr>
              <w:spacing w:after="0" w:line="240" w:lineRule="auto"/>
              <w:rPr>
                <w:rFonts w:ascii="Arial" w:eastAsia="Times New Roman" w:hAnsi="Arial" w:cs="Arial"/>
                <w:color w:val="000000"/>
                <w:sz w:val="20"/>
                <w:szCs w:val="20"/>
                <w:lang w:eastAsia="en-GB"/>
              </w:rPr>
            </w:pPr>
            <w:r w:rsidRPr="000F77AE">
              <w:rPr>
                <w:rFonts w:ascii="Arial" w:eastAsia="Times New Roman" w:hAnsi="Arial" w:cs="Arial"/>
                <w:color w:val="000000"/>
                <w:sz w:val="20"/>
                <w:szCs w:val="20"/>
                <w:lang w:eastAsia="en-GB"/>
              </w:rPr>
              <w:t>N</w:t>
            </w:r>
          </w:p>
        </w:tc>
        <w:tc>
          <w:tcPr>
            <w:tcW w:w="1134" w:type="dxa"/>
            <w:shd w:val="clear" w:color="auto" w:fill="auto"/>
          </w:tcPr>
          <w:p w:rsidR="000F77AE" w:rsidRPr="000F77AE" w:rsidRDefault="000F77AE" w:rsidP="00731ECB">
            <w:pPr>
              <w:spacing w:after="0" w:line="240" w:lineRule="auto"/>
              <w:rPr>
                <w:rFonts w:ascii="Arial" w:eastAsia="Times New Roman" w:hAnsi="Arial" w:cs="Arial"/>
                <w:color w:val="000000"/>
                <w:sz w:val="20"/>
                <w:szCs w:val="20"/>
                <w:lang w:eastAsia="en-GB"/>
              </w:rPr>
            </w:pPr>
            <w:r w:rsidRPr="000F77AE">
              <w:rPr>
                <w:rFonts w:ascii="Arial" w:eastAsia="Times New Roman" w:hAnsi="Arial" w:cs="Arial"/>
                <w:color w:val="000000"/>
                <w:sz w:val="20"/>
                <w:szCs w:val="20"/>
                <w:lang w:eastAsia="en-GB"/>
              </w:rPr>
              <w:t>Y</w:t>
            </w:r>
          </w:p>
        </w:tc>
        <w:tc>
          <w:tcPr>
            <w:tcW w:w="1276" w:type="dxa"/>
            <w:shd w:val="clear" w:color="auto" w:fill="auto"/>
          </w:tcPr>
          <w:p w:rsidR="000F77AE" w:rsidRPr="000F77AE" w:rsidRDefault="000F77AE" w:rsidP="00731ECB">
            <w:pPr>
              <w:spacing w:after="0" w:line="240" w:lineRule="auto"/>
              <w:rPr>
                <w:rFonts w:ascii="Arial" w:eastAsia="Times New Roman" w:hAnsi="Arial" w:cs="Arial"/>
                <w:color w:val="000000"/>
                <w:sz w:val="20"/>
                <w:szCs w:val="20"/>
                <w:lang w:eastAsia="en-GB"/>
              </w:rPr>
            </w:pPr>
            <w:r w:rsidRPr="000F77AE">
              <w:rPr>
                <w:rFonts w:ascii="Arial" w:eastAsia="Times New Roman" w:hAnsi="Arial" w:cs="Arial"/>
                <w:color w:val="000000"/>
                <w:sz w:val="20"/>
                <w:szCs w:val="20"/>
                <w:lang w:eastAsia="en-GB"/>
              </w:rPr>
              <w:t>Y</w:t>
            </w:r>
          </w:p>
        </w:tc>
        <w:tc>
          <w:tcPr>
            <w:tcW w:w="1417" w:type="dxa"/>
            <w:shd w:val="clear" w:color="auto" w:fill="auto"/>
          </w:tcPr>
          <w:p w:rsidR="000F77AE" w:rsidRPr="000F77AE" w:rsidRDefault="000F77AE" w:rsidP="00731ECB">
            <w:pPr>
              <w:spacing w:after="0" w:line="240" w:lineRule="auto"/>
              <w:rPr>
                <w:rFonts w:ascii="Arial" w:eastAsia="Times New Roman" w:hAnsi="Arial" w:cs="Arial"/>
                <w:color w:val="000000"/>
                <w:sz w:val="20"/>
                <w:szCs w:val="20"/>
                <w:lang w:eastAsia="en-GB"/>
              </w:rPr>
            </w:pPr>
            <w:r w:rsidRPr="000F77AE">
              <w:rPr>
                <w:rFonts w:ascii="Arial" w:eastAsia="Times New Roman" w:hAnsi="Arial" w:cs="Arial"/>
                <w:color w:val="000000"/>
                <w:sz w:val="20"/>
                <w:szCs w:val="20"/>
                <w:lang w:eastAsia="en-GB"/>
              </w:rPr>
              <w:t>Y</w:t>
            </w:r>
          </w:p>
        </w:tc>
        <w:tc>
          <w:tcPr>
            <w:tcW w:w="1163" w:type="dxa"/>
            <w:shd w:val="clear" w:color="auto" w:fill="auto"/>
          </w:tcPr>
          <w:p w:rsidR="000F77AE" w:rsidRPr="000F77AE" w:rsidRDefault="000F77AE" w:rsidP="00731ECB">
            <w:pPr>
              <w:spacing w:after="0" w:line="240" w:lineRule="auto"/>
              <w:rPr>
                <w:rFonts w:ascii="Arial" w:eastAsia="Times New Roman" w:hAnsi="Arial" w:cs="Arial"/>
                <w:color w:val="000000"/>
                <w:sz w:val="20"/>
                <w:szCs w:val="20"/>
                <w:lang w:eastAsia="en-GB"/>
              </w:rPr>
            </w:pPr>
            <w:r w:rsidRPr="000F77AE">
              <w:rPr>
                <w:rFonts w:ascii="Arial" w:eastAsia="Times New Roman" w:hAnsi="Arial" w:cs="Arial"/>
                <w:color w:val="000000"/>
                <w:sz w:val="20"/>
                <w:szCs w:val="20"/>
                <w:lang w:eastAsia="en-GB"/>
              </w:rPr>
              <w:t>Not reported</w:t>
            </w:r>
          </w:p>
        </w:tc>
        <w:tc>
          <w:tcPr>
            <w:tcW w:w="1672" w:type="dxa"/>
            <w:shd w:val="clear" w:color="auto" w:fill="auto"/>
          </w:tcPr>
          <w:p w:rsidR="000F77AE" w:rsidRPr="000F77AE" w:rsidRDefault="000F77AE" w:rsidP="00731ECB">
            <w:pPr>
              <w:spacing w:after="0" w:line="240" w:lineRule="auto"/>
              <w:rPr>
                <w:rFonts w:ascii="Arial" w:eastAsia="Times New Roman" w:hAnsi="Arial" w:cs="Arial"/>
                <w:color w:val="000000"/>
                <w:sz w:val="20"/>
                <w:szCs w:val="20"/>
                <w:lang w:eastAsia="en-GB"/>
              </w:rPr>
            </w:pPr>
            <w:r w:rsidRPr="000F77AE">
              <w:rPr>
                <w:rFonts w:ascii="Arial" w:eastAsia="Times New Roman" w:hAnsi="Arial" w:cs="Arial"/>
                <w:color w:val="000000"/>
                <w:sz w:val="20"/>
                <w:szCs w:val="20"/>
                <w:lang w:eastAsia="en-GB"/>
              </w:rPr>
              <w:t>Y</w:t>
            </w:r>
          </w:p>
        </w:tc>
      </w:tr>
      <w:tr w:rsidR="000F77AE" w:rsidRPr="000F77AE" w:rsidTr="0070127E">
        <w:trPr>
          <w:cantSplit/>
          <w:trHeight w:val="841"/>
        </w:trPr>
        <w:tc>
          <w:tcPr>
            <w:tcW w:w="1526" w:type="dxa"/>
          </w:tcPr>
          <w:p w:rsidR="000F77AE" w:rsidRPr="000F77AE" w:rsidRDefault="000F77AE" w:rsidP="00731ECB">
            <w:pPr>
              <w:spacing w:after="160" w:line="259" w:lineRule="auto"/>
              <w:rPr>
                <w:rFonts w:ascii="Arial" w:eastAsia="Arial Unicode MS" w:hAnsi="Arial" w:cs="Arial"/>
                <w:sz w:val="20"/>
                <w:szCs w:val="20"/>
              </w:rPr>
            </w:pPr>
            <w:proofErr w:type="spellStart"/>
            <w:r w:rsidRPr="000F77AE">
              <w:rPr>
                <w:rFonts w:ascii="Arial" w:eastAsia="Arial Unicode MS" w:hAnsi="Arial" w:cs="Arial"/>
                <w:sz w:val="20"/>
                <w:szCs w:val="20"/>
              </w:rPr>
              <w:t>Crescimanno</w:t>
            </w:r>
            <w:proofErr w:type="spellEnd"/>
            <w:r w:rsidRPr="000F77AE">
              <w:rPr>
                <w:rFonts w:ascii="Arial" w:eastAsia="Arial Unicode MS" w:hAnsi="Arial" w:cs="Arial"/>
                <w:sz w:val="20"/>
                <w:szCs w:val="20"/>
              </w:rPr>
              <w:t xml:space="preserve"> 2016</w:t>
            </w:r>
          </w:p>
        </w:tc>
        <w:tc>
          <w:tcPr>
            <w:tcW w:w="709" w:type="dxa"/>
            <w:shd w:val="clear" w:color="auto" w:fill="auto"/>
          </w:tcPr>
          <w:p w:rsidR="000F77AE" w:rsidRPr="000F77AE" w:rsidRDefault="000F77AE" w:rsidP="00731ECB">
            <w:pPr>
              <w:spacing w:after="0" w:line="240" w:lineRule="auto"/>
              <w:rPr>
                <w:rFonts w:ascii="Arial" w:eastAsia="Times New Roman" w:hAnsi="Arial" w:cs="Arial"/>
                <w:color w:val="000000"/>
                <w:sz w:val="20"/>
                <w:szCs w:val="20"/>
                <w:lang w:eastAsia="en-GB"/>
              </w:rPr>
            </w:pPr>
            <w:r w:rsidRPr="000F77AE">
              <w:rPr>
                <w:rFonts w:ascii="Arial" w:eastAsia="Times New Roman" w:hAnsi="Arial" w:cs="Arial"/>
                <w:color w:val="000000"/>
                <w:sz w:val="20"/>
                <w:szCs w:val="20"/>
                <w:lang w:eastAsia="en-GB"/>
              </w:rPr>
              <w:t>Y</w:t>
            </w:r>
          </w:p>
        </w:tc>
        <w:tc>
          <w:tcPr>
            <w:tcW w:w="708" w:type="dxa"/>
            <w:shd w:val="clear" w:color="auto" w:fill="auto"/>
          </w:tcPr>
          <w:p w:rsidR="000F77AE" w:rsidRPr="000F77AE" w:rsidRDefault="000F77AE" w:rsidP="00731ECB">
            <w:pPr>
              <w:spacing w:after="0" w:line="240" w:lineRule="auto"/>
              <w:rPr>
                <w:rFonts w:ascii="Arial" w:eastAsia="Times New Roman" w:hAnsi="Arial" w:cs="Arial"/>
                <w:color w:val="000000"/>
                <w:sz w:val="20"/>
                <w:szCs w:val="20"/>
                <w:lang w:eastAsia="en-GB"/>
              </w:rPr>
            </w:pPr>
            <w:r w:rsidRPr="000F77AE">
              <w:rPr>
                <w:rFonts w:ascii="Arial" w:eastAsia="Times New Roman" w:hAnsi="Arial" w:cs="Arial"/>
                <w:color w:val="000000"/>
                <w:sz w:val="20"/>
                <w:szCs w:val="20"/>
                <w:lang w:eastAsia="en-GB"/>
              </w:rPr>
              <w:t>Y</w:t>
            </w:r>
          </w:p>
        </w:tc>
        <w:tc>
          <w:tcPr>
            <w:tcW w:w="993" w:type="dxa"/>
            <w:shd w:val="clear" w:color="auto" w:fill="auto"/>
          </w:tcPr>
          <w:p w:rsidR="000F77AE" w:rsidRPr="000F77AE" w:rsidRDefault="000F77AE" w:rsidP="00731ECB">
            <w:pPr>
              <w:spacing w:after="0" w:line="240" w:lineRule="auto"/>
              <w:rPr>
                <w:rFonts w:ascii="Arial" w:eastAsia="Times New Roman" w:hAnsi="Arial" w:cs="Arial"/>
                <w:color w:val="000000"/>
                <w:sz w:val="20"/>
                <w:szCs w:val="20"/>
                <w:lang w:eastAsia="en-GB"/>
              </w:rPr>
            </w:pPr>
            <w:r w:rsidRPr="000F77AE">
              <w:rPr>
                <w:rFonts w:ascii="Arial" w:eastAsia="Times New Roman" w:hAnsi="Arial" w:cs="Arial"/>
                <w:color w:val="000000"/>
                <w:sz w:val="20"/>
                <w:szCs w:val="20"/>
                <w:lang w:eastAsia="en-GB"/>
              </w:rPr>
              <w:t>Y</w:t>
            </w:r>
          </w:p>
        </w:tc>
        <w:tc>
          <w:tcPr>
            <w:tcW w:w="1559" w:type="dxa"/>
            <w:shd w:val="clear" w:color="auto" w:fill="auto"/>
          </w:tcPr>
          <w:p w:rsidR="000F77AE" w:rsidRPr="000F77AE" w:rsidRDefault="000F77AE" w:rsidP="00731ECB">
            <w:pPr>
              <w:spacing w:after="0" w:line="240" w:lineRule="auto"/>
              <w:rPr>
                <w:rFonts w:ascii="Arial" w:eastAsia="Times New Roman" w:hAnsi="Arial" w:cs="Arial"/>
                <w:color w:val="000000"/>
                <w:sz w:val="20"/>
                <w:szCs w:val="20"/>
                <w:lang w:eastAsia="en-GB"/>
              </w:rPr>
            </w:pPr>
            <w:r w:rsidRPr="000F77AE">
              <w:rPr>
                <w:rFonts w:ascii="Arial" w:eastAsia="Times New Roman" w:hAnsi="Arial" w:cs="Arial"/>
                <w:color w:val="000000"/>
                <w:sz w:val="20"/>
                <w:szCs w:val="20"/>
                <w:lang w:eastAsia="en-GB"/>
              </w:rPr>
              <w:t>Y</w:t>
            </w:r>
          </w:p>
        </w:tc>
        <w:tc>
          <w:tcPr>
            <w:tcW w:w="992" w:type="dxa"/>
            <w:shd w:val="clear" w:color="auto" w:fill="auto"/>
          </w:tcPr>
          <w:p w:rsidR="000F77AE" w:rsidRPr="000F77AE" w:rsidRDefault="000F77AE" w:rsidP="00731ECB">
            <w:pPr>
              <w:spacing w:after="0" w:line="240" w:lineRule="auto"/>
              <w:rPr>
                <w:rFonts w:ascii="Arial" w:eastAsia="Times New Roman" w:hAnsi="Arial" w:cs="Arial"/>
                <w:color w:val="000000"/>
                <w:sz w:val="20"/>
                <w:szCs w:val="20"/>
                <w:lang w:eastAsia="en-GB"/>
              </w:rPr>
            </w:pPr>
            <w:r w:rsidRPr="000F77AE">
              <w:rPr>
                <w:rFonts w:ascii="Arial" w:eastAsia="Times New Roman" w:hAnsi="Arial" w:cs="Arial"/>
                <w:color w:val="000000"/>
                <w:sz w:val="20"/>
                <w:szCs w:val="20"/>
                <w:lang w:eastAsia="en-GB"/>
              </w:rPr>
              <w:t>Y</w:t>
            </w:r>
          </w:p>
        </w:tc>
        <w:tc>
          <w:tcPr>
            <w:tcW w:w="1134" w:type="dxa"/>
            <w:shd w:val="clear" w:color="auto" w:fill="auto"/>
          </w:tcPr>
          <w:p w:rsidR="000F77AE" w:rsidRPr="000F77AE" w:rsidRDefault="000F77AE" w:rsidP="00731ECB">
            <w:pPr>
              <w:spacing w:after="0" w:line="240" w:lineRule="auto"/>
              <w:rPr>
                <w:rFonts w:ascii="Arial" w:eastAsia="Times New Roman" w:hAnsi="Arial" w:cs="Arial"/>
                <w:color w:val="000000"/>
                <w:sz w:val="20"/>
                <w:szCs w:val="20"/>
                <w:lang w:eastAsia="en-GB"/>
              </w:rPr>
            </w:pPr>
            <w:r w:rsidRPr="000F77AE">
              <w:rPr>
                <w:rFonts w:ascii="Arial" w:eastAsia="Times New Roman" w:hAnsi="Arial" w:cs="Arial"/>
                <w:color w:val="000000"/>
                <w:sz w:val="20"/>
                <w:szCs w:val="20"/>
                <w:lang w:eastAsia="en-GB"/>
              </w:rPr>
              <w:t>N/A</w:t>
            </w:r>
          </w:p>
        </w:tc>
        <w:tc>
          <w:tcPr>
            <w:tcW w:w="1276" w:type="dxa"/>
            <w:shd w:val="clear" w:color="auto" w:fill="auto"/>
          </w:tcPr>
          <w:p w:rsidR="000F77AE" w:rsidRPr="000F77AE" w:rsidRDefault="000F77AE" w:rsidP="00731ECB">
            <w:pPr>
              <w:spacing w:after="0" w:line="240" w:lineRule="auto"/>
              <w:rPr>
                <w:rFonts w:ascii="Arial" w:eastAsia="Times New Roman" w:hAnsi="Arial" w:cs="Arial"/>
                <w:color w:val="000000"/>
                <w:sz w:val="20"/>
                <w:szCs w:val="20"/>
                <w:lang w:eastAsia="en-GB"/>
              </w:rPr>
            </w:pPr>
            <w:r w:rsidRPr="000F77AE">
              <w:rPr>
                <w:rFonts w:ascii="Arial" w:eastAsia="Times New Roman" w:hAnsi="Arial" w:cs="Arial"/>
                <w:color w:val="000000"/>
                <w:sz w:val="20"/>
                <w:szCs w:val="20"/>
                <w:lang w:eastAsia="en-GB"/>
              </w:rPr>
              <w:t>Y</w:t>
            </w:r>
          </w:p>
        </w:tc>
        <w:tc>
          <w:tcPr>
            <w:tcW w:w="1417" w:type="dxa"/>
            <w:shd w:val="clear" w:color="auto" w:fill="auto"/>
          </w:tcPr>
          <w:p w:rsidR="000F77AE" w:rsidRPr="000F77AE" w:rsidRDefault="000F77AE" w:rsidP="00731ECB">
            <w:pPr>
              <w:spacing w:after="0" w:line="240" w:lineRule="auto"/>
              <w:rPr>
                <w:rFonts w:ascii="Arial" w:eastAsia="Times New Roman" w:hAnsi="Arial" w:cs="Arial"/>
                <w:color w:val="000000"/>
                <w:sz w:val="20"/>
                <w:szCs w:val="20"/>
                <w:lang w:eastAsia="en-GB"/>
              </w:rPr>
            </w:pPr>
            <w:r w:rsidRPr="000F77AE">
              <w:rPr>
                <w:rFonts w:ascii="Arial" w:eastAsia="Times New Roman" w:hAnsi="Arial" w:cs="Arial"/>
                <w:color w:val="000000"/>
                <w:sz w:val="20"/>
                <w:szCs w:val="20"/>
                <w:lang w:eastAsia="en-GB"/>
              </w:rPr>
              <w:t>Y</w:t>
            </w:r>
          </w:p>
        </w:tc>
        <w:tc>
          <w:tcPr>
            <w:tcW w:w="1163" w:type="dxa"/>
            <w:shd w:val="clear" w:color="auto" w:fill="auto"/>
          </w:tcPr>
          <w:p w:rsidR="000F77AE" w:rsidRPr="000F77AE" w:rsidRDefault="000F77AE" w:rsidP="00731ECB">
            <w:pPr>
              <w:spacing w:after="0" w:line="240" w:lineRule="auto"/>
              <w:rPr>
                <w:rFonts w:ascii="Arial" w:eastAsia="Times New Roman" w:hAnsi="Arial" w:cs="Arial"/>
                <w:color w:val="000000"/>
                <w:sz w:val="20"/>
                <w:szCs w:val="20"/>
                <w:lang w:eastAsia="en-GB"/>
              </w:rPr>
            </w:pPr>
            <w:r w:rsidRPr="000F77AE">
              <w:rPr>
                <w:rFonts w:ascii="Arial" w:eastAsia="Times New Roman" w:hAnsi="Arial" w:cs="Arial"/>
                <w:color w:val="000000"/>
                <w:sz w:val="20"/>
                <w:szCs w:val="20"/>
                <w:lang w:eastAsia="en-GB"/>
              </w:rPr>
              <w:t>Not possible</w:t>
            </w:r>
          </w:p>
        </w:tc>
        <w:tc>
          <w:tcPr>
            <w:tcW w:w="1672" w:type="dxa"/>
            <w:shd w:val="clear" w:color="auto" w:fill="auto"/>
          </w:tcPr>
          <w:p w:rsidR="000F77AE" w:rsidRPr="000F77AE" w:rsidRDefault="000F77AE" w:rsidP="00731ECB">
            <w:pPr>
              <w:spacing w:after="0" w:line="240" w:lineRule="auto"/>
              <w:rPr>
                <w:rFonts w:ascii="Arial" w:eastAsia="Times New Roman" w:hAnsi="Arial" w:cs="Arial"/>
                <w:color w:val="000000"/>
                <w:sz w:val="20"/>
                <w:szCs w:val="20"/>
                <w:lang w:eastAsia="en-GB"/>
              </w:rPr>
            </w:pPr>
            <w:r w:rsidRPr="000F77AE">
              <w:rPr>
                <w:rFonts w:ascii="Arial" w:eastAsia="Times New Roman" w:hAnsi="Arial" w:cs="Arial"/>
                <w:color w:val="000000"/>
                <w:sz w:val="20"/>
                <w:szCs w:val="20"/>
                <w:lang w:eastAsia="en-GB"/>
              </w:rPr>
              <w:t>N</w:t>
            </w:r>
          </w:p>
        </w:tc>
      </w:tr>
      <w:tr w:rsidR="000F77AE" w:rsidRPr="000F77AE" w:rsidTr="0070127E">
        <w:trPr>
          <w:cantSplit/>
          <w:trHeight w:val="841"/>
        </w:trPr>
        <w:tc>
          <w:tcPr>
            <w:tcW w:w="1526" w:type="dxa"/>
          </w:tcPr>
          <w:p w:rsidR="000F77AE" w:rsidRPr="000F77AE" w:rsidRDefault="000F77AE" w:rsidP="00731ECB">
            <w:pPr>
              <w:spacing w:after="160" w:line="259" w:lineRule="auto"/>
              <w:rPr>
                <w:rFonts w:ascii="Arial" w:eastAsia="Arial Unicode MS" w:hAnsi="Arial" w:cs="Arial"/>
                <w:sz w:val="20"/>
                <w:szCs w:val="20"/>
              </w:rPr>
            </w:pPr>
            <w:r w:rsidRPr="000F77AE">
              <w:rPr>
                <w:rFonts w:ascii="Arial" w:eastAsia="Arial Unicode MS" w:hAnsi="Arial" w:cs="Arial"/>
                <w:sz w:val="20"/>
                <w:szCs w:val="20"/>
              </w:rPr>
              <w:t>Elman 2003</w:t>
            </w:r>
          </w:p>
        </w:tc>
        <w:tc>
          <w:tcPr>
            <w:tcW w:w="709" w:type="dxa"/>
            <w:shd w:val="clear" w:color="auto" w:fill="auto"/>
          </w:tcPr>
          <w:p w:rsidR="000F77AE" w:rsidRPr="000F77AE" w:rsidRDefault="000F77AE" w:rsidP="00731ECB">
            <w:pPr>
              <w:spacing w:after="0" w:line="240" w:lineRule="auto"/>
              <w:rPr>
                <w:rFonts w:ascii="Arial" w:eastAsia="Times New Roman" w:hAnsi="Arial" w:cs="Arial"/>
                <w:color w:val="000000"/>
                <w:sz w:val="20"/>
                <w:szCs w:val="20"/>
                <w:lang w:eastAsia="en-GB"/>
              </w:rPr>
            </w:pPr>
            <w:r w:rsidRPr="000F77AE">
              <w:rPr>
                <w:rFonts w:ascii="Arial" w:eastAsia="Times New Roman" w:hAnsi="Arial" w:cs="Arial"/>
                <w:color w:val="000000"/>
                <w:sz w:val="20"/>
                <w:szCs w:val="20"/>
                <w:lang w:eastAsia="en-GB"/>
              </w:rPr>
              <w:t>Y</w:t>
            </w:r>
          </w:p>
        </w:tc>
        <w:tc>
          <w:tcPr>
            <w:tcW w:w="708" w:type="dxa"/>
            <w:shd w:val="clear" w:color="auto" w:fill="auto"/>
          </w:tcPr>
          <w:p w:rsidR="000F77AE" w:rsidRPr="000F77AE" w:rsidRDefault="000F77AE" w:rsidP="00731ECB">
            <w:pPr>
              <w:spacing w:after="0" w:line="240" w:lineRule="auto"/>
              <w:rPr>
                <w:rFonts w:ascii="Arial" w:eastAsia="Times New Roman" w:hAnsi="Arial" w:cs="Arial"/>
                <w:color w:val="000000"/>
                <w:sz w:val="20"/>
                <w:szCs w:val="20"/>
                <w:lang w:eastAsia="en-GB"/>
              </w:rPr>
            </w:pPr>
            <w:r w:rsidRPr="000F77AE">
              <w:rPr>
                <w:rFonts w:ascii="Arial" w:eastAsia="Times New Roman" w:hAnsi="Arial" w:cs="Arial"/>
                <w:color w:val="000000"/>
                <w:sz w:val="20"/>
                <w:szCs w:val="20"/>
                <w:lang w:eastAsia="en-GB"/>
              </w:rPr>
              <w:t>Y</w:t>
            </w:r>
          </w:p>
        </w:tc>
        <w:tc>
          <w:tcPr>
            <w:tcW w:w="993" w:type="dxa"/>
            <w:shd w:val="clear" w:color="auto" w:fill="auto"/>
          </w:tcPr>
          <w:p w:rsidR="000F77AE" w:rsidRPr="000F77AE" w:rsidRDefault="000F77AE" w:rsidP="00731ECB">
            <w:pPr>
              <w:spacing w:after="0" w:line="240" w:lineRule="auto"/>
              <w:rPr>
                <w:rFonts w:ascii="Arial" w:eastAsia="Times New Roman" w:hAnsi="Arial" w:cs="Arial"/>
                <w:color w:val="000000"/>
                <w:sz w:val="20"/>
                <w:szCs w:val="20"/>
                <w:lang w:eastAsia="en-GB"/>
              </w:rPr>
            </w:pPr>
            <w:r w:rsidRPr="000F77AE">
              <w:rPr>
                <w:rFonts w:ascii="Arial" w:eastAsia="Times New Roman" w:hAnsi="Arial" w:cs="Arial"/>
                <w:color w:val="000000"/>
                <w:sz w:val="20"/>
                <w:szCs w:val="20"/>
                <w:lang w:eastAsia="en-GB"/>
              </w:rPr>
              <w:t>Y</w:t>
            </w:r>
          </w:p>
        </w:tc>
        <w:tc>
          <w:tcPr>
            <w:tcW w:w="1559" w:type="dxa"/>
            <w:shd w:val="clear" w:color="auto" w:fill="auto"/>
          </w:tcPr>
          <w:p w:rsidR="000F77AE" w:rsidRPr="000F77AE" w:rsidRDefault="000F77AE" w:rsidP="00731ECB">
            <w:pPr>
              <w:spacing w:after="0" w:line="240" w:lineRule="auto"/>
              <w:rPr>
                <w:rFonts w:ascii="Arial" w:eastAsia="Times New Roman" w:hAnsi="Arial" w:cs="Arial"/>
                <w:color w:val="000000"/>
                <w:sz w:val="20"/>
                <w:szCs w:val="20"/>
                <w:lang w:eastAsia="en-GB"/>
              </w:rPr>
            </w:pPr>
            <w:r w:rsidRPr="000F77AE">
              <w:rPr>
                <w:rFonts w:ascii="Arial" w:eastAsia="Times New Roman" w:hAnsi="Arial" w:cs="Arial"/>
                <w:color w:val="000000"/>
                <w:sz w:val="20"/>
                <w:szCs w:val="20"/>
                <w:lang w:eastAsia="en-GB"/>
              </w:rPr>
              <w:t>Y</w:t>
            </w:r>
          </w:p>
        </w:tc>
        <w:tc>
          <w:tcPr>
            <w:tcW w:w="992" w:type="dxa"/>
            <w:shd w:val="clear" w:color="auto" w:fill="auto"/>
          </w:tcPr>
          <w:p w:rsidR="000F77AE" w:rsidRPr="000F77AE" w:rsidRDefault="000F77AE" w:rsidP="00731ECB">
            <w:pPr>
              <w:spacing w:after="0" w:line="240" w:lineRule="auto"/>
              <w:rPr>
                <w:rFonts w:ascii="Arial" w:eastAsia="Times New Roman" w:hAnsi="Arial" w:cs="Arial"/>
                <w:color w:val="000000"/>
                <w:sz w:val="20"/>
                <w:szCs w:val="20"/>
                <w:lang w:eastAsia="en-GB"/>
              </w:rPr>
            </w:pPr>
            <w:r w:rsidRPr="000F77AE">
              <w:rPr>
                <w:rFonts w:ascii="Arial" w:eastAsia="Times New Roman" w:hAnsi="Arial" w:cs="Arial"/>
                <w:color w:val="000000"/>
                <w:sz w:val="20"/>
                <w:szCs w:val="20"/>
                <w:lang w:eastAsia="en-GB"/>
              </w:rPr>
              <w:t>N</w:t>
            </w:r>
          </w:p>
        </w:tc>
        <w:tc>
          <w:tcPr>
            <w:tcW w:w="1134" w:type="dxa"/>
            <w:shd w:val="clear" w:color="auto" w:fill="auto"/>
          </w:tcPr>
          <w:p w:rsidR="000F77AE" w:rsidRPr="000F77AE" w:rsidRDefault="000F77AE" w:rsidP="00731ECB">
            <w:pPr>
              <w:spacing w:after="0" w:line="240" w:lineRule="auto"/>
              <w:rPr>
                <w:rFonts w:ascii="Arial" w:eastAsia="Times New Roman" w:hAnsi="Arial" w:cs="Arial"/>
                <w:color w:val="000000"/>
                <w:sz w:val="20"/>
                <w:szCs w:val="20"/>
                <w:lang w:eastAsia="en-GB"/>
              </w:rPr>
            </w:pPr>
            <w:r w:rsidRPr="000F77AE">
              <w:rPr>
                <w:rFonts w:ascii="Arial" w:eastAsia="Times New Roman" w:hAnsi="Arial" w:cs="Arial"/>
                <w:color w:val="000000"/>
                <w:sz w:val="20"/>
                <w:szCs w:val="20"/>
                <w:lang w:eastAsia="en-GB"/>
              </w:rPr>
              <w:t>N/A</w:t>
            </w:r>
          </w:p>
        </w:tc>
        <w:tc>
          <w:tcPr>
            <w:tcW w:w="1276" w:type="dxa"/>
            <w:shd w:val="clear" w:color="auto" w:fill="auto"/>
          </w:tcPr>
          <w:p w:rsidR="000F77AE" w:rsidRPr="000F77AE" w:rsidRDefault="000F77AE" w:rsidP="00731ECB">
            <w:pPr>
              <w:spacing w:after="0" w:line="240" w:lineRule="auto"/>
              <w:rPr>
                <w:rFonts w:ascii="Arial" w:eastAsia="Times New Roman" w:hAnsi="Arial" w:cs="Arial"/>
                <w:color w:val="000000"/>
                <w:sz w:val="20"/>
                <w:szCs w:val="20"/>
                <w:lang w:eastAsia="en-GB"/>
              </w:rPr>
            </w:pPr>
            <w:r w:rsidRPr="000F77AE">
              <w:rPr>
                <w:rFonts w:ascii="Arial" w:eastAsia="Times New Roman" w:hAnsi="Arial" w:cs="Arial"/>
                <w:color w:val="000000"/>
                <w:sz w:val="20"/>
                <w:szCs w:val="20"/>
                <w:lang w:eastAsia="en-GB"/>
              </w:rPr>
              <w:t>Y</w:t>
            </w:r>
          </w:p>
        </w:tc>
        <w:tc>
          <w:tcPr>
            <w:tcW w:w="1417" w:type="dxa"/>
            <w:shd w:val="clear" w:color="auto" w:fill="auto"/>
          </w:tcPr>
          <w:p w:rsidR="000F77AE" w:rsidRPr="000F77AE" w:rsidRDefault="000F77AE" w:rsidP="00731ECB">
            <w:pPr>
              <w:spacing w:after="0" w:line="240" w:lineRule="auto"/>
              <w:rPr>
                <w:rFonts w:ascii="Arial" w:eastAsia="Times New Roman" w:hAnsi="Arial" w:cs="Arial"/>
                <w:color w:val="000000"/>
                <w:sz w:val="20"/>
                <w:szCs w:val="20"/>
                <w:lang w:eastAsia="en-GB"/>
              </w:rPr>
            </w:pPr>
            <w:r w:rsidRPr="000F77AE">
              <w:rPr>
                <w:rFonts w:ascii="Arial" w:eastAsia="Times New Roman" w:hAnsi="Arial" w:cs="Arial"/>
                <w:color w:val="000000"/>
                <w:sz w:val="20"/>
                <w:szCs w:val="20"/>
                <w:lang w:eastAsia="en-GB"/>
              </w:rPr>
              <w:t>Y</w:t>
            </w:r>
          </w:p>
        </w:tc>
        <w:tc>
          <w:tcPr>
            <w:tcW w:w="1163" w:type="dxa"/>
            <w:shd w:val="clear" w:color="auto" w:fill="auto"/>
          </w:tcPr>
          <w:p w:rsidR="000F77AE" w:rsidRPr="000F77AE" w:rsidRDefault="000F77AE" w:rsidP="00731ECB">
            <w:pPr>
              <w:spacing w:after="0" w:line="240" w:lineRule="auto"/>
              <w:rPr>
                <w:rFonts w:ascii="Arial" w:eastAsia="Times New Roman" w:hAnsi="Arial" w:cs="Arial"/>
                <w:color w:val="000000"/>
                <w:sz w:val="20"/>
                <w:szCs w:val="20"/>
                <w:lang w:eastAsia="en-GB"/>
              </w:rPr>
            </w:pPr>
            <w:r w:rsidRPr="000F77AE">
              <w:rPr>
                <w:rFonts w:ascii="Arial" w:eastAsia="Times New Roman" w:hAnsi="Arial" w:cs="Arial"/>
                <w:color w:val="000000"/>
                <w:sz w:val="20"/>
                <w:szCs w:val="20"/>
                <w:lang w:eastAsia="en-GB"/>
              </w:rPr>
              <w:t>Not possible</w:t>
            </w:r>
          </w:p>
        </w:tc>
        <w:tc>
          <w:tcPr>
            <w:tcW w:w="1672" w:type="dxa"/>
            <w:shd w:val="clear" w:color="auto" w:fill="auto"/>
          </w:tcPr>
          <w:p w:rsidR="000F77AE" w:rsidRPr="000F77AE" w:rsidRDefault="000F77AE" w:rsidP="00731ECB">
            <w:pPr>
              <w:spacing w:after="0" w:line="240" w:lineRule="auto"/>
              <w:rPr>
                <w:rFonts w:ascii="Arial" w:eastAsia="Times New Roman" w:hAnsi="Arial" w:cs="Arial"/>
                <w:color w:val="000000"/>
                <w:sz w:val="20"/>
                <w:szCs w:val="20"/>
                <w:lang w:eastAsia="en-GB"/>
              </w:rPr>
            </w:pPr>
            <w:r w:rsidRPr="000F77AE">
              <w:rPr>
                <w:rFonts w:ascii="Arial" w:eastAsia="Times New Roman" w:hAnsi="Arial" w:cs="Arial"/>
                <w:color w:val="000000"/>
                <w:sz w:val="20"/>
                <w:szCs w:val="20"/>
                <w:lang w:eastAsia="en-GB"/>
              </w:rPr>
              <w:t>Y</w:t>
            </w:r>
          </w:p>
        </w:tc>
      </w:tr>
      <w:tr w:rsidR="000F77AE" w:rsidRPr="000F77AE" w:rsidTr="0070127E">
        <w:trPr>
          <w:cantSplit/>
          <w:trHeight w:val="841"/>
        </w:trPr>
        <w:tc>
          <w:tcPr>
            <w:tcW w:w="1526" w:type="dxa"/>
          </w:tcPr>
          <w:p w:rsidR="000F77AE" w:rsidRPr="000F77AE" w:rsidRDefault="000F77AE" w:rsidP="00731ECB">
            <w:pPr>
              <w:spacing w:after="160" w:line="259" w:lineRule="auto"/>
              <w:rPr>
                <w:rFonts w:ascii="Arial" w:eastAsia="Arial Unicode MS" w:hAnsi="Arial" w:cs="Arial"/>
                <w:sz w:val="20"/>
                <w:szCs w:val="20"/>
              </w:rPr>
            </w:pPr>
            <w:proofErr w:type="spellStart"/>
            <w:r w:rsidRPr="000F77AE">
              <w:rPr>
                <w:rFonts w:ascii="Arial" w:eastAsia="Arial Unicode MS" w:hAnsi="Arial" w:cs="Arial"/>
                <w:sz w:val="20"/>
                <w:szCs w:val="20"/>
              </w:rPr>
              <w:t>Fantini</w:t>
            </w:r>
            <w:proofErr w:type="spellEnd"/>
            <w:r w:rsidRPr="000F77AE">
              <w:rPr>
                <w:rFonts w:ascii="Arial" w:eastAsia="Arial Unicode MS" w:hAnsi="Arial" w:cs="Arial"/>
                <w:sz w:val="20"/>
                <w:szCs w:val="20"/>
              </w:rPr>
              <w:t xml:space="preserve"> 2016</w:t>
            </w:r>
          </w:p>
        </w:tc>
        <w:tc>
          <w:tcPr>
            <w:tcW w:w="709" w:type="dxa"/>
            <w:shd w:val="clear" w:color="auto" w:fill="auto"/>
          </w:tcPr>
          <w:p w:rsidR="000F77AE" w:rsidRPr="000F77AE" w:rsidRDefault="000F77AE" w:rsidP="00731ECB">
            <w:pPr>
              <w:spacing w:after="0" w:line="240" w:lineRule="auto"/>
              <w:rPr>
                <w:rFonts w:ascii="Arial" w:eastAsia="Times New Roman" w:hAnsi="Arial" w:cs="Arial"/>
                <w:color w:val="000000"/>
                <w:sz w:val="20"/>
                <w:szCs w:val="20"/>
                <w:lang w:eastAsia="en-GB"/>
              </w:rPr>
            </w:pPr>
            <w:r w:rsidRPr="000F77AE">
              <w:rPr>
                <w:rFonts w:ascii="Arial" w:eastAsia="Times New Roman" w:hAnsi="Arial" w:cs="Arial"/>
                <w:color w:val="000000"/>
                <w:sz w:val="20"/>
                <w:szCs w:val="20"/>
                <w:lang w:eastAsia="en-GB"/>
              </w:rPr>
              <w:t>Y</w:t>
            </w:r>
          </w:p>
        </w:tc>
        <w:tc>
          <w:tcPr>
            <w:tcW w:w="708" w:type="dxa"/>
            <w:shd w:val="clear" w:color="auto" w:fill="auto"/>
          </w:tcPr>
          <w:p w:rsidR="000F77AE" w:rsidRPr="000F77AE" w:rsidRDefault="000F77AE" w:rsidP="00731ECB">
            <w:pPr>
              <w:spacing w:after="0" w:line="240" w:lineRule="auto"/>
              <w:rPr>
                <w:rFonts w:ascii="Arial" w:eastAsia="Times New Roman" w:hAnsi="Arial" w:cs="Arial"/>
                <w:color w:val="000000"/>
                <w:sz w:val="20"/>
                <w:szCs w:val="20"/>
                <w:lang w:eastAsia="en-GB"/>
              </w:rPr>
            </w:pPr>
            <w:r w:rsidRPr="000F77AE">
              <w:rPr>
                <w:rFonts w:ascii="Arial" w:eastAsia="Times New Roman" w:hAnsi="Arial" w:cs="Arial"/>
                <w:color w:val="000000"/>
                <w:sz w:val="20"/>
                <w:szCs w:val="20"/>
                <w:lang w:eastAsia="en-GB"/>
              </w:rPr>
              <w:t>Y</w:t>
            </w:r>
          </w:p>
        </w:tc>
        <w:tc>
          <w:tcPr>
            <w:tcW w:w="993" w:type="dxa"/>
            <w:shd w:val="clear" w:color="auto" w:fill="auto"/>
          </w:tcPr>
          <w:p w:rsidR="000F77AE" w:rsidRPr="000F77AE" w:rsidRDefault="000F77AE" w:rsidP="00731ECB">
            <w:pPr>
              <w:spacing w:after="0" w:line="240" w:lineRule="auto"/>
              <w:rPr>
                <w:rFonts w:ascii="Arial" w:eastAsia="Times New Roman" w:hAnsi="Arial" w:cs="Arial"/>
                <w:color w:val="000000"/>
                <w:sz w:val="20"/>
                <w:szCs w:val="20"/>
                <w:lang w:eastAsia="en-GB"/>
              </w:rPr>
            </w:pPr>
            <w:r w:rsidRPr="000F77AE">
              <w:rPr>
                <w:rFonts w:ascii="Arial" w:eastAsia="Times New Roman" w:hAnsi="Arial" w:cs="Arial"/>
                <w:color w:val="000000"/>
                <w:sz w:val="20"/>
                <w:szCs w:val="20"/>
                <w:lang w:eastAsia="en-GB"/>
              </w:rPr>
              <w:t>Y</w:t>
            </w:r>
          </w:p>
        </w:tc>
        <w:tc>
          <w:tcPr>
            <w:tcW w:w="1559" w:type="dxa"/>
            <w:shd w:val="clear" w:color="auto" w:fill="auto"/>
          </w:tcPr>
          <w:p w:rsidR="000F77AE" w:rsidRPr="000F77AE" w:rsidRDefault="000F77AE" w:rsidP="00731ECB">
            <w:pPr>
              <w:spacing w:after="0" w:line="240" w:lineRule="auto"/>
              <w:rPr>
                <w:rFonts w:ascii="Arial" w:eastAsia="Times New Roman" w:hAnsi="Arial" w:cs="Arial"/>
                <w:color w:val="000000"/>
                <w:sz w:val="20"/>
                <w:szCs w:val="20"/>
                <w:lang w:eastAsia="en-GB"/>
              </w:rPr>
            </w:pPr>
            <w:r w:rsidRPr="000F77AE">
              <w:rPr>
                <w:rFonts w:ascii="Arial" w:eastAsia="Times New Roman" w:hAnsi="Arial" w:cs="Arial"/>
                <w:color w:val="000000"/>
                <w:sz w:val="20"/>
                <w:szCs w:val="20"/>
                <w:lang w:eastAsia="en-GB"/>
              </w:rPr>
              <w:t>Y</w:t>
            </w:r>
          </w:p>
        </w:tc>
        <w:tc>
          <w:tcPr>
            <w:tcW w:w="992" w:type="dxa"/>
            <w:shd w:val="clear" w:color="auto" w:fill="auto"/>
          </w:tcPr>
          <w:p w:rsidR="000F77AE" w:rsidRPr="000F77AE" w:rsidRDefault="000F77AE" w:rsidP="00731ECB">
            <w:pPr>
              <w:spacing w:after="0" w:line="240" w:lineRule="auto"/>
              <w:rPr>
                <w:rFonts w:ascii="Arial" w:eastAsia="Times New Roman" w:hAnsi="Arial" w:cs="Arial"/>
                <w:color w:val="000000"/>
                <w:sz w:val="20"/>
                <w:szCs w:val="20"/>
                <w:lang w:eastAsia="en-GB"/>
              </w:rPr>
            </w:pPr>
            <w:r w:rsidRPr="000F77AE">
              <w:rPr>
                <w:rFonts w:ascii="Arial" w:eastAsia="Times New Roman" w:hAnsi="Arial" w:cs="Arial"/>
                <w:color w:val="000000"/>
                <w:sz w:val="20"/>
                <w:szCs w:val="20"/>
                <w:lang w:eastAsia="en-GB"/>
              </w:rPr>
              <w:t>N</w:t>
            </w:r>
          </w:p>
        </w:tc>
        <w:tc>
          <w:tcPr>
            <w:tcW w:w="1134" w:type="dxa"/>
            <w:shd w:val="clear" w:color="auto" w:fill="auto"/>
          </w:tcPr>
          <w:p w:rsidR="000F77AE" w:rsidRPr="000F77AE" w:rsidRDefault="000F77AE" w:rsidP="00731ECB">
            <w:pPr>
              <w:spacing w:after="0" w:line="240" w:lineRule="auto"/>
              <w:rPr>
                <w:rFonts w:ascii="Arial" w:eastAsia="Times New Roman" w:hAnsi="Arial" w:cs="Arial"/>
                <w:color w:val="000000"/>
                <w:sz w:val="20"/>
                <w:szCs w:val="20"/>
                <w:lang w:eastAsia="en-GB"/>
              </w:rPr>
            </w:pPr>
            <w:r w:rsidRPr="000F77AE">
              <w:rPr>
                <w:rFonts w:ascii="Arial" w:eastAsia="Times New Roman" w:hAnsi="Arial" w:cs="Arial"/>
                <w:color w:val="000000"/>
                <w:sz w:val="20"/>
                <w:szCs w:val="20"/>
                <w:lang w:eastAsia="en-GB"/>
              </w:rPr>
              <w:t>N</w:t>
            </w:r>
          </w:p>
        </w:tc>
        <w:tc>
          <w:tcPr>
            <w:tcW w:w="1276" w:type="dxa"/>
            <w:shd w:val="clear" w:color="auto" w:fill="auto"/>
          </w:tcPr>
          <w:p w:rsidR="000F77AE" w:rsidRPr="000F77AE" w:rsidRDefault="000F77AE" w:rsidP="00731ECB">
            <w:pPr>
              <w:spacing w:after="0" w:line="240" w:lineRule="auto"/>
              <w:rPr>
                <w:rFonts w:ascii="Arial" w:eastAsia="Times New Roman" w:hAnsi="Arial" w:cs="Arial"/>
                <w:color w:val="000000"/>
                <w:sz w:val="20"/>
                <w:szCs w:val="20"/>
                <w:lang w:eastAsia="en-GB"/>
              </w:rPr>
            </w:pPr>
            <w:r w:rsidRPr="000F77AE">
              <w:rPr>
                <w:rFonts w:ascii="Arial" w:eastAsia="Times New Roman" w:hAnsi="Arial" w:cs="Arial"/>
                <w:color w:val="000000"/>
                <w:sz w:val="20"/>
                <w:szCs w:val="20"/>
                <w:lang w:eastAsia="en-GB"/>
              </w:rPr>
              <w:t>Y</w:t>
            </w:r>
          </w:p>
        </w:tc>
        <w:tc>
          <w:tcPr>
            <w:tcW w:w="1417" w:type="dxa"/>
            <w:shd w:val="clear" w:color="auto" w:fill="auto"/>
          </w:tcPr>
          <w:p w:rsidR="000F77AE" w:rsidRPr="000F77AE" w:rsidRDefault="000F77AE" w:rsidP="00731ECB">
            <w:pPr>
              <w:spacing w:after="0" w:line="240" w:lineRule="auto"/>
              <w:rPr>
                <w:rFonts w:ascii="Arial" w:eastAsia="Times New Roman" w:hAnsi="Arial" w:cs="Arial"/>
                <w:color w:val="000000"/>
                <w:sz w:val="20"/>
                <w:szCs w:val="20"/>
                <w:lang w:eastAsia="en-GB"/>
              </w:rPr>
            </w:pPr>
            <w:r w:rsidRPr="000F77AE">
              <w:rPr>
                <w:rFonts w:ascii="Arial" w:eastAsia="Times New Roman" w:hAnsi="Arial" w:cs="Arial"/>
                <w:color w:val="000000"/>
                <w:sz w:val="20"/>
                <w:szCs w:val="20"/>
                <w:lang w:eastAsia="en-GB"/>
              </w:rPr>
              <w:t>Y</w:t>
            </w:r>
          </w:p>
        </w:tc>
        <w:tc>
          <w:tcPr>
            <w:tcW w:w="1163" w:type="dxa"/>
            <w:shd w:val="clear" w:color="auto" w:fill="auto"/>
          </w:tcPr>
          <w:p w:rsidR="000F77AE" w:rsidRPr="000F77AE" w:rsidRDefault="000F77AE" w:rsidP="00731ECB">
            <w:pPr>
              <w:spacing w:after="0" w:line="240" w:lineRule="auto"/>
              <w:rPr>
                <w:rFonts w:ascii="Arial" w:eastAsia="Times New Roman" w:hAnsi="Arial" w:cs="Arial"/>
                <w:color w:val="000000"/>
                <w:sz w:val="20"/>
                <w:szCs w:val="20"/>
                <w:lang w:eastAsia="en-GB"/>
              </w:rPr>
            </w:pPr>
            <w:r w:rsidRPr="000F77AE">
              <w:rPr>
                <w:rFonts w:ascii="Arial" w:eastAsia="Times New Roman" w:hAnsi="Arial" w:cs="Arial"/>
                <w:color w:val="000000"/>
                <w:sz w:val="20"/>
                <w:szCs w:val="20"/>
                <w:lang w:eastAsia="en-GB"/>
              </w:rPr>
              <w:t>Not possible</w:t>
            </w:r>
          </w:p>
        </w:tc>
        <w:tc>
          <w:tcPr>
            <w:tcW w:w="1672" w:type="dxa"/>
            <w:shd w:val="clear" w:color="auto" w:fill="auto"/>
          </w:tcPr>
          <w:p w:rsidR="000F77AE" w:rsidRPr="000F77AE" w:rsidRDefault="000F77AE" w:rsidP="00731ECB">
            <w:pPr>
              <w:spacing w:after="0" w:line="240" w:lineRule="auto"/>
              <w:rPr>
                <w:rFonts w:ascii="Arial" w:eastAsia="Times New Roman" w:hAnsi="Arial" w:cs="Arial"/>
                <w:color w:val="000000"/>
                <w:sz w:val="20"/>
                <w:szCs w:val="20"/>
                <w:lang w:eastAsia="en-GB"/>
              </w:rPr>
            </w:pPr>
            <w:r w:rsidRPr="000F77AE">
              <w:rPr>
                <w:rFonts w:ascii="Arial" w:eastAsia="Times New Roman" w:hAnsi="Arial" w:cs="Arial"/>
                <w:color w:val="000000"/>
                <w:sz w:val="20"/>
                <w:szCs w:val="20"/>
                <w:lang w:eastAsia="en-GB"/>
              </w:rPr>
              <w:t>Y</w:t>
            </w:r>
          </w:p>
        </w:tc>
      </w:tr>
      <w:tr w:rsidR="000F77AE" w:rsidRPr="000F77AE" w:rsidTr="0070127E">
        <w:trPr>
          <w:cantSplit/>
          <w:trHeight w:val="841"/>
        </w:trPr>
        <w:tc>
          <w:tcPr>
            <w:tcW w:w="1526" w:type="dxa"/>
          </w:tcPr>
          <w:p w:rsidR="000F77AE" w:rsidRPr="000F77AE" w:rsidRDefault="000F77AE" w:rsidP="00731ECB">
            <w:pPr>
              <w:spacing w:after="160" w:line="259" w:lineRule="auto"/>
              <w:rPr>
                <w:rFonts w:ascii="Arial" w:eastAsia="Arial Unicode MS" w:hAnsi="Arial" w:cs="Arial"/>
                <w:sz w:val="20"/>
                <w:szCs w:val="20"/>
              </w:rPr>
            </w:pPr>
            <w:r w:rsidRPr="000F77AE">
              <w:rPr>
                <w:rFonts w:ascii="Arial" w:eastAsia="Arial Unicode MS" w:hAnsi="Arial" w:cs="Arial"/>
                <w:sz w:val="20"/>
                <w:szCs w:val="20"/>
              </w:rPr>
              <w:t>Heiman-Patterson 2017/2018</w:t>
            </w:r>
          </w:p>
        </w:tc>
        <w:tc>
          <w:tcPr>
            <w:tcW w:w="709" w:type="dxa"/>
            <w:shd w:val="clear" w:color="auto" w:fill="auto"/>
          </w:tcPr>
          <w:p w:rsidR="000F77AE" w:rsidRPr="000F77AE" w:rsidRDefault="000F77AE" w:rsidP="00731ECB">
            <w:pPr>
              <w:spacing w:after="0" w:line="240" w:lineRule="auto"/>
              <w:rPr>
                <w:rFonts w:ascii="Arial" w:eastAsia="Times New Roman" w:hAnsi="Arial" w:cs="Arial"/>
                <w:color w:val="000000"/>
                <w:sz w:val="20"/>
                <w:szCs w:val="20"/>
                <w:lang w:eastAsia="en-GB"/>
              </w:rPr>
            </w:pPr>
            <w:r w:rsidRPr="000F77AE">
              <w:rPr>
                <w:rFonts w:ascii="Arial" w:eastAsia="Times New Roman" w:hAnsi="Arial" w:cs="Arial"/>
                <w:color w:val="000000"/>
                <w:sz w:val="20"/>
                <w:szCs w:val="20"/>
                <w:lang w:eastAsia="en-GB"/>
              </w:rPr>
              <w:t>Y</w:t>
            </w:r>
          </w:p>
        </w:tc>
        <w:tc>
          <w:tcPr>
            <w:tcW w:w="708" w:type="dxa"/>
            <w:shd w:val="clear" w:color="auto" w:fill="auto"/>
          </w:tcPr>
          <w:p w:rsidR="000F77AE" w:rsidRPr="000F77AE" w:rsidRDefault="000F77AE" w:rsidP="00731ECB">
            <w:pPr>
              <w:spacing w:after="0" w:line="240" w:lineRule="auto"/>
              <w:rPr>
                <w:rFonts w:ascii="Arial" w:eastAsia="Times New Roman" w:hAnsi="Arial" w:cs="Arial"/>
                <w:color w:val="000000"/>
                <w:sz w:val="20"/>
                <w:szCs w:val="20"/>
                <w:lang w:eastAsia="en-GB"/>
              </w:rPr>
            </w:pPr>
            <w:r w:rsidRPr="000F77AE">
              <w:rPr>
                <w:rFonts w:ascii="Arial" w:eastAsia="Times New Roman" w:hAnsi="Arial" w:cs="Arial"/>
                <w:color w:val="000000"/>
                <w:sz w:val="20"/>
                <w:szCs w:val="20"/>
                <w:lang w:eastAsia="en-GB"/>
              </w:rPr>
              <w:t>Y</w:t>
            </w:r>
          </w:p>
        </w:tc>
        <w:tc>
          <w:tcPr>
            <w:tcW w:w="993" w:type="dxa"/>
            <w:shd w:val="clear" w:color="auto" w:fill="auto"/>
          </w:tcPr>
          <w:p w:rsidR="000F77AE" w:rsidRPr="000F77AE" w:rsidRDefault="000F77AE" w:rsidP="00731ECB">
            <w:pPr>
              <w:spacing w:after="0" w:line="240" w:lineRule="auto"/>
              <w:rPr>
                <w:rFonts w:ascii="Arial" w:eastAsia="Times New Roman" w:hAnsi="Arial" w:cs="Arial"/>
                <w:color w:val="000000"/>
                <w:sz w:val="20"/>
                <w:szCs w:val="20"/>
                <w:lang w:eastAsia="en-GB"/>
              </w:rPr>
            </w:pPr>
            <w:r w:rsidRPr="000F77AE">
              <w:rPr>
                <w:rFonts w:ascii="Arial" w:eastAsia="Times New Roman" w:hAnsi="Arial" w:cs="Arial"/>
                <w:color w:val="000000"/>
                <w:sz w:val="20"/>
                <w:szCs w:val="20"/>
                <w:lang w:eastAsia="en-GB"/>
              </w:rPr>
              <w:t>Unclear</w:t>
            </w:r>
          </w:p>
        </w:tc>
        <w:tc>
          <w:tcPr>
            <w:tcW w:w="1559" w:type="dxa"/>
            <w:shd w:val="clear" w:color="auto" w:fill="auto"/>
          </w:tcPr>
          <w:p w:rsidR="000F77AE" w:rsidRPr="000F77AE" w:rsidRDefault="000F77AE" w:rsidP="00731ECB">
            <w:pPr>
              <w:spacing w:after="0" w:line="240" w:lineRule="auto"/>
              <w:rPr>
                <w:rFonts w:ascii="Arial" w:eastAsia="Times New Roman" w:hAnsi="Arial" w:cs="Arial"/>
                <w:color w:val="000000"/>
                <w:sz w:val="20"/>
                <w:szCs w:val="20"/>
                <w:lang w:eastAsia="en-GB"/>
              </w:rPr>
            </w:pPr>
            <w:r w:rsidRPr="000F77AE">
              <w:rPr>
                <w:rFonts w:ascii="Arial" w:eastAsia="Times New Roman" w:hAnsi="Arial" w:cs="Arial"/>
                <w:color w:val="000000"/>
                <w:sz w:val="20"/>
                <w:szCs w:val="20"/>
                <w:lang w:eastAsia="en-GB"/>
              </w:rPr>
              <w:t>Y</w:t>
            </w:r>
          </w:p>
        </w:tc>
        <w:tc>
          <w:tcPr>
            <w:tcW w:w="992" w:type="dxa"/>
            <w:shd w:val="clear" w:color="auto" w:fill="auto"/>
          </w:tcPr>
          <w:p w:rsidR="000F77AE" w:rsidRPr="000F77AE" w:rsidRDefault="000F77AE" w:rsidP="00731ECB">
            <w:pPr>
              <w:spacing w:after="0" w:line="240" w:lineRule="auto"/>
              <w:rPr>
                <w:rFonts w:ascii="Arial" w:eastAsia="Times New Roman" w:hAnsi="Arial" w:cs="Arial"/>
                <w:color w:val="000000"/>
                <w:sz w:val="20"/>
                <w:szCs w:val="20"/>
                <w:lang w:eastAsia="en-GB"/>
              </w:rPr>
            </w:pPr>
            <w:r w:rsidRPr="000F77AE">
              <w:rPr>
                <w:rFonts w:ascii="Arial" w:eastAsia="Times New Roman" w:hAnsi="Arial" w:cs="Arial"/>
                <w:color w:val="000000"/>
                <w:sz w:val="20"/>
                <w:szCs w:val="20"/>
                <w:lang w:eastAsia="en-GB"/>
              </w:rPr>
              <w:t>N</w:t>
            </w:r>
          </w:p>
        </w:tc>
        <w:tc>
          <w:tcPr>
            <w:tcW w:w="1134" w:type="dxa"/>
            <w:shd w:val="clear" w:color="auto" w:fill="auto"/>
          </w:tcPr>
          <w:p w:rsidR="000F77AE" w:rsidRPr="000F77AE" w:rsidRDefault="000F77AE" w:rsidP="00731ECB">
            <w:pPr>
              <w:spacing w:after="0" w:line="240" w:lineRule="auto"/>
              <w:rPr>
                <w:rFonts w:ascii="Arial" w:eastAsia="Times New Roman" w:hAnsi="Arial" w:cs="Arial"/>
                <w:color w:val="000000"/>
                <w:sz w:val="20"/>
                <w:szCs w:val="20"/>
                <w:lang w:eastAsia="en-GB"/>
              </w:rPr>
            </w:pPr>
            <w:r w:rsidRPr="000F77AE">
              <w:rPr>
                <w:rFonts w:ascii="Arial" w:eastAsia="Times New Roman" w:hAnsi="Arial" w:cs="Arial"/>
                <w:color w:val="000000"/>
                <w:sz w:val="20"/>
                <w:szCs w:val="20"/>
                <w:lang w:eastAsia="en-GB"/>
              </w:rPr>
              <w:t>N/A</w:t>
            </w:r>
          </w:p>
        </w:tc>
        <w:tc>
          <w:tcPr>
            <w:tcW w:w="1276" w:type="dxa"/>
            <w:shd w:val="clear" w:color="auto" w:fill="auto"/>
          </w:tcPr>
          <w:p w:rsidR="000F77AE" w:rsidRPr="000F77AE" w:rsidRDefault="000F77AE" w:rsidP="00731ECB">
            <w:pPr>
              <w:spacing w:after="0" w:line="240" w:lineRule="auto"/>
              <w:rPr>
                <w:rFonts w:ascii="Arial" w:eastAsia="Times New Roman" w:hAnsi="Arial" w:cs="Arial"/>
                <w:color w:val="000000"/>
                <w:sz w:val="20"/>
                <w:szCs w:val="20"/>
                <w:lang w:eastAsia="en-GB"/>
              </w:rPr>
            </w:pPr>
            <w:r w:rsidRPr="000F77AE">
              <w:rPr>
                <w:rFonts w:ascii="Arial" w:eastAsia="Times New Roman" w:hAnsi="Arial" w:cs="Arial"/>
                <w:color w:val="000000"/>
                <w:sz w:val="20"/>
                <w:szCs w:val="20"/>
                <w:lang w:eastAsia="en-GB"/>
              </w:rPr>
              <w:t>N/A</w:t>
            </w:r>
          </w:p>
        </w:tc>
        <w:tc>
          <w:tcPr>
            <w:tcW w:w="1417" w:type="dxa"/>
            <w:shd w:val="clear" w:color="auto" w:fill="auto"/>
          </w:tcPr>
          <w:p w:rsidR="000F77AE" w:rsidRPr="000F77AE" w:rsidRDefault="000F77AE" w:rsidP="00731ECB">
            <w:pPr>
              <w:spacing w:after="0" w:line="240" w:lineRule="auto"/>
              <w:rPr>
                <w:rFonts w:ascii="Arial" w:eastAsia="Times New Roman" w:hAnsi="Arial" w:cs="Arial"/>
                <w:color w:val="000000"/>
                <w:sz w:val="20"/>
                <w:szCs w:val="20"/>
                <w:lang w:eastAsia="en-GB"/>
              </w:rPr>
            </w:pPr>
            <w:r w:rsidRPr="000F77AE">
              <w:rPr>
                <w:rFonts w:ascii="Arial" w:eastAsia="Times New Roman" w:hAnsi="Arial" w:cs="Arial"/>
                <w:color w:val="000000"/>
                <w:sz w:val="20"/>
                <w:szCs w:val="20"/>
                <w:lang w:eastAsia="en-GB"/>
              </w:rPr>
              <w:t>N/A</w:t>
            </w:r>
          </w:p>
        </w:tc>
        <w:tc>
          <w:tcPr>
            <w:tcW w:w="1163" w:type="dxa"/>
            <w:shd w:val="clear" w:color="auto" w:fill="auto"/>
          </w:tcPr>
          <w:p w:rsidR="000F77AE" w:rsidRPr="000F77AE" w:rsidRDefault="000F77AE" w:rsidP="00731ECB">
            <w:pPr>
              <w:spacing w:after="0" w:line="240" w:lineRule="auto"/>
              <w:rPr>
                <w:rFonts w:ascii="Arial" w:eastAsia="Times New Roman" w:hAnsi="Arial" w:cs="Arial"/>
                <w:color w:val="000000"/>
                <w:sz w:val="20"/>
                <w:szCs w:val="20"/>
                <w:lang w:eastAsia="en-GB"/>
              </w:rPr>
            </w:pPr>
            <w:r w:rsidRPr="000F77AE">
              <w:rPr>
                <w:rFonts w:ascii="Arial" w:eastAsia="Times New Roman" w:hAnsi="Arial" w:cs="Arial"/>
                <w:color w:val="000000"/>
                <w:sz w:val="20"/>
                <w:szCs w:val="20"/>
                <w:lang w:eastAsia="en-GB"/>
              </w:rPr>
              <w:t>N/A</w:t>
            </w:r>
          </w:p>
        </w:tc>
        <w:tc>
          <w:tcPr>
            <w:tcW w:w="1672" w:type="dxa"/>
            <w:shd w:val="clear" w:color="auto" w:fill="auto"/>
          </w:tcPr>
          <w:p w:rsidR="000F77AE" w:rsidRPr="000F77AE" w:rsidRDefault="000F77AE" w:rsidP="00731ECB">
            <w:pPr>
              <w:spacing w:after="0" w:line="240" w:lineRule="auto"/>
              <w:rPr>
                <w:rFonts w:ascii="Arial" w:eastAsia="Times New Roman" w:hAnsi="Arial" w:cs="Arial"/>
                <w:color w:val="000000"/>
                <w:sz w:val="20"/>
                <w:szCs w:val="20"/>
                <w:lang w:eastAsia="en-GB"/>
              </w:rPr>
            </w:pPr>
            <w:r w:rsidRPr="000F77AE">
              <w:rPr>
                <w:rFonts w:ascii="Arial" w:eastAsia="Times New Roman" w:hAnsi="Arial" w:cs="Arial"/>
                <w:color w:val="000000"/>
                <w:sz w:val="20"/>
                <w:szCs w:val="20"/>
                <w:lang w:eastAsia="en-GB"/>
              </w:rPr>
              <w:t>N/A</w:t>
            </w:r>
          </w:p>
        </w:tc>
      </w:tr>
      <w:tr w:rsidR="000F77AE" w:rsidRPr="000F77AE" w:rsidTr="0070127E">
        <w:trPr>
          <w:cantSplit/>
          <w:trHeight w:val="841"/>
        </w:trPr>
        <w:tc>
          <w:tcPr>
            <w:tcW w:w="1526" w:type="dxa"/>
          </w:tcPr>
          <w:p w:rsidR="000F77AE" w:rsidRPr="000F77AE" w:rsidRDefault="000F77AE" w:rsidP="00731ECB">
            <w:pPr>
              <w:spacing w:after="160" w:line="259" w:lineRule="auto"/>
              <w:rPr>
                <w:rFonts w:ascii="Arial" w:eastAsia="Arial Unicode MS" w:hAnsi="Arial" w:cs="Arial"/>
                <w:sz w:val="20"/>
                <w:szCs w:val="20"/>
              </w:rPr>
            </w:pPr>
            <w:proofErr w:type="spellStart"/>
            <w:r w:rsidRPr="000F77AE">
              <w:rPr>
                <w:rFonts w:ascii="Arial" w:eastAsia="Arial Unicode MS" w:hAnsi="Arial" w:cs="Arial"/>
                <w:sz w:val="20"/>
                <w:szCs w:val="20"/>
              </w:rPr>
              <w:t>Melo</w:t>
            </w:r>
            <w:proofErr w:type="spellEnd"/>
            <w:r w:rsidRPr="000F77AE">
              <w:rPr>
                <w:rFonts w:ascii="Arial" w:eastAsia="Arial Unicode MS" w:hAnsi="Arial" w:cs="Arial"/>
                <w:sz w:val="20"/>
                <w:szCs w:val="20"/>
              </w:rPr>
              <w:t xml:space="preserve"> 1999</w:t>
            </w:r>
          </w:p>
        </w:tc>
        <w:tc>
          <w:tcPr>
            <w:tcW w:w="709" w:type="dxa"/>
            <w:shd w:val="clear" w:color="auto" w:fill="auto"/>
          </w:tcPr>
          <w:p w:rsidR="000F77AE" w:rsidRPr="000F77AE" w:rsidRDefault="000F77AE" w:rsidP="00731ECB">
            <w:pPr>
              <w:spacing w:after="0" w:line="240" w:lineRule="auto"/>
              <w:rPr>
                <w:rFonts w:ascii="Arial" w:eastAsia="Times New Roman" w:hAnsi="Arial" w:cs="Arial"/>
                <w:color w:val="000000"/>
                <w:sz w:val="20"/>
                <w:szCs w:val="20"/>
                <w:lang w:eastAsia="en-GB"/>
              </w:rPr>
            </w:pPr>
            <w:r w:rsidRPr="000F77AE">
              <w:rPr>
                <w:rFonts w:ascii="Arial" w:eastAsia="Times New Roman" w:hAnsi="Arial" w:cs="Arial"/>
                <w:color w:val="000000"/>
                <w:sz w:val="20"/>
                <w:szCs w:val="20"/>
                <w:lang w:eastAsia="en-GB"/>
              </w:rPr>
              <w:t>Y</w:t>
            </w:r>
          </w:p>
        </w:tc>
        <w:tc>
          <w:tcPr>
            <w:tcW w:w="708" w:type="dxa"/>
            <w:shd w:val="clear" w:color="auto" w:fill="auto"/>
          </w:tcPr>
          <w:p w:rsidR="000F77AE" w:rsidRPr="000F77AE" w:rsidRDefault="000F77AE" w:rsidP="00731ECB">
            <w:pPr>
              <w:spacing w:after="0" w:line="240" w:lineRule="auto"/>
              <w:rPr>
                <w:rFonts w:ascii="Arial" w:eastAsia="Times New Roman" w:hAnsi="Arial" w:cs="Arial"/>
                <w:color w:val="000000"/>
                <w:sz w:val="20"/>
                <w:szCs w:val="20"/>
                <w:lang w:eastAsia="en-GB"/>
              </w:rPr>
            </w:pPr>
            <w:r w:rsidRPr="000F77AE">
              <w:rPr>
                <w:rFonts w:ascii="Arial" w:eastAsia="Times New Roman" w:hAnsi="Arial" w:cs="Arial"/>
                <w:color w:val="000000"/>
                <w:sz w:val="20"/>
                <w:szCs w:val="20"/>
                <w:lang w:eastAsia="en-GB"/>
              </w:rPr>
              <w:t>Y</w:t>
            </w:r>
          </w:p>
        </w:tc>
        <w:tc>
          <w:tcPr>
            <w:tcW w:w="993" w:type="dxa"/>
            <w:shd w:val="clear" w:color="auto" w:fill="auto"/>
          </w:tcPr>
          <w:p w:rsidR="000F77AE" w:rsidRPr="000F77AE" w:rsidRDefault="000F77AE" w:rsidP="00731ECB">
            <w:pPr>
              <w:spacing w:after="0" w:line="240" w:lineRule="auto"/>
              <w:rPr>
                <w:rFonts w:ascii="Arial" w:eastAsia="Times New Roman" w:hAnsi="Arial" w:cs="Arial"/>
                <w:color w:val="000000"/>
                <w:sz w:val="20"/>
                <w:szCs w:val="20"/>
                <w:lang w:eastAsia="en-GB"/>
              </w:rPr>
            </w:pPr>
            <w:r w:rsidRPr="000F77AE">
              <w:rPr>
                <w:rFonts w:ascii="Arial" w:eastAsia="Times New Roman" w:hAnsi="Arial" w:cs="Arial"/>
                <w:color w:val="000000"/>
                <w:sz w:val="20"/>
                <w:szCs w:val="20"/>
                <w:lang w:eastAsia="en-GB"/>
              </w:rPr>
              <w:t xml:space="preserve">N </w:t>
            </w:r>
          </w:p>
          <w:p w:rsidR="000F77AE" w:rsidRPr="000F77AE" w:rsidRDefault="000F77AE" w:rsidP="00731ECB">
            <w:pPr>
              <w:spacing w:after="0" w:line="240" w:lineRule="auto"/>
              <w:rPr>
                <w:rFonts w:ascii="Arial" w:eastAsia="Times New Roman" w:hAnsi="Arial" w:cs="Arial"/>
                <w:color w:val="000000"/>
                <w:sz w:val="20"/>
                <w:szCs w:val="20"/>
                <w:lang w:eastAsia="en-GB"/>
              </w:rPr>
            </w:pPr>
            <w:r w:rsidRPr="000F77AE">
              <w:rPr>
                <w:rFonts w:ascii="Arial" w:eastAsia="Times New Roman" w:hAnsi="Arial" w:cs="Arial"/>
                <w:color w:val="000000"/>
                <w:sz w:val="20"/>
                <w:szCs w:val="20"/>
                <w:lang w:eastAsia="en-GB"/>
              </w:rPr>
              <w:t>20 of 48 centres</w:t>
            </w:r>
          </w:p>
        </w:tc>
        <w:tc>
          <w:tcPr>
            <w:tcW w:w="1559" w:type="dxa"/>
            <w:shd w:val="clear" w:color="auto" w:fill="auto"/>
          </w:tcPr>
          <w:p w:rsidR="000F77AE" w:rsidRPr="000F77AE" w:rsidRDefault="000F77AE" w:rsidP="00731ECB">
            <w:pPr>
              <w:spacing w:after="0" w:line="240" w:lineRule="auto"/>
              <w:rPr>
                <w:rFonts w:ascii="Arial" w:eastAsia="Times New Roman" w:hAnsi="Arial" w:cs="Arial"/>
                <w:color w:val="000000"/>
                <w:sz w:val="20"/>
                <w:szCs w:val="20"/>
                <w:lang w:eastAsia="en-GB"/>
              </w:rPr>
            </w:pPr>
            <w:r w:rsidRPr="000F77AE">
              <w:rPr>
                <w:rFonts w:ascii="Arial" w:eastAsia="Times New Roman" w:hAnsi="Arial" w:cs="Arial"/>
                <w:color w:val="000000"/>
                <w:sz w:val="20"/>
                <w:szCs w:val="20"/>
                <w:lang w:eastAsia="en-GB"/>
              </w:rPr>
              <w:t>Y</w:t>
            </w:r>
          </w:p>
        </w:tc>
        <w:tc>
          <w:tcPr>
            <w:tcW w:w="992" w:type="dxa"/>
            <w:shd w:val="clear" w:color="auto" w:fill="auto"/>
          </w:tcPr>
          <w:p w:rsidR="000F77AE" w:rsidRPr="000F77AE" w:rsidRDefault="000F77AE" w:rsidP="00731ECB">
            <w:pPr>
              <w:spacing w:after="0" w:line="240" w:lineRule="auto"/>
              <w:rPr>
                <w:rFonts w:ascii="Arial" w:eastAsia="Times New Roman" w:hAnsi="Arial" w:cs="Arial"/>
                <w:color w:val="000000"/>
                <w:sz w:val="20"/>
                <w:szCs w:val="20"/>
                <w:lang w:eastAsia="en-GB"/>
              </w:rPr>
            </w:pPr>
            <w:r w:rsidRPr="000F77AE">
              <w:rPr>
                <w:rFonts w:ascii="Arial" w:eastAsia="Times New Roman" w:hAnsi="Arial" w:cs="Arial"/>
                <w:color w:val="000000"/>
                <w:sz w:val="20"/>
                <w:szCs w:val="20"/>
                <w:lang w:eastAsia="en-GB"/>
              </w:rPr>
              <w:t>N</w:t>
            </w:r>
          </w:p>
        </w:tc>
        <w:tc>
          <w:tcPr>
            <w:tcW w:w="1134" w:type="dxa"/>
            <w:shd w:val="clear" w:color="auto" w:fill="auto"/>
          </w:tcPr>
          <w:p w:rsidR="000F77AE" w:rsidRPr="000F77AE" w:rsidRDefault="000F77AE" w:rsidP="00731ECB">
            <w:pPr>
              <w:spacing w:after="0" w:line="240" w:lineRule="auto"/>
              <w:rPr>
                <w:rFonts w:ascii="Arial" w:eastAsia="Times New Roman" w:hAnsi="Arial" w:cs="Arial"/>
                <w:color w:val="000000"/>
                <w:sz w:val="20"/>
                <w:szCs w:val="20"/>
                <w:lang w:eastAsia="en-GB"/>
              </w:rPr>
            </w:pPr>
            <w:r w:rsidRPr="000F77AE">
              <w:rPr>
                <w:rFonts w:ascii="Arial" w:eastAsia="Times New Roman" w:hAnsi="Arial" w:cs="Arial"/>
                <w:color w:val="000000"/>
                <w:sz w:val="20"/>
                <w:szCs w:val="20"/>
                <w:lang w:eastAsia="en-GB"/>
              </w:rPr>
              <w:t>N/A</w:t>
            </w:r>
          </w:p>
        </w:tc>
        <w:tc>
          <w:tcPr>
            <w:tcW w:w="1276" w:type="dxa"/>
            <w:shd w:val="clear" w:color="auto" w:fill="auto"/>
          </w:tcPr>
          <w:p w:rsidR="000F77AE" w:rsidRPr="000F77AE" w:rsidRDefault="000F77AE" w:rsidP="00731ECB">
            <w:pPr>
              <w:spacing w:after="0" w:line="240" w:lineRule="auto"/>
              <w:rPr>
                <w:rFonts w:ascii="Arial" w:eastAsia="Times New Roman" w:hAnsi="Arial" w:cs="Arial"/>
                <w:color w:val="000000"/>
                <w:sz w:val="20"/>
                <w:szCs w:val="20"/>
                <w:lang w:eastAsia="en-GB"/>
              </w:rPr>
            </w:pPr>
            <w:r w:rsidRPr="000F77AE">
              <w:rPr>
                <w:rFonts w:ascii="Arial" w:eastAsia="Times New Roman" w:hAnsi="Arial" w:cs="Arial"/>
                <w:color w:val="000000"/>
                <w:sz w:val="20"/>
                <w:szCs w:val="20"/>
                <w:lang w:eastAsia="en-GB"/>
              </w:rPr>
              <w:t>N/A</w:t>
            </w:r>
          </w:p>
        </w:tc>
        <w:tc>
          <w:tcPr>
            <w:tcW w:w="1417" w:type="dxa"/>
            <w:shd w:val="clear" w:color="auto" w:fill="auto"/>
          </w:tcPr>
          <w:p w:rsidR="000F77AE" w:rsidRPr="000F77AE" w:rsidRDefault="000F77AE" w:rsidP="00731ECB">
            <w:pPr>
              <w:spacing w:after="0" w:line="240" w:lineRule="auto"/>
              <w:rPr>
                <w:rFonts w:ascii="Arial" w:eastAsia="Times New Roman" w:hAnsi="Arial" w:cs="Arial"/>
                <w:color w:val="000000"/>
                <w:sz w:val="20"/>
                <w:szCs w:val="20"/>
                <w:lang w:eastAsia="en-GB"/>
              </w:rPr>
            </w:pPr>
            <w:r w:rsidRPr="000F77AE">
              <w:rPr>
                <w:rFonts w:ascii="Arial" w:eastAsia="Times New Roman" w:hAnsi="Arial" w:cs="Arial"/>
                <w:color w:val="000000"/>
                <w:sz w:val="20"/>
                <w:szCs w:val="20"/>
                <w:lang w:eastAsia="en-GB"/>
              </w:rPr>
              <w:t>N/A</w:t>
            </w:r>
          </w:p>
        </w:tc>
        <w:tc>
          <w:tcPr>
            <w:tcW w:w="1163" w:type="dxa"/>
            <w:shd w:val="clear" w:color="auto" w:fill="auto"/>
          </w:tcPr>
          <w:p w:rsidR="000F77AE" w:rsidRPr="000F77AE" w:rsidRDefault="000F77AE" w:rsidP="00731ECB">
            <w:pPr>
              <w:spacing w:after="0" w:line="240" w:lineRule="auto"/>
              <w:rPr>
                <w:rFonts w:ascii="Arial" w:eastAsia="Times New Roman" w:hAnsi="Arial" w:cs="Arial"/>
                <w:color w:val="000000"/>
                <w:sz w:val="20"/>
                <w:szCs w:val="20"/>
                <w:lang w:eastAsia="en-GB"/>
              </w:rPr>
            </w:pPr>
            <w:r w:rsidRPr="000F77AE">
              <w:rPr>
                <w:rFonts w:ascii="Arial" w:eastAsia="Times New Roman" w:hAnsi="Arial" w:cs="Arial"/>
                <w:color w:val="000000"/>
                <w:sz w:val="20"/>
                <w:szCs w:val="20"/>
                <w:lang w:eastAsia="en-GB"/>
              </w:rPr>
              <w:t>N/A</w:t>
            </w:r>
          </w:p>
        </w:tc>
        <w:tc>
          <w:tcPr>
            <w:tcW w:w="1672" w:type="dxa"/>
            <w:shd w:val="clear" w:color="auto" w:fill="auto"/>
          </w:tcPr>
          <w:p w:rsidR="000F77AE" w:rsidRPr="000F77AE" w:rsidRDefault="000F77AE" w:rsidP="00731ECB">
            <w:pPr>
              <w:spacing w:after="0" w:line="240" w:lineRule="auto"/>
              <w:rPr>
                <w:rFonts w:ascii="Arial" w:eastAsia="Times New Roman" w:hAnsi="Arial" w:cs="Arial"/>
                <w:color w:val="000000"/>
                <w:sz w:val="20"/>
                <w:szCs w:val="20"/>
                <w:lang w:eastAsia="en-GB"/>
              </w:rPr>
            </w:pPr>
            <w:r w:rsidRPr="000F77AE">
              <w:rPr>
                <w:rFonts w:ascii="Arial" w:eastAsia="Times New Roman" w:hAnsi="Arial" w:cs="Arial"/>
                <w:color w:val="000000"/>
                <w:sz w:val="20"/>
                <w:szCs w:val="20"/>
                <w:lang w:eastAsia="en-GB"/>
              </w:rPr>
              <w:t>N/A</w:t>
            </w:r>
          </w:p>
        </w:tc>
      </w:tr>
      <w:tr w:rsidR="000F77AE" w:rsidRPr="000F77AE" w:rsidTr="0070127E">
        <w:trPr>
          <w:cantSplit/>
          <w:trHeight w:val="841"/>
        </w:trPr>
        <w:tc>
          <w:tcPr>
            <w:tcW w:w="1526" w:type="dxa"/>
          </w:tcPr>
          <w:p w:rsidR="000F77AE" w:rsidRPr="000F77AE" w:rsidRDefault="000F77AE" w:rsidP="00731ECB">
            <w:pPr>
              <w:spacing w:after="160" w:line="259" w:lineRule="auto"/>
              <w:rPr>
                <w:rFonts w:ascii="Arial" w:eastAsia="Arial Unicode MS" w:hAnsi="Arial" w:cs="Arial"/>
                <w:sz w:val="20"/>
                <w:szCs w:val="20"/>
              </w:rPr>
            </w:pPr>
            <w:r w:rsidRPr="000F77AE">
              <w:rPr>
                <w:rFonts w:ascii="Arial" w:eastAsia="Arial Unicode MS" w:hAnsi="Arial" w:cs="Arial"/>
                <w:sz w:val="20"/>
                <w:szCs w:val="20"/>
              </w:rPr>
              <w:lastRenderedPageBreak/>
              <w:t>Nixon 2015/Oliver 2015</w:t>
            </w:r>
          </w:p>
        </w:tc>
        <w:tc>
          <w:tcPr>
            <w:tcW w:w="709" w:type="dxa"/>
            <w:shd w:val="clear" w:color="auto" w:fill="auto"/>
          </w:tcPr>
          <w:p w:rsidR="000F77AE" w:rsidRPr="000F77AE" w:rsidRDefault="000F77AE" w:rsidP="00731ECB">
            <w:pPr>
              <w:spacing w:after="0" w:line="240" w:lineRule="auto"/>
              <w:rPr>
                <w:rFonts w:ascii="Arial" w:eastAsia="Times New Roman" w:hAnsi="Arial" w:cs="Arial"/>
                <w:color w:val="000000"/>
                <w:sz w:val="20"/>
                <w:szCs w:val="20"/>
                <w:lang w:eastAsia="en-GB"/>
              </w:rPr>
            </w:pPr>
            <w:r w:rsidRPr="000F77AE">
              <w:rPr>
                <w:rFonts w:ascii="Arial" w:eastAsia="Times New Roman" w:hAnsi="Arial" w:cs="Arial"/>
                <w:color w:val="000000"/>
                <w:sz w:val="20"/>
                <w:szCs w:val="20"/>
                <w:lang w:eastAsia="en-GB"/>
              </w:rPr>
              <w:t>Y</w:t>
            </w:r>
          </w:p>
        </w:tc>
        <w:tc>
          <w:tcPr>
            <w:tcW w:w="708" w:type="dxa"/>
            <w:shd w:val="clear" w:color="auto" w:fill="auto"/>
          </w:tcPr>
          <w:p w:rsidR="000F77AE" w:rsidRPr="000F77AE" w:rsidRDefault="000F77AE" w:rsidP="00731ECB">
            <w:pPr>
              <w:spacing w:after="0" w:line="240" w:lineRule="auto"/>
              <w:rPr>
                <w:rFonts w:ascii="Arial" w:eastAsia="Times New Roman" w:hAnsi="Arial" w:cs="Arial"/>
                <w:color w:val="000000"/>
                <w:sz w:val="20"/>
                <w:szCs w:val="20"/>
                <w:lang w:eastAsia="en-GB"/>
              </w:rPr>
            </w:pPr>
            <w:r w:rsidRPr="000F77AE">
              <w:rPr>
                <w:rFonts w:ascii="Arial" w:eastAsia="Times New Roman" w:hAnsi="Arial" w:cs="Arial"/>
                <w:color w:val="000000"/>
                <w:sz w:val="20"/>
                <w:szCs w:val="20"/>
                <w:lang w:eastAsia="en-GB"/>
              </w:rPr>
              <w:t>Y</w:t>
            </w:r>
          </w:p>
        </w:tc>
        <w:tc>
          <w:tcPr>
            <w:tcW w:w="993" w:type="dxa"/>
            <w:shd w:val="clear" w:color="auto" w:fill="auto"/>
          </w:tcPr>
          <w:p w:rsidR="000F77AE" w:rsidRPr="000F77AE" w:rsidRDefault="000F77AE" w:rsidP="00731ECB">
            <w:pPr>
              <w:spacing w:after="0" w:line="240" w:lineRule="auto"/>
              <w:rPr>
                <w:rFonts w:ascii="Arial" w:eastAsia="Times New Roman" w:hAnsi="Arial" w:cs="Arial"/>
                <w:color w:val="000000"/>
                <w:sz w:val="20"/>
                <w:szCs w:val="20"/>
                <w:lang w:eastAsia="en-GB"/>
              </w:rPr>
            </w:pPr>
            <w:r w:rsidRPr="000F77AE">
              <w:rPr>
                <w:rFonts w:ascii="Arial" w:eastAsia="Times New Roman" w:hAnsi="Arial" w:cs="Arial"/>
                <w:color w:val="000000"/>
                <w:sz w:val="20"/>
                <w:szCs w:val="20"/>
                <w:lang w:eastAsia="en-GB"/>
              </w:rPr>
              <w:t>Y</w:t>
            </w:r>
          </w:p>
        </w:tc>
        <w:tc>
          <w:tcPr>
            <w:tcW w:w="1559" w:type="dxa"/>
            <w:shd w:val="clear" w:color="auto" w:fill="auto"/>
          </w:tcPr>
          <w:p w:rsidR="000F77AE" w:rsidRPr="000F77AE" w:rsidRDefault="000F77AE" w:rsidP="00731ECB">
            <w:pPr>
              <w:spacing w:after="0" w:line="240" w:lineRule="auto"/>
              <w:rPr>
                <w:rFonts w:ascii="Arial" w:eastAsia="Times New Roman" w:hAnsi="Arial" w:cs="Arial"/>
                <w:color w:val="000000"/>
                <w:sz w:val="20"/>
                <w:szCs w:val="20"/>
                <w:lang w:eastAsia="en-GB"/>
              </w:rPr>
            </w:pPr>
            <w:r w:rsidRPr="000F77AE">
              <w:rPr>
                <w:rFonts w:ascii="Arial" w:eastAsia="Times New Roman" w:hAnsi="Arial" w:cs="Arial"/>
                <w:color w:val="000000"/>
                <w:sz w:val="20"/>
                <w:szCs w:val="20"/>
                <w:lang w:eastAsia="en-GB"/>
              </w:rPr>
              <w:t>Y</w:t>
            </w:r>
          </w:p>
        </w:tc>
        <w:tc>
          <w:tcPr>
            <w:tcW w:w="992" w:type="dxa"/>
            <w:shd w:val="clear" w:color="auto" w:fill="auto"/>
          </w:tcPr>
          <w:p w:rsidR="000F77AE" w:rsidRPr="000F77AE" w:rsidRDefault="000F77AE" w:rsidP="00731ECB">
            <w:pPr>
              <w:spacing w:after="0" w:line="240" w:lineRule="auto"/>
              <w:rPr>
                <w:rFonts w:ascii="Arial" w:eastAsia="Times New Roman" w:hAnsi="Arial" w:cs="Arial"/>
                <w:color w:val="000000"/>
                <w:sz w:val="20"/>
                <w:szCs w:val="20"/>
                <w:lang w:eastAsia="en-GB"/>
              </w:rPr>
            </w:pPr>
            <w:r w:rsidRPr="000F77AE">
              <w:rPr>
                <w:rFonts w:ascii="Arial" w:eastAsia="Times New Roman" w:hAnsi="Arial" w:cs="Arial"/>
                <w:color w:val="000000"/>
                <w:sz w:val="20"/>
                <w:szCs w:val="20"/>
                <w:lang w:eastAsia="en-GB"/>
              </w:rPr>
              <w:t>N/A</w:t>
            </w:r>
          </w:p>
        </w:tc>
        <w:tc>
          <w:tcPr>
            <w:tcW w:w="1134" w:type="dxa"/>
            <w:shd w:val="clear" w:color="auto" w:fill="auto"/>
          </w:tcPr>
          <w:p w:rsidR="000F77AE" w:rsidRPr="000F77AE" w:rsidRDefault="000F77AE" w:rsidP="00731ECB">
            <w:pPr>
              <w:spacing w:after="0" w:line="240" w:lineRule="auto"/>
              <w:rPr>
                <w:rFonts w:ascii="Arial" w:eastAsia="Times New Roman" w:hAnsi="Arial" w:cs="Arial"/>
                <w:color w:val="000000"/>
                <w:sz w:val="20"/>
                <w:szCs w:val="20"/>
                <w:lang w:eastAsia="en-GB"/>
              </w:rPr>
            </w:pPr>
            <w:r w:rsidRPr="000F77AE">
              <w:rPr>
                <w:rFonts w:ascii="Arial" w:eastAsia="Times New Roman" w:hAnsi="Arial" w:cs="Arial"/>
                <w:color w:val="000000"/>
                <w:sz w:val="20"/>
                <w:szCs w:val="20"/>
                <w:lang w:eastAsia="en-GB"/>
              </w:rPr>
              <w:t>Y</w:t>
            </w:r>
          </w:p>
        </w:tc>
        <w:tc>
          <w:tcPr>
            <w:tcW w:w="1276" w:type="dxa"/>
            <w:shd w:val="clear" w:color="auto" w:fill="auto"/>
          </w:tcPr>
          <w:p w:rsidR="000F77AE" w:rsidRPr="000F77AE" w:rsidRDefault="000F77AE" w:rsidP="00731ECB">
            <w:pPr>
              <w:spacing w:after="0" w:line="240" w:lineRule="auto"/>
              <w:rPr>
                <w:rFonts w:ascii="Arial" w:eastAsia="Times New Roman" w:hAnsi="Arial" w:cs="Arial"/>
                <w:color w:val="000000"/>
                <w:sz w:val="20"/>
                <w:szCs w:val="20"/>
                <w:lang w:eastAsia="en-GB"/>
              </w:rPr>
            </w:pPr>
            <w:r w:rsidRPr="000F77AE">
              <w:rPr>
                <w:rFonts w:ascii="Arial" w:eastAsia="Times New Roman" w:hAnsi="Arial" w:cs="Arial"/>
                <w:color w:val="000000"/>
                <w:sz w:val="20"/>
                <w:szCs w:val="20"/>
                <w:lang w:eastAsia="en-GB"/>
              </w:rPr>
              <w:t>N/A</w:t>
            </w:r>
          </w:p>
        </w:tc>
        <w:tc>
          <w:tcPr>
            <w:tcW w:w="1417" w:type="dxa"/>
            <w:shd w:val="clear" w:color="auto" w:fill="auto"/>
          </w:tcPr>
          <w:p w:rsidR="000F77AE" w:rsidRPr="000F77AE" w:rsidRDefault="000F77AE" w:rsidP="00731ECB">
            <w:pPr>
              <w:spacing w:after="0" w:line="240" w:lineRule="auto"/>
              <w:rPr>
                <w:rFonts w:ascii="Arial" w:eastAsia="Times New Roman" w:hAnsi="Arial" w:cs="Arial"/>
                <w:color w:val="000000"/>
                <w:sz w:val="20"/>
                <w:szCs w:val="20"/>
                <w:lang w:eastAsia="en-GB"/>
              </w:rPr>
            </w:pPr>
            <w:r w:rsidRPr="000F77AE">
              <w:rPr>
                <w:rFonts w:ascii="Arial" w:eastAsia="Times New Roman" w:hAnsi="Arial" w:cs="Arial"/>
                <w:color w:val="000000"/>
                <w:sz w:val="20"/>
                <w:szCs w:val="20"/>
                <w:lang w:eastAsia="en-GB"/>
              </w:rPr>
              <w:t>N/A</w:t>
            </w:r>
          </w:p>
        </w:tc>
        <w:tc>
          <w:tcPr>
            <w:tcW w:w="1163" w:type="dxa"/>
            <w:shd w:val="clear" w:color="auto" w:fill="auto"/>
          </w:tcPr>
          <w:p w:rsidR="000F77AE" w:rsidRPr="000F77AE" w:rsidRDefault="000F77AE" w:rsidP="00731ECB">
            <w:pPr>
              <w:spacing w:after="0" w:line="240" w:lineRule="auto"/>
              <w:rPr>
                <w:rFonts w:ascii="Arial" w:eastAsia="Times New Roman" w:hAnsi="Arial" w:cs="Arial"/>
                <w:color w:val="000000"/>
                <w:sz w:val="20"/>
                <w:szCs w:val="20"/>
                <w:lang w:eastAsia="en-GB"/>
              </w:rPr>
            </w:pPr>
            <w:r w:rsidRPr="000F77AE">
              <w:rPr>
                <w:rFonts w:ascii="Arial" w:eastAsia="Times New Roman" w:hAnsi="Arial" w:cs="Arial"/>
                <w:color w:val="000000"/>
                <w:sz w:val="20"/>
                <w:szCs w:val="20"/>
                <w:lang w:eastAsia="en-GB"/>
              </w:rPr>
              <w:t>N/A</w:t>
            </w:r>
          </w:p>
        </w:tc>
        <w:tc>
          <w:tcPr>
            <w:tcW w:w="1672" w:type="dxa"/>
            <w:shd w:val="clear" w:color="auto" w:fill="auto"/>
          </w:tcPr>
          <w:p w:rsidR="000F77AE" w:rsidRPr="000F77AE" w:rsidRDefault="000F77AE" w:rsidP="00731ECB">
            <w:pPr>
              <w:spacing w:after="0" w:line="240" w:lineRule="auto"/>
              <w:rPr>
                <w:rFonts w:ascii="Arial" w:eastAsia="Times New Roman" w:hAnsi="Arial" w:cs="Arial"/>
                <w:color w:val="000000"/>
                <w:sz w:val="20"/>
                <w:szCs w:val="20"/>
                <w:lang w:eastAsia="en-GB"/>
              </w:rPr>
            </w:pPr>
            <w:r w:rsidRPr="000F77AE">
              <w:rPr>
                <w:rFonts w:ascii="Arial" w:eastAsia="Times New Roman" w:hAnsi="Arial" w:cs="Arial"/>
                <w:color w:val="000000"/>
                <w:sz w:val="20"/>
                <w:szCs w:val="20"/>
                <w:lang w:eastAsia="en-GB"/>
              </w:rPr>
              <w:t>N/A</w:t>
            </w:r>
          </w:p>
        </w:tc>
      </w:tr>
      <w:tr w:rsidR="000F77AE" w:rsidRPr="000F77AE" w:rsidTr="0070127E">
        <w:trPr>
          <w:cantSplit/>
          <w:trHeight w:val="841"/>
        </w:trPr>
        <w:tc>
          <w:tcPr>
            <w:tcW w:w="1526" w:type="dxa"/>
          </w:tcPr>
          <w:p w:rsidR="000F77AE" w:rsidRPr="000F77AE" w:rsidRDefault="000F77AE" w:rsidP="00731ECB">
            <w:pPr>
              <w:spacing w:after="160" w:line="259" w:lineRule="auto"/>
              <w:rPr>
                <w:rFonts w:ascii="Arial" w:eastAsia="Arial Unicode MS" w:hAnsi="Arial" w:cs="Arial"/>
                <w:sz w:val="20"/>
                <w:szCs w:val="20"/>
              </w:rPr>
            </w:pPr>
            <w:r w:rsidRPr="000F77AE">
              <w:rPr>
                <w:rFonts w:ascii="Arial" w:eastAsia="Arial Unicode MS" w:hAnsi="Arial" w:cs="Arial"/>
                <w:sz w:val="20"/>
                <w:szCs w:val="20"/>
              </w:rPr>
              <w:t>O Neil 2012</w:t>
            </w:r>
          </w:p>
        </w:tc>
        <w:tc>
          <w:tcPr>
            <w:tcW w:w="709" w:type="dxa"/>
            <w:shd w:val="clear" w:color="auto" w:fill="auto"/>
          </w:tcPr>
          <w:p w:rsidR="000F77AE" w:rsidRPr="000F77AE" w:rsidRDefault="000F77AE" w:rsidP="00731ECB">
            <w:pPr>
              <w:spacing w:after="0" w:line="240" w:lineRule="auto"/>
              <w:rPr>
                <w:rFonts w:ascii="Arial" w:eastAsia="Times New Roman" w:hAnsi="Arial" w:cs="Arial"/>
                <w:color w:val="000000"/>
                <w:sz w:val="20"/>
                <w:szCs w:val="20"/>
                <w:lang w:eastAsia="en-GB"/>
              </w:rPr>
            </w:pPr>
            <w:r w:rsidRPr="000F77AE">
              <w:rPr>
                <w:rFonts w:ascii="Arial" w:eastAsia="Times New Roman" w:hAnsi="Arial" w:cs="Arial"/>
                <w:color w:val="000000"/>
                <w:sz w:val="20"/>
                <w:szCs w:val="20"/>
                <w:lang w:eastAsia="en-GB"/>
              </w:rPr>
              <w:t>Y</w:t>
            </w:r>
          </w:p>
        </w:tc>
        <w:tc>
          <w:tcPr>
            <w:tcW w:w="708" w:type="dxa"/>
            <w:shd w:val="clear" w:color="auto" w:fill="auto"/>
          </w:tcPr>
          <w:p w:rsidR="000F77AE" w:rsidRPr="000F77AE" w:rsidRDefault="000F77AE" w:rsidP="00731ECB">
            <w:pPr>
              <w:spacing w:after="0" w:line="240" w:lineRule="auto"/>
              <w:rPr>
                <w:rFonts w:ascii="Arial" w:eastAsia="Times New Roman" w:hAnsi="Arial" w:cs="Arial"/>
                <w:color w:val="000000"/>
                <w:sz w:val="20"/>
                <w:szCs w:val="20"/>
                <w:lang w:eastAsia="en-GB"/>
              </w:rPr>
            </w:pPr>
            <w:r w:rsidRPr="000F77AE">
              <w:rPr>
                <w:rFonts w:ascii="Arial" w:eastAsia="Times New Roman" w:hAnsi="Arial" w:cs="Arial"/>
                <w:color w:val="000000"/>
                <w:sz w:val="20"/>
                <w:szCs w:val="20"/>
                <w:lang w:eastAsia="en-GB"/>
              </w:rPr>
              <w:t>Y</w:t>
            </w:r>
          </w:p>
        </w:tc>
        <w:tc>
          <w:tcPr>
            <w:tcW w:w="993" w:type="dxa"/>
            <w:shd w:val="clear" w:color="auto" w:fill="auto"/>
          </w:tcPr>
          <w:p w:rsidR="000F77AE" w:rsidRPr="000F77AE" w:rsidRDefault="000F77AE" w:rsidP="00731ECB">
            <w:pPr>
              <w:spacing w:after="0" w:line="240" w:lineRule="auto"/>
              <w:rPr>
                <w:rFonts w:ascii="Arial" w:eastAsia="Times New Roman" w:hAnsi="Arial" w:cs="Arial"/>
                <w:color w:val="000000"/>
                <w:sz w:val="20"/>
                <w:szCs w:val="20"/>
                <w:lang w:eastAsia="en-GB"/>
              </w:rPr>
            </w:pPr>
            <w:r w:rsidRPr="000F77AE">
              <w:rPr>
                <w:rFonts w:ascii="Arial" w:eastAsia="Times New Roman" w:hAnsi="Arial" w:cs="Arial"/>
                <w:color w:val="000000"/>
                <w:sz w:val="20"/>
                <w:szCs w:val="20"/>
                <w:lang w:eastAsia="en-GB"/>
              </w:rPr>
              <w:t>Unclear</w:t>
            </w:r>
          </w:p>
        </w:tc>
        <w:tc>
          <w:tcPr>
            <w:tcW w:w="1559" w:type="dxa"/>
            <w:shd w:val="clear" w:color="auto" w:fill="auto"/>
          </w:tcPr>
          <w:p w:rsidR="000F77AE" w:rsidRPr="000F77AE" w:rsidRDefault="000F77AE" w:rsidP="00731ECB">
            <w:pPr>
              <w:spacing w:after="0" w:line="240" w:lineRule="auto"/>
              <w:rPr>
                <w:rFonts w:ascii="Arial" w:eastAsia="Times New Roman" w:hAnsi="Arial" w:cs="Arial"/>
                <w:color w:val="000000"/>
                <w:sz w:val="20"/>
                <w:szCs w:val="20"/>
                <w:lang w:eastAsia="en-GB"/>
              </w:rPr>
            </w:pPr>
            <w:r w:rsidRPr="000F77AE">
              <w:rPr>
                <w:rFonts w:ascii="Arial" w:eastAsia="Times New Roman" w:hAnsi="Arial" w:cs="Arial"/>
                <w:color w:val="000000"/>
                <w:sz w:val="20"/>
                <w:szCs w:val="20"/>
                <w:lang w:eastAsia="en-GB"/>
              </w:rPr>
              <w:t>Y</w:t>
            </w:r>
          </w:p>
        </w:tc>
        <w:tc>
          <w:tcPr>
            <w:tcW w:w="992" w:type="dxa"/>
            <w:shd w:val="clear" w:color="auto" w:fill="auto"/>
          </w:tcPr>
          <w:p w:rsidR="000F77AE" w:rsidRPr="000F77AE" w:rsidRDefault="000F77AE" w:rsidP="00731ECB">
            <w:pPr>
              <w:spacing w:after="0" w:line="240" w:lineRule="auto"/>
              <w:rPr>
                <w:rFonts w:ascii="Arial" w:eastAsia="Times New Roman" w:hAnsi="Arial" w:cs="Arial"/>
                <w:color w:val="000000"/>
                <w:sz w:val="20"/>
                <w:szCs w:val="20"/>
                <w:lang w:eastAsia="en-GB"/>
              </w:rPr>
            </w:pPr>
            <w:r w:rsidRPr="000F77AE">
              <w:rPr>
                <w:rFonts w:ascii="Arial" w:eastAsia="Times New Roman" w:hAnsi="Arial" w:cs="Arial"/>
                <w:color w:val="000000"/>
                <w:sz w:val="20"/>
                <w:szCs w:val="20"/>
                <w:lang w:eastAsia="en-GB"/>
              </w:rPr>
              <w:t>N</w:t>
            </w:r>
          </w:p>
        </w:tc>
        <w:tc>
          <w:tcPr>
            <w:tcW w:w="1134" w:type="dxa"/>
            <w:shd w:val="clear" w:color="auto" w:fill="auto"/>
          </w:tcPr>
          <w:p w:rsidR="000F77AE" w:rsidRPr="000F77AE" w:rsidRDefault="000F77AE" w:rsidP="00731ECB">
            <w:pPr>
              <w:spacing w:after="0" w:line="240" w:lineRule="auto"/>
              <w:rPr>
                <w:rFonts w:ascii="Arial" w:eastAsia="Times New Roman" w:hAnsi="Arial" w:cs="Arial"/>
                <w:color w:val="000000"/>
                <w:sz w:val="20"/>
                <w:szCs w:val="20"/>
                <w:lang w:eastAsia="en-GB"/>
              </w:rPr>
            </w:pPr>
            <w:r w:rsidRPr="000F77AE">
              <w:rPr>
                <w:rFonts w:ascii="Arial" w:eastAsia="Times New Roman" w:hAnsi="Arial" w:cs="Arial"/>
                <w:color w:val="000000"/>
                <w:sz w:val="20"/>
                <w:szCs w:val="20"/>
                <w:lang w:eastAsia="en-GB"/>
              </w:rPr>
              <w:t>N/A</w:t>
            </w:r>
          </w:p>
        </w:tc>
        <w:tc>
          <w:tcPr>
            <w:tcW w:w="1276" w:type="dxa"/>
            <w:shd w:val="clear" w:color="auto" w:fill="auto"/>
          </w:tcPr>
          <w:p w:rsidR="000F77AE" w:rsidRPr="000F77AE" w:rsidRDefault="000F77AE" w:rsidP="00731ECB">
            <w:pPr>
              <w:spacing w:after="0" w:line="240" w:lineRule="auto"/>
              <w:rPr>
                <w:rFonts w:ascii="Arial" w:eastAsia="Times New Roman" w:hAnsi="Arial" w:cs="Arial"/>
                <w:color w:val="000000"/>
                <w:sz w:val="20"/>
                <w:szCs w:val="20"/>
                <w:lang w:eastAsia="en-GB"/>
              </w:rPr>
            </w:pPr>
            <w:r w:rsidRPr="000F77AE">
              <w:rPr>
                <w:rFonts w:ascii="Arial" w:eastAsia="Times New Roman" w:hAnsi="Arial" w:cs="Arial"/>
                <w:color w:val="000000"/>
                <w:sz w:val="20"/>
                <w:szCs w:val="20"/>
                <w:lang w:eastAsia="en-GB"/>
              </w:rPr>
              <w:t>N/A</w:t>
            </w:r>
          </w:p>
        </w:tc>
        <w:tc>
          <w:tcPr>
            <w:tcW w:w="1417" w:type="dxa"/>
            <w:shd w:val="clear" w:color="auto" w:fill="auto"/>
          </w:tcPr>
          <w:p w:rsidR="000F77AE" w:rsidRPr="000F77AE" w:rsidRDefault="000F77AE" w:rsidP="00731ECB">
            <w:pPr>
              <w:spacing w:after="0" w:line="240" w:lineRule="auto"/>
              <w:rPr>
                <w:rFonts w:ascii="Arial" w:eastAsia="Times New Roman" w:hAnsi="Arial" w:cs="Arial"/>
                <w:color w:val="000000"/>
                <w:sz w:val="20"/>
                <w:szCs w:val="20"/>
                <w:lang w:eastAsia="en-GB"/>
              </w:rPr>
            </w:pPr>
            <w:r w:rsidRPr="000F77AE">
              <w:rPr>
                <w:rFonts w:ascii="Arial" w:eastAsia="Times New Roman" w:hAnsi="Arial" w:cs="Arial"/>
                <w:color w:val="000000"/>
                <w:sz w:val="20"/>
                <w:szCs w:val="20"/>
                <w:lang w:eastAsia="en-GB"/>
              </w:rPr>
              <w:t>N/A</w:t>
            </w:r>
          </w:p>
        </w:tc>
        <w:tc>
          <w:tcPr>
            <w:tcW w:w="1163" w:type="dxa"/>
            <w:shd w:val="clear" w:color="auto" w:fill="auto"/>
          </w:tcPr>
          <w:p w:rsidR="000F77AE" w:rsidRPr="000F77AE" w:rsidRDefault="000F77AE" w:rsidP="00731ECB">
            <w:pPr>
              <w:spacing w:after="0" w:line="240" w:lineRule="auto"/>
              <w:rPr>
                <w:rFonts w:ascii="Arial" w:eastAsia="Times New Roman" w:hAnsi="Arial" w:cs="Arial"/>
                <w:color w:val="000000"/>
                <w:sz w:val="20"/>
                <w:szCs w:val="20"/>
                <w:lang w:eastAsia="en-GB"/>
              </w:rPr>
            </w:pPr>
            <w:r w:rsidRPr="000F77AE">
              <w:rPr>
                <w:rFonts w:ascii="Arial" w:eastAsia="Times New Roman" w:hAnsi="Arial" w:cs="Arial"/>
                <w:color w:val="000000"/>
                <w:sz w:val="20"/>
                <w:szCs w:val="20"/>
                <w:lang w:eastAsia="en-GB"/>
              </w:rPr>
              <w:t>N/A</w:t>
            </w:r>
          </w:p>
        </w:tc>
        <w:tc>
          <w:tcPr>
            <w:tcW w:w="1672" w:type="dxa"/>
            <w:shd w:val="clear" w:color="auto" w:fill="auto"/>
          </w:tcPr>
          <w:p w:rsidR="000F77AE" w:rsidRPr="000F77AE" w:rsidRDefault="000F77AE" w:rsidP="00731ECB">
            <w:pPr>
              <w:spacing w:after="0" w:line="240" w:lineRule="auto"/>
              <w:rPr>
                <w:rFonts w:ascii="Arial" w:eastAsia="Times New Roman" w:hAnsi="Arial" w:cs="Arial"/>
                <w:color w:val="000000"/>
                <w:sz w:val="20"/>
                <w:szCs w:val="20"/>
                <w:lang w:eastAsia="en-GB"/>
              </w:rPr>
            </w:pPr>
            <w:r w:rsidRPr="000F77AE">
              <w:rPr>
                <w:rFonts w:ascii="Arial" w:eastAsia="Times New Roman" w:hAnsi="Arial" w:cs="Arial"/>
                <w:color w:val="000000"/>
                <w:sz w:val="20"/>
                <w:szCs w:val="20"/>
                <w:lang w:eastAsia="en-GB"/>
              </w:rPr>
              <w:t>N/A</w:t>
            </w:r>
          </w:p>
        </w:tc>
      </w:tr>
      <w:tr w:rsidR="000F77AE" w:rsidRPr="000F77AE" w:rsidTr="008851DF">
        <w:trPr>
          <w:cantSplit/>
          <w:trHeight w:val="838"/>
        </w:trPr>
        <w:tc>
          <w:tcPr>
            <w:tcW w:w="1526" w:type="dxa"/>
          </w:tcPr>
          <w:p w:rsidR="000F77AE" w:rsidRPr="000F77AE" w:rsidRDefault="000F77AE" w:rsidP="00731ECB">
            <w:pPr>
              <w:spacing w:after="160" w:line="259" w:lineRule="auto"/>
              <w:rPr>
                <w:rFonts w:ascii="Arial" w:eastAsia="Arial Unicode MS" w:hAnsi="Arial" w:cs="Arial"/>
                <w:sz w:val="20"/>
                <w:szCs w:val="20"/>
              </w:rPr>
            </w:pPr>
            <w:r w:rsidRPr="000F77AE">
              <w:rPr>
                <w:rFonts w:ascii="Arial" w:eastAsia="Arial Unicode MS" w:hAnsi="Arial" w:cs="Arial"/>
                <w:sz w:val="20"/>
                <w:szCs w:val="20"/>
              </w:rPr>
              <w:t>Pinto 2017</w:t>
            </w:r>
          </w:p>
        </w:tc>
        <w:tc>
          <w:tcPr>
            <w:tcW w:w="709" w:type="dxa"/>
            <w:shd w:val="clear" w:color="auto" w:fill="auto"/>
          </w:tcPr>
          <w:p w:rsidR="000F77AE" w:rsidRPr="000F77AE" w:rsidRDefault="000F77AE" w:rsidP="00731ECB">
            <w:pPr>
              <w:spacing w:after="0" w:line="240" w:lineRule="auto"/>
              <w:rPr>
                <w:rFonts w:ascii="Arial" w:eastAsia="Times New Roman" w:hAnsi="Arial" w:cs="Arial"/>
                <w:color w:val="000000"/>
                <w:sz w:val="20"/>
                <w:szCs w:val="20"/>
                <w:lang w:eastAsia="en-GB"/>
              </w:rPr>
            </w:pPr>
            <w:r w:rsidRPr="000F77AE">
              <w:rPr>
                <w:rFonts w:ascii="Arial" w:eastAsia="Times New Roman" w:hAnsi="Arial" w:cs="Arial"/>
                <w:color w:val="000000"/>
                <w:sz w:val="20"/>
                <w:szCs w:val="20"/>
                <w:lang w:eastAsia="en-GB"/>
              </w:rPr>
              <w:t>Y</w:t>
            </w:r>
          </w:p>
        </w:tc>
        <w:tc>
          <w:tcPr>
            <w:tcW w:w="708" w:type="dxa"/>
            <w:shd w:val="clear" w:color="auto" w:fill="auto"/>
          </w:tcPr>
          <w:p w:rsidR="000F77AE" w:rsidRPr="000F77AE" w:rsidRDefault="000F77AE" w:rsidP="00731ECB">
            <w:pPr>
              <w:spacing w:after="0" w:line="240" w:lineRule="auto"/>
              <w:rPr>
                <w:rFonts w:ascii="Arial" w:eastAsia="Times New Roman" w:hAnsi="Arial" w:cs="Arial"/>
                <w:color w:val="000000"/>
                <w:sz w:val="20"/>
                <w:szCs w:val="20"/>
                <w:lang w:eastAsia="en-GB"/>
              </w:rPr>
            </w:pPr>
            <w:r w:rsidRPr="000F77AE">
              <w:rPr>
                <w:rFonts w:ascii="Arial" w:eastAsia="Times New Roman" w:hAnsi="Arial" w:cs="Arial"/>
                <w:color w:val="000000"/>
                <w:sz w:val="20"/>
                <w:szCs w:val="20"/>
                <w:lang w:eastAsia="en-GB"/>
              </w:rPr>
              <w:t>Y</w:t>
            </w:r>
          </w:p>
        </w:tc>
        <w:tc>
          <w:tcPr>
            <w:tcW w:w="993" w:type="dxa"/>
            <w:shd w:val="clear" w:color="auto" w:fill="auto"/>
          </w:tcPr>
          <w:p w:rsidR="000F77AE" w:rsidRPr="000F77AE" w:rsidRDefault="000F77AE" w:rsidP="00731ECB">
            <w:pPr>
              <w:spacing w:after="0" w:line="240" w:lineRule="auto"/>
              <w:rPr>
                <w:rFonts w:ascii="Arial" w:eastAsia="Times New Roman" w:hAnsi="Arial" w:cs="Arial"/>
                <w:color w:val="000000"/>
                <w:sz w:val="20"/>
                <w:szCs w:val="20"/>
                <w:lang w:eastAsia="en-GB"/>
              </w:rPr>
            </w:pPr>
            <w:r w:rsidRPr="000F77AE">
              <w:rPr>
                <w:rFonts w:ascii="Arial" w:eastAsia="Times New Roman" w:hAnsi="Arial" w:cs="Arial"/>
                <w:color w:val="000000"/>
                <w:sz w:val="20"/>
                <w:szCs w:val="20"/>
                <w:lang w:eastAsia="en-GB"/>
              </w:rPr>
              <w:t>Y</w:t>
            </w:r>
          </w:p>
        </w:tc>
        <w:tc>
          <w:tcPr>
            <w:tcW w:w="1559" w:type="dxa"/>
            <w:shd w:val="clear" w:color="auto" w:fill="auto"/>
          </w:tcPr>
          <w:p w:rsidR="000F77AE" w:rsidRPr="000F77AE" w:rsidRDefault="000F77AE" w:rsidP="00731ECB">
            <w:pPr>
              <w:spacing w:after="0" w:line="240" w:lineRule="auto"/>
              <w:rPr>
                <w:rFonts w:ascii="Arial" w:eastAsia="Times New Roman" w:hAnsi="Arial" w:cs="Arial"/>
                <w:color w:val="000000"/>
                <w:sz w:val="20"/>
                <w:szCs w:val="20"/>
                <w:lang w:eastAsia="en-GB"/>
              </w:rPr>
            </w:pPr>
            <w:r w:rsidRPr="000F77AE">
              <w:rPr>
                <w:rFonts w:ascii="Arial" w:eastAsia="Times New Roman" w:hAnsi="Arial" w:cs="Arial"/>
                <w:color w:val="000000"/>
                <w:sz w:val="20"/>
                <w:szCs w:val="20"/>
                <w:lang w:eastAsia="en-GB"/>
              </w:rPr>
              <w:t>Y</w:t>
            </w:r>
          </w:p>
        </w:tc>
        <w:tc>
          <w:tcPr>
            <w:tcW w:w="992" w:type="dxa"/>
            <w:shd w:val="clear" w:color="auto" w:fill="auto"/>
          </w:tcPr>
          <w:p w:rsidR="000F77AE" w:rsidRPr="000F77AE" w:rsidRDefault="000F77AE" w:rsidP="00731ECB">
            <w:pPr>
              <w:spacing w:after="0" w:line="240" w:lineRule="auto"/>
              <w:rPr>
                <w:rFonts w:ascii="Arial" w:eastAsia="Times New Roman" w:hAnsi="Arial" w:cs="Arial"/>
                <w:color w:val="000000"/>
                <w:sz w:val="20"/>
                <w:szCs w:val="20"/>
                <w:lang w:eastAsia="en-GB"/>
              </w:rPr>
            </w:pPr>
            <w:r w:rsidRPr="000F77AE">
              <w:rPr>
                <w:rFonts w:ascii="Arial" w:eastAsia="Times New Roman" w:hAnsi="Arial" w:cs="Arial"/>
                <w:color w:val="000000"/>
                <w:sz w:val="20"/>
                <w:szCs w:val="20"/>
                <w:lang w:eastAsia="en-GB"/>
              </w:rPr>
              <w:t>N</w:t>
            </w:r>
          </w:p>
        </w:tc>
        <w:tc>
          <w:tcPr>
            <w:tcW w:w="1134" w:type="dxa"/>
            <w:shd w:val="clear" w:color="auto" w:fill="auto"/>
          </w:tcPr>
          <w:p w:rsidR="000F77AE" w:rsidRPr="000F77AE" w:rsidRDefault="000F77AE" w:rsidP="00731ECB">
            <w:pPr>
              <w:spacing w:after="0" w:line="240" w:lineRule="auto"/>
              <w:rPr>
                <w:rFonts w:ascii="Arial" w:eastAsia="Times New Roman" w:hAnsi="Arial" w:cs="Arial"/>
                <w:color w:val="000000"/>
                <w:sz w:val="20"/>
                <w:szCs w:val="20"/>
                <w:lang w:eastAsia="en-GB"/>
              </w:rPr>
            </w:pPr>
            <w:r w:rsidRPr="000F77AE">
              <w:rPr>
                <w:rFonts w:ascii="Arial" w:eastAsia="Times New Roman" w:hAnsi="Arial" w:cs="Arial"/>
                <w:color w:val="000000"/>
                <w:sz w:val="20"/>
                <w:szCs w:val="20"/>
                <w:lang w:eastAsia="en-GB"/>
              </w:rPr>
              <w:t>Y</w:t>
            </w:r>
          </w:p>
        </w:tc>
        <w:tc>
          <w:tcPr>
            <w:tcW w:w="1276" w:type="dxa"/>
            <w:shd w:val="clear" w:color="auto" w:fill="auto"/>
          </w:tcPr>
          <w:p w:rsidR="000F77AE" w:rsidRPr="000F77AE" w:rsidRDefault="000F77AE" w:rsidP="00731ECB">
            <w:pPr>
              <w:spacing w:after="0" w:line="240" w:lineRule="auto"/>
              <w:rPr>
                <w:rFonts w:ascii="Arial" w:eastAsia="Times New Roman" w:hAnsi="Arial" w:cs="Arial"/>
                <w:color w:val="000000"/>
                <w:sz w:val="20"/>
                <w:szCs w:val="20"/>
                <w:lang w:eastAsia="en-GB"/>
              </w:rPr>
            </w:pPr>
            <w:r w:rsidRPr="000F77AE">
              <w:rPr>
                <w:rFonts w:ascii="Arial" w:eastAsia="Times New Roman" w:hAnsi="Arial" w:cs="Arial"/>
                <w:color w:val="000000"/>
                <w:sz w:val="20"/>
                <w:szCs w:val="20"/>
                <w:lang w:eastAsia="en-GB"/>
              </w:rPr>
              <w:t>Y</w:t>
            </w:r>
          </w:p>
        </w:tc>
        <w:tc>
          <w:tcPr>
            <w:tcW w:w="1417" w:type="dxa"/>
            <w:shd w:val="clear" w:color="auto" w:fill="auto"/>
          </w:tcPr>
          <w:p w:rsidR="000F77AE" w:rsidRPr="000F77AE" w:rsidRDefault="000F77AE" w:rsidP="00731ECB">
            <w:pPr>
              <w:spacing w:after="0" w:line="240" w:lineRule="auto"/>
              <w:rPr>
                <w:rFonts w:ascii="Arial" w:eastAsia="Times New Roman" w:hAnsi="Arial" w:cs="Arial"/>
                <w:color w:val="000000"/>
                <w:sz w:val="20"/>
                <w:szCs w:val="20"/>
                <w:lang w:eastAsia="en-GB"/>
              </w:rPr>
            </w:pPr>
            <w:r w:rsidRPr="000F77AE">
              <w:rPr>
                <w:rFonts w:ascii="Arial" w:eastAsia="Times New Roman" w:hAnsi="Arial" w:cs="Arial"/>
                <w:color w:val="000000"/>
                <w:sz w:val="20"/>
                <w:szCs w:val="20"/>
                <w:lang w:eastAsia="en-GB"/>
              </w:rPr>
              <w:t>Y</w:t>
            </w:r>
          </w:p>
        </w:tc>
        <w:tc>
          <w:tcPr>
            <w:tcW w:w="1163" w:type="dxa"/>
            <w:shd w:val="clear" w:color="auto" w:fill="auto"/>
          </w:tcPr>
          <w:p w:rsidR="000F77AE" w:rsidRPr="000F77AE" w:rsidRDefault="000F77AE" w:rsidP="00731ECB">
            <w:pPr>
              <w:spacing w:after="0" w:line="240" w:lineRule="auto"/>
              <w:rPr>
                <w:rFonts w:ascii="Arial" w:eastAsia="Times New Roman" w:hAnsi="Arial" w:cs="Arial"/>
                <w:color w:val="000000"/>
                <w:sz w:val="20"/>
                <w:szCs w:val="20"/>
                <w:lang w:eastAsia="en-GB"/>
              </w:rPr>
            </w:pPr>
            <w:r w:rsidRPr="000F77AE">
              <w:rPr>
                <w:rFonts w:ascii="Arial" w:eastAsia="Times New Roman" w:hAnsi="Arial" w:cs="Arial"/>
                <w:color w:val="000000"/>
                <w:sz w:val="20"/>
                <w:szCs w:val="20"/>
                <w:lang w:eastAsia="en-GB"/>
              </w:rPr>
              <w:t>Not possible</w:t>
            </w:r>
          </w:p>
        </w:tc>
        <w:tc>
          <w:tcPr>
            <w:tcW w:w="1672" w:type="dxa"/>
            <w:shd w:val="clear" w:color="auto" w:fill="auto"/>
          </w:tcPr>
          <w:p w:rsidR="000F77AE" w:rsidRPr="000F77AE" w:rsidRDefault="000F77AE" w:rsidP="00731ECB">
            <w:pPr>
              <w:spacing w:after="0" w:line="240" w:lineRule="auto"/>
              <w:rPr>
                <w:rFonts w:ascii="Arial" w:eastAsia="Times New Roman" w:hAnsi="Arial" w:cs="Arial"/>
                <w:color w:val="000000"/>
                <w:sz w:val="20"/>
                <w:szCs w:val="20"/>
                <w:lang w:eastAsia="en-GB"/>
              </w:rPr>
            </w:pPr>
            <w:r w:rsidRPr="000F77AE">
              <w:rPr>
                <w:rFonts w:ascii="Arial" w:eastAsia="Times New Roman" w:hAnsi="Arial" w:cs="Arial"/>
                <w:color w:val="000000"/>
                <w:sz w:val="20"/>
                <w:szCs w:val="20"/>
                <w:lang w:eastAsia="en-GB"/>
              </w:rPr>
              <w:t>Y</w:t>
            </w:r>
          </w:p>
        </w:tc>
      </w:tr>
      <w:tr w:rsidR="000F77AE" w:rsidRPr="000F77AE" w:rsidTr="0070127E">
        <w:trPr>
          <w:cantSplit/>
          <w:trHeight w:val="841"/>
        </w:trPr>
        <w:tc>
          <w:tcPr>
            <w:tcW w:w="1526" w:type="dxa"/>
          </w:tcPr>
          <w:p w:rsidR="000F77AE" w:rsidRPr="000F77AE" w:rsidRDefault="000F77AE" w:rsidP="00731ECB">
            <w:pPr>
              <w:spacing w:after="160" w:line="259" w:lineRule="auto"/>
              <w:rPr>
                <w:rFonts w:ascii="Arial" w:eastAsia="Arial Unicode MS" w:hAnsi="Arial" w:cs="Arial"/>
                <w:sz w:val="20"/>
                <w:szCs w:val="20"/>
              </w:rPr>
            </w:pPr>
            <w:proofErr w:type="spellStart"/>
            <w:r w:rsidRPr="000F77AE">
              <w:rPr>
                <w:rFonts w:ascii="Arial" w:eastAsia="Arial Unicode MS" w:hAnsi="Arial" w:cs="Arial"/>
                <w:sz w:val="20"/>
                <w:szCs w:val="20"/>
              </w:rPr>
              <w:t>Rafiq</w:t>
            </w:r>
            <w:proofErr w:type="spellEnd"/>
            <w:r w:rsidRPr="000F77AE">
              <w:rPr>
                <w:rFonts w:ascii="Arial" w:eastAsia="Arial Unicode MS" w:hAnsi="Arial" w:cs="Arial"/>
                <w:sz w:val="20"/>
                <w:szCs w:val="20"/>
              </w:rPr>
              <w:t xml:space="preserve"> 2012</w:t>
            </w:r>
          </w:p>
        </w:tc>
        <w:tc>
          <w:tcPr>
            <w:tcW w:w="709" w:type="dxa"/>
            <w:shd w:val="clear" w:color="auto" w:fill="auto"/>
          </w:tcPr>
          <w:p w:rsidR="000F77AE" w:rsidRPr="000F77AE" w:rsidRDefault="000F77AE" w:rsidP="00731ECB">
            <w:pPr>
              <w:spacing w:after="0" w:line="240" w:lineRule="auto"/>
              <w:rPr>
                <w:rFonts w:ascii="Arial" w:eastAsia="Times New Roman" w:hAnsi="Arial" w:cs="Arial"/>
                <w:color w:val="000000"/>
                <w:sz w:val="20"/>
                <w:szCs w:val="20"/>
                <w:lang w:eastAsia="en-GB"/>
              </w:rPr>
            </w:pPr>
            <w:r w:rsidRPr="000F77AE">
              <w:rPr>
                <w:rFonts w:ascii="Arial" w:eastAsia="Times New Roman" w:hAnsi="Arial" w:cs="Arial"/>
                <w:color w:val="000000"/>
                <w:sz w:val="20"/>
                <w:szCs w:val="20"/>
                <w:lang w:eastAsia="en-GB"/>
              </w:rPr>
              <w:t>Y</w:t>
            </w:r>
          </w:p>
        </w:tc>
        <w:tc>
          <w:tcPr>
            <w:tcW w:w="708" w:type="dxa"/>
            <w:shd w:val="clear" w:color="auto" w:fill="auto"/>
          </w:tcPr>
          <w:p w:rsidR="000F77AE" w:rsidRPr="000F77AE" w:rsidRDefault="000F77AE" w:rsidP="00731ECB">
            <w:pPr>
              <w:spacing w:after="0" w:line="240" w:lineRule="auto"/>
              <w:rPr>
                <w:rFonts w:ascii="Arial" w:eastAsia="Times New Roman" w:hAnsi="Arial" w:cs="Arial"/>
                <w:color w:val="000000"/>
                <w:sz w:val="20"/>
                <w:szCs w:val="20"/>
                <w:lang w:eastAsia="en-GB"/>
              </w:rPr>
            </w:pPr>
            <w:r w:rsidRPr="000F77AE">
              <w:rPr>
                <w:rFonts w:ascii="Arial" w:eastAsia="Times New Roman" w:hAnsi="Arial" w:cs="Arial"/>
                <w:color w:val="000000"/>
                <w:sz w:val="20"/>
                <w:szCs w:val="20"/>
                <w:lang w:eastAsia="en-GB"/>
              </w:rPr>
              <w:t>Y</w:t>
            </w:r>
          </w:p>
        </w:tc>
        <w:tc>
          <w:tcPr>
            <w:tcW w:w="993" w:type="dxa"/>
            <w:shd w:val="clear" w:color="auto" w:fill="auto"/>
          </w:tcPr>
          <w:p w:rsidR="000F77AE" w:rsidRPr="000F77AE" w:rsidRDefault="000F77AE" w:rsidP="00731ECB">
            <w:pPr>
              <w:spacing w:after="0" w:line="240" w:lineRule="auto"/>
              <w:rPr>
                <w:rFonts w:ascii="Arial" w:eastAsia="Times New Roman" w:hAnsi="Arial" w:cs="Arial"/>
                <w:color w:val="000000"/>
                <w:sz w:val="20"/>
                <w:szCs w:val="20"/>
                <w:lang w:eastAsia="en-GB"/>
              </w:rPr>
            </w:pPr>
            <w:r w:rsidRPr="000F77AE">
              <w:rPr>
                <w:rFonts w:ascii="Arial" w:eastAsia="Times New Roman" w:hAnsi="Arial" w:cs="Arial"/>
                <w:color w:val="000000"/>
                <w:sz w:val="20"/>
                <w:szCs w:val="20"/>
                <w:lang w:eastAsia="en-GB"/>
              </w:rPr>
              <w:t>Unclear</w:t>
            </w:r>
          </w:p>
        </w:tc>
        <w:tc>
          <w:tcPr>
            <w:tcW w:w="1559" w:type="dxa"/>
            <w:shd w:val="clear" w:color="auto" w:fill="auto"/>
          </w:tcPr>
          <w:p w:rsidR="000F77AE" w:rsidRPr="000F77AE" w:rsidRDefault="000F77AE" w:rsidP="00731ECB">
            <w:pPr>
              <w:spacing w:after="0" w:line="240" w:lineRule="auto"/>
              <w:rPr>
                <w:rFonts w:ascii="Arial" w:eastAsia="Times New Roman" w:hAnsi="Arial" w:cs="Arial"/>
                <w:color w:val="000000"/>
                <w:sz w:val="20"/>
                <w:szCs w:val="20"/>
                <w:lang w:eastAsia="en-GB"/>
              </w:rPr>
            </w:pPr>
            <w:r w:rsidRPr="000F77AE">
              <w:rPr>
                <w:rFonts w:ascii="Arial" w:eastAsia="Times New Roman" w:hAnsi="Arial" w:cs="Arial"/>
                <w:color w:val="000000"/>
                <w:sz w:val="20"/>
                <w:szCs w:val="20"/>
                <w:lang w:eastAsia="en-GB"/>
              </w:rPr>
              <w:t>Y</w:t>
            </w:r>
          </w:p>
        </w:tc>
        <w:tc>
          <w:tcPr>
            <w:tcW w:w="992" w:type="dxa"/>
            <w:shd w:val="clear" w:color="auto" w:fill="auto"/>
          </w:tcPr>
          <w:p w:rsidR="000F77AE" w:rsidRPr="000F77AE" w:rsidRDefault="000F77AE" w:rsidP="00731ECB">
            <w:pPr>
              <w:spacing w:after="0" w:line="240" w:lineRule="auto"/>
              <w:rPr>
                <w:rFonts w:ascii="Arial" w:eastAsia="Times New Roman" w:hAnsi="Arial" w:cs="Arial"/>
                <w:color w:val="000000"/>
                <w:sz w:val="20"/>
                <w:szCs w:val="20"/>
                <w:lang w:eastAsia="en-GB"/>
              </w:rPr>
            </w:pPr>
            <w:r w:rsidRPr="000F77AE">
              <w:rPr>
                <w:rFonts w:ascii="Arial" w:eastAsia="Times New Roman" w:hAnsi="Arial" w:cs="Arial"/>
                <w:color w:val="000000"/>
                <w:sz w:val="20"/>
                <w:szCs w:val="20"/>
                <w:lang w:eastAsia="en-GB"/>
              </w:rPr>
              <w:t>N</w:t>
            </w:r>
          </w:p>
        </w:tc>
        <w:tc>
          <w:tcPr>
            <w:tcW w:w="1134" w:type="dxa"/>
            <w:shd w:val="clear" w:color="auto" w:fill="auto"/>
          </w:tcPr>
          <w:p w:rsidR="000F77AE" w:rsidRPr="000F77AE" w:rsidRDefault="000F77AE" w:rsidP="00731ECB">
            <w:pPr>
              <w:spacing w:after="0" w:line="240" w:lineRule="auto"/>
              <w:rPr>
                <w:rFonts w:ascii="Arial" w:eastAsia="Times New Roman" w:hAnsi="Arial" w:cs="Arial"/>
                <w:color w:val="000000"/>
                <w:sz w:val="20"/>
                <w:szCs w:val="20"/>
                <w:lang w:eastAsia="en-GB"/>
              </w:rPr>
            </w:pPr>
            <w:r w:rsidRPr="000F77AE">
              <w:rPr>
                <w:rFonts w:ascii="Arial" w:eastAsia="Times New Roman" w:hAnsi="Arial" w:cs="Arial"/>
                <w:color w:val="000000"/>
                <w:sz w:val="20"/>
                <w:szCs w:val="20"/>
                <w:lang w:eastAsia="en-GB"/>
              </w:rPr>
              <w:t>Y</w:t>
            </w:r>
          </w:p>
        </w:tc>
        <w:tc>
          <w:tcPr>
            <w:tcW w:w="1276" w:type="dxa"/>
            <w:shd w:val="clear" w:color="auto" w:fill="auto"/>
          </w:tcPr>
          <w:p w:rsidR="000F77AE" w:rsidRPr="000F77AE" w:rsidRDefault="000F77AE" w:rsidP="00731ECB">
            <w:pPr>
              <w:spacing w:after="0" w:line="240" w:lineRule="auto"/>
              <w:rPr>
                <w:rFonts w:ascii="Arial" w:eastAsia="Times New Roman" w:hAnsi="Arial" w:cs="Arial"/>
                <w:color w:val="000000"/>
                <w:sz w:val="20"/>
                <w:szCs w:val="20"/>
                <w:lang w:eastAsia="en-GB"/>
              </w:rPr>
            </w:pPr>
            <w:r w:rsidRPr="000F77AE">
              <w:rPr>
                <w:rFonts w:ascii="Arial" w:eastAsia="Times New Roman" w:hAnsi="Arial" w:cs="Arial"/>
                <w:color w:val="000000"/>
                <w:sz w:val="20"/>
                <w:szCs w:val="20"/>
                <w:lang w:eastAsia="en-GB"/>
              </w:rPr>
              <w:t>Y</w:t>
            </w:r>
          </w:p>
        </w:tc>
        <w:tc>
          <w:tcPr>
            <w:tcW w:w="1417" w:type="dxa"/>
            <w:shd w:val="clear" w:color="auto" w:fill="auto"/>
          </w:tcPr>
          <w:p w:rsidR="000F77AE" w:rsidRPr="000F77AE" w:rsidRDefault="000F77AE" w:rsidP="00731ECB">
            <w:pPr>
              <w:spacing w:after="0" w:line="240" w:lineRule="auto"/>
              <w:rPr>
                <w:rFonts w:ascii="Arial" w:eastAsia="Times New Roman" w:hAnsi="Arial" w:cs="Arial"/>
                <w:color w:val="000000"/>
                <w:sz w:val="20"/>
                <w:szCs w:val="20"/>
                <w:lang w:eastAsia="en-GB"/>
              </w:rPr>
            </w:pPr>
            <w:r w:rsidRPr="000F77AE">
              <w:rPr>
                <w:rFonts w:ascii="Arial" w:eastAsia="Times New Roman" w:hAnsi="Arial" w:cs="Arial"/>
                <w:color w:val="000000"/>
                <w:sz w:val="20"/>
                <w:szCs w:val="20"/>
                <w:lang w:eastAsia="en-GB"/>
              </w:rPr>
              <w:t>Y</w:t>
            </w:r>
          </w:p>
        </w:tc>
        <w:tc>
          <w:tcPr>
            <w:tcW w:w="1163" w:type="dxa"/>
            <w:shd w:val="clear" w:color="auto" w:fill="auto"/>
          </w:tcPr>
          <w:p w:rsidR="000F77AE" w:rsidRPr="000F77AE" w:rsidRDefault="000F77AE" w:rsidP="00731ECB">
            <w:pPr>
              <w:spacing w:after="0" w:line="240" w:lineRule="auto"/>
              <w:rPr>
                <w:rFonts w:ascii="Arial" w:eastAsia="Times New Roman" w:hAnsi="Arial" w:cs="Arial"/>
                <w:color w:val="000000"/>
                <w:sz w:val="20"/>
                <w:szCs w:val="20"/>
                <w:lang w:eastAsia="en-GB"/>
              </w:rPr>
            </w:pPr>
            <w:r w:rsidRPr="000F77AE">
              <w:rPr>
                <w:rFonts w:ascii="Arial" w:eastAsia="Times New Roman" w:hAnsi="Arial" w:cs="Arial"/>
                <w:color w:val="000000"/>
                <w:sz w:val="20"/>
                <w:szCs w:val="20"/>
                <w:lang w:eastAsia="en-GB"/>
              </w:rPr>
              <w:t>Not possible</w:t>
            </w:r>
          </w:p>
        </w:tc>
        <w:tc>
          <w:tcPr>
            <w:tcW w:w="1672" w:type="dxa"/>
            <w:shd w:val="clear" w:color="auto" w:fill="auto"/>
          </w:tcPr>
          <w:p w:rsidR="000F77AE" w:rsidRPr="000F77AE" w:rsidRDefault="000F77AE" w:rsidP="00731ECB">
            <w:pPr>
              <w:spacing w:after="0" w:line="240" w:lineRule="auto"/>
              <w:rPr>
                <w:rFonts w:ascii="Arial" w:eastAsia="Times New Roman" w:hAnsi="Arial" w:cs="Arial"/>
                <w:color w:val="000000"/>
                <w:sz w:val="20"/>
                <w:szCs w:val="20"/>
                <w:lang w:eastAsia="en-GB"/>
              </w:rPr>
            </w:pPr>
            <w:r w:rsidRPr="000F77AE">
              <w:rPr>
                <w:rFonts w:ascii="Arial" w:eastAsia="Times New Roman" w:hAnsi="Arial" w:cs="Arial"/>
                <w:color w:val="000000"/>
                <w:sz w:val="20"/>
                <w:szCs w:val="20"/>
                <w:lang w:eastAsia="en-GB"/>
              </w:rPr>
              <w:t>N/A</w:t>
            </w:r>
          </w:p>
        </w:tc>
      </w:tr>
      <w:tr w:rsidR="000F77AE" w:rsidRPr="000F77AE" w:rsidTr="0070127E">
        <w:trPr>
          <w:cantSplit/>
          <w:trHeight w:val="841"/>
        </w:trPr>
        <w:tc>
          <w:tcPr>
            <w:tcW w:w="1526" w:type="dxa"/>
          </w:tcPr>
          <w:p w:rsidR="000F77AE" w:rsidRPr="000F77AE" w:rsidRDefault="000F77AE" w:rsidP="00731ECB">
            <w:pPr>
              <w:spacing w:after="160" w:line="259" w:lineRule="auto"/>
              <w:rPr>
                <w:rFonts w:ascii="Arial" w:eastAsia="Arial Unicode MS" w:hAnsi="Arial" w:cs="Arial"/>
                <w:sz w:val="20"/>
                <w:szCs w:val="20"/>
              </w:rPr>
            </w:pPr>
            <w:proofErr w:type="spellStart"/>
            <w:r w:rsidRPr="000F77AE">
              <w:rPr>
                <w:rFonts w:ascii="Arial" w:eastAsia="Arial Unicode MS" w:hAnsi="Arial" w:cs="Arial"/>
                <w:sz w:val="20"/>
                <w:szCs w:val="20"/>
              </w:rPr>
              <w:t>Ritsma</w:t>
            </w:r>
            <w:proofErr w:type="spellEnd"/>
            <w:r w:rsidRPr="000F77AE">
              <w:rPr>
                <w:rFonts w:ascii="Arial" w:eastAsia="Arial Unicode MS" w:hAnsi="Arial" w:cs="Arial"/>
                <w:sz w:val="20"/>
                <w:szCs w:val="20"/>
              </w:rPr>
              <w:t xml:space="preserve"> 2009/2010</w:t>
            </w:r>
          </w:p>
        </w:tc>
        <w:tc>
          <w:tcPr>
            <w:tcW w:w="709" w:type="dxa"/>
            <w:shd w:val="clear" w:color="auto" w:fill="auto"/>
          </w:tcPr>
          <w:p w:rsidR="000F77AE" w:rsidRPr="000F77AE" w:rsidRDefault="000F77AE" w:rsidP="00731ECB">
            <w:pPr>
              <w:spacing w:after="0" w:line="240" w:lineRule="auto"/>
              <w:rPr>
                <w:rFonts w:ascii="Arial" w:eastAsia="Times New Roman" w:hAnsi="Arial" w:cs="Arial"/>
                <w:color w:val="000000"/>
                <w:sz w:val="20"/>
                <w:szCs w:val="20"/>
                <w:lang w:eastAsia="en-GB"/>
              </w:rPr>
            </w:pPr>
            <w:r w:rsidRPr="000F77AE">
              <w:rPr>
                <w:rFonts w:ascii="Arial" w:eastAsia="Times New Roman" w:hAnsi="Arial" w:cs="Arial"/>
                <w:color w:val="000000"/>
                <w:sz w:val="20"/>
                <w:szCs w:val="20"/>
                <w:lang w:eastAsia="en-GB"/>
              </w:rPr>
              <w:t>Y</w:t>
            </w:r>
          </w:p>
        </w:tc>
        <w:tc>
          <w:tcPr>
            <w:tcW w:w="708" w:type="dxa"/>
            <w:shd w:val="clear" w:color="auto" w:fill="auto"/>
          </w:tcPr>
          <w:p w:rsidR="000F77AE" w:rsidRPr="000F77AE" w:rsidRDefault="000F77AE" w:rsidP="00731ECB">
            <w:pPr>
              <w:spacing w:after="0" w:line="240" w:lineRule="auto"/>
              <w:rPr>
                <w:rFonts w:ascii="Arial" w:eastAsia="Times New Roman" w:hAnsi="Arial" w:cs="Arial"/>
                <w:color w:val="000000"/>
                <w:sz w:val="20"/>
                <w:szCs w:val="20"/>
                <w:lang w:eastAsia="en-GB"/>
              </w:rPr>
            </w:pPr>
            <w:r w:rsidRPr="000F77AE">
              <w:rPr>
                <w:rFonts w:ascii="Arial" w:eastAsia="Times New Roman" w:hAnsi="Arial" w:cs="Arial"/>
                <w:color w:val="000000"/>
                <w:sz w:val="20"/>
                <w:szCs w:val="20"/>
                <w:lang w:eastAsia="en-GB"/>
              </w:rPr>
              <w:t>Y</w:t>
            </w:r>
          </w:p>
        </w:tc>
        <w:tc>
          <w:tcPr>
            <w:tcW w:w="993" w:type="dxa"/>
            <w:shd w:val="clear" w:color="auto" w:fill="auto"/>
          </w:tcPr>
          <w:p w:rsidR="000F77AE" w:rsidRPr="000F77AE" w:rsidRDefault="000F77AE" w:rsidP="00731ECB">
            <w:pPr>
              <w:spacing w:after="0" w:line="240" w:lineRule="auto"/>
              <w:rPr>
                <w:rFonts w:ascii="Arial" w:eastAsia="Times New Roman" w:hAnsi="Arial" w:cs="Arial"/>
                <w:color w:val="000000"/>
                <w:sz w:val="20"/>
                <w:szCs w:val="20"/>
                <w:lang w:eastAsia="en-GB"/>
              </w:rPr>
            </w:pPr>
            <w:r w:rsidRPr="000F77AE">
              <w:rPr>
                <w:rFonts w:ascii="Arial" w:eastAsia="Times New Roman" w:hAnsi="Arial" w:cs="Arial"/>
                <w:color w:val="000000"/>
                <w:sz w:val="20"/>
                <w:szCs w:val="20"/>
                <w:lang w:eastAsia="en-GB"/>
              </w:rPr>
              <w:t>Unclear</w:t>
            </w:r>
          </w:p>
        </w:tc>
        <w:tc>
          <w:tcPr>
            <w:tcW w:w="1559" w:type="dxa"/>
            <w:shd w:val="clear" w:color="auto" w:fill="auto"/>
          </w:tcPr>
          <w:p w:rsidR="000F77AE" w:rsidRPr="000F77AE" w:rsidRDefault="000F77AE" w:rsidP="00731ECB">
            <w:pPr>
              <w:spacing w:after="0" w:line="240" w:lineRule="auto"/>
              <w:rPr>
                <w:rFonts w:ascii="Arial" w:eastAsia="Times New Roman" w:hAnsi="Arial" w:cs="Arial"/>
                <w:color w:val="000000"/>
                <w:sz w:val="20"/>
                <w:szCs w:val="20"/>
                <w:lang w:eastAsia="en-GB"/>
              </w:rPr>
            </w:pPr>
            <w:r w:rsidRPr="000F77AE">
              <w:rPr>
                <w:rFonts w:ascii="Arial" w:eastAsia="Times New Roman" w:hAnsi="Arial" w:cs="Arial"/>
                <w:color w:val="000000"/>
                <w:sz w:val="20"/>
                <w:szCs w:val="20"/>
                <w:lang w:eastAsia="en-GB"/>
              </w:rPr>
              <w:t>Unclear</w:t>
            </w:r>
          </w:p>
        </w:tc>
        <w:tc>
          <w:tcPr>
            <w:tcW w:w="992" w:type="dxa"/>
            <w:shd w:val="clear" w:color="auto" w:fill="auto"/>
          </w:tcPr>
          <w:p w:rsidR="000F77AE" w:rsidRPr="000F77AE" w:rsidRDefault="000F77AE" w:rsidP="00731ECB">
            <w:pPr>
              <w:spacing w:after="0" w:line="240" w:lineRule="auto"/>
              <w:rPr>
                <w:rFonts w:ascii="Arial" w:eastAsia="Times New Roman" w:hAnsi="Arial" w:cs="Arial"/>
                <w:color w:val="000000"/>
                <w:sz w:val="20"/>
                <w:szCs w:val="20"/>
                <w:lang w:eastAsia="en-GB"/>
              </w:rPr>
            </w:pPr>
            <w:r w:rsidRPr="000F77AE">
              <w:rPr>
                <w:rFonts w:ascii="Arial" w:eastAsia="Times New Roman" w:hAnsi="Arial" w:cs="Arial"/>
                <w:color w:val="000000"/>
                <w:sz w:val="20"/>
                <w:szCs w:val="20"/>
                <w:lang w:eastAsia="en-GB"/>
              </w:rPr>
              <w:t>N</w:t>
            </w:r>
          </w:p>
        </w:tc>
        <w:tc>
          <w:tcPr>
            <w:tcW w:w="1134" w:type="dxa"/>
            <w:shd w:val="clear" w:color="auto" w:fill="auto"/>
          </w:tcPr>
          <w:p w:rsidR="000F77AE" w:rsidRPr="000F77AE" w:rsidRDefault="000F77AE" w:rsidP="00731ECB">
            <w:pPr>
              <w:spacing w:after="0" w:line="240" w:lineRule="auto"/>
              <w:rPr>
                <w:rFonts w:ascii="Arial" w:eastAsia="Times New Roman" w:hAnsi="Arial" w:cs="Arial"/>
                <w:color w:val="000000"/>
                <w:sz w:val="20"/>
                <w:szCs w:val="20"/>
                <w:lang w:eastAsia="en-GB"/>
              </w:rPr>
            </w:pPr>
            <w:r w:rsidRPr="000F77AE">
              <w:rPr>
                <w:rFonts w:ascii="Arial" w:eastAsia="Times New Roman" w:hAnsi="Arial" w:cs="Arial"/>
                <w:color w:val="000000"/>
                <w:sz w:val="20"/>
                <w:szCs w:val="20"/>
                <w:lang w:eastAsia="en-GB"/>
              </w:rPr>
              <w:t>N/A</w:t>
            </w:r>
          </w:p>
        </w:tc>
        <w:tc>
          <w:tcPr>
            <w:tcW w:w="1276" w:type="dxa"/>
            <w:shd w:val="clear" w:color="auto" w:fill="auto"/>
          </w:tcPr>
          <w:p w:rsidR="000F77AE" w:rsidRPr="000F77AE" w:rsidRDefault="000F77AE" w:rsidP="00731ECB">
            <w:pPr>
              <w:spacing w:after="0" w:line="240" w:lineRule="auto"/>
              <w:rPr>
                <w:rFonts w:ascii="Arial" w:eastAsia="Times New Roman" w:hAnsi="Arial" w:cs="Arial"/>
                <w:color w:val="000000"/>
                <w:sz w:val="20"/>
                <w:szCs w:val="20"/>
                <w:lang w:eastAsia="en-GB"/>
              </w:rPr>
            </w:pPr>
            <w:r w:rsidRPr="000F77AE">
              <w:rPr>
                <w:rFonts w:ascii="Arial" w:eastAsia="Times New Roman" w:hAnsi="Arial" w:cs="Arial"/>
                <w:color w:val="000000"/>
                <w:sz w:val="20"/>
                <w:szCs w:val="20"/>
                <w:lang w:eastAsia="en-GB"/>
              </w:rPr>
              <w:t>N/A</w:t>
            </w:r>
          </w:p>
        </w:tc>
        <w:tc>
          <w:tcPr>
            <w:tcW w:w="1417" w:type="dxa"/>
            <w:shd w:val="clear" w:color="auto" w:fill="auto"/>
          </w:tcPr>
          <w:p w:rsidR="000F77AE" w:rsidRPr="000F77AE" w:rsidRDefault="000F77AE" w:rsidP="00731ECB">
            <w:pPr>
              <w:spacing w:after="0" w:line="240" w:lineRule="auto"/>
              <w:rPr>
                <w:rFonts w:ascii="Arial" w:eastAsia="Times New Roman" w:hAnsi="Arial" w:cs="Arial"/>
                <w:color w:val="000000"/>
                <w:sz w:val="20"/>
                <w:szCs w:val="20"/>
                <w:lang w:eastAsia="en-GB"/>
              </w:rPr>
            </w:pPr>
            <w:r w:rsidRPr="000F77AE">
              <w:rPr>
                <w:rFonts w:ascii="Arial" w:eastAsia="Times New Roman" w:hAnsi="Arial" w:cs="Arial"/>
                <w:color w:val="000000"/>
                <w:sz w:val="20"/>
                <w:szCs w:val="20"/>
                <w:lang w:eastAsia="en-GB"/>
              </w:rPr>
              <w:t>N/A</w:t>
            </w:r>
          </w:p>
        </w:tc>
        <w:tc>
          <w:tcPr>
            <w:tcW w:w="1163" w:type="dxa"/>
            <w:shd w:val="clear" w:color="auto" w:fill="auto"/>
          </w:tcPr>
          <w:p w:rsidR="000F77AE" w:rsidRPr="000F77AE" w:rsidRDefault="000F77AE" w:rsidP="00731ECB">
            <w:pPr>
              <w:spacing w:after="0" w:line="240" w:lineRule="auto"/>
              <w:rPr>
                <w:rFonts w:ascii="Arial" w:eastAsia="Times New Roman" w:hAnsi="Arial" w:cs="Arial"/>
                <w:color w:val="000000"/>
                <w:sz w:val="20"/>
                <w:szCs w:val="20"/>
                <w:lang w:eastAsia="en-GB"/>
              </w:rPr>
            </w:pPr>
            <w:r w:rsidRPr="000F77AE">
              <w:rPr>
                <w:rFonts w:ascii="Arial" w:eastAsia="Times New Roman" w:hAnsi="Arial" w:cs="Arial"/>
                <w:color w:val="000000"/>
                <w:sz w:val="20"/>
                <w:szCs w:val="20"/>
                <w:lang w:eastAsia="en-GB"/>
              </w:rPr>
              <w:t>N/A</w:t>
            </w:r>
          </w:p>
        </w:tc>
        <w:tc>
          <w:tcPr>
            <w:tcW w:w="1672" w:type="dxa"/>
            <w:shd w:val="clear" w:color="auto" w:fill="auto"/>
          </w:tcPr>
          <w:p w:rsidR="000F77AE" w:rsidRPr="000F77AE" w:rsidRDefault="000F77AE" w:rsidP="00731ECB">
            <w:pPr>
              <w:spacing w:after="0" w:line="240" w:lineRule="auto"/>
              <w:rPr>
                <w:rFonts w:ascii="Arial" w:eastAsia="Times New Roman" w:hAnsi="Arial" w:cs="Arial"/>
                <w:color w:val="000000"/>
                <w:sz w:val="20"/>
                <w:szCs w:val="20"/>
                <w:lang w:eastAsia="en-GB"/>
              </w:rPr>
            </w:pPr>
            <w:r w:rsidRPr="000F77AE">
              <w:rPr>
                <w:rFonts w:ascii="Arial" w:eastAsia="Times New Roman" w:hAnsi="Arial" w:cs="Arial"/>
                <w:color w:val="000000"/>
                <w:sz w:val="20"/>
                <w:szCs w:val="20"/>
                <w:lang w:eastAsia="en-GB"/>
              </w:rPr>
              <w:t>N/A</w:t>
            </w:r>
          </w:p>
        </w:tc>
      </w:tr>
      <w:tr w:rsidR="000F77AE" w:rsidRPr="000F77AE" w:rsidTr="0070127E">
        <w:trPr>
          <w:cantSplit/>
          <w:trHeight w:val="841"/>
        </w:trPr>
        <w:tc>
          <w:tcPr>
            <w:tcW w:w="1526" w:type="dxa"/>
          </w:tcPr>
          <w:p w:rsidR="000F77AE" w:rsidRPr="000F77AE" w:rsidRDefault="000F77AE" w:rsidP="00731ECB">
            <w:pPr>
              <w:spacing w:after="160" w:line="259" w:lineRule="auto"/>
              <w:rPr>
                <w:rFonts w:ascii="Arial" w:eastAsia="Arial Unicode MS" w:hAnsi="Arial" w:cs="Arial"/>
                <w:sz w:val="20"/>
                <w:szCs w:val="20"/>
              </w:rPr>
            </w:pPr>
            <w:proofErr w:type="spellStart"/>
            <w:r w:rsidRPr="000F77AE">
              <w:rPr>
                <w:rFonts w:ascii="Arial" w:eastAsia="Arial Unicode MS" w:hAnsi="Arial" w:cs="Arial"/>
                <w:sz w:val="20"/>
                <w:szCs w:val="20"/>
              </w:rPr>
              <w:t>Ruffell</w:t>
            </w:r>
            <w:proofErr w:type="spellEnd"/>
            <w:r w:rsidRPr="000F77AE">
              <w:rPr>
                <w:rFonts w:ascii="Arial" w:eastAsia="Arial Unicode MS" w:hAnsi="Arial" w:cs="Arial"/>
                <w:sz w:val="20"/>
                <w:szCs w:val="20"/>
              </w:rPr>
              <w:t xml:space="preserve"> 2012/2013</w:t>
            </w:r>
          </w:p>
        </w:tc>
        <w:tc>
          <w:tcPr>
            <w:tcW w:w="709" w:type="dxa"/>
            <w:shd w:val="clear" w:color="auto" w:fill="auto"/>
          </w:tcPr>
          <w:p w:rsidR="000F77AE" w:rsidRPr="000F77AE" w:rsidRDefault="000F77AE" w:rsidP="00731ECB">
            <w:pPr>
              <w:spacing w:after="0" w:line="240" w:lineRule="auto"/>
              <w:rPr>
                <w:rFonts w:ascii="Arial" w:eastAsia="Times New Roman" w:hAnsi="Arial" w:cs="Arial"/>
                <w:color w:val="000000"/>
                <w:sz w:val="20"/>
                <w:szCs w:val="20"/>
                <w:lang w:eastAsia="en-GB"/>
              </w:rPr>
            </w:pPr>
            <w:r w:rsidRPr="000F77AE">
              <w:rPr>
                <w:rFonts w:ascii="Arial" w:eastAsia="Times New Roman" w:hAnsi="Arial" w:cs="Arial"/>
                <w:color w:val="000000"/>
                <w:sz w:val="20"/>
                <w:szCs w:val="20"/>
                <w:lang w:eastAsia="en-GB"/>
              </w:rPr>
              <w:t>Y</w:t>
            </w:r>
          </w:p>
        </w:tc>
        <w:tc>
          <w:tcPr>
            <w:tcW w:w="708" w:type="dxa"/>
            <w:shd w:val="clear" w:color="auto" w:fill="auto"/>
          </w:tcPr>
          <w:p w:rsidR="000F77AE" w:rsidRPr="000F77AE" w:rsidRDefault="000F77AE" w:rsidP="00731ECB">
            <w:pPr>
              <w:spacing w:after="0" w:line="240" w:lineRule="auto"/>
              <w:rPr>
                <w:rFonts w:ascii="Arial" w:eastAsia="Times New Roman" w:hAnsi="Arial" w:cs="Arial"/>
                <w:color w:val="000000"/>
                <w:sz w:val="20"/>
                <w:szCs w:val="20"/>
                <w:lang w:eastAsia="en-GB"/>
              </w:rPr>
            </w:pPr>
            <w:r w:rsidRPr="000F77AE">
              <w:rPr>
                <w:rFonts w:ascii="Arial" w:eastAsia="Times New Roman" w:hAnsi="Arial" w:cs="Arial"/>
                <w:color w:val="000000"/>
                <w:sz w:val="20"/>
                <w:szCs w:val="20"/>
                <w:lang w:eastAsia="en-GB"/>
              </w:rPr>
              <w:t>Y</w:t>
            </w:r>
          </w:p>
        </w:tc>
        <w:tc>
          <w:tcPr>
            <w:tcW w:w="993" w:type="dxa"/>
            <w:shd w:val="clear" w:color="auto" w:fill="auto"/>
          </w:tcPr>
          <w:p w:rsidR="000F77AE" w:rsidRPr="000F77AE" w:rsidRDefault="000F77AE" w:rsidP="00731ECB">
            <w:pPr>
              <w:spacing w:after="0" w:line="240" w:lineRule="auto"/>
              <w:rPr>
                <w:rFonts w:ascii="Arial" w:eastAsia="Times New Roman" w:hAnsi="Arial" w:cs="Arial"/>
                <w:color w:val="000000"/>
                <w:sz w:val="20"/>
                <w:szCs w:val="20"/>
                <w:lang w:eastAsia="en-GB"/>
              </w:rPr>
            </w:pPr>
            <w:r w:rsidRPr="000F77AE">
              <w:rPr>
                <w:rFonts w:ascii="Arial" w:eastAsia="Times New Roman" w:hAnsi="Arial" w:cs="Arial"/>
                <w:color w:val="000000"/>
                <w:sz w:val="20"/>
                <w:szCs w:val="20"/>
                <w:lang w:eastAsia="en-GB"/>
              </w:rPr>
              <w:t>N</w:t>
            </w:r>
          </w:p>
          <w:p w:rsidR="000F77AE" w:rsidRPr="000F77AE" w:rsidRDefault="000F77AE" w:rsidP="00731ECB">
            <w:pPr>
              <w:spacing w:after="0" w:line="240" w:lineRule="auto"/>
              <w:rPr>
                <w:rFonts w:ascii="Arial" w:eastAsia="Times New Roman" w:hAnsi="Arial" w:cs="Arial"/>
                <w:color w:val="000000"/>
                <w:sz w:val="20"/>
                <w:szCs w:val="20"/>
                <w:lang w:eastAsia="en-GB"/>
              </w:rPr>
            </w:pPr>
            <w:r w:rsidRPr="000F77AE">
              <w:rPr>
                <w:rFonts w:ascii="Arial" w:eastAsia="Times New Roman" w:hAnsi="Arial" w:cs="Arial"/>
                <w:color w:val="000000"/>
                <w:sz w:val="20"/>
                <w:szCs w:val="20"/>
                <w:lang w:eastAsia="en-GB"/>
              </w:rPr>
              <w:t xml:space="preserve">12% </w:t>
            </w:r>
          </w:p>
        </w:tc>
        <w:tc>
          <w:tcPr>
            <w:tcW w:w="1559" w:type="dxa"/>
            <w:shd w:val="clear" w:color="auto" w:fill="auto"/>
          </w:tcPr>
          <w:p w:rsidR="000F77AE" w:rsidRPr="000F77AE" w:rsidRDefault="000F77AE" w:rsidP="00731ECB">
            <w:pPr>
              <w:spacing w:after="0" w:line="240" w:lineRule="auto"/>
              <w:rPr>
                <w:rFonts w:ascii="Arial" w:eastAsia="Times New Roman" w:hAnsi="Arial" w:cs="Arial"/>
                <w:color w:val="000000"/>
                <w:sz w:val="20"/>
                <w:szCs w:val="20"/>
                <w:lang w:eastAsia="en-GB"/>
              </w:rPr>
            </w:pPr>
            <w:r w:rsidRPr="000F77AE">
              <w:rPr>
                <w:rFonts w:ascii="Arial" w:eastAsia="Times New Roman" w:hAnsi="Arial" w:cs="Arial"/>
                <w:color w:val="000000"/>
                <w:sz w:val="20"/>
                <w:szCs w:val="20"/>
                <w:lang w:eastAsia="en-GB"/>
              </w:rPr>
              <w:t>Y</w:t>
            </w:r>
          </w:p>
        </w:tc>
        <w:tc>
          <w:tcPr>
            <w:tcW w:w="992" w:type="dxa"/>
            <w:shd w:val="clear" w:color="auto" w:fill="auto"/>
          </w:tcPr>
          <w:p w:rsidR="000F77AE" w:rsidRPr="000F77AE" w:rsidRDefault="000F77AE" w:rsidP="00731ECB">
            <w:pPr>
              <w:spacing w:after="0" w:line="240" w:lineRule="auto"/>
              <w:rPr>
                <w:rFonts w:ascii="Arial" w:eastAsia="Times New Roman" w:hAnsi="Arial" w:cs="Arial"/>
                <w:color w:val="000000"/>
                <w:sz w:val="20"/>
                <w:szCs w:val="20"/>
                <w:lang w:eastAsia="en-GB"/>
              </w:rPr>
            </w:pPr>
            <w:r w:rsidRPr="000F77AE">
              <w:rPr>
                <w:rFonts w:ascii="Arial" w:eastAsia="Times New Roman" w:hAnsi="Arial" w:cs="Arial"/>
                <w:color w:val="000000"/>
                <w:sz w:val="20"/>
                <w:szCs w:val="20"/>
                <w:lang w:eastAsia="en-GB"/>
              </w:rPr>
              <w:t>N</w:t>
            </w:r>
          </w:p>
        </w:tc>
        <w:tc>
          <w:tcPr>
            <w:tcW w:w="1134" w:type="dxa"/>
            <w:shd w:val="clear" w:color="auto" w:fill="auto"/>
          </w:tcPr>
          <w:p w:rsidR="000F77AE" w:rsidRPr="000F77AE" w:rsidRDefault="000F77AE" w:rsidP="00731ECB">
            <w:pPr>
              <w:spacing w:after="0" w:line="240" w:lineRule="auto"/>
              <w:rPr>
                <w:rFonts w:ascii="Arial" w:eastAsia="Times New Roman" w:hAnsi="Arial" w:cs="Arial"/>
                <w:color w:val="000000"/>
                <w:sz w:val="20"/>
                <w:szCs w:val="20"/>
                <w:lang w:eastAsia="en-GB"/>
              </w:rPr>
            </w:pPr>
            <w:r w:rsidRPr="000F77AE">
              <w:rPr>
                <w:rFonts w:ascii="Arial" w:eastAsia="Times New Roman" w:hAnsi="Arial" w:cs="Arial"/>
                <w:color w:val="000000"/>
                <w:sz w:val="20"/>
                <w:szCs w:val="20"/>
                <w:lang w:eastAsia="en-GB"/>
              </w:rPr>
              <w:t>N/A</w:t>
            </w:r>
          </w:p>
        </w:tc>
        <w:tc>
          <w:tcPr>
            <w:tcW w:w="1276" w:type="dxa"/>
            <w:shd w:val="clear" w:color="auto" w:fill="auto"/>
          </w:tcPr>
          <w:p w:rsidR="000F77AE" w:rsidRPr="000F77AE" w:rsidRDefault="000F77AE" w:rsidP="00731ECB">
            <w:pPr>
              <w:spacing w:after="0" w:line="240" w:lineRule="auto"/>
              <w:rPr>
                <w:rFonts w:ascii="Arial" w:eastAsia="Times New Roman" w:hAnsi="Arial" w:cs="Arial"/>
                <w:color w:val="000000"/>
                <w:sz w:val="20"/>
                <w:szCs w:val="20"/>
                <w:lang w:eastAsia="en-GB"/>
              </w:rPr>
            </w:pPr>
            <w:r w:rsidRPr="000F77AE">
              <w:rPr>
                <w:rFonts w:ascii="Arial" w:eastAsia="Times New Roman" w:hAnsi="Arial" w:cs="Arial"/>
                <w:color w:val="000000"/>
                <w:sz w:val="20"/>
                <w:szCs w:val="20"/>
                <w:lang w:eastAsia="en-GB"/>
              </w:rPr>
              <w:t>N/A</w:t>
            </w:r>
          </w:p>
        </w:tc>
        <w:tc>
          <w:tcPr>
            <w:tcW w:w="1417" w:type="dxa"/>
            <w:shd w:val="clear" w:color="auto" w:fill="auto"/>
          </w:tcPr>
          <w:p w:rsidR="000F77AE" w:rsidRPr="000F77AE" w:rsidRDefault="000F77AE" w:rsidP="00731ECB">
            <w:pPr>
              <w:spacing w:after="0" w:line="240" w:lineRule="auto"/>
              <w:rPr>
                <w:rFonts w:ascii="Arial" w:eastAsia="Times New Roman" w:hAnsi="Arial" w:cs="Arial"/>
                <w:color w:val="000000"/>
                <w:sz w:val="20"/>
                <w:szCs w:val="20"/>
                <w:lang w:eastAsia="en-GB"/>
              </w:rPr>
            </w:pPr>
            <w:r w:rsidRPr="000F77AE">
              <w:rPr>
                <w:rFonts w:ascii="Arial" w:eastAsia="Times New Roman" w:hAnsi="Arial" w:cs="Arial"/>
                <w:color w:val="000000"/>
                <w:sz w:val="20"/>
                <w:szCs w:val="20"/>
                <w:lang w:eastAsia="en-GB"/>
              </w:rPr>
              <w:t>N/A</w:t>
            </w:r>
          </w:p>
        </w:tc>
        <w:tc>
          <w:tcPr>
            <w:tcW w:w="1163" w:type="dxa"/>
            <w:shd w:val="clear" w:color="auto" w:fill="auto"/>
          </w:tcPr>
          <w:p w:rsidR="000F77AE" w:rsidRPr="000F77AE" w:rsidRDefault="000F77AE" w:rsidP="00731ECB">
            <w:pPr>
              <w:spacing w:after="0" w:line="240" w:lineRule="auto"/>
              <w:rPr>
                <w:rFonts w:ascii="Arial" w:eastAsia="Times New Roman" w:hAnsi="Arial" w:cs="Arial"/>
                <w:color w:val="000000"/>
                <w:sz w:val="20"/>
                <w:szCs w:val="20"/>
                <w:lang w:eastAsia="en-GB"/>
              </w:rPr>
            </w:pPr>
            <w:r w:rsidRPr="000F77AE">
              <w:rPr>
                <w:rFonts w:ascii="Arial" w:eastAsia="Times New Roman" w:hAnsi="Arial" w:cs="Arial"/>
                <w:color w:val="000000"/>
                <w:sz w:val="20"/>
                <w:szCs w:val="20"/>
                <w:lang w:eastAsia="en-GB"/>
              </w:rPr>
              <w:t>N/A</w:t>
            </w:r>
          </w:p>
        </w:tc>
        <w:tc>
          <w:tcPr>
            <w:tcW w:w="1672" w:type="dxa"/>
            <w:shd w:val="clear" w:color="auto" w:fill="auto"/>
          </w:tcPr>
          <w:p w:rsidR="000F77AE" w:rsidRPr="000F77AE" w:rsidRDefault="000F77AE" w:rsidP="00731ECB">
            <w:pPr>
              <w:spacing w:after="0" w:line="240" w:lineRule="auto"/>
              <w:rPr>
                <w:rFonts w:ascii="Arial" w:eastAsia="Times New Roman" w:hAnsi="Arial" w:cs="Arial"/>
                <w:color w:val="000000"/>
                <w:sz w:val="20"/>
                <w:szCs w:val="20"/>
                <w:lang w:eastAsia="en-GB"/>
              </w:rPr>
            </w:pPr>
            <w:r w:rsidRPr="000F77AE">
              <w:rPr>
                <w:rFonts w:ascii="Arial" w:eastAsia="Times New Roman" w:hAnsi="Arial" w:cs="Arial"/>
                <w:color w:val="000000"/>
                <w:sz w:val="20"/>
                <w:szCs w:val="20"/>
                <w:lang w:eastAsia="en-GB"/>
              </w:rPr>
              <w:t>N/A</w:t>
            </w:r>
          </w:p>
        </w:tc>
      </w:tr>
      <w:tr w:rsidR="000F77AE" w:rsidRPr="000F77AE" w:rsidTr="0070127E">
        <w:trPr>
          <w:cantSplit/>
          <w:trHeight w:val="841"/>
        </w:trPr>
        <w:tc>
          <w:tcPr>
            <w:tcW w:w="1526" w:type="dxa"/>
          </w:tcPr>
          <w:p w:rsidR="000F77AE" w:rsidRPr="000F77AE" w:rsidRDefault="000F77AE" w:rsidP="00731ECB">
            <w:pPr>
              <w:spacing w:after="0" w:line="240" w:lineRule="auto"/>
              <w:rPr>
                <w:rFonts w:ascii="Arial" w:eastAsia="Calibri" w:hAnsi="Arial" w:cs="Arial"/>
                <w:sz w:val="20"/>
                <w:szCs w:val="20"/>
              </w:rPr>
            </w:pPr>
            <w:proofErr w:type="spellStart"/>
            <w:r w:rsidRPr="000F77AE">
              <w:rPr>
                <w:rFonts w:ascii="Arial" w:eastAsia="Calibri" w:hAnsi="Arial" w:cs="Arial"/>
                <w:sz w:val="20"/>
                <w:szCs w:val="20"/>
              </w:rPr>
              <w:t>Schellas</w:t>
            </w:r>
            <w:proofErr w:type="spellEnd"/>
            <w:r w:rsidRPr="000F77AE">
              <w:rPr>
                <w:rFonts w:ascii="Arial" w:eastAsia="Calibri" w:hAnsi="Arial" w:cs="Arial"/>
                <w:sz w:val="20"/>
                <w:szCs w:val="20"/>
              </w:rPr>
              <w:t xml:space="preserve"> 2018</w:t>
            </w:r>
          </w:p>
        </w:tc>
        <w:tc>
          <w:tcPr>
            <w:tcW w:w="709" w:type="dxa"/>
            <w:shd w:val="clear" w:color="auto" w:fill="auto"/>
          </w:tcPr>
          <w:p w:rsidR="000F77AE" w:rsidRPr="000F77AE" w:rsidRDefault="000F77AE" w:rsidP="00731ECB">
            <w:pPr>
              <w:spacing w:after="0" w:line="240" w:lineRule="auto"/>
              <w:rPr>
                <w:rFonts w:ascii="Arial" w:eastAsia="Times New Roman" w:hAnsi="Arial" w:cs="Arial"/>
                <w:color w:val="000000"/>
                <w:sz w:val="20"/>
                <w:szCs w:val="20"/>
                <w:lang w:eastAsia="en-GB"/>
              </w:rPr>
            </w:pPr>
            <w:r w:rsidRPr="000F77AE">
              <w:rPr>
                <w:rFonts w:ascii="Arial" w:eastAsia="Times New Roman" w:hAnsi="Arial" w:cs="Arial"/>
                <w:color w:val="000000"/>
                <w:sz w:val="20"/>
                <w:szCs w:val="20"/>
                <w:lang w:eastAsia="en-GB"/>
              </w:rPr>
              <w:t>Y</w:t>
            </w:r>
          </w:p>
        </w:tc>
        <w:tc>
          <w:tcPr>
            <w:tcW w:w="708" w:type="dxa"/>
            <w:shd w:val="clear" w:color="auto" w:fill="auto"/>
          </w:tcPr>
          <w:p w:rsidR="000F77AE" w:rsidRPr="000F77AE" w:rsidRDefault="000F77AE" w:rsidP="00731ECB">
            <w:pPr>
              <w:spacing w:after="0" w:line="240" w:lineRule="auto"/>
              <w:rPr>
                <w:rFonts w:ascii="Arial" w:eastAsia="Times New Roman" w:hAnsi="Arial" w:cs="Arial"/>
                <w:color w:val="000000"/>
                <w:sz w:val="20"/>
                <w:szCs w:val="20"/>
                <w:lang w:eastAsia="en-GB"/>
              </w:rPr>
            </w:pPr>
            <w:r w:rsidRPr="000F77AE">
              <w:rPr>
                <w:rFonts w:ascii="Arial" w:eastAsia="Times New Roman" w:hAnsi="Arial" w:cs="Arial"/>
                <w:color w:val="000000"/>
                <w:sz w:val="20"/>
                <w:szCs w:val="20"/>
                <w:lang w:eastAsia="en-GB"/>
              </w:rPr>
              <w:t>Y</w:t>
            </w:r>
          </w:p>
        </w:tc>
        <w:tc>
          <w:tcPr>
            <w:tcW w:w="993" w:type="dxa"/>
            <w:shd w:val="clear" w:color="auto" w:fill="auto"/>
          </w:tcPr>
          <w:p w:rsidR="000F77AE" w:rsidRPr="000F77AE" w:rsidRDefault="000F77AE" w:rsidP="00731ECB">
            <w:pPr>
              <w:spacing w:after="0" w:line="240" w:lineRule="auto"/>
              <w:rPr>
                <w:rFonts w:ascii="Arial" w:eastAsia="Times New Roman" w:hAnsi="Arial" w:cs="Arial"/>
                <w:color w:val="000000"/>
                <w:sz w:val="20"/>
                <w:szCs w:val="20"/>
                <w:lang w:eastAsia="en-GB"/>
              </w:rPr>
            </w:pPr>
            <w:r w:rsidRPr="000F77AE">
              <w:rPr>
                <w:rFonts w:ascii="Arial" w:eastAsia="Times New Roman" w:hAnsi="Arial" w:cs="Arial"/>
                <w:color w:val="000000"/>
                <w:sz w:val="20"/>
                <w:szCs w:val="20"/>
                <w:lang w:eastAsia="en-GB"/>
              </w:rPr>
              <w:t>Y</w:t>
            </w:r>
          </w:p>
        </w:tc>
        <w:tc>
          <w:tcPr>
            <w:tcW w:w="1559" w:type="dxa"/>
            <w:shd w:val="clear" w:color="auto" w:fill="auto"/>
          </w:tcPr>
          <w:p w:rsidR="000F77AE" w:rsidRPr="000F77AE" w:rsidRDefault="000F77AE" w:rsidP="00731ECB">
            <w:pPr>
              <w:spacing w:after="0" w:line="240" w:lineRule="auto"/>
              <w:rPr>
                <w:rFonts w:ascii="Arial" w:eastAsia="Times New Roman" w:hAnsi="Arial" w:cs="Arial"/>
                <w:color w:val="000000"/>
                <w:sz w:val="20"/>
                <w:szCs w:val="20"/>
                <w:lang w:eastAsia="en-GB"/>
              </w:rPr>
            </w:pPr>
            <w:r w:rsidRPr="000F77AE">
              <w:rPr>
                <w:rFonts w:ascii="Arial" w:eastAsia="Times New Roman" w:hAnsi="Arial" w:cs="Arial"/>
                <w:color w:val="000000"/>
                <w:sz w:val="20"/>
                <w:szCs w:val="20"/>
                <w:lang w:eastAsia="en-GB"/>
              </w:rPr>
              <w:t>Y</w:t>
            </w:r>
          </w:p>
        </w:tc>
        <w:tc>
          <w:tcPr>
            <w:tcW w:w="992" w:type="dxa"/>
            <w:shd w:val="clear" w:color="auto" w:fill="auto"/>
          </w:tcPr>
          <w:p w:rsidR="000F77AE" w:rsidRPr="000F77AE" w:rsidRDefault="000F77AE" w:rsidP="00731ECB">
            <w:pPr>
              <w:spacing w:after="0" w:line="240" w:lineRule="auto"/>
              <w:rPr>
                <w:rFonts w:ascii="Arial" w:eastAsia="Times New Roman" w:hAnsi="Arial" w:cs="Arial"/>
                <w:color w:val="000000"/>
                <w:sz w:val="20"/>
                <w:szCs w:val="20"/>
                <w:lang w:eastAsia="en-GB"/>
              </w:rPr>
            </w:pPr>
            <w:r w:rsidRPr="000F77AE">
              <w:rPr>
                <w:rFonts w:ascii="Arial" w:eastAsia="Times New Roman" w:hAnsi="Arial" w:cs="Arial"/>
                <w:color w:val="000000"/>
                <w:sz w:val="20"/>
                <w:szCs w:val="20"/>
                <w:lang w:eastAsia="en-GB"/>
              </w:rPr>
              <w:t>N</w:t>
            </w:r>
          </w:p>
        </w:tc>
        <w:tc>
          <w:tcPr>
            <w:tcW w:w="1134" w:type="dxa"/>
            <w:shd w:val="clear" w:color="auto" w:fill="auto"/>
          </w:tcPr>
          <w:p w:rsidR="000F77AE" w:rsidRPr="000F77AE" w:rsidRDefault="000F77AE" w:rsidP="00731ECB">
            <w:pPr>
              <w:spacing w:after="0" w:line="240" w:lineRule="auto"/>
              <w:rPr>
                <w:rFonts w:ascii="Arial" w:eastAsia="Times New Roman" w:hAnsi="Arial" w:cs="Arial"/>
                <w:color w:val="000000"/>
                <w:sz w:val="20"/>
                <w:szCs w:val="20"/>
                <w:lang w:eastAsia="en-GB"/>
              </w:rPr>
            </w:pPr>
            <w:r w:rsidRPr="000F77AE">
              <w:rPr>
                <w:rFonts w:ascii="Arial" w:eastAsia="Times New Roman" w:hAnsi="Arial" w:cs="Arial"/>
                <w:color w:val="000000"/>
                <w:sz w:val="20"/>
                <w:szCs w:val="20"/>
                <w:lang w:eastAsia="en-GB"/>
              </w:rPr>
              <w:t>Y</w:t>
            </w:r>
          </w:p>
        </w:tc>
        <w:tc>
          <w:tcPr>
            <w:tcW w:w="1276" w:type="dxa"/>
            <w:shd w:val="clear" w:color="auto" w:fill="auto"/>
          </w:tcPr>
          <w:p w:rsidR="000F77AE" w:rsidRPr="000F77AE" w:rsidRDefault="000F77AE" w:rsidP="00731ECB">
            <w:pPr>
              <w:spacing w:after="0" w:line="240" w:lineRule="auto"/>
              <w:rPr>
                <w:rFonts w:ascii="Arial" w:eastAsia="Times New Roman" w:hAnsi="Arial" w:cs="Arial"/>
                <w:color w:val="000000"/>
                <w:sz w:val="20"/>
                <w:szCs w:val="20"/>
                <w:lang w:eastAsia="en-GB"/>
              </w:rPr>
            </w:pPr>
            <w:r w:rsidRPr="000F77AE">
              <w:rPr>
                <w:rFonts w:ascii="Arial" w:eastAsia="Times New Roman" w:hAnsi="Arial" w:cs="Arial"/>
                <w:color w:val="000000"/>
                <w:sz w:val="20"/>
                <w:szCs w:val="20"/>
                <w:lang w:eastAsia="en-GB"/>
              </w:rPr>
              <w:t>Y</w:t>
            </w:r>
          </w:p>
        </w:tc>
        <w:tc>
          <w:tcPr>
            <w:tcW w:w="1417" w:type="dxa"/>
            <w:shd w:val="clear" w:color="auto" w:fill="auto"/>
          </w:tcPr>
          <w:p w:rsidR="000F77AE" w:rsidRPr="000F77AE" w:rsidRDefault="000F77AE" w:rsidP="00731ECB">
            <w:pPr>
              <w:spacing w:after="0" w:line="240" w:lineRule="auto"/>
              <w:rPr>
                <w:rFonts w:ascii="Arial" w:eastAsia="Times New Roman" w:hAnsi="Arial" w:cs="Arial"/>
                <w:color w:val="000000"/>
                <w:sz w:val="20"/>
                <w:szCs w:val="20"/>
                <w:lang w:eastAsia="en-GB"/>
              </w:rPr>
            </w:pPr>
            <w:r w:rsidRPr="000F77AE">
              <w:rPr>
                <w:rFonts w:ascii="Arial" w:eastAsia="Times New Roman" w:hAnsi="Arial" w:cs="Arial"/>
                <w:color w:val="000000"/>
                <w:sz w:val="20"/>
                <w:szCs w:val="20"/>
                <w:lang w:eastAsia="en-GB"/>
              </w:rPr>
              <w:t>Y</w:t>
            </w:r>
          </w:p>
        </w:tc>
        <w:tc>
          <w:tcPr>
            <w:tcW w:w="1163" w:type="dxa"/>
            <w:shd w:val="clear" w:color="auto" w:fill="auto"/>
          </w:tcPr>
          <w:p w:rsidR="000F77AE" w:rsidRPr="000F77AE" w:rsidRDefault="000F77AE" w:rsidP="00731ECB">
            <w:pPr>
              <w:spacing w:after="0" w:line="240" w:lineRule="auto"/>
              <w:rPr>
                <w:rFonts w:ascii="Arial" w:eastAsia="Times New Roman" w:hAnsi="Arial" w:cs="Arial"/>
                <w:color w:val="000000"/>
                <w:sz w:val="20"/>
                <w:szCs w:val="20"/>
                <w:lang w:eastAsia="en-GB"/>
              </w:rPr>
            </w:pPr>
            <w:r w:rsidRPr="000F77AE">
              <w:rPr>
                <w:rFonts w:ascii="Arial" w:eastAsia="Times New Roman" w:hAnsi="Arial" w:cs="Arial"/>
                <w:color w:val="000000"/>
                <w:sz w:val="20"/>
                <w:szCs w:val="20"/>
                <w:lang w:eastAsia="en-GB"/>
              </w:rPr>
              <w:t>Unclear</w:t>
            </w:r>
          </w:p>
        </w:tc>
        <w:tc>
          <w:tcPr>
            <w:tcW w:w="1672" w:type="dxa"/>
            <w:shd w:val="clear" w:color="auto" w:fill="auto"/>
          </w:tcPr>
          <w:p w:rsidR="000F77AE" w:rsidRPr="000F77AE" w:rsidRDefault="000F77AE" w:rsidP="00731ECB">
            <w:pPr>
              <w:spacing w:after="0" w:line="240" w:lineRule="auto"/>
              <w:rPr>
                <w:rFonts w:ascii="Arial" w:eastAsia="Times New Roman" w:hAnsi="Arial" w:cs="Arial"/>
                <w:color w:val="000000"/>
                <w:sz w:val="20"/>
                <w:szCs w:val="20"/>
                <w:lang w:eastAsia="en-GB"/>
              </w:rPr>
            </w:pPr>
            <w:r w:rsidRPr="000F77AE">
              <w:rPr>
                <w:rFonts w:ascii="Arial" w:eastAsia="Times New Roman" w:hAnsi="Arial" w:cs="Arial"/>
                <w:color w:val="000000"/>
                <w:sz w:val="20"/>
                <w:szCs w:val="20"/>
                <w:lang w:eastAsia="en-GB"/>
              </w:rPr>
              <w:t>Y</w:t>
            </w:r>
          </w:p>
        </w:tc>
      </w:tr>
      <w:tr w:rsidR="000F77AE" w:rsidRPr="000F77AE" w:rsidTr="0070127E">
        <w:trPr>
          <w:cantSplit/>
          <w:trHeight w:val="841"/>
        </w:trPr>
        <w:tc>
          <w:tcPr>
            <w:tcW w:w="1526" w:type="dxa"/>
          </w:tcPr>
          <w:p w:rsidR="000F77AE" w:rsidRPr="000F77AE" w:rsidRDefault="000F77AE" w:rsidP="00731ECB">
            <w:pPr>
              <w:spacing w:after="160" w:line="259" w:lineRule="auto"/>
              <w:rPr>
                <w:rFonts w:ascii="Arial" w:eastAsia="Calibri" w:hAnsi="Arial" w:cs="Arial"/>
                <w:sz w:val="20"/>
                <w:szCs w:val="20"/>
              </w:rPr>
            </w:pPr>
            <w:r w:rsidRPr="000F77AE">
              <w:rPr>
                <w:rFonts w:ascii="Arial" w:eastAsia="Calibri" w:hAnsi="Arial" w:cs="Arial"/>
                <w:sz w:val="20"/>
                <w:szCs w:val="20"/>
              </w:rPr>
              <w:t>Trail 2003</w:t>
            </w:r>
          </w:p>
        </w:tc>
        <w:tc>
          <w:tcPr>
            <w:tcW w:w="709" w:type="dxa"/>
            <w:shd w:val="clear" w:color="auto" w:fill="auto"/>
          </w:tcPr>
          <w:p w:rsidR="000F77AE" w:rsidRPr="000F77AE" w:rsidRDefault="000F77AE" w:rsidP="00731ECB">
            <w:pPr>
              <w:spacing w:after="0" w:line="240" w:lineRule="auto"/>
              <w:rPr>
                <w:rFonts w:ascii="Arial" w:eastAsia="Times New Roman" w:hAnsi="Arial" w:cs="Arial"/>
                <w:color w:val="000000"/>
                <w:sz w:val="20"/>
                <w:szCs w:val="20"/>
                <w:lang w:eastAsia="en-GB"/>
              </w:rPr>
            </w:pPr>
            <w:r w:rsidRPr="000F77AE">
              <w:rPr>
                <w:rFonts w:ascii="Arial" w:eastAsia="Times New Roman" w:hAnsi="Arial" w:cs="Arial"/>
                <w:color w:val="000000"/>
                <w:sz w:val="20"/>
                <w:szCs w:val="20"/>
                <w:lang w:eastAsia="en-GB"/>
              </w:rPr>
              <w:t>Y</w:t>
            </w:r>
          </w:p>
        </w:tc>
        <w:tc>
          <w:tcPr>
            <w:tcW w:w="708" w:type="dxa"/>
            <w:shd w:val="clear" w:color="auto" w:fill="auto"/>
          </w:tcPr>
          <w:p w:rsidR="000F77AE" w:rsidRPr="000F77AE" w:rsidRDefault="000F77AE" w:rsidP="00731ECB">
            <w:pPr>
              <w:spacing w:after="0" w:line="240" w:lineRule="auto"/>
              <w:rPr>
                <w:rFonts w:ascii="Arial" w:eastAsia="Times New Roman" w:hAnsi="Arial" w:cs="Arial"/>
                <w:color w:val="000000"/>
                <w:sz w:val="20"/>
                <w:szCs w:val="20"/>
                <w:lang w:eastAsia="en-GB"/>
              </w:rPr>
            </w:pPr>
            <w:r w:rsidRPr="000F77AE">
              <w:rPr>
                <w:rFonts w:ascii="Arial" w:eastAsia="Times New Roman" w:hAnsi="Arial" w:cs="Arial"/>
                <w:color w:val="000000"/>
                <w:sz w:val="20"/>
                <w:szCs w:val="20"/>
                <w:lang w:eastAsia="en-GB"/>
              </w:rPr>
              <w:t>Y</w:t>
            </w:r>
          </w:p>
        </w:tc>
        <w:tc>
          <w:tcPr>
            <w:tcW w:w="993" w:type="dxa"/>
            <w:shd w:val="clear" w:color="auto" w:fill="auto"/>
          </w:tcPr>
          <w:p w:rsidR="000F77AE" w:rsidRPr="000F77AE" w:rsidRDefault="000F77AE" w:rsidP="00731ECB">
            <w:pPr>
              <w:spacing w:after="0" w:line="240" w:lineRule="auto"/>
              <w:rPr>
                <w:rFonts w:ascii="Arial" w:eastAsia="Times New Roman" w:hAnsi="Arial" w:cs="Arial"/>
                <w:color w:val="000000"/>
                <w:sz w:val="20"/>
                <w:szCs w:val="20"/>
                <w:lang w:eastAsia="en-GB"/>
              </w:rPr>
            </w:pPr>
            <w:r w:rsidRPr="000F77AE">
              <w:rPr>
                <w:rFonts w:ascii="Arial" w:eastAsia="Times New Roman" w:hAnsi="Arial" w:cs="Arial"/>
                <w:color w:val="000000"/>
                <w:sz w:val="20"/>
                <w:szCs w:val="20"/>
                <w:lang w:eastAsia="en-GB"/>
              </w:rPr>
              <w:t>Unclear</w:t>
            </w:r>
          </w:p>
        </w:tc>
        <w:tc>
          <w:tcPr>
            <w:tcW w:w="1559" w:type="dxa"/>
            <w:shd w:val="clear" w:color="auto" w:fill="auto"/>
          </w:tcPr>
          <w:p w:rsidR="000F77AE" w:rsidRPr="000F77AE" w:rsidRDefault="000F77AE" w:rsidP="00731ECB">
            <w:pPr>
              <w:spacing w:after="0" w:line="240" w:lineRule="auto"/>
              <w:rPr>
                <w:rFonts w:ascii="Arial" w:eastAsia="Times New Roman" w:hAnsi="Arial" w:cs="Arial"/>
                <w:color w:val="000000"/>
                <w:sz w:val="20"/>
                <w:szCs w:val="20"/>
                <w:lang w:eastAsia="en-GB"/>
              </w:rPr>
            </w:pPr>
            <w:r w:rsidRPr="000F77AE">
              <w:rPr>
                <w:rFonts w:ascii="Arial" w:eastAsia="Times New Roman" w:hAnsi="Arial" w:cs="Arial"/>
                <w:color w:val="000000"/>
                <w:sz w:val="20"/>
                <w:szCs w:val="20"/>
                <w:lang w:eastAsia="en-GB"/>
              </w:rPr>
              <w:t>Y</w:t>
            </w:r>
          </w:p>
        </w:tc>
        <w:tc>
          <w:tcPr>
            <w:tcW w:w="992" w:type="dxa"/>
            <w:shd w:val="clear" w:color="auto" w:fill="auto"/>
          </w:tcPr>
          <w:p w:rsidR="000F77AE" w:rsidRPr="000F77AE" w:rsidRDefault="000F77AE" w:rsidP="00731ECB">
            <w:pPr>
              <w:spacing w:after="0" w:line="240" w:lineRule="auto"/>
              <w:rPr>
                <w:rFonts w:ascii="Arial" w:eastAsia="Times New Roman" w:hAnsi="Arial" w:cs="Arial"/>
                <w:color w:val="000000"/>
                <w:sz w:val="20"/>
                <w:szCs w:val="20"/>
                <w:lang w:eastAsia="en-GB"/>
              </w:rPr>
            </w:pPr>
            <w:r w:rsidRPr="000F77AE">
              <w:rPr>
                <w:rFonts w:ascii="Arial" w:eastAsia="Times New Roman" w:hAnsi="Arial" w:cs="Arial"/>
                <w:color w:val="000000"/>
                <w:sz w:val="20"/>
                <w:szCs w:val="20"/>
                <w:lang w:eastAsia="en-GB"/>
              </w:rPr>
              <w:t>N</w:t>
            </w:r>
          </w:p>
        </w:tc>
        <w:tc>
          <w:tcPr>
            <w:tcW w:w="1134" w:type="dxa"/>
            <w:shd w:val="clear" w:color="auto" w:fill="auto"/>
          </w:tcPr>
          <w:p w:rsidR="000F77AE" w:rsidRPr="000F77AE" w:rsidRDefault="000F77AE" w:rsidP="00731ECB">
            <w:pPr>
              <w:spacing w:after="0" w:line="240" w:lineRule="auto"/>
              <w:rPr>
                <w:rFonts w:ascii="Arial" w:eastAsia="Times New Roman" w:hAnsi="Arial" w:cs="Arial"/>
                <w:color w:val="000000"/>
                <w:sz w:val="20"/>
                <w:szCs w:val="20"/>
                <w:lang w:eastAsia="en-GB"/>
              </w:rPr>
            </w:pPr>
            <w:r w:rsidRPr="000F77AE">
              <w:rPr>
                <w:rFonts w:ascii="Arial" w:eastAsia="Times New Roman" w:hAnsi="Arial" w:cs="Arial"/>
                <w:color w:val="000000"/>
                <w:sz w:val="20"/>
                <w:szCs w:val="20"/>
                <w:lang w:eastAsia="en-GB"/>
              </w:rPr>
              <w:t>Y</w:t>
            </w:r>
          </w:p>
        </w:tc>
        <w:tc>
          <w:tcPr>
            <w:tcW w:w="1276" w:type="dxa"/>
            <w:shd w:val="clear" w:color="auto" w:fill="auto"/>
          </w:tcPr>
          <w:p w:rsidR="000F77AE" w:rsidRPr="000F77AE" w:rsidRDefault="000F77AE" w:rsidP="00731ECB">
            <w:pPr>
              <w:spacing w:after="0" w:line="240" w:lineRule="auto"/>
              <w:rPr>
                <w:rFonts w:ascii="Arial" w:eastAsia="Times New Roman" w:hAnsi="Arial" w:cs="Arial"/>
                <w:color w:val="000000"/>
                <w:sz w:val="20"/>
                <w:szCs w:val="20"/>
                <w:lang w:eastAsia="en-GB"/>
              </w:rPr>
            </w:pPr>
            <w:r w:rsidRPr="000F77AE">
              <w:rPr>
                <w:rFonts w:ascii="Arial" w:eastAsia="Times New Roman" w:hAnsi="Arial" w:cs="Arial"/>
                <w:color w:val="000000"/>
                <w:sz w:val="20"/>
                <w:szCs w:val="20"/>
                <w:lang w:eastAsia="en-GB"/>
              </w:rPr>
              <w:t>Y</w:t>
            </w:r>
          </w:p>
        </w:tc>
        <w:tc>
          <w:tcPr>
            <w:tcW w:w="1417" w:type="dxa"/>
            <w:shd w:val="clear" w:color="auto" w:fill="auto"/>
          </w:tcPr>
          <w:p w:rsidR="000F77AE" w:rsidRPr="000F77AE" w:rsidRDefault="000F77AE" w:rsidP="00731ECB">
            <w:pPr>
              <w:spacing w:after="0" w:line="240" w:lineRule="auto"/>
              <w:rPr>
                <w:rFonts w:ascii="Arial" w:eastAsia="Times New Roman" w:hAnsi="Arial" w:cs="Arial"/>
                <w:color w:val="000000"/>
                <w:sz w:val="20"/>
                <w:szCs w:val="20"/>
                <w:lang w:eastAsia="en-GB"/>
              </w:rPr>
            </w:pPr>
            <w:r w:rsidRPr="000F77AE">
              <w:rPr>
                <w:rFonts w:ascii="Arial" w:eastAsia="Times New Roman" w:hAnsi="Arial" w:cs="Arial"/>
                <w:color w:val="000000"/>
                <w:sz w:val="20"/>
                <w:szCs w:val="20"/>
                <w:lang w:eastAsia="en-GB"/>
              </w:rPr>
              <w:t>Y</w:t>
            </w:r>
          </w:p>
        </w:tc>
        <w:tc>
          <w:tcPr>
            <w:tcW w:w="1163" w:type="dxa"/>
            <w:shd w:val="clear" w:color="auto" w:fill="auto"/>
          </w:tcPr>
          <w:p w:rsidR="000F77AE" w:rsidRPr="000F77AE" w:rsidRDefault="000F77AE" w:rsidP="00731ECB">
            <w:pPr>
              <w:spacing w:after="0" w:line="240" w:lineRule="auto"/>
              <w:rPr>
                <w:rFonts w:ascii="Arial" w:eastAsia="Times New Roman" w:hAnsi="Arial" w:cs="Arial"/>
                <w:color w:val="000000"/>
                <w:sz w:val="20"/>
                <w:szCs w:val="20"/>
                <w:lang w:eastAsia="en-GB"/>
              </w:rPr>
            </w:pPr>
            <w:r w:rsidRPr="000F77AE">
              <w:rPr>
                <w:rFonts w:ascii="Arial" w:eastAsia="Times New Roman" w:hAnsi="Arial" w:cs="Arial"/>
                <w:color w:val="000000"/>
                <w:sz w:val="20"/>
                <w:szCs w:val="20"/>
                <w:lang w:eastAsia="en-GB"/>
              </w:rPr>
              <w:t>N</w:t>
            </w:r>
          </w:p>
        </w:tc>
        <w:tc>
          <w:tcPr>
            <w:tcW w:w="1672" w:type="dxa"/>
            <w:shd w:val="clear" w:color="auto" w:fill="auto"/>
          </w:tcPr>
          <w:p w:rsidR="000F77AE" w:rsidRPr="000F77AE" w:rsidRDefault="000F77AE" w:rsidP="00731ECB">
            <w:pPr>
              <w:spacing w:after="0" w:line="240" w:lineRule="auto"/>
              <w:rPr>
                <w:rFonts w:ascii="Arial" w:eastAsia="Times New Roman" w:hAnsi="Arial" w:cs="Arial"/>
                <w:color w:val="000000"/>
                <w:sz w:val="20"/>
                <w:szCs w:val="20"/>
                <w:lang w:eastAsia="en-GB"/>
              </w:rPr>
            </w:pPr>
            <w:r w:rsidRPr="000F77AE">
              <w:rPr>
                <w:rFonts w:ascii="Arial" w:eastAsia="Times New Roman" w:hAnsi="Arial" w:cs="Arial"/>
                <w:color w:val="000000"/>
                <w:sz w:val="20"/>
                <w:szCs w:val="20"/>
                <w:lang w:eastAsia="en-GB"/>
              </w:rPr>
              <w:t>N</w:t>
            </w:r>
          </w:p>
        </w:tc>
      </w:tr>
      <w:tr w:rsidR="000F77AE" w:rsidRPr="000F77AE" w:rsidTr="0070127E">
        <w:trPr>
          <w:cantSplit/>
          <w:trHeight w:val="841"/>
        </w:trPr>
        <w:tc>
          <w:tcPr>
            <w:tcW w:w="1526" w:type="dxa"/>
          </w:tcPr>
          <w:p w:rsidR="000F77AE" w:rsidRPr="000F77AE" w:rsidRDefault="000F77AE" w:rsidP="00731ECB">
            <w:pPr>
              <w:spacing w:after="0" w:line="240" w:lineRule="auto"/>
              <w:rPr>
                <w:rFonts w:ascii="Arial" w:eastAsia="Calibri" w:hAnsi="Arial" w:cs="Arial"/>
                <w:sz w:val="20"/>
                <w:szCs w:val="20"/>
              </w:rPr>
            </w:pPr>
            <w:proofErr w:type="spellStart"/>
            <w:r w:rsidRPr="000F77AE">
              <w:rPr>
                <w:rFonts w:ascii="Arial" w:eastAsia="Calibri" w:hAnsi="Arial" w:cs="Arial"/>
                <w:sz w:val="20"/>
                <w:szCs w:val="20"/>
              </w:rPr>
              <w:t>Vitacca</w:t>
            </w:r>
            <w:proofErr w:type="spellEnd"/>
            <w:r w:rsidRPr="000F77AE">
              <w:rPr>
                <w:rFonts w:ascii="Arial" w:eastAsia="Calibri" w:hAnsi="Arial" w:cs="Arial"/>
                <w:sz w:val="20"/>
                <w:szCs w:val="20"/>
              </w:rPr>
              <w:t xml:space="preserve"> 2013</w:t>
            </w:r>
          </w:p>
        </w:tc>
        <w:tc>
          <w:tcPr>
            <w:tcW w:w="709" w:type="dxa"/>
            <w:shd w:val="clear" w:color="auto" w:fill="auto"/>
          </w:tcPr>
          <w:p w:rsidR="000F77AE" w:rsidRPr="000F77AE" w:rsidRDefault="000F77AE" w:rsidP="00731ECB">
            <w:pPr>
              <w:spacing w:after="0" w:line="240" w:lineRule="auto"/>
              <w:rPr>
                <w:rFonts w:ascii="Arial" w:eastAsia="Times New Roman" w:hAnsi="Arial" w:cs="Arial"/>
                <w:color w:val="000000"/>
                <w:sz w:val="20"/>
                <w:szCs w:val="20"/>
                <w:lang w:eastAsia="en-GB"/>
              </w:rPr>
            </w:pPr>
            <w:r w:rsidRPr="000F77AE">
              <w:rPr>
                <w:rFonts w:ascii="Arial" w:eastAsia="Times New Roman" w:hAnsi="Arial" w:cs="Arial"/>
                <w:color w:val="000000"/>
                <w:sz w:val="20"/>
                <w:szCs w:val="20"/>
                <w:lang w:eastAsia="en-GB"/>
              </w:rPr>
              <w:t>Y</w:t>
            </w:r>
          </w:p>
        </w:tc>
        <w:tc>
          <w:tcPr>
            <w:tcW w:w="708" w:type="dxa"/>
            <w:shd w:val="clear" w:color="auto" w:fill="auto"/>
          </w:tcPr>
          <w:p w:rsidR="000F77AE" w:rsidRPr="000F77AE" w:rsidRDefault="000F77AE" w:rsidP="00731ECB">
            <w:pPr>
              <w:spacing w:after="0" w:line="240" w:lineRule="auto"/>
              <w:rPr>
                <w:rFonts w:ascii="Arial" w:eastAsia="Times New Roman" w:hAnsi="Arial" w:cs="Arial"/>
                <w:color w:val="000000"/>
                <w:sz w:val="20"/>
                <w:szCs w:val="20"/>
                <w:lang w:eastAsia="en-GB"/>
              </w:rPr>
            </w:pPr>
            <w:r w:rsidRPr="000F77AE">
              <w:rPr>
                <w:rFonts w:ascii="Arial" w:eastAsia="Times New Roman" w:hAnsi="Arial" w:cs="Arial"/>
                <w:color w:val="000000"/>
                <w:sz w:val="20"/>
                <w:szCs w:val="20"/>
                <w:lang w:eastAsia="en-GB"/>
              </w:rPr>
              <w:t>Y</w:t>
            </w:r>
          </w:p>
        </w:tc>
        <w:tc>
          <w:tcPr>
            <w:tcW w:w="993" w:type="dxa"/>
            <w:shd w:val="clear" w:color="auto" w:fill="auto"/>
          </w:tcPr>
          <w:p w:rsidR="000F77AE" w:rsidRPr="000F77AE" w:rsidRDefault="000F77AE" w:rsidP="00731ECB">
            <w:pPr>
              <w:spacing w:after="0" w:line="240" w:lineRule="auto"/>
              <w:rPr>
                <w:rFonts w:ascii="Arial" w:eastAsia="Times New Roman" w:hAnsi="Arial" w:cs="Arial"/>
                <w:color w:val="000000"/>
                <w:sz w:val="20"/>
                <w:szCs w:val="20"/>
                <w:lang w:eastAsia="en-GB"/>
              </w:rPr>
            </w:pPr>
            <w:r w:rsidRPr="000F77AE">
              <w:rPr>
                <w:rFonts w:ascii="Arial" w:eastAsia="Times New Roman" w:hAnsi="Arial" w:cs="Arial"/>
                <w:color w:val="000000"/>
                <w:sz w:val="20"/>
                <w:szCs w:val="20"/>
                <w:lang w:eastAsia="en-GB"/>
              </w:rPr>
              <w:t>N</w:t>
            </w:r>
          </w:p>
        </w:tc>
        <w:tc>
          <w:tcPr>
            <w:tcW w:w="1559" w:type="dxa"/>
            <w:shd w:val="clear" w:color="auto" w:fill="auto"/>
          </w:tcPr>
          <w:p w:rsidR="000F77AE" w:rsidRPr="000F77AE" w:rsidRDefault="000F77AE" w:rsidP="00731ECB">
            <w:pPr>
              <w:spacing w:after="0" w:line="240" w:lineRule="auto"/>
              <w:rPr>
                <w:rFonts w:ascii="Arial" w:eastAsia="Times New Roman" w:hAnsi="Arial" w:cs="Arial"/>
                <w:color w:val="000000"/>
                <w:sz w:val="20"/>
                <w:szCs w:val="20"/>
                <w:lang w:eastAsia="en-GB"/>
              </w:rPr>
            </w:pPr>
            <w:r w:rsidRPr="000F77AE">
              <w:rPr>
                <w:rFonts w:ascii="Arial" w:eastAsia="Times New Roman" w:hAnsi="Arial" w:cs="Arial"/>
                <w:color w:val="000000"/>
                <w:sz w:val="20"/>
                <w:szCs w:val="20"/>
                <w:lang w:eastAsia="en-GB"/>
              </w:rPr>
              <w:t>Y</w:t>
            </w:r>
          </w:p>
        </w:tc>
        <w:tc>
          <w:tcPr>
            <w:tcW w:w="992" w:type="dxa"/>
            <w:shd w:val="clear" w:color="auto" w:fill="auto"/>
          </w:tcPr>
          <w:p w:rsidR="000F77AE" w:rsidRPr="000F77AE" w:rsidRDefault="000F77AE" w:rsidP="00731ECB">
            <w:pPr>
              <w:spacing w:after="0" w:line="240" w:lineRule="auto"/>
              <w:rPr>
                <w:rFonts w:ascii="Arial" w:eastAsia="Times New Roman" w:hAnsi="Arial" w:cs="Arial"/>
                <w:color w:val="000000"/>
                <w:sz w:val="20"/>
                <w:szCs w:val="20"/>
                <w:lang w:eastAsia="en-GB"/>
              </w:rPr>
            </w:pPr>
            <w:r w:rsidRPr="000F77AE">
              <w:rPr>
                <w:rFonts w:ascii="Arial" w:eastAsia="Times New Roman" w:hAnsi="Arial" w:cs="Arial"/>
                <w:color w:val="000000"/>
                <w:sz w:val="20"/>
                <w:szCs w:val="20"/>
                <w:lang w:eastAsia="en-GB"/>
              </w:rPr>
              <w:t>N</w:t>
            </w:r>
          </w:p>
        </w:tc>
        <w:tc>
          <w:tcPr>
            <w:tcW w:w="1134" w:type="dxa"/>
            <w:shd w:val="clear" w:color="auto" w:fill="auto"/>
          </w:tcPr>
          <w:p w:rsidR="000F77AE" w:rsidRPr="000F77AE" w:rsidRDefault="000F77AE" w:rsidP="00731ECB">
            <w:pPr>
              <w:spacing w:after="0" w:line="240" w:lineRule="auto"/>
              <w:rPr>
                <w:rFonts w:ascii="Arial" w:eastAsia="Times New Roman" w:hAnsi="Arial" w:cs="Arial"/>
                <w:color w:val="000000"/>
                <w:sz w:val="20"/>
                <w:szCs w:val="20"/>
                <w:lang w:eastAsia="en-GB"/>
              </w:rPr>
            </w:pPr>
            <w:r w:rsidRPr="000F77AE">
              <w:rPr>
                <w:rFonts w:ascii="Arial" w:eastAsia="Times New Roman" w:hAnsi="Arial" w:cs="Arial"/>
                <w:color w:val="000000"/>
                <w:sz w:val="20"/>
                <w:szCs w:val="20"/>
                <w:lang w:eastAsia="en-GB"/>
              </w:rPr>
              <w:t>N/A</w:t>
            </w:r>
          </w:p>
        </w:tc>
        <w:tc>
          <w:tcPr>
            <w:tcW w:w="1276" w:type="dxa"/>
            <w:shd w:val="clear" w:color="auto" w:fill="auto"/>
          </w:tcPr>
          <w:p w:rsidR="000F77AE" w:rsidRPr="000F77AE" w:rsidRDefault="000F77AE" w:rsidP="00731ECB">
            <w:pPr>
              <w:spacing w:after="0" w:line="240" w:lineRule="auto"/>
              <w:rPr>
                <w:rFonts w:ascii="Arial" w:eastAsia="Times New Roman" w:hAnsi="Arial" w:cs="Arial"/>
                <w:color w:val="000000"/>
                <w:sz w:val="20"/>
                <w:szCs w:val="20"/>
                <w:lang w:eastAsia="en-GB"/>
              </w:rPr>
            </w:pPr>
            <w:r w:rsidRPr="000F77AE">
              <w:rPr>
                <w:rFonts w:ascii="Arial" w:eastAsia="Times New Roman" w:hAnsi="Arial" w:cs="Arial"/>
                <w:color w:val="000000"/>
                <w:sz w:val="20"/>
                <w:szCs w:val="20"/>
                <w:lang w:eastAsia="en-GB"/>
              </w:rPr>
              <w:t>N/A</w:t>
            </w:r>
          </w:p>
        </w:tc>
        <w:tc>
          <w:tcPr>
            <w:tcW w:w="1417" w:type="dxa"/>
            <w:shd w:val="clear" w:color="auto" w:fill="auto"/>
          </w:tcPr>
          <w:p w:rsidR="000F77AE" w:rsidRPr="000F77AE" w:rsidRDefault="000F77AE" w:rsidP="00731ECB">
            <w:pPr>
              <w:spacing w:after="0" w:line="240" w:lineRule="auto"/>
              <w:rPr>
                <w:rFonts w:ascii="Arial" w:eastAsia="Times New Roman" w:hAnsi="Arial" w:cs="Arial"/>
                <w:color w:val="000000"/>
                <w:sz w:val="20"/>
                <w:szCs w:val="20"/>
                <w:lang w:eastAsia="en-GB"/>
              </w:rPr>
            </w:pPr>
            <w:r w:rsidRPr="000F77AE">
              <w:rPr>
                <w:rFonts w:ascii="Arial" w:eastAsia="Times New Roman" w:hAnsi="Arial" w:cs="Arial"/>
                <w:color w:val="000000"/>
                <w:sz w:val="20"/>
                <w:szCs w:val="20"/>
                <w:lang w:eastAsia="en-GB"/>
              </w:rPr>
              <w:t>N/A</w:t>
            </w:r>
          </w:p>
        </w:tc>
        <w:tc>
          <w:tcPr>
            <w:tcW w:w="1163" w:type="dxa"/>
            <w:shd w:val="clear" w:color="auto" w:fill="auto"/>
          </w:tcPr>
          <w:p w:rsidR="000F77AE" w:rsidRPr="000F77AE" w:rsidRDefault="000F77AE" w:rsidP="00731ECB">
            <w:pPr>
              <w:spacing w:after="0" w:line="240" w:lineRule="auto"/>
              <w:rPr>
                <w:rFonts w:ascii="Arial" w:eastAsia="Times New Roman" w:hAnsi="Arial" w:cs="Arial"/>
                <w:color w:val="000000"/>
                <w:sz w:val="20"/>
                <w:szCs w:val="20"/>
                <w:lang w:eastAsia="en-GB"/>
              </w:rPr>
            </w:pPr>
            <w:r w:rsidRPr="000F77AE">
              <w:rPr>
                <w:rFonts w:ascii="Arial" w:eastAsia="Times New Roman" w:hAnsi="Arial" w:cs="Arial"/>
                <w:color w:val="000000"/>
                <w:sz w:val="20"/>
                <w:szCs w:val="20"/>
                <w:lang w:eastAsia="en-GB"/>
              </w:rPr>
              <w:t>N/A</w:t>
            </w:r>
          </w:p>
        </w:tc>
        <w:tc>
          <w:tcPr>
            <w:tcW w:w="1672" w:type="dxa"/>
            <w:shd w:val="clear" w:color="auto" w:fill="auto"/>
          </w:tcPr>
          <w:p w:rsidR="000F77AE" w:rsidRPr="000F77AE" w:rsidRDefault="000F77AE" w:rsidP="00731ECB">
            <w:pPr>
              <w:spacing w:after="0" w:line="240" w:lineRule="auto"/>
              <w:rPr>
                <w:rFonts w:ascii="Arial" w:eastAsia="Times New Roman" w:hAnsi="Arial" w:cs="Arial"/>
                <w:color w:val="000000"/>
                <w:sz w:val="20"/>
                <w:szCs w:val="20"/>
                <w:lang w:eastAsia="en-GB"/>
              </w:rPr>
            </w:pPr>
            <w:r w:rsidRPr="000F77AE">
              <w:rPr>
                <w:rFonts w:ascii="Arial" w:eastAsia="Times New Roman" w:hAnsi="Arial" w:cs="Arial"/>
                <w:color w:val="000000"/>
                <w:sz w:val="20"/>
                <w:szCs w:val="20"/>
                <w:lang w:eastAsia="en-GB"/>
              </w:rPr>
              <w:t>N/A</w:t>
            </w:r>
          </w:p>
        </w:tc>
      </w:tr>
    </w:tbl>
    <w:p w:rsidR="00731ECB" w:rsidRPr="00731ECB" w:rsidRDefault="00731ECB" w:rsidP="00731ECB">
      <w:pPr>
        <w:spacing w:after="160" w:line="259" w:lineRule="auto"/>
        <w:rPr>
          <w:rFonts w:ascii="Arial" w:eastAsia="Arial Unicode MS" w:hAnsi="Arial" w:cs="Arial"/>
        </w:rPr>
      </w:pPr>
    </w:p>
    <w:p w:rsidR="00731ECB" w:rsidRDefault="00731ECB" w:rsidP="00731ECB">
      <w:pPr>
        <w:spacing w:after="160" w:line="259" w:lineRule="auto"/>
        <w:rPr>
          <w:rFonts w:ascii="Arial" w:eastAsia="Arial Unicode MS" w:hAnsi="Arial" w:cs="Arial"/>
        </w:rPr>
      </w:pPr>
    </w:p>
    <w:p w:rsidR="00E6589F" w:rsidRDefault="00E6589F" w:rsidP="00731ECB">
      <w:pPr>
        <w:spacing w:after="160" w:line="259" w:lineRule="auto"/>
        <w:rPr>
          <w:rFonts w:ascii="Arial" w:eastAsia="Arial Unicode MS" w:hAnsi="Arial" w:cs="Arial"/>
        </w:rPr>
      </w:pPr>
    </w:p>
    <w:p w:rsidR="00E6589F" w:rsidRPr="00731ECB" w:rsidRDefault="00E6589F" w:rsidP="00731ECB">
      <w:pPr>
        <w:spacing w:after="160" w:line="259" w:lineRule="auto"/>
        <w:rPr>
          <w:rFonts w:ascii="Arial" w:eastAsia="Arial Unicode MS" w:hAnsi="Arial" w:cs="Arial"/>
        </w:rPr>
      </w:pPr>
    </w:p>
    <w:p w:rsidR="00731ECB" w:rsidRPr="00731ECB" w:rsidRDefault="00731ECB" w:rsidP="00731ECB">
      <w:pPr>
        <w:spacing w:after="160" w:line="259" w:lineRule="auto"/>
        <w:rPr>
          <w:rFonts w:ascii="Arial" w:eastAsia="Arial Unicode MS" w:hAnsi="Arial" w:cs="Arial"/>
          <w:b/>
        </w:rPr>
      </w:pPr>
    </w:p>
    <w:p w:rsidR="00731ECB" w:rsidRPr="00731ECB" w:rsidRDefault="00731ECB" w:rsidP="00731ECB">
      <w:pPr>
        <w:spacing w:after="160" w:line="259" w:lineRule="auto"/>
        <w:rPr>
          <w:rFonts w:ascii="Arial" w:eastAsia="Arial Unicode MS" w:hAnsi="Arial" w:cs="Arial"/>
          <w:b/>
        </w:rPr>
      </w:pPr>
    </w:p>
    <w:p w:rsidR="00731ECB" w:rsidRDefault="00731ECB" w:rsidP="00731ECB">
      <w:pPr>
        <w:spacing w:after="160" w:line="259" w:lineRule="auto"/>
        <w:rPr>
          <w:rFonts w:ascii="Arial" w:eastAsia="Arial Unicode MS" w:hAnsi="Arial" w:cs="Arial"/>
          <w:b/>
        </w:rPr>
      </w:pPr>
    </w:p>
    <w:p w:rsidR="00E6589F" w:rsidRDefault="00E6589F" w:rsidP="00731ECB">
      <w:pPr>
        <w:spacing w:after="160" w:line="259" w:lineRule="auto"/>
        <w:rPr>
          <w:rFonts w:ascii="Arial" w:eastAsia="Arial Unicode MS" w:hAnsi="Arial" w:cs="Arial"/>
          <w:b/>
        </w:rPr>
      </w:pPr>
    </w:p>
    <w:p w:rsidR="00E6589F" w:rsidRDefault="00E6589F" w:rsidP="00731ECB">
      <w:pPr>
        <w:spacing w:after="160" w:line="259" w:lineRule="auto"/>
        <w:rPr>
          <w:rFonts w:ascii="Arial" w:eastAsia="Arial Unicode MS" w:hAnsi="Arial" w:cs="Arial"/>
          <w:b/>
        </w:rPr>
      </w:pPr>
    </w:p>
    <w:p w:rsidR="00E6589F" w:rsidRDefault="00E6589F" w:rsidP="00731ECB">
      <w:pPr>
        <w:spacing w:after="160" w:line="259" w:lineRule="auto"/>
        <w:rPr>
          <w:rFonts w:ascii="Arial" w:eastAsia="Arial Unicode MS" w:hAnsi="Arial" w:cs="Arial"/>
          <w:b/>
        </w:rPr>
      </w:pPr>
      <w:r>
        <w:rPr>
          <w:rFonts w:ascii="Arial" w:eastAsia="Arial Unicode MS" w:hAnsi="Arial" w:cs="Arial"/>
          <w:b/>
        </w:rPr>
        <w:t>Cohort</w:t>
      </w:r>
      <w:r w:rsidR="000D2F95">
        <w:rPr>
          <w:rFonts w:ascii="Arial" w:eastAsia="Arial Unicode MS" w:hAnsi="Arial" w:cs="Arial"/>
          <w:b/>
        </w:rPr>
        <w:t xml:space="preserve"> (prospective)</w:t>
      </w:r>
      <w:r>
        <w:rPr>
          <w:rFonts w:ascii="Arial" w:eastAsia="Arial Unicode MS" w:hAnsi="Arial" w:cs="Arial"/>
          <w:b/>
        </w:rPr>
        <w:t xml:space="preserve"> studies</w:t>
      </w:r>
    </w:p>
    <w:tbl>
      <w:tblPr>
        <w:tblStyle w:val="TableGrid3"/>
        <w:tblW w:w="14005" w:type="dxa"/>
        <w:tblLayout w:type="fixed"/>
        <w:tblLook w:val="04A0" w:firstRow="1" w:lastRow="0" w:firstColumn="1" w:lastColumn="0" w:noHBand="0" w:noVBand="1"/>
      </w:tblPr>
      <w:tblGrid>
        <w:gridCol w:w="2523"/>
        <w:gridCol w:w="846"/>
        <w:gridCol w:w="992"/>
        <w:gridCol w:w="992"/>
        <w:gridCol w:w="992"/>
        <w:gridCol w:w="567"/>
        <w:gridCol w:w="997"/>
        <w:gridCol w:w="846"/>
        <w:gridCol w:w="992"/>
        <w:gridCol w:w="993"/>
        <w:gridCol w:w="855"/>
        <w:gridCol w:w="992"/>
        <w:gridCol w:w="1418"/>
      </w:tblGrid>
      <w:tr w:rsidR="00731ECB" w:rsidRPr="00E6589F" w:rsidTr="0010606D">
        <w:trPr>
          <w:cantSplit/>
          <w:trHeight w:val="6227"/>
        </w:trPr>
        <w:tc>
          <w:tcPr>
            <w:tcW w:w="2523" w:type="dxa"/>
            <w:tcBorders>
              <w:top w:val="single" w:sz="4" w:space="0" w:color="auto"/>
              <w:right w:val="single" w:sz="6" w:space="0" w:color="auto"/>
            </w:tcBorders>
          </w:tcPr>
          <w:p w:rsidR="00731ECB" w:rsidRPr="00E6589F" w:rsidRDefault="00731ECB" w:rsidP="00731ECB">
            <w:pPr>
              <w:spacing w:after="90"/>
              <w:rPr>
                <w:rFonts w:ascii="Arial" w:eastAsia="Times New Roman" w:hAnsi="Arial" w:cs="Arial"/>
                <w:color w:val="000000"/>
                <w:sz w:val="20"/>
                <w:szCs w:val="20"/>
                <w:lang w:eastAsia="en-GB"/>
              </w:rPr>
            </w:pPr>
            <w:r w:rsidRPr="00E6589F">
              <w:rPr>
                <w:rFonts w:ascii="Arial" w:eastAsia="Times New Roman" w:hAnsi="Arial" w:cs="Arial"/>
                <w:color w:val="000000"/>
                <w:sz w:val="20"/>
                <w:szCs w:val="20"/>
                <w:lang w:eastAsia="en-GB"/>
              </w:rPr>
              <w:lastRenderedPageBreak/>
              <w:t>First author &amp; date</w:t>
            </w:r>
          </w:p>
        </w:tc>
        <w:tc>
          <w:tcPr>
            <w:tcW w:w="846" w:type="dxa"/>
            <w:tcBorders>
              <w:top w:val="single" w:sz="4" w:space="0" w:color="auto"/>
              <w:left w:val="single" w:sz="6" w:space="0" w:color="auto"/>
              <w:right w:val="single" w:sz="6" w:space="0" w:color="auto"/>
            </w:tcBorders>
            <w:textDirection w:val="tbRl"/>
            <w:vAlign w:val="center"/>
          </w:tcPr>
          <w:p w:rsidR="00731ECB" w:rsidRPr="00E6589F" w:rsidRDefault="00731ECB" w:rsidP="00731ECB">
            <w:pPr>
              <w:spacing w:after="90"/>
              <w:rPr>
                <w:rFonts w:ascii="Arial" w:eastAsia="Times New Roman" w:hAnsi="Arial" w:cs="Arial"/>
                <w:color w:val="000000"/>
                <w:sz w:val="20"/>
                <w:szCs w:val="20"/>
                <w:lang w:eastAsia="en-GB"/>
              </w:rPr>
            </w:pPr>
            <w:r w:rsidRPr="00E6589F">
              <w:rPr>
                <w:rFonts w:ascii="Arial" w:eastAsia="Times New Roman" w:hAnsi="Arial" w:cs="Arial"/>
                <w:color w:val="000000"/>
                <w:sz w:val="20"/>
                <w:szCs w:val="20"/>
                <w:lang w:eastAsia="en-GB"/>
              </w:rPr>
              <w:t>1. Was the study question or objective clearly stated?</w:t>
            </w:r>
          </w:p>
        </w:tc>
        <w:tc>
          <w:tcPr>
            <w:tcW w:w="992" w:type="dxa"/>
            <w:tcBorders>
              <w:top w:val="single" w:sz="4" w:space="0" w:color="auto"/>
              <w:left w:val="single" w:sz="6" w:space="0" w:color="auto"/>
              <w:right w:val="single" w:sz="6" w:space="0" w:color="auto"/>
            </w:tcBorders>
            <w:textDirection w:val="tbRl"/>
            <w:vAlign w:val="center"/>
          </w:tcPr>
          <w:p w:rsidR="00731ECB" w:rsidRPr="00E6589F" w:rsidRDefault="00731ECB" w:rsidP="00731ECB">
            <w:pPr>
              <w:spacing w:after="90"/>
              <w:rPr>
                <w:rFonts w:ascii="Arial" w:eastAsia="Times New Roman" w:hAnsi="Arial" w:cs="Arial"/>
                <w:color w:val="000000"/>
                <w:sz w:val="20"/>
                <w:szCs w:val="20"/>
                <w:lang w:eastAsia="en-GB"/>
              </w:rPr>
            </w:pPr>
            <w:r w:rsidRPr="00E6589F">
              <w:rPr>
                <w:rFonts w:ascii="Arial" w:eastAsia="Times New Roman" w:hAnsi="Arial" w:cs="Arial"/>
                <w:color w:val="000000"/>
                <w:sz w:val="20"/>
                <w:szCs w:val="20"/>
                <w:lang w:eastAsia="en-GB"/>
              </w:rPr>
              <w:t>2. Were eligibility/selection criteria for the study population pre-specified and clearly described?</w:t>
            </w:r>
          </w:p>
        </w:tc>
        <w:tc>
          <w:tcPr>
            <w:tcW w:w="992" w:type="dxa"/>
            <w:tcBorders>
              <w:top w:val="single" w:sz="4" w:space="0" w:color="auto"/>
              <w:left w:val="single" w:sz="6" w:space="0" w:color="auto"/>
              <w:right w:val="single" w:sz="6" w:space="0" w:color="auto"/>
            </w:tcBorders>
            <w:textDirection w:val="tbRl"/>
            <w:vAlign w:val="center"/>
          </w:tcPr>
          <w:p w:rsidR="00731ECB" w:rsidRPr="00E6589F" w:rsidRDefault="00731ECB" w:rsidP="00731ECB">
            <w:pPr>
              <w:spacing w:after="90"/>
              <w:rPr>
                <w:rFonts w:ascii="Arial" w:eastAsia="Times New Roman" w:hAnsi="Arial" w:cs="Arial"/>
                <w:color w:val="000000"/>
                <w:sz w:val="20"/>
                <w:szCs w:val="20"/>
                <w:lang w:eastAsia="en-GB"/>
              </w:rPr>
            </w:pPr>
            <w:r w:rsidRPr="00E6589F">
              <w:rPr>
                <w:rFonts w:ascii="Arial" w:eastAsia="Times New Roman" w:hAnsi="Arial" w:cs="Arial"/>
                <w:color w:val="000000"/>
                <w:sz w:val="20"/>
                <w:szCs w:val="20"/>
                <w:lang w:eastAsia="en-GB"/>
              </w:rPr>
              <w:t>3. Were the participants in the study representative of those who would be eligible for the test/service/intervention in the general or clinical population of interest?</w:t>
            </w:r>
          </w:p>
        </w:tc>
        <w:tc>
          <w:tcPr>
            <w:tcW w:w="992" w:type="dxa"/>
            <w:tcBorders>
              <w:top w:val="single" w:sz="4" w:space="0" w:color="auto"/>
              <w:left w:val="single" w:sz="6" w:space="0" w:color="auto"/>
              <w:right w:val="single" w:sz="6" w:space="0" w:color="auto"/>
            </w:tcBorders>
            <w:textDirection w:val="tbRl"/>
            <w:vAlign w:val="center"/>
          </w:tcPr>
          <w:p w:rsidR="00731ECB" w:rsidRPr="00E6589F" w:rsidRDefault="00731ECB" w:rsidP="00731ECB">
            <w:pPr>
              <w:spacing w:after="90"/>
              <w:rPr>
                <w:rFonts w:ascii="Arial" w:eastAsia="Times New Roman" w:hAnsi="Arial" w:cs="Arial"/>
                <w:color w:val="000000"/>
                <w:sz w:val="20"/>
                <w:szCs w:val="20"/>
                <w:lang w:eastAsia="en-GB"/>
              </w:rPr>
            </w:pPr>
            <w:r w:rsidRPr="00E6589F">
              <w:rPr>
                <w:rFonts w:ascii="Arial" w:eastAsia="Times New Roman" w:hAnsi="Arial" w:cs="Arial"/>
                <w:color w:val="000000"/>
                <w:sz w:val="20"/>
                <w:szCs w:val="20"/>
                <w:lang w:eastAsia="en-GB"/>
              </w:rPr>
              <w:t>4. Were all eligible participants that met the pre-specified entry criteria enrolled?</w:t>
            </w:r>
          </w:p>
        </w:tc>
        <w:tc>
          <w:tcPr>
            <w:tcW w:w="567" w:type="dxa"/>
            <w:tcBorders>
              <w:top w:val="single" w:sz="4" w:space="0" w:color="auto"/>
              <w:left w:val="single" w:sz="6" w:space="0" w:color="auto"/>
              <w:right w:val="single" w:sz="6" w:space="0" w:color="auto"/>
            </w:tcBorders>
            <w:textDirection w:val="tbRl"/>
            <w:vAlign w:val="center"/>
          </w:tcPr>
          <w:p w:rsidR="00731ECB" w:rsidRPr="00E6589F" w:rsidRDefault="00731ECB" w:rsidP="00731ECB">
            <w:pPr>
              <w:spacing w:after="90"/>
              <w:rPr>
                <w:rFonts w:ascii="Arial" w:eastAsia="Times New Roman" w:hAnsi="Arial" w:cs="Arial"/>
                <w:color w:val="000000"/>
                <w:sz w:val="20"/>
                <w:szCs w:val="20"/>
                <w:lang w:eastAsia="en-GB"/>
              </w:rPr>
            </w:pPr>
            <w:r w:rsidRPr="00E6589F">
              <w:rPr>
                <w:rFonts w:ascii="Arial" w:eastAsia="Times New Roman" w:hAnsi="Arial" w:cs="Arial"/>
                <w:color w:val="000000"/>
                <w:sz w:val="20"/>
                <w:szCs w:val="20"/>
                <w:lang w:eastAsia="en-GB"/>
              </w:rPr>
              <w:t>5. Was the sample size sufficiently large to provide confidence in the findings?</w:t>
            </w:r>
          </w:p>
        </w:tc>
        <w:tc>
          <w:tcPr>
            <w:tcW w:w="997" w:type="dxa"/>
            <w:tcBorders>
              <w:top w:val="single" w:sz="4" w:space="0" w:color="auto"/>
              <w:left w:val="single" w:sz="6" w:space="0" w:color="auto"/>
              <w:right w:val="single" w:sz="6" w:space="0" w:color="auto"/>
            </w:tcBorders>
            <w:textDirection w:val="tbRl"/>
            <w:vAlign w:val="center"/>
          </w:tcPr>
          <w:p w:rsidR="00731ECB" w:rsidRPr="00E6589F" w:rsidRDefault="00731ECB" w:rsidP="00731ECB">
            <w:pPr>
              <w:spacing w:after="90"/>
              <w:rPr>
                <w:rFonts w:ascii="Arial" w:eastAsia="Times New Roman" w:hAnsi="Arial" w:cs="Arial"/>
                <w:color w:val="000000"/>
                <w:sz w:val="20"/>
                <w:szCs w:val="20"/>
                <w:lang w:eastAsia="en-GB"/>
              </w:rPr>
            </w:pPr>
            <w:r w:rsidRPr="00E6589F">
              <w:rPr>
                <w:rFonts w:ascii="Arial" w:eastAsia="Times New Roman" w:hAnsi="Arial" w:cs="Arial"/>
                <w:color w:val="000000"/>
                <w:sz w:val="20"/>
                <w:szCs w:val="20"/>
                <w:lang w:eastAsia="en-GB"/>
              </w:rPr>
              <w:t>6. Was the test/service/intervention clearly described and delivered consistently across the study population?</w:t>
            </w:r>
          </w:p>
        </w:tc>
        <w:tc>
          <w:tcPr>
            <w:tcW w:w="846" w:type="dxa"/>
            <w:tcBorders>
              <w:top w:val="single" w:sz="4" w:space="0" w:color="auto"/>
              <w:left w:val="single" w:sz="6" w:space="0" w:color="auto"/>
              <w:right w:val="single" w:sz="6" w:space="0" w:color="auto"/>
            </w:tcBorders>
            <w:textDirection w:val="tbRl"/>
            <w:vAlign w:val="center"/>
          </w:tcPr>
          <w:p w:rsidR="00731ECB" w:rsidRPr="00E6589F" w:rsidRDefault="00731ECB" w:rsidP="00731ECB">
            <w:pPr>
              <w:spacing w:after="90"/>
              <w:rPr>
                <w:rFonts w:ascii="Arial" w:eastAsia="Times New Roman" w:hAnsi="Arial" w:cs="Arial"/>
                <w:color w:val="000000"/>
                <w:sz w:val="20"/>
                <w:szCs w:val="20"/>
                <w:lang w:eastAsia="en-GB"/>
              </w:rPr>
            </w:pPr>
            <w:r w:rsidRPr="00E6589F">
              <w:rPr>
                <w:rFonts w:ascii="Arial" w:eastAsia="Times New Roman" w:hAnsi="Arial" w:cs="Arial"/>
                <w:color w:val="000000"/>
                <w:sz w:val="20"/>
                <w:szCs w:val="20"/>
                <w:lang w:eastAsia="en-GB"/>
              </w:rPr>
              <w:t>7. Were the outcome measures pre-specified, clearly defined, valid, reliable, and assessed consistently across all study participants?</w:t>
            </w:r>
          </w:p>
        </w:tc>
        <w:tc>
          <w:tcPr>
            <w:tcW w:w="992" w:type="dxa"/>
            <w:tcBorders>
              <w:top w:val="single" w:sz="4" w:space="0" w:color="auto"/>
              <w:left w:val="single" w:sz="6" w:space="0" w:color="auto"/>
              <w:right w:val="single" w:sz="6" w:space="0" w:color="auto"/>
            </w:tcBorders>
            <w:textDirection w:val="tbRl"/>
            <w:vAlign w:val="center"/>
          </w:tcPr>
          <w:p w:rsidR="00731ECB" w:rsidRPr="00E6589F" w:rsidRDefault="00731ECB" w:rsidP="00731ECB">
            <w:pPr>
              <w:spacing w:after="90"/>
              <w:rPr>
                <w:rFonts w:ascii="Arial" w:eastAsia="Times New Roman" w:hAnsi="Arial" w:cs="Arial"/>
                <w:color w:val="000000"/>
                <w:sz w:val="20"/>
                <w:szCs w:val="20"/>
                <w:lang w:eastAsia="en-GB"/>
              </w:rPr>
            </w:pPr>
            <w:r w:rsidRPr="00E6589F">
              <w:rPr>
                <w:rFonts w:ascii="Arial" w:eastAsia="Times New Roman" w:hAnsi="Arial" w:cs="Arial"/>
                <w:color w:val="000000"/>
                <w:sz w:val="20"/>
                <w:szCs w:val="20"/>
                <w:lang w:eastAsia="en-GB"/>
              </w:rPr>
              <w:t>8. Were the people assessing the outcomes blinded to the participants' exposures/interventions?</w:t>
            </w:r>
          </w:p>
        </w:tc>
        <w:tc>
          <w:tcPr>
            <w:tcW w:w="993" w:type="dxa"/>
            <w:tcBorders>
              <w:top w:val="single" w:sz="4" w:space="0" w:color="auto"/>
              <w:left w:val="single" w:sz="6" w:space="0" w:color="auto"/>
              <w:right w:val="single" w:sz="6" w:space="0" w:color="auto"/>
            </w:tcBorders>
            <w:textDirection w:val="tbRl"/>
            <w:vAlign w:val="center"/>
          </w:tcPr>
          <w:p w:rsidR="00731ECB" w:rsidRPr="00E6589F" w:rsidRDefault="00731ECB" w:rsidP="00731ECB">
            <w:pPr>
              <w:spacing w:after="90"/>
              <w:rPr>
                <w:rFonts w:ascii="Arial" w:eastAsia="Times New Roman" w:hAnsi="Arial" w:cs="Arial"/>
                <w:color w:val="000000"/>
                <w:sz w:val="20"/>
                <w:szCs w:val="20"/>
                <w:lang w:eastAsia="en-GB"/>
              </w:rPr>
            </w:pPr>
            <w:r w:rsidRPr="00E6589F">
              <w:rPr>
                <w:rFonts w:ascii="Arial" w:eastAsia="Times New Roman" w:hAnsi="Arial" w:cs="Arial"/>
                <w:color w:val="000000"/>
                <w:sz w:val="20"/>
                <w:szCs w:val="20"/>
                <w:lang w:eastAsia="en-GB"/>
              </w:rPr>
              <w:t>9. Was the loss to follow-up after baseline 20% or less? Were those lost to follow-up accounted for in the analysis?</w:t>
            </w:r>
          </w:p>
        </w:tc>
        <w:tc>
          <w:tcPr>
            <w:tcW w:w="855" w:type="dxa"/>
            <w:tcBorders>
              <w:top w:val="single" w:sz="4" w:space="0" w:color="auto"/>
              <w:left w:val="single" w:sz="6" w:space="0" w:color="auto"/>
              <w:right w:val="single" w:sz="6" w:space="0" w:color="auto"/>
            </w:tcBorders>
            <w:textDirection w:val="tbRl"/>
            <w:vAlign w:val="center"/>
          </w:tcPr>
          <w:p w:rsidR="00731ECB" w:rsidRPr="00E6589F" w:rsidRDefault="00731ECB" w:rsidP="00731ECB">
            <w:pPr>
              <w:spacing w:after="90"/>
              <w:rPr>
                <w:rFonts w:ascii="Arial" w:eastAsia="Times New Roman" w:hAnsi="Arial" w:cs="Arial"/>
                <w:color w:val="000000"/>
                <w:sz w:val="20"/>
                <w:szCs w:val="20"/>
                <w:lang w:eastAsia="en-GB"/>
              </w:rPr>
            </w:pPr>
            <w:r w:rsidRPr="00E6589F">
              <w:rPr>
                <w:rFonts w:ascii="Arial" w:eastAsia="Times New Roman" w:hAnsi="Arial" w:cs="Arial"/>
                <w:color w:val="000000"/>
                <w:sz w:val="20"/>
                <w:szCs w:val="20"/>
                <w:lang w:eastAsia="en-GB"/>
              </w:rPr>
              <w:t>10. Did the statistical methods examine changes in outcome measures from before to after the intervention? Were statistical tests done that provided p values for the pre-to-post changes?</w:t>
            </w:r>
          </w:p>
        </w:tc>
        <w:tc>
          <w:tcPr>
            <w:tcW w:w="992" w:type="dxa"/>
            <w:tcBorders>
              <w:top w:val="single" w:sz="4" w:space="0" w:color="auto"/>
              <w:left w:val="single" w:sz="6" w:space="0" w:color="auto"/>
              <w:right w:val="single" w:sz="6" w:space="0" w:color="auto"/>
            </w:tcBorders>
            <w:textDirection w:val="tbRl"/>
            <w:vAlign w:val="center"/>
          </w:tcPr>
          <w:p w:rsidR="00731ECB" w:rsidRPr="00E6589F" w:rsidRDefault="00731ECB" w:rsidP="00731ECB">
            <w:pPr>
              <w:spacing w:after="90"/>
              <w:rPr>
                <w:rFonts w:ascii="Arial" w:eastAsia="Times New Roman" w:hAnsi="Arial" w:cs="Arial"/>
                <w:color w:val="000000"/>
                <w:sz w:val="20"/>
                <w:szCs w:val="20"/>
                <w:lang w:eastAsia="en-GB"/>
              </w:rPr>
            </w:pPr>
            <w:r w:rsidRPr="00E6589F">
              <w:rPr>
                <w:rFonts w:ascii="Arial" w:eastAsia="Times New Roman" w:hAnsi="Arial" w:cs="Arial"/>
                <w:color w:val="000000"/>
                <w:sz w:val="20"/>
                <w:szCs w:val="20"/>
                <w:lang w:eastAsia="en-GB"/>
              </w:rPr>
              <w:t>11. Were outcome measures of interest taken multiple times before the intervention and multiple times after the intervention (i.e., did they use an interrupted time-series design)?</w:t>
            </w:r>
          </w:p>
        </w:tc>
        <w:tc>
          <w:tcPr>
            <w:tcW w:w="1418" w:type="dxa"/>
            <w:tcBorders>
              <w:top w:val="single" w:sz="4" w:space="0" w:color="auto"/>
              <w:left w:val="single" w:sz="6" w:space="0" w:color="auto"/>
            </w:tcBorders>
            <w:textDirection w:val="tbRl"/>
            <w:vAlign w:val="center"/>
          </w:tcPr>
          <w:p w:rsidR="00731ECB" w:rsidRPr="00E6589F" w:rsidRDefault="00731ECB" w:rsidP="00731ECB">
            <w:pPr>
              <w:spacing w:after="90"/>
              <w:rPr>
                <w:rFonts w:ascii="Arial" w:eastAsia="Times New Roman" w:hAnsi="Arial" w:cs="Arial"/>
                <w:color w:val="000000"/>
                <w:sz w:val="20"/>
                <w:szCs w:val="20"/>
                <w:lang w:eastAsia="en-GB"/>
              </w:rPr>
            </w:pPr>
            <w:r w:rsidRPr="00E6589F">
              <w:rPr>
                <w:rFonts w:ascii="Arial" w:eastAsia="Times New Roman" w:hAnsi="Arial" w:cs="Arial"/>
                <w:color w:val="000000"/>
                <w:sz w:val="20"/>
                <w:szCs w:val="20"/>
                <w:lang w:eastAsia="en-GB"/>
              </w:rPr>
              <w:t>12. If the intervention was conducted at a group level (e.g., a whole hospital, a community, etc.) did the statistical analysis take into account the use of individual-level data to determine effects at the group level?</w:t>
            </w:r>
          </w:p>
        </w:tc>
      </w:tr>
      <w:tr w:rsidR="00731ECB" w:rsidRPr="00E6589F" w:rsidTr="0010606D">
        <w:trPr>
          <w:trHeight w:val="330"/>
        </w:trPr>
        <w:tc>
          <w:tcPr>
            <w:tcW w:w="2523" w:type="dxa"/>
          </w:tcPr>
          <w:p w:rsidR="00731ECB" w:rsidRPr="00E6589F" w:rsidRDefault="00731ECB" w:rsidP="00731ECB">
            <w:pPr>
              <w:spacing w:after="90"/>
              <w:rPr>
                <w:rFonts w:ascii="Arial" w:eastAsia="Times New Roman" w:hAnsi="Arial" w:cs="Arial"/>
                <w:color w:val="000000"/>
                <w:sz w:val="20"/>
                <w:szCs w:val="20"/>
                <w:lang w:eastAsia="en-GB"/>
              </w:rPr>
            </w:pPr>
            <w:r w:rsidRPr="00E6589F">
              <w:rPr>
                <w:rFonts w:ascii="Arial" w:eastAsia="Times New Roman" w:hAnsi="Arial" w:cs="Arial"/>
                <w:color w:val="000000"/>
                <w:sz w:val="20"/>
                <w:szCs w:val="20"/>
                <w:lang w:eastAsia="en-GB"/>
              </w:rPr>
              <w:t>Bourke 2003</w:t>
            </w:r>
          </w:p>
        </w:tc>
        <w:tc>
          <w:tcPr>
            <w:tcW w:w="846" w:type="dxa"/>
          </w:tcPr>
          <w:p w:rsidR="00731ECB" w:rsidRPr="00E6589F" w:rsidRDefault="001730C2" w:rsidP="00731ECB">
            <w:pPr>
              <w:spacing w:after="9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Y</w:t>
            </w:r>
          </w:p>
        </w:tc>
        <w:tc>
          <w:tcPr>
            <w:tcW w:w="992" w:type="dxa"/>
          </w:tcPr>
          <w:p w:rsidR="00731ECB" w:rsidRPr="00E6589F" w:rsidRDefault="001730C2" w:rsidP="00731ECB">
            <w:pPr>
              <w:spacing w:after="9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Y</w:t>
            </w:r>
          </w:p>
        </w:tc>
        <w:tc>
          <w:tcPr>
            <w:tcW w:w="992" w:type="dxa"/>
          </w:tcPr>
          <w:p w:rsidR="00731ECB" w:rsidRPr="00E6589F" w:rsidRDefault="001730C2" w:rsidP="00731ECB">
            <w:pPr>
              <w:spacing w:after="9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Y</w:t>
            </w:r>
          </w:p>
        </w:tc>
        <w:tc>
          <w:tcPr>
            <w:tcW w:w="992" w:type="dxa"/>
          </w:tcPr>
          <w:p w:rsidR="00731ECB" w:rsidRPr="00E6589F" w:rsidRDefault="001730C2" w:rsidP="00731ECB">
            <w:pPr>
              <w:spacing w:after="9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Y</w:t>
            </w:r>
          </w:p>
        </w:tc>
        <w:tc>
          <w:tcPr>
            <w:tcW w:w="567" w:type="dxa"/>
          </w:tcPr>
          <w:p w:rsidR="00731ECB" w:rsidRPr="00E6589F" w:rsidRDefault="001730C2" w:rsidP="00731ECB">
            <w:pPr>
              <w:spacing w:after="9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Y</w:t>
            </w:r>
          </w:p>
        </w:tc>
        <w:tc>
          <w:tcPr>
            <w:tcW w:w="997" w:type="dxa"/>
          </w:tcPr>
          <w:p w:rsidR="00731ECB" w:rsidRPr="00E6589F" w:rsidRDefault="001730C2" w:rsidP="00731ECB">
            <w:pPr>
              <w:spacing w:after="9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Y</w:t>
            </w:r>
          </w:p>
        </w:tc>
        <w:tc>
          <w:tcPr>
            <w:tcW w:w="846" w:type="dxa"/>
          </w:tcPr>
          <w:p w:rsidR="00731ECB" w:rsidRPr="00E6589F" w:rsidRDefault="001730C2" w:rsidP="00731ECB">
            <w:pPr>
              <w:spacing w:after="9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Y</w:t>
            </w:r>
          </w:p>
        </w:tc>
        <w:tc>
          <w:tcPr>
            <w:tcW w:w="992" w:type="dxa"/>
          </w:tcPr>
          <w:p w:rsidR="00731ECB" w:rsidRPr="00E6589F" w:rsidRDefault="001730C2" w:rsidP="00731ECB">
            <w:pPr>
              <w:spacing w:after="9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Unclear</w:t>
            </w:r>
          </w:p>
        </w:tc>
        <w:tc>
          <w:tcPr>
            <w:tcW w:w="993" w:type="dxa"/>
          </w:tcPr>
          <w:p w:rsidR="00731ECB" w:rsidRPr="00E6589F" w:rsidRDefault="004D0EDD" w:rsidP="00731ECB">
            <w:pPr>
              <w:spacing w:after="9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Y</w:t>
            </w:r>
          </w:p>
        </w:tc>
        <w:tc>
          <w:tcPr>
            <w:tcW w:w="855" w:type="dxa"/>
          </w:tcPr>
          <w:p w:rsidR="00731ECB" w:rsidRPr="00E6589F" w:rsidRDefault="001730C2" w:rsidP="00731ECB">
            <w:pPr>
              <w:spacing w:after="9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Y</w:t>
            </w:r>
          </w:p>
        </w:tc>
        <w:tc>
          <w:tcPr>
            <w:tcW w:w="992" w:type="dxa"/>
          </w:tcPr>
          <w:p w:rsidR="00731ECB" w:rsidRPr="00E6589F" w:rsidRDefault="004D0EDD" w:rsidP="00731ECB">
            <w:pPr>
              <w:spacing w:after="9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N/A</w:t>
            </w:r>
          </w:p>
        </w:tc>
        <w:tc>
          <w:tcPr>
            <w:tcW w:w="1418" w:type="dxa"/>
          </w:tcPr>
          <w:p w:rsidR="00731ECB" w:rsidRPr="00E6589F" w:rsidRDefault="004D0EDD" w:rsidP="00731ECB">
            <w:pPr>
              <w:spacing w:after="9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N/A</w:t>
            </w:r>
          </w:p>
        </w:tc>
      </w:tr>
      <w:tr w:rsidR="00731ECB" w:rsidRPr="00E6589F" w:rsidTr="0010606D">
        <w:trPr>
          <w:trHeight w:val="300"/>
        </w:trPr>
        <w:tc>
          <w:tcPr>
            <w:tcW w:w="2523" w:type="dxa"/>
          </w:tcPr>
          <w:p w:rsidR="00731ECB" w:rsidRPr="00E6589F" w:rsidRDefault="00731ECB" w:rsidP="00731ECB">
            <w:pPr>
              <w:spacing w:after="90"/>
              <w:rPr>
                <w:rFonts w:ascii="Arial" w:eastAsia="Times New Roman" w:hAnsi="Arial" w:cs="Arial"/>
                <w:color w:val="000000"/>
                <w:sz w:val="20"/>
                <w:szCs w:val="20"/>
                <w:lang w:eastAsia="en-GB"/>
              </w:rPr>
            </w:pPr>
            <w:r w:rsidRPr="00E6589F">
              <w:rPr>
                <w:rFonts w:ascii="Arial" w:eastAsia="Times New Roman" w:hAnsi="Arial" w:cs="Arial"/>
                <w:color w:val="000000"/>
                <w:sz w:val="20"/>
                <w:szCs w:val="20"/>
                <w:lang w:eastAsia="en-GB"/>
              </w:rPr>
              <w:t>Braga 2013 a/b 2017</w:t>
            </w:r>
          </w:p>
        </w:tc>
        <w:tc>
          <w:tcPr>
            <w:tcW w:w="846" w:type="dxa"/>
          </w:tcPr>
          <w:p w:rsidR="00731ECB" w:rsidRPr="00E6589F" w:rsidRDefault="004D0EDD" w:rsidP="00731ECB">
            <w:pPr>
              <w:spacing w:after="9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Y</w:t>
            </w:r>
          </w:p>
        </w:tc>
        <w:tc>
          <w:tcPr>
            <w:tcW w:w="992" w:type="dxa"/>
          </w:tcPr>
          <w:p w:rsidR="00731ECB" w:rsidRPr="00E6589F" w:rsidRDefault="004D0EDD" w:rsidP="00731ECB">
            <w:pPr>
              <w:spacing w:after="9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Y</w:t>
            </w:r>
          </w:p>
        </w:tc>
        <w:tc>
          <w:tcPr>
            <w:tcW w:w="992" w:type="dxa"/>
          </w:tcPr>
          <w:p w:rsidR="00731ECB" w:rsidRPr="00E6589F" w:rsidRDefault="004D0EDD" w:rsidP="00731ECB">
            <w:pPr>
              <w:spacing w:after="9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Y</w:t>
            </w:r>
          </w:p>
        </w:tc>
        <w:tc>
          <w:tcPr>
            <w:tcW w:w="992" w:type="dxa"/>
          </w:tcPr>
          <w:p w:rsidR="00731ECB" w:rsidRPr="00E6589F" w:rsidRDefault="004D0EDD" w:rsidP="00731ECB">
            <w:pPr>
              <w:spacing w:after="9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Unclear</w:t>
            </w:r>
          </w:p>
        </w:tc>
        <w:tc>
          <w:tcPr>
            <w:tcW w:w="567" w:type="dxa"/>
          </w:tcPr>
          <w:p w:rsidR="00731ECB" w:rsidRPr="00E6589F" w:rsidRDefault="004D0EDD" w:rsidP="00731ECB">
            <w:pPr>
              <w:spacing w:after="9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Y</w:t>
            </w:r>
          </w:p>
        </w:tc>
        <w:tc>
          <w:tcPr>
            <w:tcW w:w="997" w:type="dxa"/>
          </w:tcPr>
          <w:p w:rsidR="00731ECB" w:rsidRPr="00E6589F" w:rsidRDefault="004D0EDD" w:rsidP="00731ECB">
            <w:pPr>
              <w:spacing w:after="9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Y</w:t>
            </w:r>
          </w:p>
        </w:tc>
        <w:tc>
          <w:tcPr>
            <w:tcW w:w="846" w:type="dxa"/>
          </w:tcPr>
          <w:p w:rsidR="00731ECB" w:rsidRPr="00E6589F" w:rsidRDefault="004D0EDD" w:rsidP="00731ECB">
            <w:pPr>
              <w:spacing w:after="9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Y</w:t>
            </w:r>
          </w:p>
        </w:tc>
        <w:tc>
          <w:tcPr>
            <w:tcW w:w="992" w:type="dxa"/>
          </w:tcPr>
          <w:p w:rsidR="00731ECB" w:rsidRPr="00E6589F" w:rsidRDefault="004D0EDD" w:rsidP="00731ECB">
            <w:pPr>
              <w:spacing w:after="9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Unclear</w:t>
            </w:r>
          </w:p>
        </w:tc>
        <w:tc>
          <w:tcPr>
            <w:tcW w:w="993" w:type="dxa"/>
          </w:tcPr>
          <w:p w:rsidR="00731ECB" w:rsidRPr="00E6589F" w:rsidRDefault="004D0EDD" w:rsidP="00731ECB">
            <w:pPr>
              <w:spacing w:after="9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Y</w:t>
            </w:r>
          </w:p>
        </w:tc>
        <w:tc>
          <w:tcPr>
            <w:tcW w:w="855" w:type="dxa"/>
          </w:tcPr>
          <w:p w:rsidR="00731ECB" w:rsidRPr="00E6589F" w:rsidRDefault="004D0EDD" w:rsidP="00731ECB">
            <w:pPr>
              <w:spacing w:after="9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Y</w:t>
            </w:r>
          </w:p>
        </w:tc>
        <w:tc>
          <w:tcPr>
            <w:tcW w:w="992" w:type="dxa"/>
          </w:tcPr>
          <w:p w:rsidR="00731ECB" w:rsidRPr="00E6589F" w:rsidRDefault="004D0EDD" w:rsidP="00731ECB">
            <w:pPr>
              <w:spacing w:after="9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N/A</w:t>
            </w:r>
          </w:p>
        </w:tc>
        <w:tc>
          <w:tcPr>
            <w:tcW w:w="1418" w:type="dxa"/>
          </w:tcPr>
          <w:p w:rsidR="00731ECB" w:rsidRPr="00E6589F" w:rsidRDefault="004D0EDD" w:rsidP="00731ECB">
            <w:pPr>
              <w:spacing w:after="9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N/A</w:t>
            </w:r>
          </w:p>
        </w:tc>
      </w:tr>
      <w:tr w:rsidR="00731ECB" w:rsidRPr="00E6589F" w:rsidTr="0010606D">
        <w:trPr>
          <w:trHeight w:val="420"/>
        </w:trPr>
        <w:tc>
          <w:tcPr>
            <w:tcW w:w="2523" w:type="dxa"/>
          </w:tcPr>
          <w:p w:rsidR="00731ECB" w:rsidRPr="00E6589F" w:rsidRDefault="00731ECB" w:rsidP="00731ECB">
            <w:pPr>
              <w:spacing w:after="90"/>
              <w:rPr>
                <w:rFonts w:ascii="Arial" w:eastAsia="Times New Roman" w:hAnsi="Arial" w:cs="Arial"/>
                <w:color w:val="000000"/>
                <w:sz w:val="20"/>
                <w:szCs w:val="20"/>
                <w:lang w:eastAsia="en-GB"/>
              </w:rPr>
            </w:pPr>
            <w:proofErr w:type="spellStart"/>
            <w:r w:rsidRPr="00E6589F">
              <w:rPr>
                <w:rFonts w:ascii="Arial" w:eastAsia="Times New Roman" w:hAnsi="Arial" w:cs="Arial"/>
                <w:color w:val="000000"/>
                <w:sz w:val="20"/>
                <w:szCs w:val="20"/>
                <w:lang w:eastAsia="en-GB"/>
              </w:rPr>
              <w:t>Cederbaum</w:t>
            </w:r>
            <w:proofErr w:type="spellEnd"/>
            <w:r w:rsidRPr="00E6589F">
              <w:rPr>
                <w:rFonts w:ascii="Arial" w:eastAsia="Times New Roman" w:hAnsi="Arial" w:cs="Arial"/>
                <w:color w:val="000000"/>
                <w:sz w:val="20"/>
                <w:szCs w:val="20"/>
                <w:lang w:eastAsia="en-GB"/>
              </w:rPr>
              <w:t xml:space="preserve"> 2001</w:t>
            </w:r>
          </w:p>
        </w:tc>
        <w:tc>
          <w:tcPr>
            <w:tcW w:w="846" w:type="dxa"/>
          </w:tcPr>
          <w:p w:rsidR="00731ECB" w:rsidRPr="00E6589F" w:rsidRDefault="004D0EDD" w:rsidP="00731ECB">
            <w:pPr>
              <w:spacing w:after="9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Y</w:t>
            </w:r>
          </w:p>
        </w:tc>
        <w:tc>
          <w:tcPr>
            <w:tcW w:w="992" w:type="dxa"/>
          </w:tcPr>
          <w:p w:rsidR="00731ECB" w:rsidRPr="00E6589F" w:rsidRDefault="004D0EDD" w:rsidP="00731ECB">
            <w:pPr>
              <w:spacing w:after="9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Y</w:t>
            </w:r>
          </w:p>
        </w:tc>
        <w:tc>
          <w:tcPr>
            <w:tcW w:w="992" w:type="dxa"/>
          </w:tcPr>
          <w:p w:rsidR="00731ECB" w:rsidRPr="00E6589F" w:rsidRDefault="004D0EDD" w:rsidP="00731ECB">
            <w:pPr>
              <w:spacing w:after="9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Y</w:t>
            </w:r>
          </w:p>
        </w:tc>
        <w:tc>
          <w:tcPr>
            <w:tcW w:w="992" w:type="dxa"/>
          </w:tcPr>
          <w:p w:rsidR="00731ECB" w:rsidRPr="00E6589F" w:rsidRDefault="004D0EDD" w:rsidP="00731ECB">
            <w:pPr>
              <w:spacing w:after="9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Y</w:t>
            </w:r>
          </w:p>
        </w:tc>
        <w:tc>
          <w:tcPr>
            <w:tcW w:w="567" w:type="dxa"/>
          </w:tcPr>
          <w:p w:rsidR="00731ECB" w:rsidRPr="00E6589F" w:rsidRDefault="004D0EDD" w:rsidP="00731ECB">
            <w:pPr>
              <w:spacing w:after="9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Y</w:t>
            </w:r>
          </w:p>
        </w:tc>
        <w:tc>
          <w:tcPr>
            <w:tcW w:w="997" w:type="dxa"/>
          </w:tcPr>
          <w:p w:rsidR="00731ECB" w:rsidRPr="00E6589F" w:rsidRDefault="004D0EDD" w:rsidP="00731ECB">
            <w:pPr>
              <w:spacing w:after="9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Y</w:t>
            </w:r>
          </w:p>
        </w:tc>
        <w:tc>
          <w:tcPr>
            <w:tcW w:w="846" w:type="dxa"/>
          </w:tcPr>
          <w:p w:rsidR="00731ECB" w:rsidRPr="00E6589F" w:rsidRDefault="004D0EDD" w:rsidP="00731ECB">
            <w:pPr>
              <w:spacing w:after="9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Y</w:t>
            </w:r>
          </w:p>
        </w:tc>
        <w:tc>
          <w:tcPr>
            <w:tcW w:w="992" w:type="dxa"/>
          </w:tcPr>
          <w:p w:rsidR="00731ECB" w:rsidRPr="00E6589F" w:rsidRDefault="004D0EDD" w:rsidP="00731ECB">
            <w:pPr>
              <w:spacing w:after="9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Unclear</w:t>
            </w:r>
          </w:p>
        </w:tc>
        <w:tc>
          <w:tcPr>
            <w:tcW w:w="993" w:type="dxa"/>
          </w:tcPr>
          <w:p w:rsidR="00731ECB" w:rsidRPr="00E6589F" w:rsidRDefault="004D0EDD" w:rsidP="00731ECB">
            <w:pPr>
              <w:spacing w:after="9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Y</w:t>
            </w:r>
          </w:p>
        </w:tc>
        <w:tc>
          <w:tcPr>
            <w:tcW w:w="855" w:type="dxa"/>
          </w:tcPr>
          <w:p w:rsidR="00731ECB" w:rsidRPr="00E6589F" w:rsidRDefault="004D0EDD" w:rsidP="00731ECB">
            <w:pPr>
              <w:spacing w:after="9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Y</w:t>
            </w:r>
          </w:p>
        </w:tc>
        <w:tc>
          <w:tcPr>
            <w:tcW w:w="992" w:type="dxa"/>
          </w:tcPr>
          <w:p w:rsidR="00731ECB" w:rsidRPr="00E6589F" w:rsidRDefault="004D0EDD" w:rsidP="00731ECB">
            <w:pPr>
              <w:spacing w:after="9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N/A</w:t>
            </w:r>
          </w:p>
        </w:tc>
        <w:tc>
          <w:tcPr>
            <w:tcW w:w="1418" w:type="dxa"/>
          </w:tcPr>
          <w:p w:rsidR="00731ECB" w:rsidRPr="00E6589F" w:rsidRDefault="004D0EDD" w:rsidP="00731ECB">
            <w:pPr>
              <w:spacing w:after="9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N/A</w:t>
            </w:r>
          </w:p>
        </w:tc>
      </w:tr>
      <w:tr w:rsidR="00731ECB" w:rsidRPr="00E6589F" w:rsidTr="0010606D">
        <w:trPr>
          <w:trHeight w:val="420"/>
        </w:trPr>
        <w:tc>
          <w:tcPr>
            <w:tcW w:w="2523" w:type="dxa"/>
          </w:tcPr>
          <w:p w:rsidR="00731ECB" w:rsidRPr="00E6589F" w:rsidRDefault="00731ECB" w:rsidP="00731ECB">
            <w:pPr>
              <w:spacing w:after="90"/>
              <w:rPr>
                <w:rFonts w:ascii="Arial" w:eastAsia="Times New Roman" w:hAnsi="Arial" w:cs="Arial"/>
                <w:color w:val="000000"/>
                <w:sz w:val="20"/>
                <w:szCs w:val="20"/>
                <w:lang w:eastAsia="en-GB"/>
              </w:rPr>
            </w:pPr>
            <w:proofErr w:type="spellStart"/>
            <w:r w:rsidRPr="00E6589F">
              <w:rPr>
                <w:rFonts w:ascii="Arial" w:eastAsia="Times New Roman" w:hAnsi="Arial" w:cs="Arial"/>
                <w:color w:val="000000"/>
                <w:sz w:val="20"/>
                <w:szCs w:val="20"/>
                <w:lang w:eastAsia="en-GB"/>
              </w:rPr>
              <w:t>Chio</w:t>
            </w:r>
            <w:proofErr w:type="spellEnd"/>
            <w:r w:rsidRPr="00E6589F">
              <w:rPr>
                <w:rFonts w:ascii="Arial" w:eastAsia="Times New Roman" w:hAnsi="Arial" w:cs="Arial"/>
                <w:color w:val="000000"/>
                <w:sz w:val="20"/>
                <w:szCs w:val="20"/>
                <w:lang w:eastAsia="en-GB"/>
              </w:rPr>
              <w:t xml:space="preserve"> 2006</w:t>
            </w:r>
          </w:p>
        </w:tc>
        <w:tc>
          <w:tcPr>
            <w:tcW w:w="846" w:type="dxa"/>
          </w:tcPr>
          <w:p w:rsidR="00731ECB" w:rsidRPr="00E6589F" w:rsidRDefault="00731ECB" w:rsidP="00731ECB">
            <w:pPr>
              <w:spacing w:after="90"/>
              <w:rPr>
                <w:rFonts w:ascii="Arial" w:eastAsia="Times New Roman" w:hAnsi="Arial" w:cs="Arial"/>
                <w:color w:val="000000"/>
                <w:sz w:val="20"/>
                <w:szCs w:val="20"/>
                <w:lang w:eastAsia="en-GB"/>
              </w:rPr>
            </w:pPr>
            <w:r w:rsidRPr="00E6589F">
              <w:rPr>
                <w:rFonts w:ascii="Arial" w:eastAsia="Times New Roman" w:hAnsi="Arial" w:cs="Arial"/>
                <w:color w:val="000000"/>
                <w:sz w:val="20"/>
                <w:szCs w:val="20"/>
                <w:lang w:eastAsia="en-GB"/>
              </w:rPr>
              <w:t>Y</w:t>
            </w:r>
          </w:p>
        </w:tc>
        <w:tc>
          <w:tcPr>
            <w:tcW w:w="992" w:type="dxa"/>
          </w:tcPr>
          <w:p w:rsidR="00731ECB" w:rsidRPr="00E6589F" w:rsidRDefault="00731ECB" w:rsidP="00731ECB">
            <w:pPr>
              <w:spacing w:after="90"/>
              <w:rPr>
                <w:rFonts w:ascii="Arial" w:eastAsia="Times New Roman" w:hAnsi="Arial" w:cs="Arial"/>
                <w:color w:val="000000"/>
                <w:sz w:val="20"/>
                <w:szCs w:val="20"/>
                <w:lang w:eastAsia="en-GB"/>
              </w:rPr>
            </w:pPr>
            <w:r w:rsidRPr="00E6589F">
              <w:rPr>
                <w:rFonts w:ascii="Arial" w:eastAsia="Times New Roman" w:hAnsi="Arial" w:cs="Arial"/>
                <w:color w:val="000000"/>
                <w:sz w:val="20"/>
                <w:szCs w:val="20"/>
                <w:lang w:eastAsia="en-GB"/>
              </w:rPr>
              <w:t>Y</w:t>
            </w:r>
          </w:p>
        </w:tc>
        <w:tc>
          <w:tcPr>
            <w:tcW w:w="992" w:type="dxa"/>
          </w:tcPr>
          <w:p w:rsidR="00731ECB" w:rsidRPr="00E6589F" w:rsidRDefault="00731ECB" w:rsidP="00731ECB">
            <w:pPr>
              <w:spacing w:after="90"/>
              <w:rPr>
                <w:rFonts w:ascii="Arial" w:eastAsia="Times New Roman" w:hAnsi="Arial" w:cs="Arial"/>
                <w:color w:val="000000"/>
                <w:sz w:val="20"/>
                <w:szCs w:val="20"/>
                <w:lang w:eastAsia="en-GB"/>
              </w:rPr>
            </w:pPr>
            <w:r w:rsidRPr="00E6589F">
              <w:rPr>
                <w:rFonts w:ascii="Arial" w:eastAsia="Times New Roman" w:hAnsi="Arial" w:cs="Arial"/>
                <w:color w:val="000000"/>
                <w:sz w:val="20"/>
                <w:szCs w:val="20"/>
                <w:lang w:eastAsia="en-GB"/>
              </w:rPr>
              <w:t>Y</w:t>
            </w:r>
          </w:p>
        </w:tc>
        <w:tc>
          <w:tcPr>
            <w:tcW w:w="992" w:type="dxa"/>
          </w:tcPr>
          <w:p w:rsidR="00731ECB" w:rsidRPr="00E6589F" w:rsidRDefault="00731ECB" w:rsidP="00731ECB">
            <w:pPr>
              <w:spacing w:after="90"/>
              <w:rPr>
                <w:rFonts w:ascii="Arial" w:eastAsia="Times New Roman" w:hAnsi="Arial" w:cs="Arial"/>
                <w:color w:val="000000"/>
                <w:sz w:val="20"/>
                <w:szCs w:val="20"/>
                <w:lang w:eastAsia="en-GB"/>
              </w:rPr>
            </w:pPr>
            <w:r w:rsidRPr="00E6589F">
              <w:rPr>
                <w:rFonts w:ascii="Arial" w:eastAsia="Times New Roman" w:hAnsi="Arial" w:cs="Arial"/>
                <w:color w:val="000000"/>
                <w:sz w:val="20"/>
                <w:szCs w:val="20"/>
                <w:lang w:eastAsia="en-GB"/>
              </w:rPr>
              <w:t>Y</w:t>
            </w:r>
          </w:p>
        </w:tc>
        <w:tc>
          <w:tcPr>
            <w:tcW w:w="567" w:type="dxa"/>
          </w:tcPr>
          <w:p w:rsidR="00731ECB" w:rsidRPr="00E6589F" w:rsidRDefault="00731ECB" w:rsidP="00731ECB">
            <w:pPr>
              <w:spacing w:after="90"/>
              <w:rPr>
                <w:rFonts w:ascii="Arial" w:eastAsia="Times New Roman" w:hAnsi="Arial" w:cs="Arial"/>
                <w:color w:val="000000"/>
                <w:sz w:val="20"/>
                <w:szCs w:val="20"/>
                <w:lang w:eastAsia="en-GB"/>
              </w:rPr>
            </w:pPr>
            <w:r w:rsidRPr="00E6589F">
              <w:rPr>
                <w:rFonts w:ascii="Arial" w:eastAsia="Times New Roman" w:hAnsi="Arial" w:cs="Arial"/>
                <w:color w:val="000000"/>
                <w:sz w:val="20"/>
                <w:szCs w:val="20"/>
                <w:lang w:eastAsia="en-GB"/>
              </w:rPr>
              <w:t>Y</w:t>
            </w:r>
          </w:p>
        </w:tc>
        <w:tc>
          <w:tcPr>
            <w:tcW w:w="997" w:type="dxa"/>
          </w:tcPr>
          <w:p w:rsidR="00731ECB" w:rsidRPr="00E6589F" w:rsidRDefault="00731ECB" w:rsidP="00731ECB">
            <w:pPr>
              <w:spacing w:after="90"/>
              <w:rPr>
                <w:rFonts w:ascii="Arial" w:eastAsia="Times New Roman" w:hAnsi="Arial" w:cs="Arial"/>
                <w:color w:val="000000"/>
                <w:sz w:val="20"/>
                <w:szCs w:val="20"/>
                <w:lang w:eastAsia="en-GB"/>
              </w:rPr>
            </w:pPr>
            <w:r w:rsidRPr="00E6589F">
              <w:rPr>
                <w:rFonts w:ascii="Arial" w:eastAsia="Times New Roman" w:hAnsi="Arial" w:cs="Arial"/>
                <w:color w:val="000000"/>
                <w:sz w:val="20"/>
                <w:szCs w:val="20"/>
                <w:lang w:eastAsia="en-GB"/>
              </w:rPr>
              <w:t>Y</w:t>
            </w:r>
          </w:p>
        </w:tc>
        <w:tc>
          <w:tcPr>
            <w:tcW w:w="846" w:type="dxa"/>
          </w:tcPr>
          <w:p w:rsidR="00731ECB" w:rsidRPr="00E6589F" w:rsidRDefault="00731ECB" w:rsidP="00731ECB">
            <w:pPr>
              <w:spacing w:after="90"/>
              <w:rPr>
                <w:rFonts w:ascii="Arial" w:eastAsia="Times New Roman" w:hAnsi="Arial" w:cs="Arial"/>
                <w:color w:val="000000"/>
                <w:sz w:val="20"/>
                <w:szCs w:val="20"/>
                <w:lang w:eastAsia="en-GB"/>
              </w:rPr>
            </w:pPr>
            <w:r w:rsidRPr="00E6589F">
              <w:rPr>
                <w:rFonts w:ascii="Arial" w:eastAsia="Times New Roman" w:hAnsi="Arial" w:cs="Arial"/>
                <w:color w:val="000000"/>
                <w:sz w:val="20"/>
                <w:szCs w:val="20"/>
                <w:lang w:eastAsia="en-GB"/>
              </w:rPr>
              <w:t>Y</w:t>
            </w:r>
          </w:p>
        </w:tc>
        <w:tc>
          <w:tcPr>
            <w:tcW w:w="992" w:type="dxa"/>
          </w:tcPr>
          <w:p w:rsidR="00731ECB" w:rsidRPr="00E6589F" w:rsidRDefault="00731ECB" w:rsidP="00731ECB">
            <w:pPr>
              <w:spacing w:after="90"/>
              <w:rPr>
                <w:rFonts w:ascii="Arial" w:eastAsia="Times New Roman" w:hAnsi="Arial" w:cs="Arial"/>
                <w:color w:val="000000"/>
                <w:sz w:val="20"/>
                <w:szCs w:val="20"/>
                <w:lang w:eastAsia="en-GB"/>
              </w:rPr>
            </w:pPr>
            <w:r w:rsidRPr="00E6589F">
              <w:rPr>
                <w:rFonts w:ascii="Arial" w:eastAsia="Times New Roman" w:hAnsi="Arial" w:cs="Arial"/>
                <w:color w:val="000000"/>
                <w:sz w:val="20"/>
                <w:szCs w:val="20"/>
                <w:lang w:eastAsia="en-GB"/>
              </w:rPr>
              <w:t>N/A</w:t>
            </w:r>
          </w:p>
        </w:tc>
        <w:tc>
          <w:tcPr>
            <w:tcW w:w="993" w:type="dxa"/>
          </w:tcPr>
          <w:p w:rsidR="00731ECB" w:rsidRPr="00E6589F" w:rsidRDefault="00731ECB" w:rsidP="00731ECB">
            <w:pPr>
              <w:spacing w:after="90"/>
              <w:rPr>
                <w:rFonts w:ascii="Arial" w:eastAsia="Times New Roman" w:hAnsi="Arial" w:cs="Arial"/>
                <w:color w:val="000000"/>
                <w:sz w:val="20"/>
                <w:szCs w:val="20"/>
                <w:lang w:eastAsia="en-GB"/>
              </w:rPr>
            </w:pPr>
            <w:r w:rsidRPr="00E6589F">
              <w:rPr>
                <w:rFonts w:ascii="Arial" w:eastAsia="Times New Roman" w:hAnsi="Arial" w:cs="Arial"/>
                <w:color w:val="000000"/>
                <w:sz w:val="20"/>
                <w:szCs w:val="20"/>
                <w:lang w:eastAsia="en-GB"/>
              </w:rPr>
              <w:t>N/A</w:t>
            </w:r>
          </w:p>
        </w:tc>
        <w:tc>
          <w:tcPr>
            <w:tcW w:w="855" w:type="dxa"/>
          </w:tcPr>
          <w:p w:rsidR="00731ECB" w:rsidRPr="00E6589F" w:rsidRDefault="00731ECB" w:rsidP="00731ECB">
            <w:pPr>
              <w:spacing w:after="90"/>
              <w:rPr>
                <w:rFonts w:ascii="Arial" w:eastAsia="Times New Roman" w:hAnsi="Arial" w:cs="Arial"/>
                <w:color w:val="000000"/>
                <w:sz w:val="20"/>
                <w:szCs w:val="20"/>
                <w:lang w:eastAsia="en-GB"/>
              </w:rPr>
            </w:pPr>
            <w:r w:rsidRPr="00E6589F">
              <w:rPr>
                <w:rFonts w:ascii="Arial" w:eastAsia="Times New Roman" w:hAnsi="Arial" w:cs="Arial"/>
                <w:color w:val="000000"/>
                <w:sz w:val="20"/>
                <w:szCs w:val="20"/>
                <w:lang w:eastAsia="en-GB"/>
              </w:rPr>
              <w:t>Y</w:t>
            </w:r>
          </w:p>
        </w:tc>
        <w:tc>
          <w:tcPr>
            <w:tcW w:w="992" w:type="dxa"/>
          </w:tcPr>
          <w:p w:rsidR="00731ECB" w:rsidRPr="00E6589F" w:rsidRDefault="00731ECB" w:rsidP="00731ECB">
            <w:pPr>
              <w:spacing w:after="90"/>
              <w:rPr>
                <w:rFonts w:ascii="Arial" w:eastAsia="Times New Roman" w:hAnsi="Arial" w:cs="Arial"/>
                <w:color w:val="000000"/>
                <w:sz w:val="20"/>
                <w:szCs w:val="20"/>
                <w:lang w:eastAsia="en-GB"/>
              </w:rPr>
            </w:pPr>
            <w:r w:rsidRPr="00E6589F">
              <w:rPr>
                <w:rFonts w:ascii="Arial" w:eastAsia="Times New Roman" w:hAnsi="Arial" w:cs="Arial"/>
                <w:color w:val="000000"/>
                <w:sz w:val="20"/>
                <w:szCs w:val="20"/>
                <w:lang w:eastAsia="en-GB"/>
              </w:rPr>
              <w:t>N</w:t>
            </w:r>
            <w:r w:rsidR="004D0EDD">
              <w:rPr>
                <w:rFonts w:ascii="Arial" w:eastAsia="Times New Roman" w:hAnsi="Arial" w:cs="Arial"/>
                <w:color w:val="000000"/>
                <w:sz w:val="20"/>
                <w:szCs w:val="20"/>
                <w:lang w:eastAsia="en-GB"/>
              </w:rPr>
              <w:t>/A</w:t>
            </w:r>
          </w:p>
        </w:tc>
        <w:tc>
          <w:tcPr>
            <w:tcW w:w="1418" w:type="dxa"/>
          </w:tcPr>
          <w:p w:rsidR="00731ECB" w:rsidRPr="00E6589F" w:rsidRDefault="004D0EDD" w:rsidP="00731ECB">
            <w:pPr>
              <w:spacing w:after="9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N/A</w:t>
            </w:r>
          </w:p>
        </w:tc>
      </w:tr>
      <w:tr w:rsidR="00731ECB" w:rsidRPr="00E6589F" w:rsidTr="0010606D">
        <w:trPr>
          <w:trHeight w:val="525"/>
        </w:trPr>
        <w:tc>
          <w:tcPr>
            <w:tcW w:w="2523" w:type="dxa"/>
          </w:tcPr>
          <w:p w:rsidR="00731ECB" w:rsidRPr="00E6589F" w:rsidRDefault="00731ECB" w:rsidP="00731ECB">
            <w:pPr>
              <w:spacing w:after="90"/>
              <w:rPr>
                <w:rFonts w:ascii="Arial" w:eastAsia="Times New Roman" w:hAnsi="Arial" w:cs="Arial"/>
                <w:color w:val="000000"/>
                <w:sz w:val="20"/>
                <w:szCs w:val="20"/>
                <w:lang w:eastAsia="en-GB"/>
              </w:rPr>
            </w:pPr>
            <w:proofErr w:type="spellStart"/>
            <w:r w:rsidRPr="00E6589F">
              <w:rPr>
                <w:rFonts w:ascii="Arial" w:eastAsia="Times New Roman" w:hAnsi="Arial" w:cs="Arial"/>
                <w:color w:val="000000"/>
                <w:sz w:val="20"/>
                <w:szCs w:val="20"/>
                <w:lang w:eastAsia="en-GB"/>
              </w:rPr>
              <w:t>Gonzelez</w:t>
            </w:r>
            <w:proofErr w:type="spellEnd"/>
            <w:r w:rsidRPr="00E6589F">
              <w:rPr>
                <w:rFonts w:ascii="Arial" w:eastAsia="Times New Roman" w:hAnsi="Arial" w:cs="Arial"/>
                <w:color w:val="000000"/>
                <w:sz w:val="20"/>
                <w:szCs w:val="20"/>
                <w:lang w:eastAsia="en-GB"/>
              </w:rPr>
              <w:t>-Bermejo 2013</w:t>
            </w:r>
          </w:p>
        </w:tc>
        <w:tc>
          <w:tcPr>
            <w:tcW w:w="846" w:type="dxa"/>
          </w:tcPr>
          <w:p w:rsidR="00731ECB" w:rsidRPr="00E6589F" w:rsidRDefault="004D0EDD" w:rsidP="00731ECB">
            <w:pPr>
              <w:spacing w:after="9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Y</w:t>
            </w:r>
          </w:p>
        </w:tc>
        <w:tc>
          <w:tcPr>
            <w:tcW w:w="992" w:type="dxa"/>
          </w:tcPr>
          <w:p w:rsidR="00731ECB" w:rsidRPr="00E6589F" w:rsidRDefault="004D0EDD" w:rsidP="00731ECB">
            <w:pPr>
              <w:spacing w:after="9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Y</w:t>
            </w:r>
          </w:p>
        </w:tc>
        <w:tc>
          <w:tcPr>
            <w:tcW w:w="992" w:type="dxa"/>
          </w:tcPr>
          <w:p w:rsidR="00731ECB" w:rsidRPr="00E6589F" w:rsidRDefault="004D0EDD" w:rsidP="00731ECB">
            <w:pPr>
              <w:spacing w:after="9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Y</w:t>
            </w:r>
          </w:p>
        </w:tc>
        <w:tc>
          <w:tcPr>
            <w:tcW w:w="992" w:type="dxa"/>
          </w:tcPr>
          <w:p w:rsidR="00731ECB" w:rsidRPr="00E6589F" w:rsidRDefault="004D0EDD" w:rsidP="00731ECB">
            <w:pPr>
              <w:spacing w:after="9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Y</w:t>
            </w:r>
          </w:p>
        </w:tc>
        <w:tc>
          <w:tcPr>
            <w:tcW w:w="567" w:type="dxa"/>
          </w:tcPr>
          <w:p w:rsidR="00731ECB" w:rsidRPr="00E6589F" w:rsidRDefault="004D0EDD" w:rsidP="00731ECB">
            <w:pPr>
              <w:spacing w:after="9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Y</w:t>
            </w:r>
          </w:p>
        </w:tc>
        <w:tc>
          <w:tcPr>
            <w:tcW w:w="997" w:type="dxa"/>
          </w:tcPr>
          <w:p w:rsidR="00731ECB" w:rsidRPr="00E6589F" w:rsidRDefault="004D0EDD" w:rsidP="00731ECB">
            <w:pPr>
              <w:spacing w:after="9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Unclear</w:t>
            </w:r>
          </w:p>
        </w:tc>
        <w:tc>
          <w:tcPr>
            <w:tcW w:w="846" w:type="dxa"/>
          </w:tcPr>
          <w:p w:rsidR="00731ECB" w:rsidRPr="00E6589F" w:rsidRDefault="004D0EDD" w:rsidP="00731ECB">
            <w:pPr>
              <w:spacing w:after="9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Y</w:t>
            </w:r>
          </w:p>
        </w:tc>
        <w:tc>
          <w:tcPr>
            <w:tcW w:w="992" w:type="dxa"/>
          </w:tcPr>
          <w:p w:rsidR="00731ECB" w:rsidRPr="00E6589F" w:rsidRDefault="004D0EDD" w:rsidP="00731ECB">
            <w:pPr>
              <w:spacing w:after="9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Unclear</w:t>
            </w:r>
          </w:p>
        </w:tc>
        <w:tc>
          <w:tcPr>
            <w:tcW w:w="993" w:type="dxa"/>
          </w:tcPr>
          <w:p w:rsidR="00731ECB" w:rsidRPr="00E6589F" w:rsidRDefault="004D0EDD" w:rsidP="00731ECB">
            <w:pPr>
              <w:spacing w:after="9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Y</w:t>
            </w:r>
          </w:p>
        </w:tc>
        <w:tc>
          <w:tcPr>
            <w:tcW w:w="855" w:type="dxa"/>
          </w:tcPr>
          <w:p w:rsidR="00731ECB" w:rsidRPr="00E6589F" w:rsidRDefault="004D0EDD" w:rsidP="00731ECB">
            <w:pPr>
              <w:spacing w:after="9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Y</w:t>
            </w:r>
          </w:p>
        </w:tc>
        <w:tc>
          <w:tcPr>
            <w:tcW w:w="992" w:type="dxa"/>
          </w:tcPr>
          <w:p w:rsidR="00731ECB" w:rsidRPr="00E6589F" w:rsidRDefault="004D0EDD" w:rsidP="00731ECB">
            <w:pPr>
              <w:spacing w:after="9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N/A</w:t>
            </w:r>
          </w:p>
        </w:tc>
        <w:tc>
          <w:tcPr>
            <w:tcW w:w="1418" w:type="dxa"/>
          </w:tcPr>
          <w:p w:rsidR="00731ECB" w:rsidRPr="00E6589F" w:rsidRDefault="004D0EDD" w:rsidP="00731ECB">
            <w:pPr>
              <w:spacing w:after="9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N/A</w:t>
            </w:r>
          </w:p>
        </w:tc>
      </w:tr>
      <w:tr w:rsidR="00D652A5" w:rsidRPr="00E6589F" w:rsidTr="0010606D">
        <w:trPr>
          <w:trHeight w:val="525"/>
        </w:trPr>
        <w:tc>
          <w:tcPr>
            <w:tcW w:w="2523" w:type="dxa"/>
          </w:tcPr>
          <w:p w:rsidR="00D652A5" w:rsidRPr="00E6589F" w:rsidRDefault="00D652A5" w:rsidP="00731ECB">
            <w:pPr>
              <w:spacing w:after="9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Gonzalez </w:t>
            </w:r>
            <w:proofErr w:type="spellStart"/>
            <w:r>
              <w:rPr>
                <w:rFonts w:ascii="Arial" w:eastAsia="Times New Roman" w:hAnsi="Arial" w:cs="Arial"/>
                <w:color w:val="000000"/>
                <w:sz w:val="20"/>
                <w:szCs w:val="20"/>
                <w:lang w:eastAsia="en-GB"/>
              </w:rPr>
              <w:t>Calzada</w:t>
            </w:r>
            <w:proofErr w:type="spellEnd"/>
            <w:r>
              <w:rPr>
                <w:rFonts w:ascii="Arial" w:eastAsia="Times New Roman" w:hAnsi="Arial" w:cs="Arial"/>
                <w:color w:val="000000"/>
                <w:sz w:val="20"/>
                <w:szCs w:val="20"/>
                <w:lang w:eastAsia="en-GB"/>
              </w:rPr>
              <w:t xml:space="preserve"> 2016</w:t>
            </w:r>
          </w:p>
        </w:tc>
        <w:tc>
          <w:tcPr>
            <w:tcW w:w="846" w:type="dxa"/>
          </w:tcPr>
          <w:p w:rsidR="00D652A5" w:rsidRDefault="00D652A5" w:rsidP="00731ECB">
            <w:pPr>
              <w:spacing w:after="9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Y</w:t>
            </w:r>
          </w:p>
        </w:tc>
        <w:tc>
          <w:tcPr>
            <w:tcW w:w="992" w:type="dxa"/>
          </w:tcPr>
          <w:p w:rsidR="00D652A5" w:rsidRDefault="00D652A5" w:rsidP="00731ECB">
            <w:pPr>
              <w:spacing w:after="9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Y</w:t>
            </w:r>
          </w:p>
        </w:tc>
        <w:tc>
          <w:tcPr>
            <w:tcW w:w="992" w:type="dxa"/>
          </w:tcPr>
          <w:p w:rsidR="00D652A5" w:rsidRDefault="00D652A5" w:rsidP="00731ECB">
            <w:pPr>
              <w:spacing w:after="9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Y</w:t>
            </w:r>
          </w:p>
        </w:tc>
        <w:tc>
          <w:tcPr>
            <w:tcW w:w="992" w:type="dxa"/>
          </w:tcPr>
          <w:p w:rsidR="00D652A5" w:rsidRDefault="00D652A5" w:rsidP="00731ECB">
            <w:pPr>
              <w:spacing w:after="9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Y</w:t>
            </w:r>
          </w:p>
        </w:tc>
        <w:tc>
          <w:tcPr>
            <w:tcW w:w="567" w:type="dxa"/>
          </w:tcPr>
          <w:p w:rsidR="00D652A5" w:rsidRDefault="00D652A5" w:rsidP="00731ECB">
            <w:pPr>
              <w:spacing w:after="9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Y</w:t>
            </w:r>
          </w:p>
        </w:tc>
        <w:tc>
          <w:tcPr>
            <w:tcW w:w="997" w:type="dxa"/>
          </w:tcPr>
          <w:p w:rsidR="00D652A5" w:rsidRDefault="00D652A5" w:rsidP="00731ECB">
            <w:pPr>
              <w:spacing w:after="9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Y</w:t>
            </w:r>
          </w:p>
        </w:tc>
        <w:tc>
          <w:tcPr>
            <w:tcW w:w="846" w:type="dxa"/>
          </w:tcPr>
          <w:p w:rsidR="00D652A5" w:rsidRDefault="00D652A5" w:rsidP="00731ECB">
            <w:pPr>
              <w:spacing w:after="9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Y</w:t>
            </w:r>
          </w:p>
        </w:tc>
        <w:tc>
          <w:tcPr>
            <w:tcW w:w="992" w:type="dxa"/>
          </w:tcPr>
          <w:p w:rsidR="00D652A5" w:rsidRDefault="00D652A5" w:rsidP="00731ECB">
            <w:pPr>
              <w:spacing w:after="9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Unclear</w:t>
            </w:r>
          </w:p>
        </w:tc>
        <w:tc>
          <w:tcPr>
            <w:tcW w:w="993" w:type="dxa"/>
          </w:tcPr>
          <w:p w:rsidR="00D652A5" w:rsidRDefault="00D652A5" w:rsidP="00731ECB">
            <w:pPr>
              <w:spacing w:after="9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N/A</w:t>
            </w:r>
          </w:p>
        </w:tc>
        <w:tc>
          <w:tcPr>
            <w:tcW w:w="855" w:type="dxa"/>
          </w:tcPr>
          <w:p w:rsidR="00D652A5" w:rsidRDefault="00D652A5" w:rsidP="00731ECB">
            <w:pPr>
              <w:spacing w:after="9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Y</w:t>
            </w:r>
          </w:p>
        </w:tc>
        <w:tc>
          <w:tcPr>
            <w:tcW w:w="992" w:type="dxa"/>
          </w:tcPr>
          <w:p w:rsidR="00D652A5" w:rsidRDefault="00D652A5" w:rsidP="00731ECB">
            <w:pPr>
              <w:spacing w:after="9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N/A</w:t>
            </w:r>
          </w:p>
        </w:tc>
        <w:tc>
          <w:tcPr>
            <w:tcW w:w="1418" w:type="dxa"/>
          </w:tcPr>
          <w:p w:rsidR="00D652A5" w:rsidRDefault="00D652A5" w:rsidP="00731ECB">
            <w:pPr>
              <w:spacing w:after="9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N/A</w:t>
            </w:r>
          </w:p>
        </w:tc>
      </w:tr>
      <w:tr w:rsidR="00E6589F" w:rsidRPr="00E6589F" w:rsidTr="0010606D">
        <w:trPr>
          <w:trHeight w:val="285"/>
        </w:trPr>
        <w:tc>
          <w:tcPr>
            <w:tcW w:w="2523" w:type="dxa"/>
          </w:tcPr>
          <w:p w:rsidR="00E6589F" w:rsidRPr="00E6589F" w:rsidRDefault="00E6589F" w:rsidP="00731ECB">
            <w:pPr>
              <w:spacing w:after="90"/>
              <w:rPr>
                <w:rFonts w:ascii="Arial" w:eastAsia="Times New Roman" w:hAnsi="Arial" w:cs="Arial"/>
                <w:color w:val="000000"/>
                <w:sz w:val="20"/>
                <w:szCs w:val="20"/>
                <w:lang w:eastAsia="en-GB"/>
              </w:rPr>
            </w:pPr>
            <w:r w:rsidRPr="00E6589F">
              <w:rPr>
                <w:rFonts w:ascii="Arial" w:eastAsia="Times New Roman" w:hAnsi="Arial" w:cs="Arial"/>
                <w:color w:val="000000"/>
                <w:sz w:val="20"/>
                <w:szCs w:val="20"/>
                <w:lang w:eastAsia="en-GB"/>
              </w:rPr>
              <w:t>Martin 2014</w:t>
            </w:r>
          </w:p>
        </w:tc>
        <w:tc>
          <w:tcPr>
            <w:tcW w:w="846" w:type="dxa"/>
          </w:tcPr>
          <w:p w:rsidR="00E6589F" w:rsidRPr="00E6589F" w:rsidRDefault="00E6589F" w:rsidP="00731ECB">
            <w:pPr>
              <w:spacing w:after="90"/>
              <w:rPr>
                <w:rFonts w:ascii="Arial" w:eastAsia="Times New Roman" w:hAnsi="Arial" w:cs="Arial"/>
                <w:color w:val="000000"/>
                <w:sz w:val="20"/>
                <w:szCs w:val="20"/>
                <w:lang w:eastAsia="en-GB"/>
              </w:rPr>
            </w:pPr>
            <w:r w:rsidRPr="00E6589F">
              <w:rPr>
                <w:rFonts w:ascii="Arial" w:eastAsia="Times New Roman" w:hAnsi="Arial" w:cs="Arial"/>
                <w:color w:val="000000"/>
                <w:sz w:val="20"/>
                <w:szCs w:val="20"/>
                <w:lang w:eastAsia="en-GB"/>
              </w:rPr>
              <w:t>Y</w:t>
            </w:r>
          </w:p>
        </w:tc>
        <w:tc>
          <w:tcPr>
            <w:tcW w:w="992" w:type="dxa"/>
          </w:tcPr>
          <w:p w:rsidR="00E6589F" w:rsidRPr="00E6589F" w:rsidRDefault="00E6589F" w:rsidP="00731ECB">
            <w:pPr>
              <w:spacing w:after="90"/>
              <w:rPr>
                <w:rFonts w:ascii="Arial" w:eastAsia="Times New Roman" w:hAnsi="Arial" w:cs="Arial"/>
                <w:color w:val="000000"/>
                <w:sz w:val="20"/>
                <w:szCs w:val="20"/>
                <w:lang w:eastAsia="en-GB"/>
              </w:rPr>
            </w:pPr>
            <w:r w:rsidRPr="00E6589F">
              <w:rPr>
                <w:rFonts w:ascii="Arial" w:eastAsia="Times New Roman" w:hAnsi="Arial" w:cs="Arial"/>
                <w:color w:val="000000"/>
                <w:sz w:val="20"/>
                <w:szCs w:val="20"/>
                <w:lang w:eastAsia="en-GB"/>
              </w:rPr>
              <w:t>Y</w:t>
            </w:r>
          </w:p>
        </w:tc>
        <w:tc>
          <w:tcPr>
            <w:tcW w:w="992" w:type="dxa"/>
          </w:tcPr>
          <w:p w:rsidR="00E6589F" w:rsidRPr="00E6589F" w:rsidRDefault="00E6589F" w:rsidP="00731ECB">
            <w:pPr>
              <w:spacing w:after="9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Y</w:t>
            </w:r>
          </w:p>
        </w:tc>
        <w:tc>
          <w:tcPr>
            <w:tcW w:w="992" w:type="dxa"/>
          </w:tcPr>
          <w:p w:rsidR="00E6589F" w:rsidRPr="00E6589F" w:rsidRDefault="00E6589F" w:rsidP="00731ECB">
            <w:pPr>
              <w:spacing w:after="90"/>
              <w:rPr>
                <w:rFonts w:ascii="Arial" w:eastAsia="Times New Roman" w:hAnsi="Arial" w:cs="Arial"/>
                <w:color w:val="000000"/>
                <w:sz w:val="20"/>
                <w:szCs w:val="20"/>
                <w:lang w:eastAsia="en-GB"/>
              </w:rPr>
            </w:pPr>
            <w:r w:rsidRPr="00E6589F">
              <w:rPr>
                <w:rFonts w:ascii="Arial" w:eastAsia="Times New Roman" w:hAnsi="Arial" w:cs="Arial"/>
                <w:color w:val="000000"/>
                <w:sz w:val="20"/>
                <w:szCs w:val="20"/>
                <w:lang w:eastAsia="en-GB"/>
              </w:rPr>
              <w:t>N</w:t>
            </w:r>
          </w:p>
        </w:tc>
        <w:tc>
          <w:tcPr>
            <w:tcW w:w="567" w:type="dxa"/>
          </w:tcPr>
          <w:p w:rsidR="00E6589F" w:rsidRPr="00E6589F" w:rsidRDefault="00E6589F" w:rsidP="00731ECB">
            <w:pPr>
              <w:spacing w:after="9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Y</w:t>
            </w:r>
          </w:p>
        </w:tc>
        <w:tc>
          <w:tcPr>
            <w:tcW w:w="997" w:type="dxa"/>
          </w:tcPr>
          <w:p w:rsidR="00E6589F" w:rsidRPr="00E6589F" w:rsidRDefault="00E6589F" w:rsidP="00731ECB">
            <w:pPr>
              <w:spacing w:after="9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Y</w:t>
            </w:r>
          </w:p>
        </w:tc>
        <w:tc>
          <w:tcPr>
            <w:tcW w:w="846" w:type="dxa"/>
          </w:tcPr>
          <w:p w:rsidR="00E6589F" w:rsidRPr="00E6589F" w:rsidRDefault="00E6589F" w:rsidP="00731ECB">
            <w:pPr>
              <w:spacing w:after="9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Y</w:t>
            </w:r>
          </w:p>
        </w:tc>
        <w:tc>
          <w:tcPr>
            <w:tcW w:w="992" w:type="dxa"/>
          </w:tcPr>
          <w:p w:rsidR="00E6589F" w:rsidRPr="00E6589F" w:rsidRDefault="00E6589F" w:rsidP="00731ECB">
            <w:pPr>
              <w:spacing w:after="9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Unclear</w:t>
            </w:r>
          </w:p>
        </w:tc>
        <w:tc>
          <w:tcPr>
            <w:tcW w:w="993" w:type="dxa"/>
          </w:tcPr>
          <w:p w:rsidR="00E6589F" w:rsidRPr="00E6589F" w:rsidRDefault="00E6589F" w:rsidP="00731ECB">
            <w:pPr>
              <w:spacing w:after="9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N</w:t>
            </w:r>
          </w:p>
        </w:tc>
        <w:tc>
          <w:tcPr>
            <w:tcW w:w="855" w:type="dxa"/>
          </w:tcPr>
          <w:p w:rsidR="00E6589F" w:rsidRPr="00E6589F" w:rsidRDefault="00E6589F" w:rsidP="00731ECB">
            <w:pPr>
              <w:spacing w:after="9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N</w:t>
            </w:r>
          </w:p>
        </w:tc>
        <w:tc>
          <w:tcPr>
            <w:tcW w:w="992" w:type="dxa"/>
          </w:tcPr>
          <w:p w:rsidR="00E6589F" w:rsidRPr="00E6589F" w:rsidRDefault="00E6589F" w:rsidP="00731ECB">
            <w:pPr>
              <w:spacing w:after="9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N</w:t>
            </w:r>
            <w:r w:rsidR="0010606D">
              <w:rPr>
                <w:rFonts w:ascii="Arial" w:eastAsia="Times New Roman" w:hAnsi="Arial" w:cs="Arial"/>
                <w:color w:val="000000"/>
                <w:sz w:val="20"/>
                <w:szCs w:val="20"/>
                <w:lang w:eastAsia="en-GB"/>
              </w:rPr>
              <w:t>/A</w:t>
            </w:r>
          </w:p>
        </w:tc>
        <w:tc>
          <w:tcPr>
            <w:tcW w:w="1418" w:type="dxa"/>
          </w:tcPr>
          <w:p w:rsidR="00E6589F" w:rsidRPr="00E6589F" w:rsidRDefault="00E6589F" w:rsidP="00731ECB">
            <w:pPr>
              <w:spacing w:after="9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N/A</w:t>
            </w:r>
          </w:p>
        </w:tc>
      </w:tr>
      <w:tr w:rsidR="00731ECB" w:rsidRPr="00E6589F" w:rsidTr="0010606D">
        <w:trPr>
          <w:trHeight w:val="330"/>
        </w:trPr>
        <w:tc>
          <w:tcPr>
            <w:tcW w:w="2523" w:type="dxa"/>
          </w:tcPr>
          <w:p w:rsidR="00731ECB" w:rsidRPr="00E6589F" w:rsidRDefault="00731ECB" w:rsidP="00731ECB">
            <w:pPr>
              <w:spacing w:after="90"/>
              <w:rPr>
                <w:rFonts w:ascii="Arial" w:eastAsia="Times New Roman" w:hAnsi="Arial" w:cs="Arial"/>
                <w:color w:val="000000"/>
                <w:sz w:val="20"/>
                <w:szCs w:val="20"/>
                <w:lang w:eastAsia="en-GB"/>
              </w:rPr>
            </w:pPr>
            <w:r w:rsidRPr="00E6589F">
              <w:rPr>
                <w:rFonts w:ascii="Arial" w:eastAsia="Times New Roman" w:hAnsi="Arial" w:cs="Arial"/>
                <w:color w:val="000000"/>
                <w:sz w:val="20"/>
                <w:szCs w:val="20"/>
                <w:lang w:eastAsia="en-GB"/>
              </w:rPr>
              <w:t>Martinez 2015</w:t>
            </w:r>
          </w:p>
        </w:tc>
        <w:tc>
          <w:tcPr>
            <w:tcW w:w="846" w:type="dxa"/>
          </w:tcPr>
          <w:p w:rsidR="00731ECB" w:rsidRPr="00E6589F" w:rsidRDefault="004D0EDD" w:rsidP="00731ECB">
            <w:pPr>
              <w:spacing w:after="9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Y</w:t>
            </w:r>
          </w:p>
        </w:tc>
        <w:tc>
          <w:tcPr>
            <w:tcW w:w="992" w:type="dxa"/>
          </w:tcPr>
          <w:p w:rsidR="00731ECB" w:rsidRPr="00E6589F" w:rsidRDefault="004D0EDD" w:rsidP="00731ECB">
            <w:pPr>
              <w:spacing w:after="9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Y</w:t>
            </w:r>
          </w:p>
        </w:tc>
        <w:tc>
          <w:tcPr>
            <w:tcW w:w="992" w:type="dxa"/>
          </w:tcPr>
          <w:p w:rsidR="00731ECB" w:rsidRPr="00E6589F" w:rsidRDefault="004D0EDD" w:rsidP="00731ECB">
            <w:pPr>
              <w:spacing w:after="9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Y</w:t>
            </w:r>
          </w:p>
        </w:tc>
        <w:tc>
          <w:tcPr>
            <w:tcW w:w="992" w:type="dxa"/>
          </w:tcPr>
          <w:p w:rsidR="00731ECB" w:rsidRPr="00E6589F" w:rsidRDefault="004D0EDD" w:rsidP="00731ECB">
            <w:pPr>
              <w:spacing w:after="9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Unclear</w:t>
            </w:r>
          </w:p>
        </w:tc>
        <w:tc>
          <w:tcPr>
            <w:tcW w:w="567" w:type="dxa"/>
          </w:tcPr>
          <w:p w:rsidR="00731ECB" w:rsidRPr="00E6589F" w:rsidRDefault="004D0EDD" w:rsidP="00731ECB">
            <w:pPr>
              <w:spacing w:after="9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Y</w:t>
            </w:r>
          </w:p>
        </w:tc>
        <w:tc>
          <w:tcPr>
            <w:tcW w:w="997" w:type="dxa"/>
          </w:tcPr>
          <w:p w:rsidR="00731ECB" w:rsidRPr="00E6589F" w:rsidRDefault="004D0EDD" w:rsidP="00731ECB">
            <w:pPr>
              <w:spacing w:after="9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Unclear</w:t>
            </w:r>
          </w:p>
        </w:tc>
        <w:tc>
          <w:tcPr>
            <w:tcW w:w="846" w:type="dxa"/>
          </w:tcPr>
          <w:p w:rsidR="00731ECB" w:rsidRPr="00E6589F" w:rsidRDefault="004D0EDD" w:rsidP="00731ECB">
            <w:pPr>
              <w:spacing w:after="9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Y</w:t>
            </w:r>
          </w:p>
        </w:tc>
        <w:tc>
          <w:tcPr>
            <w:tcW w:w="992" w:type="dxa"/>
          </w:tcPr>
          <w:p w:rsidR="00731ECB" w:rsidRPr="00E6589F" w:rsidRDefault="004D0EDD" w:rsidP="00731ECB">
            <w:pPr>
              <w:spacing w:after="9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Unclear</w:t>
            </w:r>
          </w:p>
        </w:tc>
        <w:tc>
          <w:tcPr>
            <w:tcW w:w="993" w:type="dxa"/>
          </w:tcPr>
          <w:p w:rsidR="00731ECB" w:rsidRPr="00E6589F" w:rsidRDefault="004D0EDD" w:rsidP="00731ECB">
            <w:pPr>
              <w:spacing w:after="9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N</w:t>
            </w:r>
          </w:p>
        </w:tc>
        <w:tc>
          <w:tcPr>
            <w:tcW w:w="855" w:type="dxa"/>
          </w:tcPr>
          <w:p w:rsidR="00731ECB" w:rsidRPr="00E6589F" w:rsidRDefault="0010606D" w:rsidP="00731ECB">
            <w:pPr>
              <w:spacing w:after="9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Y</w:t>
            </w:r>
          </w:p>
        </w:tc>
        <w:tc>
          <w:tcPr>
            <w:tcW w:w="992" w:type="dxa"/>
          </w:tcPr>
          <w:p w:rsidR="00731ECB" w:rsidRPr="00E6589F" w:rsidRDefault="0010606D" w:rsidP="00731ECB">
            <w:pPr>
              <w:spacing w:after="9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N/A</w:t>
            </w:r>
          </w:p>
        </w:tc>
        <w:tc>
          <w:tcPr>
            <w:tcW w:w="1418" w:type="dxa"/>
          </w:tcPr>
          <w:p w:rsidR="00731ECB" w:rsidRPr="00E6589F" w:rsidRDefault="0010606D" w:rsidP="00731ECB">
            <w:pPr>
              <w:spacing w:after="9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N/A</w:t>
            </w:r>
          </w:p>
        </w:tc>
      </w:tr>
      <w:tr w:rsidR="00731ECB" w:rsidRPr="00E6589F" w:rsidTr="0010606D">
        <w:trPr>
          <w:trHeight w:val="270"/>
        </w:trPr>
        <w:tc>
          <w:tcPr>
            <w:tcW w:w="2523" w:type="dxa"/>
          </w:tcPr>
          <w:p w:rsidR="00731ECB" w:rsidRPr="00E6589F" w:rsidRDefault="00731ECB" w:rsidP="00731ECB">
            <w:pPr>
              <w:spacing w:after="90"/>
              <w:rPr>
                <w:rFonts w:ascii="Arial" w:eastAsia="Times New Roman" w:hAnsi="Arial" w:cs="Arial"/>
                <w:color w:val="000000"/>
                <w:sz w:val="20"/>
                <w:szCs w:val="20"/>
                <w:lang w:eastAsia="en-GB"/>
              </w:rPr>
            </w:pPr>
            <w:proofErr w:type="spellStart"/>
            <w:r w:rsidRPr="00E6589F">
              <w:rPr>
                <w:rFonts w:ascii="Arial" w:eastAsia="Times New Roman" w:hAnsi="Arial" w:cs="Arial"/>
                <w:color w:val="000000"/>
                <w:sz w:val="20"/>
                <w:szCs w:val="20"/>
                <w:lang w:eastAsia="en-GB"/>
              </w:rPr>
              <w:t>McKim</w:t>
            </w:r>
            <w:proofErr w:type="spellEnd"/>
            <w:r w:rsidRPr="00E6589F">
              <w:rPr>
                <w:rFonts w:ascii="Arial" w:eastAsia="Times New Roman" w:hAnsi="Arial" w:cs="Arial"/>
                <w:color w:val="000000"/>
                <w:sz w:val="20"/>
                <w:szCs w:val="20"/>
                <w:lang w:eastAsia="en-GB"/>
              </w:rPr>
              <w:t xml:space="preserve"> 2012</w:t>
            </w:r>
          </w:p>
        </w:tc>
        <w:tc>
          <w:tcPr>
            <w:tcW w:w="846" w:type="dxa"/>
          </w:tcPr>
          <w:p w:rsidR="00731ECB" w:rsidRPr="00E6589F" w:rsidRDefault="0010606D" w:rsidP="00731ECB">
            <w:pPr>
              <w:spacing w:after="9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Y</w:t>
            </w:r>
          </w:p>
        </w:tc>
        <w:tc>
          <w:tcPr>
            <w:tcW w:w="992" w:type="dxa"/>
          </w:tcPr>
          <w:p w:rsidR="00731ECB" w:rsidRPr="00E6589F" w:rsidRDefault="0010606D" w:rsidP="00731ECB">
            <w:pPr>
              <w:spacing w:after="9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Y</w:t>
            </w:r>
          </w:p>
        </w:tc>
        <w:tc>
          <w:tcPr>
            <w:tcW w:w="992" w:type="dxa"/>
          </w:tcPr>
          <w:p w:rsidR="00731ECB" w:rsidRPr="00E6589F" w:rsidRDefault="0010606D" w:rsidP="00731ECB">
            <w:pPr>
              <w:spacing w:after="9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Y</w:t>
            </w:r>
          </w:p>
        </w:tc>
        <w:tc>
          <w:tcPr>
            <w:tcW w:w="992" w:type="dxa"/>
          </w:tcPr>
          <w:p w:rsidR="00731ECB" w:rsidRPr="00E6589F" w:rsidRDefault="0010606D" w:rsidP="00731ECB">
            <w:pPr>
              <w:spacing w:after="9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Unclear</w:t>
            </w:r>
          </w:p>
        </w:tc>
        <w:tc>
          <w:tcPr>
            <w:tcW w:w="567" w:type="dxa"/>
          </w:tcPr>
          <w:p w:rsidR="00731ECB" w:rsidRPr="00E6589F" w:rsidRDefault="0010606D" w:rsidP="00731ECB">
            <w:pPr>
              <w:spacing w:after="9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Y</w:t>
            </w:r>
          </w:p>
        </w:tc>
        <w:tc>
          <w:tcPr>
            <w:tcW w:w="997" w:type="dxa"/>
          </w:tcPr>
          <w:p w:rsidR="00731ECB" w:rsidRPr="00E6589F" w:rsidRDefault="0010606D" w:rsidP="00731ECB">
            <w:pPr>
              <w:spacing w:after="9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Unclear</w:t>
            </w:r>
          </w:p>
        </w:tc>
        <w:tc>
          <w:tcPr>
            <w:tcW w:w="846" w:type="dxa"/>
          </w:tcPr>
          <w:p w:rsidR="00731ECB" w:rsidRPr="00E6589F" w:rsidRDefault="0010606D" w:rsidP="00731ECB">
            <w:pPr>
              <w:spacing w:after="9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Y</w:t>
            </w:r>
          </w:p>
        </w:tc>
        <w:tc>
          <w:tcPr>
            <w:tcW w:w="992" w:type="dxa"/>
          </w:tcPr>
          <w:p w:rsidR="00731ECB" w:rsidRPr="00E6589F" w:rsidRDefault="0010606D" w:rsidP="00731ECB">
            <w:pPr>
              <w:spacing w:after="9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Unclear</w:t>
            </w:r>
          </w:p>
        </w:tc>
        <w:tc>
          <w:tcPr>
            <w:tcW w:w="993" w:type="dxa"/>
          </w:tcPr>
          <w:p w:rsidR="00731ECB" w:rsidRPr="00E6589F" w:rsidRDefault="0010606D" w:rsidP="00731ECB">
            <w:pPr>
              <w:spacing w:after="9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N</w:t>
            </w:r>
          </w:p>
        </w:tc>
        <w:tc>
          <w:tcPr>
            <w:tcW w:w="855" w:type="dxa"/>
          </w:tcPr>
          <w:p w:rsidR="00731ECB" w:rsidRPr="00E6589F" w:rsidRDefault="0010606D" w:rsidP="00731ECB">
            <w:pPr>
              <w:spacing w:after="9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N</w:t>
            </w:r>
          </w:p>
        </w:tc>
        <w:tc>
          <w:tcPr>
            <w:tcW w:w="992" w:type="dxa"/>
          </w:tcPr>
          <w:p w:rsidR="00731ECB" w:rsidRPr="00E6589F" w:rsidRDefault="0010606D" w:rsidP="00731ECB">
            <w:pPr>
              <w:spacing w:after="9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N/A</w:t>
            </w:r>
          </w:p>
        </w:tc>
        <w:tc>
          <w:tcPr>
            <w:tcW w:w="1418" w:type="dxa"/>
          </w:tcPr>
          <w:p w:rsidR="00731ECB" w:rsidRPr="00E6589F" w:rsidRDefault="0010606D" w:rsidP="00731ECB">
            <w:pPr>
              <w:spacing w:after="9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N/A</w:t>
            </w:r>
          </w:p>
        </w:tc>
      </w:tr>
      <w:tr w:rsidR="00731ECB" w:rsidRPr="00E6589F" w:rsidTr="0010606D">
        <w:trPr>
          <w:trHeight w:val="450"/>
        </w:trPr>
        <w:tc>
          <w:tcPr>
            <w:tcW w:w="2523" w:type="dxa"/>
          </w:tcPr>
          <w:p w:rsidR="00731ECB" w:rsidRPr="00E6589F" w:rsidRDefault="00731ECB" w:rsidP="00731ECB">
            <w:pPr>
              <w:spacing w:after="90"/>
              <w:rPr>
                <w:rFonts w:ascii="Arial" w:eastAsia="Times New Roman" w:hAnsi="Arial" w:cs="Arial"/>
                <w:color w:val="000000"/>
                <w:sz w:val="20"/>
                <w:szCs w:val="20"/>
                <w:lang w:eastAsia="en-GB"/>
              </w:rPr>
            </w:pPr>
            <w:r w:rsidRPr="00E6589F">
              <w:rPr>
                <w:rFonts w:ascii="Arial" w:eastAsia="Times New Roman" w:hAnsi="Arial" w:cs="Arial"/>
                <w:color w:val="000000"/>
                <w:sz w:val="20"/>
                <w:szCs w:val="20"/>
                <w:lang w:eastAsia="en-GB"/>
              </w:rPr>
              <w:t>Morgan 2005</w:t>
            </w:r>
          </w:p>
        </w:tc>
        <w:tc>
          <w:tcPr>
            <w:tcW w:w="846" w:type="dxa"/>
          </w:tcPr>
          <w:p w:rsidR="00731ECB" w:rsidRPr="00E6589F" w:rsidRDefault="0010606D" w:rsidP="00731ECB">
            <w:pPr>
              <w:spacing w:after="9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Y</w:t>
            </w:r>
          </w:p>
        </w:tc>
        <w:tc>
          <w:tcPr>
            <w:tcW w:w="992" w:type="dxa"/>
          </w:tcPr>
          <w:p w:rsidR="00731ECB" w:rsidRPr="00E6589F" w:rsidRDefault="0010606D" w:rsidP="00731ECB">
            <w:pPr>
              <w:spacing w:after="9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Y</w:t>
            </w:r>
          </w:p>
        </w:tc>
        <w:tc>
          <w:tcPr>
            <w:tcW w:w="992" w:type="dxa"/>
          </w:tcPr>
          <w:p w:rsidR="00731ECB" w:rsidRPr="00E6589F" w:rsidRDefault="0010606D" w:rsidP="00731ECB">
            <w:pPr>
              <w:spacing w:after="9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Y</w:t>
            </w:r>
          </w:p>
        </w:tc>
        <w:tc>
          <w:tcPr>
            <w:tcW w:w="992" w:type="dxa"/>
          </w:tcPr>
          <w:p w:rsidR="00731ECB" w:rsidRPr="00E6589F" w:rsidRDefault="0010606D" w:rsidP="00731ECB">
            <w:pPr>
              <w:spacing w:after="9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Unclear</w:t>
            </w:r>
          </w:p>
        </w:tc>
        <w:tc>
          <w:tcPr>
            <w:tcW w:w="567" w:type="dxa"/>
          </w:tcPr>
          <w:p w:rsidR="00731ECB" w:rsidRPr="00E6589F" w:rsidRDefault="0010606D" w:rsidP="00731ECB">
            <w:pPr>
              <w:spacing w:after="9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Y</w:t>
            </w:r>
          </w:p>
        </w:tc>
        <w:tc>
          <w:tcPr>
            <w:tcW w:w="997" w:type="dxa"/>
          </w:tcPr>
          <w:p w:rsidR="00731ECB" w:rsidRPr="00E6589F" w:rsidRDefault="0010606D" w:rsidP="00731ECB">
            <w:pPr>
              <w:spacing w:after="9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Y</w:t>
            </w:r>
          </w:p>
        </w:tc>
        <w:tc>
          <w:tcPr>
            <w:tcW w:w="846" w:type="dxa"/>
          </w:tcPr>
          <w:p w:rsidR="00731ECB" w:rsidRPr="00E6589F" w:rsidRDefault="0010606D" w:rsidP="00731ECB">
            <w:pPr>
              <w:spacing w:after="9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Y</w:t>
            </w:r>
          </w:p>
        </w:tc>
        <w:tc>
          <w:tcPr>
            <w:tcW w:w="992" w:type="dxa"/>
          </w:tcPr>
          <w:p w:rsidR="00731ECB" w:rsidRPr="00E6589F" w:rsidRDefault="0010606D" w:rsidP="00731ECB">
            <w:pPr>
              <w:spacing w:after="9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Unclear</w:t>
            </w:r>
          </w:p>
        </w:tc>
        <w:tc>
          <w:tcPr>
            <w:tcW w:w="993" w:type="dxa"/>
          </w:tcPr>
          <w:p w:rsidR="00731ECB" w:rsidRPr="00E6589F" w:rsidRDefault="0010606D" w:rsidP="00731ECB">
            <w:pPr>
              <w:spacing w:after="9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N</w:t>
            </w:r>
          </w:p>
        </w:tc>
        <w:tc>
          <w:tcPr>
            <w:tcW w:w="855" w:type="dxa"/>
          </w:tcPr>
          <w:p w:rsidR="00731ECB" w:rsidRPr="00E6589F" w:rsidRDefault="0010606D" w:rsidP="00731ECB">
            <w:pPr>
              <w:spacing w:after="9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Y</w:t>
            </w:r>
          </w:p>
        </w:tc>
        <w:tc>
          <w:tcPr>
            <w:tcW w:w="992" w:type="dxa"/>
          </w:tcPr>
          <w:p w:rsidR="00731ECB" w:rsidRPr="00E6589F" w:rsidRDefault="0010606D" w:rsidP="00731ECB">
            <w:pPr>
              <w:spacing w:after="9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N</w:t>
            </w:r>
          </w:p>
        </w:tc>
        <w:tc>
          <w:tcPr>
            <w:tcW w:w="1418" w:type="dxa"/>
          </w:tcPr>
          <w:p w:rsidR="00731ECB" w:rsidRPr="00E6589F" w:rsidRDefault="0010606D" w:rsidP="00731ECB">
            <w:pPr>
              <w:spacing w:after="9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Unclear</w:t>
            </w:r>
          </w:p>
        </w:tc>
      </w:tr>
      <w:tr w:rsidR="00731ECB" w:rsidRPr="00E6589F" w:rsidTr="0010606D">
        <w:trPr>
          <w:trHeight w:val="255"/>
        </w:trPr>
        <w:tc>
          <w:tcPr>
            <w:tcW w:w="2523" w:type="dxa"/>
          </w:tcPr>
          <w:p w:rsidR="00731ECB" w:rsidRPr="00E6589F" w:rsidRDefault="00731ECB" w:rsidP="00731ECB">
            <w:pPr>
              <w:spacing w:after="90"/>
              <w:rPr>
                <w:rFonts w:ascii="Arial" w:eastAsia="Times New Roman" w:hAnsi="Arial" w:cs="Arial"/>
                <w:color w:val="000000"/>
                <w:sz w:val="20"/>
                <w:szCs w:val="20"/>
                <w:lang w:eastAsia="en-GB"/>
              </w:rPr>
            </w:pPr>
            <w:r w:rsidRPr="00E6589F">
              <w:rPr>
                <w:rFonts w:ascii="Arial" w:eastAsia="Times New Roman" w:hAnsi="Arial" w:cs="Arial"/>
                <w:color w:val="000000"/>
                <w:sz w:val="20"/>
                <w:szCs w:val="20"/>
                <w:lang w:eastAsia="en-GB"/>
              </w:rPr>
              <w:t>Sheers 2013/2014</w:t>
            </w:r>
          </w:p>
        </w:tc>
        <w:tc>
          <w:tcPr>
            <w:tcW w:w="846" w:type="dxa"/>
          </w:tcPr>
          <w:p w:rsidR="00731ECB" w:rsidRPr="00E6589F" w:rsidRDefault="0010606D" w:rsidP="00731ECB">
            <w:pPr>
              <w:spacing w:after="9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Y</w:t>
            </w:r>
          </w:p>
        </w:tc>
        <w:tc>
          <w:tcPr>
            <w:tcW w:w="992" w:type="dxa"/>
          </w:tcPr>
          <w:p w:rsidR="00731ECB" w:rsidRPr="00E6589F" w:rsidRDefault="0010606D" w:rsidP="00731ECB">
            <w:pPr>
              <w:spacing w:after="9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Y</w:t>
            </w:r>
          </w:p>
        </w:tc>
        <w:tc>
          <w:tcPr>
            <w:tcW w:w="992" w:type="dxa"/>
          </w:tcPr>
          <w:p w:rsidR="00731ECB" w:rsidRPr="00E6589F" w:rsidRDefault="0010606D" w:rsidP="00731ECB">
            <w:pPr>
              <w:spacing w:after="9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Y</w:t>
            </w:r>
          </w:p>
        </w:tc>
        <w:tc>
          <w:tcPr>
            <w:tcW w:w="992" w:type="dxa"/>
          </w:tcPr>
          <w:p w:rsidR="00731ECB" w:rsidRPr="00E6589F" w:rsidRDefault="0010606D" w:rsidP="00731ECB">
            <w:pPr>
              <w:spacing w:after="9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Unclear</w:t>
            </w:r>
          </w:p>
        </w:tc>
        <w:tc>
          <w:tcPr>
            <w:tcW w:w="567" w:type="dxa"/>
          </w:tcPr>
          <w:p w:rsidR="00731ECB" w:rsidRPr="00E6589F" w:rsidRDefault="0010606D" w:rsidP="00731ECB">
            <w:pPr>
              <w:spacing w:after="9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Y</w:t>
            </w:r>
          </w:p>
        </w:tc>
        <w:tc>
          <w:tcPr>
            <w:tcW w:w="997" w:type="dxa"/>
          </w:tcPr>
          <w:p w:rsidR="00731ECB" w:rsidRPr="00E6589F" w:rsidRDefault="0010606D" w:rsidP="00731ECB">
            <w:pPr>
              <w:spacing w:after="9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Y</w:t>
            </w:r>
          </w:p>
        </w:tc>
        <w:tc>
          <w:tcPr>
            <w:tcW w:w="846" w:type="dxa"/>
          </w:tcPr>
          <w:p w:rsidR="00731ECB" w:rsidRPr="00E6589F" w:rsidRDefault="0010606D" w:rsidP="00731ECB">
            <w:pPr>
              <w:spacing w:after="9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Y</w:t>
            </w:r>
          </w:p>
        </w:tc>
        <w:tc>
          <w:tcPr>
            <w:tcW w:w="992" w:type="dxa"/>
          </w:tcPr>
          <w:p w:rsidR="00731ECB" w:rsidRPr="00E6589F" w:rsidRDefault="0010606D" w:rsidP="00731ECB">
            <w:pPr>
              <w:spacing w:after="9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Not possible</w:t>
            </w:r>
          </w:p>
        </w:tc>
        <w:tc>
          <w:tcPr>
            <w:tcW w:w="993" w:type="dxa"/>
          </w:tcPr>
          <w:p w:rsidR="00731ECB" w:rsidRPr="00E6589F" w:rsidRDefault="0010606D" w:rsidP="00731ECB">
            <w:pPr>
              <w:spacing w:after="9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Unclear</w:t>
            </w:r>
          </w:p>
        </w:tc>
        <w:tc>
          <w:tcPr>
            <w:tcW w:w="855" w:type="dxa"/>
          </w:tcPr>
          <w:p w:rsidR="00731ECB" w:rsidRPr="00E6589F" w:rsidRDefault="0010606D" w:rsidP="00731ECB">
            <w:pPr>
              <w:spacing w:after="9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Y</w:t>
            </w:r>
          </w:p>
        </w:tc>
        <w:tc>
          <w:tcPr>
            <w:tcW w:w="992" w:type="dxa"/>
          </w:tcPr>
          <w:p w:rsidR="00731ECB" w:rsidRPr="00E6589F" w:rsidRDefault="0010606D" w:rsidP="00731ECB">
            <w:pPr>
              <w:spacing w:after="9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N/A</w:t>
            </w:r>
          </w:p>
        </w:tc>
        <w:tc>
          <w:tcPr>
            <w:tcW w:w="1418" w:type="dxa"/>
          </w:tcPr>
          <w:p w:rsidR="00731ECB" w:rsidRPr="00E6589F" w:rsidRDefault="0010606D" w:rsidP="00731ECB">
            <w:pPr>
              <w:spacing w:after="9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Y</w:t>
            </w:r>
          </w:p>
        </w:tc>
      </w:tr>
      <w:tr w:rsidR="004A3A63" w:rsidRPr="00E6589F" w:rsidTr="0010606D">
        <w:trPr>
          <w:trHeight w:val="255"/>
        </w:trPr>
        <w:tc>
          <w:tcPr>
            <w:tcW w:w="2523" w:type="dxa"/>
          </w:tcPr>
          <w:p w:rsidR="004A3A63" w:rsidRPr="00E6589F" w:rsidRDefault="004A3A63" w:rsidP="00731ECB">
            <w:pPr>
              <w:spacing w:after="90"/>
              <w:rPr>
                <w:rFonts w:ascii="Arial" w:eastAsia="Times New Roman" w:hAnsi="Arial" w:cs="Arial"/>
                <w:color w:val="000000"/>
                <w:sz w:val="20"/>
                <w:szCs w:val="20"/>
                <w:lang w:eastAsia="en-GB"/>
              </w:rPr>
            </w:pPr>
            <w:proofErr w:type="spellStart"/>
            <w:r w:rsidRPr="00E6589F">
              <w:rPr>
                <w:rFonts w:ascii="Arial" w:eastAsia="Times New Roman" w:hAnsi="Arial" w:cs="Arial"/>
                <w:color w:val="000000"/>
                <w:sz w:val="20"/>
                <w:szCs w:val="20"/>
                <w:lang w:eastAsia="en-GB"/>
              </w:rPr>
              <w:t>Tamplin</w:t>
            </w:r>
            <w:proofErr w:type="spellEnd"/>
            <w:r w:rsidRPr="00E6589F">
              <w:rPr>
                <w:rFonts w:ascii="Arial" w:eastAsia="Times New Roman" w:hAnsi="Arial" w:cs="Arial"/>
                <w:color w:val="000000"/>
                <w:sz w:val="20"/>
                <w:szCs w:val="20"/>
                <w:lang w:eastAsia="en-GB"/>
              </w:rPr>
              <w:t xml:space="preserve"> 2017</w:t>
            </w:r>
          </w:p>
        </w:tc>
        <w:tc>
          <w:tcPr>
            <w:tcW w:w="846" w:type="dxa"/>
          </w:tcPr>
          <w:p w:rsidR="004A3A63" w:rsidRPr="00E6589F" w:rsidRDefault="004A3A63" w:rsidP="00731ECB">
            <w:pPr>
              <w:spacing w:after="90"/>
              <w:rPr>
                <w:rFonts w:ascii="Arial" w:eastAsia="Times New Roman" w:hAnsi="Arial" w:cs="Arial"/>
                <w:color w:val="000000"/>
                <w:sz w:val="20"/>
                <w:szCs w:val="20"/>
                <w:lang w:eastAsia="en-GB"/>
              </w:rPr>
            </w:pPr>
            <w:r w:rsidRPr="00E6589F">
              <w:rPr>
                <w:rFonts w:ascii="Arial" w:eastAsia="Times New Roman" w:hAnsi="Arial" w:cs="Arial"/>
                <w:color w:val="000000"/>
                <w:sz w:val="20"/>
                <w:szCs w:val="20"/>
                <w:lang w:eastAsia="en-GB"/>
              </w:rPr>
              <w:t>Y</w:t>
            </w:r>
          </w:p>
        </w:tc>
        <w:tc>
          <w:tcPr>
            <w:tcW w:w="992" w:type="dxa"/>
          </w:tcPr>
          <w:p w:rsidR="004A3A63" w:rsidRPr="00E6589F" w:rsidRDefault="004A3A63" w:rsidP="00731ECB">
            <w:pPr>
              <w:spacing w:after="90"/>
              <w:rPr>
                <w:rFonts w:ascii="Arial" w:eastAsia="Times New Roman" w:hAnsi="Arial" w:cs="Arial"/>
                <w:color w:val="000000"/>
                <w:sz w:val="20"/>
                <w:szCs w:val="20"/>
                <w:lang w:eastAsia="en-GB"/>
              </w:rPr>
            </w:pPr>
            <w:r w:rsidRPr="00E6589F">
              <w:rPr>
                <w:rFonts w:ascii="Arial" w:eastAsia="Times New Roman" w:hAnsi="Arial" w:cs="Arial"/>
                <w:color w:val="000000"/>
                <w:sz w:val="20"/>
                <w:szCs w:val="20"/>
                <w:lang w:eastAsia="en-GB"/>
              </w:rPr>
              <w:t>N</w:t>
            </w:r>
          </w:p>
        </w:tc>
        <w:tc>
          <w:tcPr>
            <w:tcW w:w="992" w:type="dxa"/>
          </w:tcPr>
          <w:p w:rsidR="004A3A63" w:rsidRPr="00E6589F" w:rsidRDefault="004A3A63" w:rsidP="00731ECB">
            <w:pPr>
              <w:spacing w:after="90"/>
              <w:rPr>
                <w:rFonts w:ascii="Arial" w:eastAsia="Times New Roman" w:hAnsi="Arial" w:cs="Arial"/>
                <w:color w:val="000000"/>
                <w:sz w:val="20"/>
                <w:szCs w:val="20"/>
                <w:lang w:eastAsia="en-GB"/>
              </w:rPr>
            </w:pPr>
            <w:r w:rsidRPr="00E6589F">
              <w:rPr>
                <w:rFonts w:ascii="Arial" w:eastAsia="Times New Roman" w:hAnsi="Arial" w:cs="Arial"/>
                <w:color w:val="000000"/>
                <w:sz w:val="20"/>
                <w:szCs w:val="20"/>
                <w:lang w:eastAsia="en-GB"/>
              </w:rPr>
              <w:t>Y</w:t>
            </w:r>
          </w:p>
        </w:tc>
        <w:tc>
          <w:tcPr>
            <w:tcW w:w="992" w:type="dxa"/>
          </w:tcPr>
          <w:p w:rsidR="004A3A63" w:rsidRPr="00E6589F" w:rsidRDefault="004A3A63" w:rsidP="00731ECB">
            <w:pPr>
              <w:spacing w:after="90"/>
              <w:rPr>
                <w:rFonts w:ascii="Arial" w:eastAsia="Times New Roman" w:hAnsi="Arial" w:cs="Arial"/>
                <w:color w:val="000000"/>
                <w:sz w:val="20"/>
                <w:szCs w:val="20"/>
                <w:lang w:eastAsia="en-GB"/>
              </w:rPr>
            </w:pPr>
            <w:r w:rsidRPr="00E6589F">
              <w:rPr>
                <w:rFonts w:ascii="Arial" w:eastAsia="Times New Roman" w:hAnsi="Arial" w:cs="Arial"/>
                <w:color w:val="000000"/>
                <w:sz w:val="20"/>
                <w:szCs w:val="20"/>
                <w:lang w:eastAsia="en-GB"/>
              </w:rPr>
              <w:t>N</w:t>
            </w:r>
          </w:p>
        </w:tc>
        <w:tc>
          <w:tcPr>
            <w:tcW w:w="567" w:type="dxa"/>
          </w:tcPr>
          <w:p w:rsidR="004A3A63" w:rsidRPr="00E6589F" w:rsidRDefault="004A3A63" w:rsidP="00731ECB">
            <w:pPr>
              <w:spacing w:after="90"/>
              <w:rPr>
                <w:rFonts w:ascii="Arial" w:eastAsia="Times New Roman" w:hAnsi="Arial" w:cs="Arial"/>
                <w:color w:val="000000"/>
                <w:sz w:val="20"/>
                <w:szCs w:val="20"/>
                <w:lang w:eastAsia="en-GB"/>
              </w:rPr>
            </w:pPr>
            <w:r w:rsidRPr="00E6589F">
              <w:rPr>
                <w:rFonts w:ascii="Arial" w:eastAsia="Times New Roman" w:hAnsi="Arial" w:cs="Arial"/>
                <w:color w:val="000000"/>
                <w:sz w:val="20"/>
                <w:szCs w:val="20"/>
                <w:lang w:eastAsia="en-GB"/>
              </w:rPr>
              <w:t>Y</w:t>
            </w:r>
          </w:p>
        </w:tc>
        <w:tc>
          <w:tcPr>
            <w:tcW w:w="997" w:type="dxa"/>
          </w:tcPr>
          <w:p w:rsidR="004A3A63" w:rsidRPr="00E6589F" w:rsidRDefault="004A3A63" w:rsidP="00731ECB">
            <w:pPr>
              <w:spacing w:after="90"/>
              <w:rPr>
                <w:rFonts w:ascii="Arial" w:eastAsia="Times New Roman" w:hAnsi="Arial" w:cs="Arial"/>
                <w:color w:val="000000"/>
                <w:sz w:val="20"/>
                <w:szCs w:val="20"/>
                <w:lang w:eastAsia="en-GB"/>
              </w:rPr>
            </w:pPr>
            <w:r w:rsidRPr="00E6589F">
              <w:rPr>
                <w:rFonts w:ascii="Arial" w:eastAsia="Times New Roman" w:hAnsi="Arial" w:cs="Arial"/>
                <w:color w:val="000000"/>
                <w:sz w:val="20"/>
                <w:szCs w:val="20"/>
                <w:lang w:eastAsia="en-GB"/>
              </w:rPr>
              <w:t>Unclear</w:t>
            </w:r>
          </w:p>
        </w:tc>
        <w:tc>
          <w:tcPr>
            <w:tcW w:w="846" w:type="dxa"/>
          </w:tcPr>
          <w:p w:rsidR="004A3A63" w:rsidRPr="00E6589F" w:rsidRDefault="004A3A63" w:rsidP="00731ECB">
            <w:pPr>
              <w:spacing w:after="90"/>
              <w:rPr>
                <w:rFonts w:ascii="Arial" w:eastAsia="Times New Roman" w:hAnsi="Arial" w:cs="Arial"/>
                <w:color w:val="000000"/>
                <w:sz w:val="20"/>
                <w:szCs w:val="20"/>
                <w:lang w:eastAsia="en-GB"/>
              </w:rPr>
            </w:pPr>
            <w:r w:rsidRPr="00E6589F">
              <w:rPr>
                <w:rFonts w:ascii="Arial" w:eastAsia="Times New Roman" w:hAnsi="Arial" w:cs="Arial"/>
                <w:color w:val="000000"/>
                <w:sz w:val="20"/>
                <w:szCs w:val="20"/>
                <w:lang w:eastAsia="en-GB"/>
              </w:rPr>
              <w:t>N</w:t>
            </w:r>
          </w:p>
        </w:tc>
        <w:tc>
          <w:tcPr>
            <w:tcW w:w="992" w:type="dxa"/>
          </w:tcPr>
          <w:p w:rsidR="004A3A63" w:rsidRPr="00E6589F" w:rsidRDefault="004A3A63" w:rsidP="00731ECB">
            <w:pPr>
              <w:spacing w:after="90"/>
              <w:rPr>
                <w:rFonts w:ascii="Arial" w:eastAsia="Times New Roman" w:hAnsi="Arial" w:cs="Arial"/>
                <w:color w:val="000000"/>
                <w:sz w:val="20"/>
                <w:szCs w:val="20"/>
                <w:lang w:eastAsia="en-GB"/>
              </w:rPr>
            </w:pPr>
            <w:r w:rsidRPr="00E6589F">
              <w:rPr>
                <w:rFonts w:ascii="Arial" w:eastAsia="Times New Roman" w:hAnsi="Arial" w:cs="Arial"/>
                <w:color w:val="000000"/>
                <w:sz w:val="20"/>
                <w:szCs w:val="20"/>
                <w:lang w:eastAsia="en-GB"/>
              </w:rPr>
              <w:t>N</w:t>
            </w:r>
          </w:p>
        </w:tc>
        <w:tc>
          <w:tcPr>
            <w:tcW w:w="993" w:type="dxa"/>
          </w:tcPr>
          <w:p w:rsidR="004A3A63" w:rsidRPr="00E6589F" w:rsidRDefault="004A3A63" w:rsidP="00731ECB">
            <w:pPr>
              <w:spacing w:after="90"/>
              <w:rPr>
                <w:rFonts w:ascii="Arial" w:eastAsia="Times New Roman" w:hAnsi="Arial" w:cs="Arial"/>
                <w:color w:val="000000"/>
                <w:sz w:val="20"/>
                <w:szCs w:val="20"/>
                <w:lang w:eastAsia="en-GB"/>
              </w:rPr>
            </w:pPr>
            <w:r w:rsidRPr="00E6589F">
              <w:rPr>
                <w:rFonts w:ascii="Arial" w:eastAsia="Times New Roman" w:hAnsi="Arial" w:cs="Arial"/>
                <w:color w:val="000000"/>
                <w:sz w:val="20"/>
                <w:szCs w:val="20"/>
                <w:lang w:eastAsia="en-GB"/>
              </w:rPr>
              <w:t>Y</w:t>
            </w:r>
          </w:p>
        </w:tc>
        <w:tc>
          <w:tcPr>
            <w:tcW w:w="855" w:type="dxa"/>
          </w:tcPr>
          <w:p w:rsidR="004A3A63" w:rsidRPr="00E6589F" w:rsidRDefault="000D2F95" w:rsidP="00731ECB">
            <w:pPr>
              <w:spacing w:after="9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N</w:t>
            </w:r>
          </w:p>
        </w:tc>
        <w:tc>
          <w:tcPr>
            <w:tcW w:w="992" w:type="dxa"/>
          </w:tcPr>
          <w:p w:rsidR="004A3A63" w:rsidRPr="00E6589F" w:rsidRDefault="000D2F95" w:rsidP="00731ECB">
            <w:pPr>
              <w:spacing w:after="9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N</w:t>
            </w:r>
          </w:p>
        </w:tc>
        <w:tc>
          <w:tcPr>
            <w:tcW w:w="1418" w:type="dxa"/>
          </w:tcPr>
          <w:p w:rsidR="004A3A63" w:rsidRPr="00E6589F" w:rsidRDefault="000D2F95" w:rsidP="00731ECB">
            <w:pPr>
              <w:spacing w:after="9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Unclear</w:t>
            </w:r>
          </w:p>
        </w:tc>
      </w:tr>
      <w:tr w:rsidR="00731ECB" w:rsidRPr="00E6589F" w:rsidTr="0010606D">
        <w:trPr>
          <w:trHeight w:val="270"/>
        </w:trPr>
        <w:tc>
          <w:tcPr>
            <w:tcW w:w="2523" w:type="dxa"/>
          </w:tcPr>
          <w:p w:rsidR="00731ECB" w:rsidRPr="00E6589F" w:rsidRDefault="00731ECB" w:rsidP="00731ECB">
            <w:pPr>
              <w:spacing w:after="90"/>
              <w:rPr>
                <w:rFonts w:ascii="Arial" w:eastAsia="Times New Roman" w:hAnsi="Arial" w:cs="Arial"/>
                <w:color w:val="000000"/>
                <w:sz w:val="20"/>
                <w:szCs w:val="20"/>
                <w:lang w:eastAsia="en-GB"/>
              </w:rPr>
            </w:pPr>
            <w:proofErr w:type="spellStart"/>
            <w:r w:rsidRPr="00E6589F">
              <w:rPr>
                <w:rFonts w:ascii="Arial" w:eastAsia="Times New Roman" w:hAnsi="Arial" w:cs="Arial"/>
                <w:color w:val="000000"/>
                <w:sz w:val="20"/>
                <w:szCs w:val="20"/>
                <w:lang w:eastAsia="en-GB"/>
              </w:rPr>
              <w:t>Vandenberghe</w:t>
            </w:r>
            <w:proofErr w:type="spellEnd"/>
            <w:r w:rsidRPr="00E6589F">
              <w:rPr>
                <w:rFonts w:ascii="Arial" w:eastAsia="Times New Roman" w:hAnsi="Arial" w:cs="Arial"/>
                <w:color w:val="000000"/>
                <w:sz w:val="20"/>
                <w:szCs w:val="20"/>
                <w:lang w:eastAsia="en-GB"/>
              </w:rPr>
              <w:t xml:space="preserve"> 2013</w:t>
            </w:r>
          </w:p>
        </w:tc>
        <w:tc>
          <w:tcPr>
            <w:tcW w:w="846" w:type="dxa"/>
          </w:tcPr>
          <w:p w:rsidR="00731ECB" w:rsidRPr="00E6589F" w:rsidRDefault="000D2F95" w:rsidP="00731ECB">
            <w:pPr>
              <w:spacing w:after="9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Y</w:t>
            </w:r>
          </w:p>
        </w:tc>
        <w:tc>
          <w:tcPr>
            <w:tcW w:w="992" w:type="dxa"/>
          </w:tcPr>
          <w:p w:rsidR="00731ECB" w:rsidRPr="00E6589F" w:rsidRDefault="000D2F95" w:rsidP="00731ECB">
            <w:pPr>
              <w:spacing w:after="9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Y</w:t>
            </w:r>
          </w:p>
        </w:tc>
        <w:tc>
          <w:tcPr>
            <w:tcW w:w="992" w:type="dxa"/>
          </w:tcPr>
          <w:p w:rsidR="00731ECB" w:rsidRPr="00E6589F" w:rsidRDefault="000D2F95" w:rsidP="00731ECB">
            <w:pPr>
              <w:spacing w:after="9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Y</w:t>
            </w:r>
          </w:p>
        </w:tc>
        <w:tc>
          <w:tcPr>
            <w:tcW w:w="992" w:type="dxa"/>
          </w:tcPr>
          <w:p w:rsidR="00731ECB" w:rsidRPr="00E6589F" w:rsidRDefault="000D2F95" w:rsidP="00731ECB">
            <w:pPr>
              <w:spacing w:after="9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Y</w:t>
            </w:r>
          </w:p>
        </w:tc>
        <w:tc>
          <w:tcPr>
            <w:tcW w:w="567" w:type="dxa"/>
          </w:tcPr>
          <w:p w:rsidR="00731ECB" w:rsidRPr="00E6589F" w:rsidRDefault="000D2F95" w:rsidP="00731ECB">
            <w:pPr>
              <w:spacing w:after="9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Y</w:t>
            </w:r>
          </w:p>
        </w:tc>
        <w:tc>
          <w:tcPr>
            <w:tcW w:w="997" w:type="dxa"/>
          </w:tcPr>
          <w:p w:rsidR="00731ECB" w:rsidRPr="00E6589F" w:rsidRDefault="000D2F95" w:rsidP="00731ECB">
            <w:pPr>
              <w:spacing w:after="9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Y</w:t>
            </w:r>
          </w:p>
        </w:tc>
        <w:tc>
          <w:tcPr>
            <w:tcW w:w="846" w:type="dxa"/>
          </w:tcPr>
          <w:p w:rsidR="00731ECB" w:rsidRPr="00E6589F" w:rsidRDefault="000D2F95" w:rsidP="00731ECB">
            <w:pPr>
              <w:spacing w:after="9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Y</w:t>
            </w:r>
          </w:p>
        </w:tc>
        <w:tc>
          <w:tcPr>
            <w:tcW w:w="992" w:type="dxa"/>
          </w:tcPr>
          <w:p w:rsidR="00731ECB" w:rsidRPr="00E6589F" w:rsidRDefault="000D2F95" w:rsidP="00731ECB">
            <w:pPr>
              <w:spacing w:after="9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Unclear</w:t>
            </w:r>
          </w:p>
        </w:tc>
        <w:tc>
          <w:tcPr>
            <w:tcW w:w="993" w:type="dxa"/>
          </w:tcPr>
          <w:p w:rsidR="00731ECB" w:rsidRPr="00E6589F" w:rsidRDefault="000D2F95" w:rsidP="00731ECB">
            <w:pPr>
              <w:spacing w:after="9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N</w:t>
            </w:r>
          </w:p>
        </w:tc>
        <w:tc>
          <w:tcPr>
            <w:tcW w:w="855" w:type="dxa"/>
          </w:tcPr>
          <w:p w:rsidR="00731ECB" w:rsidRPr="00E6589F" w:rsidRDefault="000D2F95" w:rsidP="00731ECB">
            <w:pPr>
              <w:spacing w:after="9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Y</w:t>
            </w:r>
          </w:p>
        </w:tc>
        <w:tc>
          <w:tcPr>
            <w:tcW w:w="992" w:type="dxa"/>
          </w:tcPr>
          <w:p w:rsidR="00731ECB" w:rsidRPr="00E6589F" w:rsidRDefault="000D2F95" w:rsidP="00731ECB">
            <w:pPr>
              <w:spacing w:after="9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N/A</w:t>
            </w:r>
          </w:p>
        </w:tc>
        <w:tc>
          <w:tcPr>
            <w:tcW w:w="1418" w:type="dxa"/>
          </w:tcPr>
          <w:p w:rsidR="00731ECB" w:rsidRPr="00E6589F" w:rsidRDefault="000D2F95" w:rsidP="00731ECB">
            <w:pPr>
              <w:spacing w:after="9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Unclear</w:t>
            </w:r>
          </w:p>
        </w:tc>
      </w:tr>
      <w:tr w:rsidR="00731ECB" w:rsidRPr="00E6589F" w:rsidTr="0010606D">
        <w:trPr>
          <w:trHeight w:val="255"/>
        </w:trPr>
        <w:tc>
          <w:tcPr>
            <w:tcW w:w="2523" w:type="dxa"/>
          </w:tcPr>
          <w:p w:rsidR="00731ECB" w:rsidRPr="00E6589F" w:rsidRDefault="00731ECB" w:rsidP="00731ECB">
            <w:pPr>
              <w:spacing w:after="90"/>
              <w:rPr>
                <w:rFonts w:ascii="Arial" w:eastAsia="Times New Roman" w:hAnsi="Arial" w:cs="Arial"/>
                <w:color w:val="000000"/>
                <w:sz w:val="20"/>
                <w:szCs w:val="20"/>
                <w:lang w:eastAsia="en-GB"/>
              </w:rPr>
            </w:pPr>
            <w:proofErr w:type="spellStart"/>
            <w:r w:rsidRPr="00E6589F">
              <w:rPr>
                <w:rFonts w:ascii="Arial" w:eastAsia="Times New Roman" w:hAnsi="Arial" w:cs="Arial"/>
                <w:color w:val="000000"/>
                <w:sz w:val="20"/>
                <w:szCs w:val="20"/>
                <w:lang w:eastAsia="en-GB"/>
              </w:rPr>
              <w:t>Volanti</w:t>
            </w:r>
            <w:proofErr w:type="spellEnd"/>
            <w:r w:rsidRPr="00E6589F">
              <w:rPr>
                <w:rFonts w:ascii="Arial" w:eastAsia="Times New Roman" w:hAnsi="Arial" w:cs="Arial"/>
                <w:color w:val="000000"/>
                <w:sz w:val="20"/>
                <w:szCs w:val="20"/>
                <w:lang w:eastAsia="en-GB"/>
              </w:rPr>
              <w:t xml:space="preserve"> 2011</w:t>
            </w:r>
          </w:p>
        </w:tc>
        <w:tc>
          <w:tcPr>
            <w:tcW w:w="846" w:type="dxa"/>
          </w:tcPr>
          <w:p w:rsidR="00731ECB" w:rsidRPr="00E6589F" w:rsidRDefault="000D2F95" w:rsidP="00731ECB">
            <w:pPr>
              <w:spacing w:after="9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Y</w:t>
            </w:r>
          </w:p>
        </w:tc>
        <w:tc>
          <w:tcPr>
            <w:tcW w:w="992" w:type="dxa"/>
          </w:tcPr>
          <w:p w:rsidR="00731ECB" w:rsidRPr="00E6589F" w:rsidRDefault="000D2F95" w:rsidP="00731ECB">
            <w:pPr>
              <w:spacing w:after="9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Y</w:t>
            </w:r>
          </w:p>
        </w:tc>
        <w:tc>
          <w:tcPr>
            <w:tcW w:w="992" w:type="dxa"/>
          </w:tcPr>
          <w:p w:rsidR="00731ECB" w:rsidRPr="00E6589F" w:rsidRDefault="000D2F95" w:rsidP="00731ECB">
            <w:pPr>
              <w:spacing w:after="9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Y</w:t>
            </w:r>
          </w:p>
        </w:tc>
        <w:tc>
          <w:tcPr>
            <w:tcW w:w="992" w:type="dxa"/>
          </w:tcPr>
          <w:p w:rsidR="00731ECB" w:rsidRPr="00E6589F" w:rsidRDefault="000D2F95" w:rsidP="00731ECB">
            <w:pPr>
              <w:spacing w:after="9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Y</w:t>
            </w:r>
          </w:p>
        </w:tc>
        <w:tc>
          <w:tcPr>
            <w:tcW w:w="567" w:type="dxa"/>
          </w:tcPr>
          <w:p w:rsidR="00731ECB" w:rsidRPr="00E6589F" w:rsidRDefault="000D2F95" w:rsidP="00731ECB">
            <w:pPr>
              <w:spacing w:after="9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Y</w:t>
            </w:r>
          </w:p>
        </w:tc>
        <w:tc>
          <w:tcPr>
            <w:tcW w:w="997" w:type="dxa"/>
          </w:tcPr>
          <w:p w:rsidR="00731ECB" w:rsidRPr="00E6589F" w:rsidRDefault="000D2F95" w:rsidP="00731ECB">
            <w:pPr>
              <w:spacing w:after="9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Y</w:t>
            </w:r>
          </w:p>
        </w:tc>
        <w:tc>
          <w:tcPr>
            <w:tcW w:w="846" w:type="dxa"/>
          </w:tcPr>
          <w:p w:rsidR="00731ECB" w:rsidRPr="00E6589F" w:rsidRDefault="000D2F95" w:rsidP="00731ECB">
            <w:pPr>
              <w:spacing w:after="9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Y</w:t>
            </w:r>
          </w:p>
        </w:tc>
        <w:tc>
          <w:tcPr>
            <w:tcW w:w="992" w:type="dxa"/>
          </w:tcPr>
          <w:p w:rsidR="00731ECB" w:rsidRPr="00E6589F" w:rsidRDefault="000D2F95" w:rsidP="00731ECB">
            <w:pPr>
              <w:spacing w:after="9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Not possible</w:t>
            </w:r>
          </w:p>
        </w:tc>
        <w:tc>
          <w:tcPr>
            <w:tcW w:w="993" w:type="dxa"/>
          </w:tcPr>
          <w:p w:rsidR="00731ECB" w:rsidRPr="00E6589F" w:rsidRDefault="000D2F95" w:rsidP="00731ECB">
            <w:pPr>
              <w:spacing w:after="9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Y</w:t>
            </w:r>
          </w:p>
        </w:tc>
        <w:tc>
          <w:tcPr>
            <w:tcW w:w="855" w:type="dxa"/>
          </w:tcPr>
          <w:p w:rsidR="00731ECB" w:rsidRPr="00E6589F" w:rsidRDefault="000D2F95" w:rsidP="00731ECB">
            <w:pPr>
              <w:spacing w:after="9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N</w:t>
            </w:r>
          </w:p>
        </w:tc>
        <w:tc>
          <w:tcPr>
            <w:tcW w:w="992" w:type="dxa"/>
          </w:tcPr>
          <w:p w:rsidR="00731ECB" w:rsidRPr="00E6589F" w:rsidRDefault="000D2F95" w:rsidP="00731ECB">
            <w:pPr>
              <w:spacing w:after="9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N/A</w:t>
            </w:r>
          </w:p>
        </w:tc>
        <w:tc>
          <w:tcPr>
            <w:tcW w:w="1418" w:type="dxa"/>
          </w:tcPr>
          <w:p w:rsidR="00731ECB" w:rsidRPr="00E6589F" w:rsidRDefault="000D2F95" w:rsidP="00731ECB">
            <w:pPr>
              <w:spacing w:after="9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Unclear</w:t>
            </w:r>
          </w:p>
        </w:tc>
      </w:tr>
      <w:tr w:rsidR="00731ECB" w:rsidRPr="00E6589F" w:rsidTr="0010606D">
        <w:trPr>
          <w:trHeight w:val="300"/>
        </w:trPr>
        <w:tc>
          <w:tcPr>
            <w:tcW w:w="2523" w:type="dxa"/>
          </w:tcPr>
          <w:p w:rsidR="00731ECB" w:rsidRPr="00E6589F" w:rsidRDefault="00731ECB" w:rsidP="00731ECB">
            <w:pPr>
              <w:spacing w:after="90"/>
              <w:rPr>
                <w:rFonts w:ascii="Arial" w:eastAsia="Times New Roman" w:hAnsi="Arial" w:cs="Arial"/>
                <w:color w:val="000000"/>
                <w:sz w:val="20"/>
                <w:szCs w:val="20"/>
                <w:lang w:eastAsia="en-GB"/>
              </w:rPr>
            </w:pPr>
            <w:proofErr w:type="spellStart"/>
            <w:r w:rsidRPr="00E6589F">
              <w:rPr>
                <w:rFonts w:ascii="Arial" w:eastAsia="Times New Roman" w:hAnsi="Arial" w:cs="Arial"/>
                <w:color w:val="000000"/>
                <w:sz w:val="20"/>
                <w:szCs w:val="20"/>
                <w:lang w:eastAsia="en-GB"/>
              </w:rPr>
              <w:t>Vrijsen</w:t>
            </w:r>
            <w:proofErr w:type="spellEnd"/>
            <w:r w:rsidRPr="00E6589F">
              <w:rPr>
                <w:rFonts w:ascii="Arial" w:eastAsia="Times New Roman" w:hAnsi="Arial" w:cs="Arial"/>
                <w:color w:val="000000"/>
                <w:sz w:val="20"/>
                <w:szCs w:val="20"/>
                <w:lang w:eastAsia="en-GB"/>
              </w:rPr>
              <w:t xml:space="preserve"> 2016</w:t>
            </w:r>
          </w:p>
        </w:tc>
        <w:tc>
          <w:tcPr>
            <w:tcW w:w="846" w:type="dxa"/>
          </w:tcPr>
          <w:p w:rsidR="00731ECB" w:rsidRPr="00E6589F" w:rsidRDefault="000D2F95" w:rsidP="00731ECB">
            <w:pPr>
              <w:spacing w:after="9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Y</w:t>
            </w:r>
          </w:p>
        </w:tc>
        <w:tc>
          <w:tcPr>
            <w:tcW w:w="992" w:type="dxa"/>
          </w:tcPr>
          <w:p w:rsidR="00731ECB" w:rsidRPr="00E6589F" w:rsidRDefault="000D2F95" w:rsidP="00731ECB">
            <w:pPr>
              <w:spacing w:after="9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Y</w:t>
            </w:r>
          </w:p>
        </w:tc>
        <w:tc>
          <w:tcPr>
            <w:tcW w:w="992" w:type="dxa"/>
          </w:tcPr>
          <w:p w:rsidR="00731ECB" w:rsidRPr="00E6589F" w:rsidRDefault="000D2F95" w:rsidP="00731ECB">
            <w:pPr>
              <w:spacing w:after="9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Y</w:t>
            </w:r>
          </w:p>
        </w:tc>
        <w:tc>
          <w:tcPr>
            <w:tcW w:w="992" w:type="dxa"/>
          </w:tcPr>
          <w:p w:rsidR="00731ECB" w:rsidRPr="00E6589F" w:rsidRDefault="000D2F95" w:rsidP="00731ECB">
            <w:pPr>
              <w:spacing w:after="9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Unclear</w:t>
            </w:r>
          </w:p>
        </w:tc>
        <w:tc>
          <w:tcPr>
            <w:tcW w:w="567" w:type="dxa"/>
          </w:tcPr>
          <w:p w:rsidR="00731ECB" w:rsidRPr="00E6589F" w:rsidRDefault="000D2F95" w:rsidP="00731ECB">
            <w:pPr>
              <w:spacing w:after="9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Y</w:t>
            </w:r>
          </w:p>
        </w:tc>
        <w:tc>
          <w:tcPr>
            <w:tcW w:w="997" w:type="dxa"/>
          </w:tcPr>
          <w:p w:rsidR="00731ECB" w:rsidRPr="00E6589F" w:rsidRDefault="000D2F95" w:rsidP="00731ECB">
            <w:pPr>
              <w:spacing w:after="9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Y</w:t>
            </w:r>
          </w:p>
        </w:tc>
        <w:tc>
          <w:tcPr>
            <w:tcW w:w="846" w:type="dxa"/>
          </w:tcPr>
          <w:p w:rsidR="00731ECB" w:rsidRPr="00E6589F" w:rsidRDefault="000D2F95" w:rsidP="00731ECB">
            <w:pPr>
              <w:spacing w:after="9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Y</w:t>
            </w:r>
          </w:p>
        </w:tc>
        <w:tc>
          <w:tcPr>
            <w:tcW w:w="992" w:type="dxa"/>
          </w:tcPr>
          <w:p w:rsidR="00731ECB" w:rsidRPr="00E6589F" w:rsidRDefault="000D2F95" w:rsidP="00731ECB">
            <w:pPr>
              <w:spacing w:after="9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Unclear</w:t>
            </w:r>
          </w:p>
        </w:tc>
        <w:tc>
          <w:tcPr>
            <w:tcW w:w="993" w:type="dxa"/>
          </w:tcPr>
          <w:p w:rsidR="00731ECB" w:rsidRPr="00E6589F" w:rsidRDefault="000D2F95" w:rsidP="00731ECB">
            <w:pPr>
              <w:spacing w:after="9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Unclear</w:t>
            </w:r>
          </w:p>
        </w:tc>
        <w:tc>
          <w:tcPr>
            <w:tcW w:w="855" w:type="dxa"/>
          </w:tcPr>
          <w:p w:rsidR="00731ECB" w:rsidRPr="00E6589F" w:rsidRDefault="000D2F95" w:rsidP="00731ECB">
            <w:pPr>
              <w:spacing w:after="9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Y</w:t>
            </w:r>
          </w:p>
        </w:tc>
        <w:tc>
          <w:tcPr>
            <w:tcW w:w="992" w:type="dxa"/>
          </w:tcPr>
          <w:p w:rsidR="00731ECB" w:rsidRPr="00E6589F" w:rsidRDefault="000D2F95" w:rsidP="00731ECB">
            <w:pPr>
              <w:spacing w:after="9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N/A</w:t>
            </w:r>
          </w:p>
        </w:tc>
        <w:tc>
          <w:tcPr>
            <w:tcW w:w="1418" w:type="dxa"/>
          </w:tcPr>
          <w:p w:rsidR="00731ECB" w:rsidRPr="00E6589F" w:rsidRDefault="000D2F95" w:rsidP="00731ECB">
            <w:pPr>
              <w:spacing w:after="9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Unclear</w:t>
            </w:r>
          </w:p>
        </w:tc>
      </w:tr>
      <w:tr w:rsidR="00731ECB" w:rsidRPr="00E6589F" w:rsidTr="0010606D">
        <w:trPr>
          <w:trHeight w:val="525"/>
        </w:trPr>
        <w:tc>
          <w:tcPr>
            <w:tcW w:w="2523" w:type="dxa"/>
          </w:tcPr>
          <w:p w:rsidR="00731ECB" w:rsidRPr="00E6589F" w:rsidRDefault="00731ECB" w:rsidP="00731ECB">
            <w:pPr>
              <w:spacing w:after="90"/>
              <w:rPr>
                <w:rFonts w:ascii="Arial" w:eastAsia="Times New Roman" w:hAnsi="Arial" w:cs="Arial"/>
                <w:color w:val="000000"/>
                <w:sz w:val="20"/>
                <w:szCs w:val="20"/>
                <w:lang w:eastAsia="en-GB"/>
              </w:rPr>
            </w:pPr>
            <w:r w:rsidRPr="00E6589F">
              <w:rPr>
                <w:rFonts w:ascii="Arial" w:eastAsia="Times New Roman" w:hAnsi="Arial" w:cs="Arial"/>
                <w:color w:val="000000"/>
                <w:sz w:val="20"/>
                <w:szCs w:val="20"/>
                <w:lang w:eastAsia="en-GB"/>
              </w:rPr>
              <w:t>Yamauchi 2013 ab/2014</w:t>
            </w:r>
          </w:p>
        </w:tc>
        <w:tc>
          <w:tcPr>
            <w:tcW w:w="846" w:type="dxa"/>
          </w:tcPr>
          <w:p w:rsidR="00731ECB" w:rsidRPr="00E6589F" w:rsidRDefault="000D2F95" w:rsidP="00731ECB">
            <w:pPr>
              <w:spacing w:after="9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Y</w:t>
            </w:r>
          </w:p>
        </w:tc>
        <w:tc>
          <w:tcPr>
            <w:tcW w:w="992" w:type="dxa"/>
          </w:tcPr>
          <w:p w:rsidR="00731ECB" w:rsidRPr="00E6589F" w:rsidRDefault="000D2F95" w:rsidP="00731ECB">
            <w:pPr>
              <w:spacing w:after="9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Y</w:t>
            </w:r>
          </w:p>
        </w:tc>
        <w:tc>
          <w:tcPr>
            <w:tcW w:w="992" w:type="dxa"/>
          </w:tcPr>
          <w:p w:rsidR="00731ECB" w:rsidRPr="00E6589F" w:rsidRDefault="000D2F95" w:rsidP="00731ECB">
            <w:pPr>
              <w:spacing w:after="9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Y</w:t>
            </w:r>
          </w:p>
        </w:tc>
        <w:tc>
          <w:tcPr>
            <w:tcW w:w="992" w:type="dxa"/>
          </w:tcPr>
          <w:p w:rsidR="00731ECB" w:rsidRPr="00E6589F" w:rsidRDefault="000D2F95" w:rsidP="00731ECB">
            <w:pPr>
              <w:spacing w:after="9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Unclear</w:t>
            </w:r>
          </w:p>
        </w:tc>
        <w:tc>
          <w:tcPr>
            <w:tcW w:w="567" w:type="dxa"/>
          </w:tcPr>
          <w:p w:rsidR="00731ECB" w:rsidRPr="00E6589F" w:rsidRDefault="000D2F95" w:rsidP="00731ECB">
            <w:pPr>
              <w:spacing w:after="9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Y</w:t>
            </w:r>
          </w:p>
        </w:tc>
        <w:tc>
          <w:tcPr>
            <w:tcW w:w="997" w:type="dxa"/>
          </w:tcPr>
          <w:p w:rsidR="00731ECB" w:rsidRPr="00E6589F" w:rsidRDefault="000D2F95" w:rsidP="00731ECB">
            <w:pPr>
              <w:spacing w:after="9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Y</w:t>
            </w:r>
          </w:p>
        </w:tc>
        <w:tc>
          <w:tcPr>
            <w:tcW w:w="846" w:type="dxa"/>
          </w:tcPr>
          <w:p w:rsidR="00731ECB" w:rsidRPr="00E6589F" w:rsidRDefault="000D2F95" w:rsidP="00731ECB">
            <w:pPr>
              <w:spacing w:after="9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Y</w:t>
            </w:r>
          </w:p>
        </w:tc>
        <w:tc>
          <w:tcPr>
            <w:tcW w:w="992" w:type="dxa"/>
          </w:tcPr>
          <w:p w:rsidR="00731ECB" w:rsidRPr="00E6589F" w:rsidRDefault="000A530D" w:rsidP="00731ECB">
            <w:pPr>
              <w:spacing w:after="9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Unclear</w:t>
            </w:r>
          </w:p>
        </w:tc>
        <w:tc>
          <w:tcPr>
            <w:tcW w:w="993" w:type="dxa"/>
          </w:tcPr>
          <w:p w:rsidR="00731ECB" w:rsidRPr="00E6589F" w:rsidRDefault="000A530D" w:rsidP="00731ECB">
            <w:pPr>
              <w:spacing w:after="9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N</w:t>
            </w:r>
          </w:p>
        </w:tc>
        <w:tc>
          <w:tcPr>
            <w:tcW w:w="855" w:type="dxa"/>
          </w:tcPr>
          <w:p w:rsidR="00731ECB" w:rsidRPr="00E6589F" w:rsidRDefault="000A530D" w:rsidP="00731ECB">
            <w:pPr>
              <w:spacing w:after="9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Y</w:t>
            </w:r>
          </w:p>
        </w:tc>
        <w:tc>
          <w:tcPr>
            <w:tcW w:w="992" w:type="dxa"/>
          </w:tcPr>
          <w:p w:rsidR="00731ECB" w:rsidRPr="00E6589F" w:rsidRDefault="000A530D" w:rsidP="00731ECB">
            <w:pPr>
              <w:spacing w:after="9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N/A</w:t>
            </w:r>
          </w:p>
        </w:tc>
        <w:tc>
          <w:tcPr>
            <w:tcW w:w="1418" w:type="dxa"/>
          </w:tcPr>
          <w:p w:rsidR="00731ECB" w:rsidRPr="00E6589F" w:rsidRDefault="000A530D" w:rsidP="00731ECB">
            <w:pPr>
              <w:spacing w:after="9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N</w:t>
            </w:r>
          </w:p>
        </w:tc>
      </w:tr>
      <w:tr w:rsidR="00731ECB" w:rsidRPr="00E6589F" w:rsidTr="0010606D">
        <w:trPr>
          <w:trHeight w:val="556"/>
        </w:trPr>
        <w:tc>
          <w:tcPr>
            <w:tcW w:w="2523" w:type="dxa"/>
          </w:tcPr>
          <w:p w:rsidR="00731ECB" w:rsidRPr="00E6589F" w:rsidRDefault="00731ECB" w:rsidP="00731ECB">
            <w:pPr>
              <w:spacing w:after="90"/>
              <w:rPr>
                <w:rFonts w:ascii="Arial" w:eastAsia="Times New Roman" w:hAnsi="Arial" w:cs="Arial"/>
                <w:color w:val="000000"/>
                <w:sz w:val="20"/>
                <w:szCs w:val="20"/>
                <w:lang w:eastAsia="en-GB"/>
              </w:rPr>
            </w:pPr>
            <w:r w:rsidRPr="00E6589F">
              <w:rPr>
                <w:rFonts w:ascii="Arial" w:eastAsia="Times New Roman" w:hAnsi="Arial" w:cs="Arial"/>
                <w:color w:val="000000"/>
                <w:sz w:val="20"/>
                <w:szCs w:val="20"/>
                <w:lang w:eastAsia="en-GB"/>
              </w:rPr>
              <w:t>Martin 2014</w:t>
            </w:r>
          </w:p>
        </w:tc>
        <w:tc>
          <w:tcPr>
            <w:tcW w:w="846" w:type="dxa"/>
          </w:tcPr>
          <w:p w:rsidR="00731ECB" w:rsidRPr="00E6589F" w:rsidRDefault="000A530D" w:rsidP="00731ECB">
            <w:pPr>
              <w:spacing w:after="9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Y</w:t>
            </w:r>
          </w:p>
        </w:tc>
        <w:tc>
          <w:tcPr>
            <w:tcW w:w="992" w:type="dxa"/>
          </w:tcPr>
          <w:p w:rsidR="00731ECB" w:rsidRPr="00E6589F" w:rsidRDefault="000A530D" w:rsidP="00731ECB">
            <w:pPr>
              <w:spacing w:after="9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Y</w:t>
            </w:r>
          </w:p>
        </w:tc>
        <w:tc>
          <w:tcPr>
            <w:tcW w:w="992" w:type="dxa"/>
          </w:tcPr>
          <w:p w:rsidR="00731ECB" w:rsidRPr="00E6589F" w:rsidRDefault="000A530D" w:rsidP="00731ECB">
            <w:pPr>
              <w:spacing w:after="9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Y</w:t>
            </w:r>
          </w:p>
        </w:tc>
        <w:tc>
          <w:tcPr>
            <w:tcW w:w="992" w:type="dxa"/>
          </w:tcPr>
          <w:p w:rsidR="00731ECB" w:rsidRPr="00E6589F" w:rsidRDefault="000A530D" w:rsidP="00731ECB">
            <w:pPr>
              <w:spacing w:after="9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Unclear</w:t>
            </w:r>
          </w:p>
        </w:tc>
        <w:tc>
          <w:tcPr>
            <w:tcW w:w="567" w:type="dxa"/>
          </w:tcPr>
          <w:p w:rsidR="00731ECB" w:rsidRPr="00E6589F" w:rsidRDefault="000A530D" w:rsidP="00731ECB">
            <w:pPr>
              <w:spacing w:after="9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Y</w:t>
            </w:r>
          </w:p>
        </w:tc>
        <w:tc>
          <w:tcPr>
            <w:tcW w:w="997" w:type="dxa"/>
          </w:tcPr>
          <w:p w:rsidR="00731ECB" w:rsidRPr="00E6589F" w:rsidRDefault="000A530D" w:rsidP="00731ECB">
            <w:pPr>
              <w:spacing w:after="9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Y</w:t>
            </w:r>
          </w:p>
        </w:tc>
        <w:tc>
          <w:tcPr>
            <w:tcW w:w="846" w:type="dxa"/>
          </w:tcPr>
          <w:p w:rsidR="00731ECB" w:rsidRPr="00E6589F" w:rsidRDefault="000A530D" w:rsidP="00731ECB">
            <w:pPr>
              <w:spacing w:after="9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Y</w:t>
            </w:r>
          </w:p>
        </w:tc>
        <w:tc>
          <w:tcPr>
            <w:tcW w:w="992" w:type="dxa"/>
          </w:tcPr>
          <w:p w:rsidR="00731ECB" w:rsidRPr="00E6589F" w:rsidRDefault="000A530D" w:rsidP="00731ECB">
            <w:pPr>
              <w:spacing w:after="9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Not possible</w:t>
            </w:r>
          </w:p>
        </w:tc>
        <w:tc>
          <w:tcPr>
            <w:tcW w:w="993" w:type="dxa"/>
          </w:tcPr>
          <w:p w:rsidR="00731ECB" w:rsidRPr="00E6589F" w:rsidRDefault="000A530D" w:rsidP="00731ECB">
            <w:pPr>
              <w:spacing w:after="9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N</w:t>
            </w:r>
          </w:p>
        </w:tc>
        <w:tc>
          <w:tcPr>
            <w:tcW w:w="855" w:type="dxa"/>
          </w:tcPr>
          <w:p w:rsidR="00731ECB" w:rsidRPr="00E6589F" w:rsidRDefault="000A530D" w:rsidP="00731ECB">
            <w:pPr>
              <w:spacing w:after="9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N</w:t>
            </w:r>
          </w:p>
        </w:tc>
        <w:tc>
          <w:tcPr>
            <w:tcW w:w="992" w:type="dxa"/>
          </w:tcPr>
          <w:p w:rsidR="00731ECB" w:rsidRPr="00E6589F" w:rsidRDefault="000A530D" w:rsidP="00731ECB">
            <w:pPr>
              <w:spacing w:after="9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N/A</w:t>
            </w:r>
          </w:p>
        </w:tc>
        <w:tc>
          <w:tcPr>
            <w:tcW w:w="1418" w:type="dxa"/>
          </w:tcPr>
          <w:p w:rsidR="00731ECB" w:rsidRPr="00E6589F" w:rsidRDefault="000A530D" w:rsidP="00731ECB">
            <w:pPr>
              <w:spacing w:after="9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N/A</w:t>
            </w:r>
          </w:p>
        </w:tc>
      </w:tr>
    </w:tbl>
    <w:p w:rsidR="00731ECB" w:rsidRPr="00731ECB" w:rsidRDefault="00731ECB" w:rsidP="00731ECB">
      <w:pPr>
        <w:spacing w:after="160" w:line="259" w:lineRule="auto"/>
        <w:rPr>
          <w:rFonts w:ascii="Arial" w:eastAsia="Arial Unicode MS" w:hAnsi="Arial" w:cs="Arial"/>
          <w:b/>
        </w:rPr>
      </w:pPr>
    </w:p>
    <w:p w:rsidR="00731ECB" w:rsidRDefault="00731ECB" w:rsidP="00731ECB">
      <w:pPr>
        <w:spacing w:after="160" w:line="259" w:lineRule="auto"/>
        <w:rPr>
          <w:rFonts w:ascii="Arial" w:eastAsia="Arial Unicode MS" w:hAnsi="Arial" w:cs="Arial"/>
          <w:b/>
        </w:rPr>
      </w:pPr>
    </w:p>
    <w:p w:rsidR="001D447E" w:rsidRDefault="001D447E" w:rsidP="00731ECB">
      <w:pPr>
        <w:spacing w:after="160" w:line="259" w:lineRule="auto"/>
        <w:rPr>
          <w:rFonts w:ascii="Arial" w:eastAsia="Arial Unicode MS" w:hAnsi="Arial" w:cs="Arial"/>
          <w:b/>
        </w:rPr>
      </w:pPr>
    </w:p>
    <w:p w:rsidR="001D447E" w:rsidRDefault="001D447E" w:rsidP="00731ECB">
      <w:pPr>
        <w:spacing w:after="160" w:line="259" w:lineRule="auto"/>
        <w:rPr>
          <w:rFonts w:ascii="Arial" w:eastAsia="Arial Unicode MS" w:hAnsi="Arial" w:cs="Arial"/>
          <w:b/>
        </w:rPr>
      </w:pPr>
    </w:p>
    <w:p w:rsidR="001D447E" w:rsidRDefault="001D447E" w:rsidP="00731ECB">
      <w:pPr>
        <w:spacing w:after="160" w:line="259" w:lineRule="auto"/>
        <w:rPr>
          <w:rFonts w:ascii="Arial" w:eastAsia="Arial Unicode MS" w:hAnsi="Arial" w:cs="Arial"/>
          <w:b/>
        </w:rPr>
      </w:pPr>
    </w:p>
    <w:p w:rsidR="001D447E" w:rsidRDefault="001D447E" w:rsidP="00731ECB">
      <w:pPr>
        <w:spacing w:after="160" w:line="259" w:lineRule="auto"/>
        <w:rPr>
          <w:rFonts w:ascii="Arial" w:eastAsia="Arial Unicode MS" w:hAnsi="Arial" w:cs="Arial"/>
          <w:b/>
        </w:rPr>
      </w:pPr>
    </w:p>
    <w:p w:rsidR="001D447E" w:rsidRDefault="001D447E" w:rsidP="00731ECB">
      <w:pPr>
        <w:spacing w:after="160" w:line="259" w:lineRule="auto"/>
        <w:rPr>
          <w:rFonts w:ascii="Arial" w:eastAsia="Arial Unicode MS" w:hAnsi="Arial" w:cs="Arial"/>
          <w:b/>
        </w:rPr>
      </w:pPr>
    </w:p>
    <w:p w:rsidR="001D447E" w:rsidRDefault="001D447E" w:rsidP="00731ECB">
      <w:pPr>
        <w:spacing w:after="160" w:line="259" w:lineRule="auto"/>
        <w:rPr>
          <w:rFonts w:ascii="Arial" w:eastAsia="Arial Unicode MS" w:hAnsi="Arial" w:cs="Arial"/>
          <w:b/>
        </w:rPr>
      </w:pPr>
    </w:p>
    <w:p w:rsidR="001D447E" w:rsidRPr="00731ECB" w:rsidRDefault="001D447E" w:rsidP="00731ECB">
      <w:pPr>
        <w:spacing w:after="160" w:line="259" w:lineRule="auto"/>
        <w:rPr>
          <w:rFonts w:ascii="Arial" w:eastAsia="Arial Unicode MS" w:hAnsi="Arial" w:cs="Arial"/>
          <w:b/>
        </w:rPr>
      </w:pPr>
    </w:p>
    <w:p w:rsidR="00731ECB" w:rsidRPr="00731ECB" w:rsidRDefault="001D447E" w:rsidP="00731ECB">
      <w:pPr>
        <w:spacing w:after="160" w:line="259" w:lineRule="auto"/>
        <w:rPr>
          <w:rFonts w:ascii="Arial" w:eastAsia="Arial Unicode MS" w:hAnsi="Arial" w:cs="Arial"/>
          <w:b/>
        </w:rPr>
      </w:pPr>
      <w:r>
        <w:rPr>
          <w:rFonts w:ascii="Arial" w:eastAsia="Arial Unicode MS" w:hAnsi="Arial" w:cs="Arial"/>
          <w:b/>
        </w:rPr>
        <w:t>C</w:t>
      </w:r>
      <w:r w:rsidR="00731ECB" w:rsidRPr="00731ECB">
        <w:rPr>
          <w:rFonts w:ascii="Arial" w:eastAsia="Arial Unicode MS" w:hAnsi="Arial" w:cs="Arial"/>
          <w:b/>
        </w:rPr>
        <w:t>hart review</w:t>
      </w:r>
      <w:r>
        <w:rPr>
          <w:rFonts w:ascii="Arial" w:eastAsia="Arial Unicode MS" w:hAnsi="Arial" w:cs="Arial"/>
          <w:b/>
        </w:rPr>
        <w:t xml:space="preserve"> (retrospective studies)</w:t>
      </w:r>
    </w:p>
    <w:tbl>
      <w:tblPr>
        <w:tblStyle w:val="TableGrid"/>
        <w:tblW w:w="0" w:type="auto"/>
        <w:tblLook w:val="04A0" w:firstRow="1" w:lastRow="0" w:firstColumn="1" w:lastColumn="0" w:noHBand="0" w:noVBand="1"/>
      </w:tblPr>
      <w:tblGrid>
        <w:gridCol w:w="1225"/>
        <w:gridCol w:w="456"/>
        <w:gridCol w:w="456"/>
        <w:gridCol w:w="950"/>
        <w:gridCol w:w="950"/>
        <w:gridCol w:w="950"/>
        <w:gridCol w:w="950"/>
        <w:gridCol w:w="455"/>
        <w:gridCol w:w="950"/>
        <w:gridCol w:w="950"/>
        <w:gridCol w:w="950"/>
      </w:tblGrid>
      <w:tr w:rsidR="00731ECB" w:rsidRPr="00C05593" w:rsidTr="0070127E">
        <w:trPr>
          <w:cantSplit/>
          <w:trHeight w:val="3534"/>
        </w:trPr>
        <w:tc>
          <w:tcPr>
            <w:tcW w:w="2278" w:type="dxa"/>
          </w:tcPr>
          <w:p w:rsidR="00731ECB" w:rsidRPr="00C05593" w:rsidRDefault="00731ECB" w:rsidP="00731ECB">
            <w:pPr>
              <w:rPr>
                <w:rFonts w:ascii="Arial" w:eastAsia="Arial Unicode MS" w:hAnsi="Arial" w:cs="Arial"/>
                <w:sz w:val="20"/>
                <w:szCs w:val="20"/>
              </w:rPr>
            </w:pPr>
          </w:p>
        </w:tc>
        <w:tc>
          <w:tcPr>
            <w:tcW w:w="1168" w:type="dxa"/>
            <w:textDirection w:val="tbRl"/>
          </w:tcPr>
          <w:p w:rsidR="00731ECB" w:rsidRPr="00C05593" w:rsidRDefault="00731ECB" w:rsidP="00731ECB">
            <w:pPr>
              <w:ind w:left="113" w:right="113"/>
              <w:rPr>
                <w:rFonts w:ascii="Arial" w:eastAsia="Arial Unicode MS" w:hAnsi="Arial" w:cs="Arial"/>
                <w:sz w:val="20"/>
                <w:szCs w:val="20"/>
              </w:rPr>
            </w:pPr>
            <w:r w:rsidRPr="00C05593">
              <w:rPr>
                <w:rFonts w:ascii="Arial" w:eastAsia="Arial Unicode MS" w:hAnsi="Arial" w:cs="Arial"/>
                <w:sz w:val="20"/>
                <w:szCs w:val="20"/>
              </w:rPr>
              <w:t>Well-defined, clearly articulated research questions</w:t>
            </w:r>
          </w:p>
        </w:tc>
        <w:tc>
          <w:tcPr>
            <w:tcW w:w="1166" w:type="dxa"/>
            <w:textDirection w:val="tbRl"/>
          </w:tcPr>
          <w:p w:rsidR="00731ECB" w:rsidRPr="00C05593" w:rsidRDefault="00731ECB" w:rsidP="00731ECB">
            <w:pPr>
              <w:ind w:left="113" w:right="113"/>
              <w:rPr>
                <w:rFonts w:ascii="Arial" w:eastAsia="Arial Unicode MS" w:hAnsi="Arial" w:cs="Arial"/>
                <w:sz w:val="20"/>
                <w:szCs w:val="20"/>
              </w:rPr>
            </w:pPr>
            <w:r w:rsidRPr="00C05593">
              <w:rPr>
                <w:rFonts w:ascii="Arial" w:eastAsia="Arial Unicode MS" w:hAnsi="Arial" w:cs="Arial"/>
                <w:sz w:val="20"/>
                <w:szCs w:val="20"/>
              </w:rPr>
              <w:t>Sampling questions considered </w:t>
            </w:r>
            <w:r w:rsidRPr="00C05593">
              <w:rPr>
                <w:rFonts w:ascii="Arial" w:eastAsia="Arial Unicode MS" w:hAnsi="Arial" w:cs="Arial"/>
                <w:i/>
                <w:iCs/>
                <w:sz w:val="20"/>
                <w:szCs w:val="20"/>
              </w:rPr>
              <w:t>a priori?</w:t>
            </w:r>
          </w:p>
        </w:tc>
        <w:tc>
          <w:tcPr>
            <w:tcW w:w="1167" w:type="dxa"/>
            <w:textDirection w:val="tbRl"/>
          </w:tcPr>
          <w:p w:rsidR="00731ECB" w:rsidRPr="00C05593" w:rsidRDefault="00731ECB" w:rsidP="00731ECB">
            <w:pPr>
              <w:ind w:left="113" w:right="113"/>
              <w:rPr>
                <w:rFonts w:ascii="Arial" w:eastAsia="Arial Unicode MS" w:hAnsi="Arial" w:cs="Arial"/>
                <w:sz w:val="20"/>
                <w:szCs w:val="20"/>
              </w:rPr>
            </w:pPr>
            <w:r w:rsidRPr="00C05593">
              <w:rPr>
                <w:rFonts w:ascii="Arial" w:eastAsia="Arial Unicode MS" w:hAnsi="Arial" w:cs="Arial"/>
                <w:sz w:val="20"/>
                <w:szCs w:val="20"/>
              </w:rPr>
              <w:t>Operationalize variables included in retrospective chart review</w:t>
            </w:r>
          </w:p>
        </w:tc>
        <w:tc>
          <w:tcPr>
            <w:tcW w:w="1167" w:type="dxa"/>
            <w:textDirection w:val="tbRl"/>
          </w:tcPr>
          <w:p w:rsidR="00731ECB" w:rsidRPr="00C05593" w:rsidRDefault="00731ECB" w:rsidP="00731ECB">
            <w:pPr>
              <w:ind w:left="113" w:right="113"/>
              <w:rPr>
                <w:rFonts w:ascii="Arial" w:eastAsia="Arial Unicode MS" w:hAnsi="Arial" w:cs="Arial"/>
                <w:sz w:val="20"/>
                <w:szCs w:val="20"/>
              </w:rPr>
            </w:pPr>
            <w:r w:rsidRPr="00C05593">
              <w:rPr>
                <w:rFonts w:ascii="Arial" w:eastAsia="Arial Unicode MS" w:hAnsi="Arial" w:cs="Arial"/>
                <w:sz w:val="20"/>
                <w:szCs w:val="20"/>
              </w:rPr>
              <w:t>Train and monitor data abstractors</w:t>
            </w:r>
          </w:p>
        </w:tc>
        <w:tc>
          <w:tcPr>
            <w:tcW w:w="1167" w:type="dxa"/>
            <w:textDirection w:val="tbRl"/>
          </w:tcPr>
          <w:p w:rsidR="00731ECB" w:rsidRPr="00C05593" w:rsidRDefault="00731ECB" w:rsidP="00731ECB">
            <w:pPr>
              <w:ind w:left="113" w:right="113"/>
              <w:rPr>
                <w:rFonts w:ascii="Arial" w:eastAsia="Arial Unicode MS" w:hAnsi="Arial" w:cs="Arial"/>
                <w:sz w:val="20"/>
                <w:szCs w:val="20"/>
              </w:rPr>
            </w:pPr>
            <w:r w:rsidRPr="00C05593">
              <w:rPr>
                <w:rFonts w:ascii="Arial" w:eastAsia="Arial Unicode MS" w:hAnsi="Arial" w:cs="Arial"/>
                <w:sz w:val="20"/>
                <w:szCs w:val="20"/>
              </w:rPr>
              <w:t>Develop and use standardized data abstraction forms</w:t>
            </w:r>
          </w:p>
        </w:tc>
        <w:tc>
          <w:tcPr>
            <w:tcW w:w="1167" w:type="dxa"/>
            <w:textDirection w:val="tbRl"/>
          </w:tcPr>
          <w:p w:rsidR="00731ECB" w:rsidRPr="00C05593" w:rsidRDefault="00731ECB" w:rsidP="00731ECB">
            <w:pPr>
              <w:ind w:left="113" w:right="113"/>
              <w:rPr>
                <w:rFonts w:ascii="Arial" w:eastAsia="Arial Unicode MS" w:hAnsi="Arial" w:cs="Arial"/>
                <w:sz w:val="20"/>
                <w:szCs w:val="20"/>
              </w:rPr>
            </w:pPr>
            <w:r w:rsidRPr="00C05593">
              <w:rPr>
                <w:rFonts w:ascii="Arial" w:eastAsia="Arial Unicode MS" w:hAnsi="Arial" w:cs="Arial"/>
                <w:sz w:val="20"/>
                <w:szCs w:val="20"/>
              </w:rPr>
              <w:t>Create a data abstraction procedure manual</w:t>
            </w:r>
          </w:p>
        </w:tc>
        <w:tc>
          <w:tcPr>
            <w:tcW w:w="1167" w:type="dxa"/>
            <w:textDirection w:val="tbRl"/>
          </w:tcPr>
          <w:p w:rsidR="00731ECB" w:rsidRPr="00C05593" w:rsidRDefault="00731ECB" w:rsidP="00731ECB">
            <w:pPr>
              <w:ind w:left="113" w:right="113"/>
              <w:rPr>
                <w:rFonts w:ascii="Arial" w:eastAsia="Arial Unicode MS" w:hAnsi="Arial" w:cs="Arial"/>
                <w:sz w:val="20"/>
                <w:szCs w:val="20"/>
              </w:rPr>
            </w:pPr>
            <w:r w:rsidRPr="00C05593">
              <w:rPr>
                <w:rFonts w:ascii="Arial" w:eastAsia="Arial Unicode MS" w:hAnsi="Arial" w:cs="Arial"/>
                <w:sz w:val="20"/>
                <w:szCs w:val="20"/>
              </w:rPr>
              <w:t>Develop explicit inclusion and exclusion criteria</w:t>
            </w:r>
          </w:p>
        </w:tc>
        <w:tc>
          <w:tcPr>
            <w:tcW w:w="1167" w:type="dxa"/>
            <w:textDirection w:val="tbRl"/>
          </w:tcPr>
          <w:p w:rsidR="00731ECB" w:rsidRPr="00C05593" w:rsidRDefault="00731ECB" w:rsidP="00731ECB">
            <w:pPr>
              <w:ind w:left="113" w:right="113"/>
              <w:rPr>
                <w:rFonts w:ascii="Arial" w:eastAsia="Arial Unicode MS" w:hAnsi="Arial" w:cs="Arial"/>
                <w:sz w:val="20"/>
                <w:szCs w:val="20"/>
              </w:rPr>
            </w:pPr>
            <w:r w:rsidRPr="00C05593">
              <w:rPr>
                <w:rFonts w:ascii="Arial" w:eastAsia="Arial Unicode MS" w:hAnsi="Arial" w:cs="Arial"/>
                <w:sz w:val="20"/>
                <w:szCs w:val="20"/>
              </w:rPr>
              <w:t>Address inter-rater and intra-</w:t>
            </w:r>
            <w:proofErr w:type="spellStart"/>
            <w:r w:rsidRPr="00C05593">
              <w:rPr>
                <w:rFonts w:ascii="Arial" w:eastAsia="Arial Unicode MS" w:hAnsi="Arial" w:cs="Arial"/>
                <w:sz w:val="20"/>
                <w:szCs w:val="20"/>
              </w:rPr>
              <w:t>rater</w:t>
            </w:r>
            <w:proofErr w:type="spellEnd"/>
            <w:r w:rsidRPr="00C05593">
              <w:rPr>
                <w:rFonts w:ascii="Arial" w:eastAsia="Arial Unicode MS" w:hAnsi="Arial" w:cs="Arial"/>
                <w:sz w:val="20"/>
                <w:szCs w:val="20"/>
              </w:rPr>
              <w:t xml:space="preserve"> reliability</w:t>
            </w:r>
          </w:p>
        </w:tc>
        <w:tc>
          <w:tcPr>
            <w:tcW w:w="1167" w:type="dxa"/>
            <w:textDirection w:val="tbRl"/>
          </w:tcPr>
          <w:p w:rsidR="00731ECB" w:rsidRPr="00C05593" w:rsidRDefault="00731ECB" w:rsidP="00731ECB">
            <w:pPr>
              <w:ind w:left="113" w:right="113"/>
              <w:rPr>
                <w:rFonts w:ascii="Arial" w:eastAsia="Arial Unicode MS" w:hAnsi="Arial" w:cs="Arial"/>
                <w:sz w:val="20"/>
                <w:szCs w:val="20"/>
              </w:rPr>
            </w:pPr>
            <w:r w:rsidRPr="00C05593">
              <w:rPr>
                <w:rFonts w:ascii="Arial" w:eastAsia="Arial Unicode MS" w:hAnsi="Arial" w:cs="Arial"/>
                <w:sz w:val="20"/>
                <w:szCs w:val="20"/>
              </w:rPr>
              <w:t>Conduct a pilot test</w:t>
            </w:r>
          </w:p>
        </w:tc>
        <w:tc>
          <w:tcPr>
            <w:tcW w:w="1167" w:type="dxa"/>
            <w:textDirection w:val="tbRl"/>
          </w:tcPr>
          <w:p w:rsidR="00731ECB" w:rsidRPr="00C05593" w:rsidRDefault="00731ECB" w:rsidP="00731ECB">
            <w:pPr>
              <w:ind w:left="113" w:right="113"/>
              <w:rPr>
                <w:rFonts w:ascii="Arial" w:eastAsia="Arial Unicode MS" w:hAnsi="Arial" w:cs="Arial"/>
                <w:sz w:val="20"/>
                <w:szCs w:val="20"/>
              </w:rPr>
            </w:pPr>
            <w:r w:rsidRPr="00C05593">
              <w:rPr>
                <w:rFonts w:ascii="Arial" w:eastAsia="Arial Unicode MS" w:hAnsi="Arial" w:cs="Arial"/>
                <w:sz w:val="20"/>
                <w:szCs w:val="20"/>
              </w:rPr>
              <w:t>Address confidentiality and ethical considerations</w:t>
            </w:r>
          </w:p>
        </w:tc>
      </w:tr>
      <w:tr w:rsidR="00731ECB" w:rsidRPr="00C05593" w:rsidTr="0070127E">
        <w:tc>
          <w:tcPr>
            <w:tcW w:w="2278" w:type="dxa"/>
          </w:tcPr>
          <w:p w:rsidR="00731ECB" w:rsidRPr="00C05593" w:rsidRDefault="00731ECB" w:rsidP="00731ECB">
            <w:pPr>
              <w:rPr>
                <w:rFonts w:ascii="Arial" w:eastAsia="Arial Unicode MS" w:hAnsi="Arial" w:cs="Arial"/>
                <w:sz w:val="20"/>
                <w:szCs w:val="20"/>
              </w:rPr>
            </w:pPr>
            <w:proofErr w:type="spellStart"/>
            <w:r w:rsidRPr="00C05593">
              <w:rPr>
                <w:rFonts w:ascii="Arial" w:eastAsia="Arial Unicode MS" w:hAnsi="Arial" w:cs="Arial"/>
                <w:sz w:val="20"/>
                <w:szCs w:val="20"/>
              </w:rPr>
              <w:t>Bedard</w:t>
            </w:r>
            <w:proofErr w:type="spellEnd"/>
            <w:r w:rsidRPr="00C05593">
              <w:rPr>
                <w:rFonts w:ascii="Arial" w:eastAsia="Arial Unicode MS" w:hAnsi="Arial" w:cs="Arial"/>
                <w:sz w:val="20"/>
                <w:szCs w:val="20"/>
              </w:rPr>
              <w:t xml:space="preserve"> 2016</w:t>
            </w:r>
          </w:p>
        </w:tc>
        <w:tc>
          <w:tcPr>
            <w:tcW w:w="1168" w:type="dxa"/>
          </w:tcPr>
          <w:p w:rsidR="00731ECB" w:rsidRPr="00C05593" w:rsidRDefault="00D652A5" w:rsidP="00731ECB">
            <w:pPr>
              <w:rPr>
                <w:rFonts w:ascii="Arial" w:eastAsia="Arial Unicode MS" w:hAnsi="Arial" w:cs="Arial"/>
                <w:sz w:val="20"/>
                <w:szCs w:val="20"/>
              </w:rPr>
            </w:pPr>
            <w:r w:rsidRPr="00C05593">
              <w:rPr>
                <w:rFonts w:ascii="Arial" w:eastAsia="Arial Unicode MS" w:hAnsi="Arial" w:cs="Arial"/>
                <w:sz w:val="20"/>
                <w:szCs w:val="20"/>
              </w:rPr>
              <w:t>Y</w:t>
            </w:r>
          </w:p>
        </w:tc>
        <w:tc>
          <w:tcPr>
            <w:tcW w:w="1166" w:type="dxa"/>
          </w:tcPr>
          <w:p w:rsidR="00731ECB" w:rsidRPr="00C05593" w:rsidRDefault="00D652A5" w:rsidP="00731ECB">
            <w:pPr>
              <w:rPr>
                <w:rFonts w:ascii="Arial" w:eastAsia="Arial Unicode MS" w:hAnsi="Arial" w:cs="Arial"/>
                <w:sz w:val="20"/>
                <w:szCs w:val="20"/>
              </w:rPr>
            </w:pPr>
            <w:r w:rsidRPr="00C05593">
              <w:rPr>
                <w:rFonts w:ascii="Arial" w:eastAsia="Arial Unicode MS" w:hAnsi="Arial" w:cs="Arial"/>
                <w:sz w:val="20"/>
                <w:szCs w:val="20"/>
              </w:rPr>
              <w:t>N</w:t>
            </w:r>
          </w:p>
        </w:tc>
        <w:tc>
          <w:tcPr>
            <w:tcW w:w="1167" w:type="dxa"/>
          </w:tcPr>
          <w:p w:rsidR="00731ECB" w:rsidRPr="00C05593" w:rsidRDefault="00D652A5" w:rsidP="00731ECB">
            <w:pPr>
              <w:rPr>
                <w:rFonts w:ascii="Arial" w:eastAsia="Arial Unicode MS" w:hAnsi="Arial" w:cs="Arial"/>
                <w:sz w:val="20"/>
                <w:szCs w:val="20"/>
              </w:rPr>
            </w:pPr>
            <w:r w:rsidRPr="00C05593">
              <w:rPr>
                <w:rFonts w:ascii="Arial" w:eastAsia="Arial Unicode MS" w:hAnsi="Arial" w:cs="Arial"/>
                <w:sz w:val="20"/>
                <w:szCs w:val="20"/>
              </w:rPr>
              <w:t>Y</w:t>
            </w:r>
          </w:p>
        </w:tc>
        <w:tc>
          <w:tcPr>
            <w:tcW w:w="1167" w:type="dxa"/>
          </w:tcPr>
          <w:p w:rsidR="00731ECB" w:rsidRPr="00C05593" w:rsidRDefault="00D652A5" w:rsidP="00731ECB">
            <w:pPr>
              <w:rPr>
                <w:rFonts w:ascii="Arial" w:eastAsia="Arial Unicode MS" w:hAnsi="Arial" w:cs="Arial"/>
                <w:sz w:val="20"/>
                <w:szCs w:val="20"/>
              </w:rPr>
            </w:pPr>
            <w:r w:rsidRPr="00C05593">
              <w:rPr>
                <w:rFonts w:ascii="Arial" w:eastAsia="Arial Unicode MS" w:hAnsi="Arial" w:cs="Arial"/>
                <w:sz w:val="20"/>
                <w:szCs w:val="20"/>
              </w:rPr>
              <w:t>Not reported</w:t>
            </w:r>
          </w:p>
        </w:tc>
        <w:tc>
          <w:tcPr>
            <w:tcW w:w="1167" w:type="dxa"/>
          </w:tcPr>
          <w:p w:rsidR="00731ECB" w:rsidRPr="00C05593" w:rsidRDefault="00D652A5" w:rsidP="00731ECB">
            <w:pPr>
              <w:rPr>
                <w:rFonts w:ascii="Arial" w:eastAsia="Arial Unicode MS" w:hAnsi="Arial" w:cs="Arial"/>
                <w:sz w:val="20"/>
                <w:szCs w:val="20"/>
              </w:rPr>
            </w:pPr>
            <w:r w:rsidRPr="00C05593">
              <w:rPr>
                <w:rFonts w:ascii="Arial" w:eastAsia="Arial Unicode MS" w:hAnsi="Arial" w:cs="Arial"/>
                <w:sz w:val="20"/>
                <w:szCs w:val="20"/>
              </w:rPr>
              <w:t>Not reported</w:t>
            </w:r>
          </w:p>
        </w:tc>
        <w:tc>
          <w:tcPr>
            <w:tcW w:w="1167" w:type="dxa"/>
          </w:tcPr>
          <w:p w:rsidR="00731ECB" w:rsidRPr="00C05593" w:rsidRDefault="00D652A5" w:rsidP="00731ECB">
            <w:pPr>
              <w:rPr>
                <w:rFonts w:ascii="Arial" w:eastAsia="Arial Unicode MS" w:hAnsi="Arial" w:cs="Arial"/>
                <w:sz w:val="20"/>
                <w:szCs w:val="20"/>
              </w:rPr>
            </w:pPr>
            <w:r w:rsidRPr="00C05593">
              <w:rPr>
                <w:rFonts w:ascii="Arial" w:eastAsia="Arial Unicode MS" w:hAnsi="Arial" w:cs="Arial"/>
                <w:sz w:val="20"/>
                <w:szCs w:val="20"/>
              </w:rPr>
              <w:t>Not reported</w:t>
            </w:r>
          </w:p>
        </w:tc>
        <w:tc>
          <w:tcPr>
            <w:tcW w:w="1167" w:type="dxa"/>
          </w:tcPr>
          <w:p w:rsidR="00731ECB" w:rsidRPr="00C05593" w:rsidRDefault="00D652A5" w:rsidP="00731ECB">
            <w:pPr>
              <w:rPr>
                <w:rFonts w:ascii="Arial" w:eastAsia="Arial Unicode MS" w:hAnsi="Arial" w:cs="Arial"/>
                <w:sz w:val="20"/>
                <w:szCs w:val="20"/>
              </w:rPr>
            </w:pPr>
            <w:r w:rsidRPr="00C05593">
              <w:rPr>
                <w:rFonts w:ascii="Arial" w:eastAsia="Arial Unicode MS" w:hAnsi="Arial" w:cs="Arial"/>
                <w:sz w:val="20"/>
                <w:szCs w:val="20"/>
              </w:rPr>
              <w:t>Y</w:t>
            </w:r>
          </w:p>
        </w:tc>
        <w:tc>
          <w:tcPr>
            <w:tcW w:w="1167" w:type="dxa"/>
          </w:tcPr>
          <w:p w:rsidR="00731ECB" w:rsidRPr="00C05593" w:rsidRDefault="00D652A5" w:rsidP="00731ECB">
            <w:pPr>
              <w:rPr>
                <w:rFonts w:ascii="Arial" w:eastAsia="Arial Unicode MS" w:hAnsi="Arial" w:cs="Arial"/>
                <w:sz w:val="20"/>
                <w:szCs w:val="20"/>
              </w:rPr>
            </w:pPr>
            <w:r w:rsidRPr="00C05593">
              <w:rPr>
                <w:rFonts w:ascii="Arial" w:eastAsia="Arial Unicode MS" w:hAnsi="Arial" w:cs="Arial"/>
                <w:sz w:val="20"/>
                <w:szCs w:val="20"/>
              </w:rPr>
              <w:t>Not reported</w:t>
            </w:r>
          </w:p>
        </w:tc>
        <w:tc>
          <w:tcPr>
            <w:tcW w:w="1167" w:type="dxa"/>
          </w:tcPr>
          <w:p w:rsidR="00731ECB" w:rsidRPr="00C05593" w:rsidRDefault="00D652A5" w:rsidP="00731ECB">
            <w:pPr>
              <w:rPr>
                <w:rFonts w:ascii="Arial" w:eastAsia="Arial Unicode MS" w:hAnsi="Arial" w:cs="Arial"/>
                <w:sz w:val="20"/>
                <w:szCs w:val="20"/>
              </w:rPr>
            </w:pPr>
            <w:r w:rsidRPr="00C05593">
              <w:rPr>
                <w:rFonts w:ascii="Arial" w:eastAsia="Arial Unicode MS" w:hAnsi="Arial" w:cs="Arial"/>
                <w:sz w:val="20"/>
                <w:szCs w:val="20"/>
              </w:rPr>
              <w:t>Not reported</w:t>
            </w:r>
          </w:p>
        </w:tc>
        <w:tc>
          <w:tcPr>
            <w:tcW w:w="1167" w:type="dxa"/>
          </w:tcPr>
          <w:p w:rsidR="00731ECB" w:rsidRPr="00C05593" w:rsidRDefault="00D652A5" w:rsidP="00731ECB">
            <w:pPr>
              <w:rPr>
                <w:rFonts w:ascii="Arial" w:eastAsia="Arial Unicode MS" w:hAnsi="Arial" w:cs="Arial"/>
                <w:sz w:val="20"/>
                <w:szCs w:val="20"/>
              </w:rPr>
            </w:pPr>
            <w:r w:rsidRPr="00C05593">
              <w:rPr>
                <w:rFonts w:ascii="Arial" w:eastAsia="Arial Unicode MS" w:hAnsi="Arial" w:cs="Arial"/>
                <w:sz w:val="20"/>
                <w:szCs w:val="20"/>
              </w:rPr>
              <w:t>Not reported</w:t>
            </w:r>
          </w:p>
        </w:tc>
      </w:tr>
      <w:tr w:rsidR="00731ECB" w:rsidRPr="00C05593" w:rsidTr="0070127E">
        <w:tc>
          <w:tcPr>
            <w:tcW w:w="2278" w:type="dxa"/>
          </w:tcPr>
          <w:p w:rsidR="00731ECB" w:rsidRPr="00C05593" w:rsidRDefault="00731ECB" w:rsidP="00731ECB">
            <w:pPr>
              <w:rPr>
                <w:rFonts w:ascii="Arial" w:eastAsia="Arial Unicode MS" w:hAnsi="Arial" w:cs="Arial"/>
                <w:sz w:val="20"/>
                <w:szCs w:val="20"/>
              </w:rPr>
            </w:pPr>
            <w:proofErr w:type="spellStart"/>
            <w:r w:rsidRPr="00C05593">
              <w:rPr>
                <w:rFonts w:ascii="Arial" w:eastAsia="Arial Unicode MS" w:hAnsi="Arial" w:cs="Arial"/>
                <w:sz w:val="20"/>
                <w:szCs w:val="20"/>
              </w:rPr>
              <w:t>Farrero</w:t>
            </w:r>
            <w:proofErr w:type="spellEnd"/>
            <w:r w:rsidRPr="00C05593">
              <w:rPr>
                <w:rFonts w:ascii="Arial" w:eastAsia="Arial Unicode MS" w:hAnsi="Arial" w:cs="Arial"/>
                <w:sz w:val="20"/>
                <w:szCs w:val="20"/>
              </w:rPr>
              <w:t xml:space="preserve"> 2005</w:t>
            </w:r>
          </w:p>
        </w:tc>
        <w:tc>
          <w:tcPr>
            <w:tcW w:w="1168" w:type="dxa"/>
          </w:tcPr>
          <w:p w:rsidR="00731ECB" w:rsidRPr="00C05593" w:rsidRDefault="00D652A5" w:rsidP="00731ECB">
            <w:pPr>
              <w:rPr>
                <w:rFonts w:ascii="Arial" w:eastAsia="Arial Unicode MS" w:hAnsi="Arial" w:cs="Arial"/>
                <w:sz w:val="20"/>
                <w:szCs w:val="20"/>
              </w:rPr>
            </w:pPr>
            <w:r w:rsidRPr="00C05593">
              <w:rPr>
                <w:rFonts w:ascii="Arial" w:eastAsia="Arial Unicode MS" w:hAnsi="Arial" w:cs="Arial"/>
                <w:sz w:val="20"/>
                <w:szCs w:val="20"/>
              </w:rPr>
              <w:t>Y</w:t>
            </w:r>
          </w:p>
        </w:tc>
        <w:tc>
          <w:tcPr>
            <w:tcW w:w="1166" w:type="dxa"/>
          </w:tcPr>
          <w:p w:rsidR="00731ECB" w:rsidRPr="00C05593" w:rsidRDefault="00D652A5" w:rsidP="00731ECB">
            <w:pPr>
              <w:rPr>
                <w:rFonts w:ascii="Arial" w:eastAsia="Arial Unicode MS" w:hAnsi="Arial" w:cs="Arial"/>
                <w:sz w:val="20"/>
                <w:szCs w:val="20"/>
              </w:rPr>
            </w:pPr>
            <w:r w:rsidRPr="00C05593">
              <w:rPr>
                <w:rFonts w:ascii="Arial" w:eastAsia="Arial Unicode MS" w:hAnsi="Arial" w:cs="Arial"/>
                <w:sz w:val="20"/>
                <w:szCs w:val="20"/>
              </w:rPr>
              <w:t>N</w:t>
            </w:r>
          </w:p>
        </w:tc>
        <w:tc>
          <w:tcPr>
            <w:tcW w:w="1167" w:type="dxa"/>
          </w:tcPr>
          <w:p w:rsidR="00731ECB" w:rsidRPr="00C05593" w:rsidRDefault="00D652A5" w:rsidP="00731ECB">
            <w:pPr>
              <w:rPr>
                <w:rFonts w:ascii="Arial" w:eastAsia="Arial Unicode MS" w:hAnsi="Arial" w:cs="Arial"/>
                <w:sz w:val="20"/>
                <w:szCs w:val="20"/>
              </w:rPr>
            </w:pPr>
            <w:r w:rsidRPr="00C05593">
              <w:rPr>
                <w:rFonts w:ascii="Arial" w:eastAsia="Arial Unicode MS" w:hAnsi="Arial" w:cs="Arial"/>
                <w:sz w:val="20"/>
                <w:szCs w:val="20"/>
              </w:rPr>
              <w:t>Not reported</w:t>
            </w:r>
          </w:p>
        </w:tc>
        <w:tc>
          <w:tcPr>
            <w:tcW w:w="1167" w:type="dxa"/>
          </w:tcPr>
          <w:p w:rsidR="00731ECB" w:rsidRPr="00C05593" w:rsidRDefault="00D652A5" w:rsidP="00731ECB">
            <w:pPr>
              <w:rPr>
                <w:rFonts w:ascii="Arial" w:eastAsia="Arial Unicode MS" w:hAnsi="Arial" w:cs="Arial"/>
                <w:sz w:val="20"/>
                <w:szCs w:val="20"/>
              </w:rPr>
            </w:pPr>
            <w:r w:rsidRPr="00C05593">
              <w:rPr>
                <w:rFonts w:ascii="Arial" w:eastAsia="Arial Unicode MS" w:hAnsi="Arial" w:cs="Arial"/>
                <w:sz w:val="20"/>
                <w:szCs w:val="20"/>
              </w:rPr>
              <w:t>Not reported</w:t>
            </w:r>
          </w:p>
        </w:tc>
        <w:tc>
          <w:tcPr>
            <w:tcW w:w="1167" w:type="dxa"/>
          </w:tcPr>
          <w:p w:rsidR="00731ECB" w:rsidRPr="00C05593" w:rsidRDefault="00D652A5" w:rsidP="00731ECB">
            <w:pPr>
              <w:rPr>
                <w:rFonts w:ascii="Arial" w:eastAsia="Arial Unicode MS" w:hAnsi="Arial" w:cs="Arial"/>
                <w:sz w:val="20"/>
                <w:szCs w:val="20"/>
              </w:rPr>
            </w:pPr>
            <w:r w:rsidRPr="00C05593">
              <w:rPr>
                <w:rFonts w:ascii="Arial" w:eastAsia="Arial Unicode MS" w:hAnsi="Arial" w:cs="Arial"/>
                <w:sz w:val="20"/>
                <w:szCs w:val="20"/>
              </w:rPr>
              <w:t>Not reported</w:t>
            </w:r>
          </w:p>
        </w:tc>
        <w:tc>
          <w:tcPr>
            <w:tcW w:w="1167" w:type="dxa"/>
          </w:tcPr>
          <w:p w:rsidR="00731ECB" w:rsidRPr="00C05593" w:rsidRDefault="00D652A5" w:rsidP="00731ECB">
            <w:pPr>
              <w:rPr>
                <w:rFonts w:ascii="Arial" w:eastAsia="Arial Unicode MS" w:hAnsi="Arial" w:cs="Arial"/>
                <w:sz w:val="20"/>
                <w:szCs w:val="20"/>
              </w:rPr>
            </w:pPr>
            <w:r w:rsidRPr="00C05593">
              <w:rPr>
                <w:rFonts w:ascii="Arial" w:eastAsia="Arial Unicode MS" w:hAnsi="Arial" w:cs="Arial"/>
                <w:sz w:val="20"/>
                <w:szCs w:val="20"/>
              </w:rPr>
              <w:t>Not reported</w:t>
            </w:r>
          </w:p>
        </w:tc>
        <w:tc>
          <w:tcPr>
            <w:tcW w:w="1167" w:type="dxa"/>
          </w:tcPr>
          <w:p w:rsidR="00731ECB" w:rsidRPr="00C05593" w:rsidRDefault="00D652A5" w:rsidP="00731ECB">
            <w:pPr>
              <w:rPr>
                <w:rFonts w:ascii="Arial" w:eastAsia="Arial Unicode MS" w:hAnsi="Arial" w:cs="Arial"/>
                <w:sz w:val="20"/>
                <w:szCs w:val="20"/>
              </w:rPr>
            </w:pPr>
            <w:r w:rsidRPr="00C05593">
              <w:rPr>
                <w:rFonts w:ascii="Arial" w:eastAsia="Arial Unicode MS" w:hAnsi="Arial" w:cs="Arial"/>
                <w:sz w:val="20"/>
                <w:szCs w:val="20"/>
              </w:rPr>
              <w:t>Y</w:t>
            </w:r>
          </w:p>
        </w:tc>
        <w:tc>
          <w:tcPr>
            <w:tcW w:w="1167" w:type="dxa"/>
          </w:tcPr>
          <w:p w:rsidR="00731ECB" w:rsidRPr="00C05593" w:rsidRDefault="00D652A5" w:rsidP="00731ECB">
            <w:pPr>
              <w:rPr>
                <w:rFonts w:ascii="Arial" w:eastAsia="Arial Unicode MS" w:hAnsi="Arial" w:cs="Arial"/>
                <w:sz w:val="20"/>
                <w:szCs w:val="20"/>
              </w:rPr>
            </w:pPr>
            <w:r w:rsidRPr="00C05593">
              <w:rPr>
                <w:rFonts w:ascii="Arial" w:eastAsia="Arial Unicode MS" w:hAnsi="Arial" w:cs="Arial"/>
                <w:sz w:val="20"/>
                <w:szCs w:val="20"/>
              </w:rPr>
              <w:t>Not reported</w:t>
            </w:r>
          </w:p>
        </w:tc>
        <w:tc>
          <w:tcPr>
            <w:tcW w:w="1167" w:type="dxa"/>
          </w:tcPr>
          <w:p w:rsidR="00731ECB" w:rsidRPr="00C05593" w:rsidRDefault="00D652A5" w:rsidP="00731ECB">
            <w:pPr>
              <w:rPr>
                <w:rFonts w:ascii="Arial" w:eastAsia="Arial Unicode MS" w:hAnsi="Arial" w:cs="Arial"/>
                <w:sz w:val="20"/>
                <w:szCs w:val="20"/>
              </w:rPr>
            </w:pPr>
            <w:r w:rsidRPr="00C05593">
              <w:rPr>
                <w:rFonts w:ascii="Arial" w:eastAsia="Arial Unicode MS" w:hAnsi="Arial" w:cs="Arial"/>
                <w:sz w:val="20"/>
                <w:szCs w:val="20"/>
              </w:rPr>
              <w:t>Not reported</w:t>
            </w:r>
          </w:p>
        </w:tc>
        <w:tc>
          <w:tcPr>
            <w:tcW w:w="1167" w:type="dxa"/>
          </w:tcPr>
          <w:p w:rsidR="00731ECB" w:rsidRPr="00C05593" w:rsidRDefault="00D652A5" w:rsidP="00731ECB">
            <w:pPr>
              <w:rPr>
                <w:rFonts w:ascii="Arial" w:eastAsia="Arial Unicode MS" w:hAnsi="Arial" w:cs="Arial"/>
                <w:sz w:val="20"/>
                <w:szCs w:val="20"/>
              </w:rPr>
            </w:pPr>
            <w:r w:rsidRPr="00C05593">
              <w:rPr>
                <w:rFonts w:ascii="Arial" w:eastAsia="Arial Unicode MS" w:hAnsi="Arial" w:cs="Arial"/>
                <w:sz w:val="20"/>
                <w:szCs w:val="20"/>
              </w:rPr>
              <w:t>Not reported</w:t>
            </w:r>
          </w:p>
        </w:tc>
      </w:tr>
      <w:tr w:rsidR="004D0EDD" w:rsidRPr="00C05593" w:rsidTr="0070127E">
        <w:tc>
          <w:tcPr>
            <w:tcW w:w="2278" w:type="dxa"/>
          </w:tcPr>
          <w:p w:rsidR="004D0EDD" w:rsidRPr="00C05593" w:rsidRDefault="004D0EDD" w:rsidP="004D0EDD">
            <w:pPr>
              <w:rPr>
                <w:rFonts w:ascii="Arial" w:hAnsi="Arial" w:cs="Arial"/>
                <w:sz w:val="20"/>
                <w:szCs w:val="20"/>
              </w:rPr>
            </w:pPr>
            <w:r w:rsidRPr="00C05593">
              <w:rPr>
                <w:rFonts w:ascii="Arial" w:hAnsi="Arial" w:cs="Arial"/>
                <w:sz w:val="20"/>
                <w:szCs w:val="20"/>
              </w:rPr>
              <w:t>Georges 2016</w:t>
            </w:r>
          </w:p>
        </w:tc>
        <w:tc>
          <w:tcPr>
            <w:tcW w:w="1168" w:type="dxa"/>
          </w:tcPr>
          <w:p w:rsidR="004D0EDD" w:rsidRPr="00C05593" w:rsidRDefault="00D652A5" w:rsidP="004D0EDD">
            <w:pPr>
              <w:rPr>
                <w:rFonts w:ascii="Arial" w:hAnsi="Arial" w:cs="Arial"/>
                <w:sz w:val="20"/>
                <w:szCs w:val="20"/>
              </w:rPr>
            </w:pPr>
            <w:r w:rsidRPr="00C05593">
              <w:rPr>
                <w:rFonts w:ascii="Arial" w:hAnsi="Arial" w:cs="Arial"/>
                <w:sz w:val="20"/>
                <w:szCs w:val="20"/>
              </w:rPr>
              <w:t>Y</w:t>
            </w:r>
          </w:p>
        </w:tc>
        <w:tc>
          <w:tcPr>
            <w:tcW w:w="1166" w:type="dxa"/>
          </w:tcPr>
          <w:p w:rsidR="004D0EDD" w:rsidRPr="00C05593" w:rsidRDefault="00D652A5" w:rsidP="004D0EDD">
            <w:pPr>
              <w:rPr>
                <w:rFonts w:ascii="Arial" w:hAnsi="Arial" w:cs="Arial"/>
                <w:sz w:val="20"/>
                <w:szCs w:val="20"/>
              </w:rPr>
            </w:pPr>
            <w:r w:rsidRPr="00C05593">
              <w:rPr>
                <w:rFonts w:ascii="Arial" w:hAnsi="Arial" w:cs="Arial"/>
                <w:sz w:val="20"/>
                <w:szCs w:val="20"/>
              </w:rPr>
              <w:t>N</w:t>
            </w:r>
          </w:p>
        </w:tc>
        <w:tc>
          <w:tcPr>
            <w:tcW w:w="1167" w:type="dxa"/>
          </w:tcPr>
          <w:p w:rsidR="004D0EDD" w:rsidRPr="00C05593" w:rsidRDefault="00D652A5" w:rsidP="004D0EDD">
            <w:pPr>
              <w:rPr>
                <w:rFonts w:ascii="Arial" w:hAnsi="Arial" w:cs="Arial"/>
                <w:sz w:val="20"/>
                <w:szCs w:val="20"/>
              </w:rPr>
            </w:pPr>
            <w:r w:rsidRPr="00C05593">
              <w:rPr>
                <w:rFonts w:ascii="Arial" w:hAnsi="Arial" w:cs="Arial"/>
                <w:sz w:val="20"/>
                <w:szCs w:val="20"/>
              </w:rPr>
              <w:t>Not reported</w:t>
            </w:r>
          </w:p>
        </w:tc>
        <w:tc>
          <w:tcPr>
            <w:tcW w:w="1167" w:type="dxa"/>
          </w:tcPr>
          <w:p w:rsidR="004D0EDD" w:rsidRPr="00C05593" w:rsidRDefault="00D652A5" w:rsidP="004D0EDD">
            <w:pPr>
              <w:rPr>
                <w:rFonts w:ascii="Arial" w:hAnsi="Arial" w:cs="Arial"/>
                <w:sz w:val="20"/>
                <w:szCs w:val="20"/>
              </w:rPr>
            </w:pPr>
            <w:r w:rsidRPr="00C05593">
              <w:rPr>
                <w:rFonts w:ascii="Arial" w:hAnsi="Arial" w:cs="Arial"/>
                <w:sz w:val="20"/>
                <w:szCs w:val="20"/>
              </w:rPr>
              <w:t>Not reported</w:t>
            </w:r>
          </w:p>
        </w:tc>
        <w:tc>
          <w:tcPr>
            <w:tcW w:w="1167" w:type="dxa"/>
          </w:tcPr>
          <w:p w:rsidR="004D0EDD" w:rsidRPr="00C05593" w:rsidRDefault="00D652A5" w:rsidP="004D0EDD">
            <w:pPr>
              <w:rPr>
                <w:rFonts w:ascii="Arial" w:hAnsi="Arial" w:cs="Arial"/>
                <w:sz w:val="20"/>
                <w:szCs w:val="20"/>
              </w:rPr>
            </w:pPr>
            <w:r w:rsidRPr="00C05593">
              <w:rPr>
                <w:rFonts w:ascii="Arial" w:hAnsi="Arial" w:cs="Arial"/>
                <w:sz w:val="20"/>
                <w:szCs w:val="20"/>
              </w:rPr>
              <w:t>Not reported</w:t>
            </w:r>
          </w:p>
        </w:tc>
        <w:tc>
          <w:tcPr>
            <w:tcW w:w="1167" w:type="dxa"/>
          </w:tcPr>
          <w:p w:rsidR="004D0EDD" w:rsidRPr="00C05593" w:rsidRDefault="00D652A5" w:rsidP="004D0EDD">
            <w:pPr>
              <w:rPr>
                <w:rFonts w:ascii="Arial" w:hAnsi="Arial" w:cs="Arial"/>
                <w:sz w:val="20"/>
                <w:szCs w:val="20"/>
              </w:rPr>
            </w:pPr>
            <w:r w:rsidRPr="00C05593">
              <w:rPr>
                <w:rFonts w:ascii="Arial" w:hAnsi="Arial" w:cs="Arial"/>
                <w:sz w:val="20"/>
                <w:szCs w:val="20"/>
              </w:rPr>
              <w:t>Not reported</w:t>
            </w:r>
          </w:p>
        </w:tc>
        <w:tc>
          <w:tcPr>
            <w:tcW w:w="1167" w:type="dxa"/>
          </w:tcPr>
          <w:p w:rsidR="004D0EDD" w:rsidRPr="00C05593" w:rsidRDefault="00D652A5" w:rsidP="004D0EDD">
            <w:pPr>
              <w:rPr>
                <w:rFonts w:ascii="Arial" w:hAnsi="Arial" w:cs="Arial"/>
                <w:sz w:val="20"/>
                <w:szCs w:val="20"/>
              </w:rPr>
            </w:pPr>
            <w:r w:rsidRPr="00C05593">
              <w:rPr>
                <w:rFonts w:ascii="Arial" w:hAnsi="Arial" w:cs="Arial"/>
                <w:sz w:val="20"/>
                <w:szCs w:val="20"/>
              </w:rPr>
              <w:t>y</w:t>
            </w:r>
          </w:p>
        </w:tc>
        <w:tc>
          <w:tcPr>
            <w:tcW w:w="1167" w:type="dxa"/>
          </w:tcPr>
          <w:p w:rsidR="004D0EDD" w:rsidRPr="00C05593" w:rsidRDefault="00D652A5" w:rsidP="004D0EDD">
            <w:pPr>
              <w:rPr>
                <w:rFonts w:ascii="Arial" w:hAnsi="Arial" w:cs="Arial"/>
                <w:sz w:val="20"/>
                <w:szCs w:val="20"/>
              </w:rPr>
            </w:pPr>
            <w:r w:rsidRPr="00C05593">
              <w:rPr>
                <w:rFonts w:ascii="Arial" w:hAnsi="Arial" w:cs="Arial"/>
                <w:sz w:val="20"/>
                <w:szCs w:val="20"/>
              </w:rPr>
              <w:t>Not reported</w:t>
            </w:r>
          </w:p>
        </w:tc>
        <w:tc>
          <w:tcPr>
            <w:tcW w:w="1167" w:type="dxa"/>
          </w:tcPr>
          <w:p w:rsidR="004D0EDD" w:rsidRPr="00C05593" w:rsidRDefault="00D652A5" w:rsidP="004D0EDD">
            <w:pPr>
              <w:rPr>
                <w:rFonts w:ascii="Arial" w:hAnsi="Arial" w:cs="Arial"/>
                <w:sz w:val="20"/>
                <w:szCs w:val="20"/>
              </w:rPr>
            </w:pPr>
            <w:r w:rsidRPr="00C05593">
              <w:rPr>
                <w:rFonts w:ascii="Arial" w:hAnsi="Arial" w:cs="Arial"/>
                <w:sz w:val="20"/>
                <w:szCs w:val="20"/>
              </w:rPr>
              <w:t>Not reported</w:t>
            </w:r>
          </w:p>
        </w:tc>
        <w:tc>
          <w:tcPr>
            <w:tcW w:w="1167" w:type="dxa"/>
          </w:tcPr>
          <w:p w:rsidR="004D0EDD" w:rsidRPr="00C05593" w:rsidRDefault="00D652A5" w:rsidP="004D0EDD">
            <w:pPr>
              <w:rPr>
                <w:rFonts w:ascii="Arial" w:hAnsi="Arial" w:cs="Arial"/>
                <w:sz w:val="20"/>
                <w:szCs w:val="20"/>
              </w:rPr>
            </w:pPr>
            <w:r w:rsidRPr="00C05593">
              <w:rPr>
                <w:rFonts w:ascii="Arial" w:hAnsi="Arial" w:cs="Arial"/>
                <w:sz w:val="20"/>
                <w:szCs w:val="20"/>
              </w:rPr>
              <w:t>Not reported</w:t>
            </w:r>
          </w:p>
        </w:tc>
      </w:tr>
      <w:tr w:rsidR="00071972" w:rsidRPr="00C05593" w:rsidTr="0070127E">
        <w:tc>
          <w:tcPr>
            <w:tcW w:w="2278" w:type="dxa"/>
          </w:tcPr>
          <w:p w:rsidR="00071972" w:rsidRPr="00C05593" w:rsidRDefault="00071972" w:rsidP="004D0EDD">
            <w:pPr>
              <w:rPr>
                <w:rFonts w:ascii="Arial" w:hAnsi="Arial" w:cs="Arial"/>
                <w:sz w:val="20"/>
                <w:szCs w:val="20"/>
              </w:rPr>
            </w:pPr>
            <w:proofErr w:type="spellStart"/>
            <w:r w:rsidRPr="00C05593">
              <w:rPr>
                <w:rFonts w:ascii="Arial" w:hAnsi="Arial" w:cs="Arial"/>
                <w:sz w:val="20"/>
                <w:szCs w:val="20"/>
              </w:rPr>
              <w:t>Gruis</w:t>
            </w:r>
            <w:proofErr w:type="spellEnd"/>
            <w:r w:rsidRPr="00C05593">
              <w:rPr>
                <w:rFonts w:ascii="Arial" w:hAnsi="Arial" w:cs="Arial"/>
                <w:sz w:val="20"/>
                <w:szCs w:val="20"/>
              </w:rPr>
              <w:t xml:space="preserve"> 2005/2006</w:t>
            </w:r>
          </w:p>
        </w:tc>
        <w:tc>
          <w:tcPr>
            <w:tcW w:w="1168" w:type="dxa"/>
          </w:tcPr>
          <w:p w:rsidR="00071972" w:rsidRPr="00C05593" w:rsidRDefault="00071972" w:rsidP="004D0EDD">
            <w:pPr>
              <w:rPr>
                <w:rFonts w:ascii="Arial" w:hAnsi="Arial" w:cs="Arial"/>
                <w:sz w:val="20"/>
                <w:szCs w:val="20"/>
              </w:rPr>
            </w:pPr>
            <w:r w:rsidRPr="00C05593">
              <w:rPr>
                <w:rFonts w:ascii="Arial" w:hAnsi="Arial" w:cs="Arial"/>
                <w:sz w:val="20"/>
                <w:szCs w:val="20"/>
              </w:rPr>
              <w:t>Y</w:t>
            </w:r>
          </w:p>
        </w:tc>
        <w:tc>
          <w:tcPr>
            <w:tcW w:w="1166" w:type="dxa"/>
          </w:tcPr>
          <w:p w:rsidR="00071972" w:rsidRPr="00C05593" w:rsidRDefault="00071972" w:rsidP="004D0EDD">
            <w:pPr>
              <w:rPr>
                <w:rFonts w:ascii="Arial" w:hAnsi="Arial" w:cs="Arial"/>
                <w:sz w:val="20"/>
                <w:szCs w:val="20"/>
              </w:rPr>
            </w:pPr>
            <w:r w:rsidRPr="00C05593">
              <w:rPr>
                <w:rFonts w:ascii="Arial" w:hAnsi="Arial" w:cs="Arial"/>
                <w:sz w:val="20"/>
                <w:szCs w:val="20"/>
              </w:rPr>
              <w:t>N</w:t>
            </w:r>
          </w:p>
        </w:tc>
        <w:tc>
          <w:tcPr>
            <w:tcW w:w="1167" w:type="dxa"/>
          </w:tcPr>
          <w:p w:rsidR="00071972" w:rsidRPr="00C05593" w:rsidRDefault="00071972" w:rsidP="004D0EDD">
            <w:pPr>
              <w:rPr>
                <w:rFonts w:ascii="Arial" w:hAnsi="Arial" w:cs="Arial"/>
                <w:sz w:val="20"/>
                <w:szCs w:val="20"/>
              </w:rPr>
            </w:pPr>
            <w:r w:rsidRPr="00C05593">
              <w:rPr>
                <w:rFonts w:ascii="Arial" w:hAnsi="Arial" w:cs="Arial"/>
                <w:sz w:val="20"/>
                <w:szCs w:val="20"/>
              </w:rPr>
              <w:t>Not reported</w:t>
            </w:r>
          </w:p>
        </w:tc>
        <w:tc>
          <w:tcPr>
            <w:tcW w:w="1167" w:type="dxa"/>
          </w:tcPr>
          <w:p w:rsidR="00071972" w:rsidRPr="00C05593" w:rsidRDefault="00071972" w:rsidP="004D0EDD">
            <w:pPr>
              <w:rPr>
                <w:rFonts w:ascii="Arial" w:hAnsi="Arial" w:cs="Arial"/>
                <w:sz w:val="20"/>
                <w:szCs w:val="20"/>
              </w:rPr>
            </w:pPr>
            <w:r w:rsidRPr="00C05593">
              <w:rPr>
                <w:rFonts w:ascii="Arial" w:hAnsi="Arial" w:cs="Arial"/>
                <w:sz w:val="20"/>
                <w:szCs w:val="20"/>
              </w:rPr>
              <w:t>Not reported</w:t>
            </w:r>
          </w:p>
        </w:tc>
        <w:tc>
          <w:tcPr>
            <w:tcW w:w="1167" w:type="dxa"/>
          </w:tcPr>
          <w:p w:rsidR="00071972" w:rsidRPr="00C05593" w:rsidRDefault="00071972" w:rsidP="004D0EDD">
            <w:pPr>
              <w:rPr>
                <w:rFonts w:ascii="Arial" w:hAnsi="Arial" w:cs="Arial"/>
                <w:sz w:val="20"/>
                <w:szCs w:val="20"/>
              </w:rPr>
            </w:pPr>
            <w:r w:rsidRPr="00C05593">
              <w:rPr>
                <w:rFonts w:ascii="Arial" w:hAnsi="Arial" w:cs="Arial"/>
                <w:sz w:val="20"/>
                <w:szCs w:val="20"/>
              </w:rPr>
              <w:t>Not reported</w:t>
            </w:r>
          </w:p>
        </w:tc>
        <w:tc>
          <w:tcPr>
            <w:tcW w:w="1167" w:type="dxa"/>
          </w:tcPr>
          <w:p w:rsidR="00071972" w:rsidRPr="00C05593" w:rsidRDefault="00071972" w:rsidP="004D0EDD">
            <w:pPr>
              <w:rPr>
                <w:rFonts w:ascii="Arial" w:hAnsi="Arial" w:cs="Arial"/>
                <w:sz w:val="20"/>
                <w:szCs w:val="20"/>
              </w:rPr>
            </w:pPr>
            <w:r w:rsidRPr="00C05593">
              <w:rPr>
                <w:rFonts w:ascii="Arial" w:hAnsi="Arial" w:cs="Arial"/>
                <w:sz w:val="20"/>
                <w:szCs w:val="20"/>
              </w:rPr>
              <w:t>Not reported</w:t>
            </w:r>
          </w:p>
        </w:tc>
        <w:tc>
          <w:tcPr>
            <w:tcW w:w="1167" w:type="dxa"/>
          </w:tcPr>
          <w:p w:rsidR="00071972" w:rsidRPr="00C05593" w:rsidRDefault="00071972" w:rsidP="004D0EDD">
            <w:pPr>
              <w:rPr>
                <w:rFonts w:ascii="Arial" w:hAnsi="Arial" w:cs="Arial"/>
                <w:sz w:val="20"/>
                <w:szCs w:val="20"/>
              </w:rPr>
            </w:pPr>
            <w:r w:rsidRPr="00C05593">
              <w:rPr>
                <w:rFonts w:ascii="Arial" w:hAnsi="Arial" w:cs="Arial"/>
                <w:sz w:val="20"/>
                <w:szCs w:val="20"/>
              </w:rPr>
              <w:t>Y</w:t>
            </w:r>
          </w:p>
        </w:tc>
        <w:tc>
          <w:tcPr>
            <w:tcW w:w="1167" w:type="dxa"/>
          </w:tcPr>
          <w:p w:rsidR="00071972" w:rsidRPr="00C05593" w:rsidRDefault="00071972" w:rsidP="004D0EDD">
            <w:pPr>
              <w:rPr>
                <w:rFonts w:ascii="Arial" w:hAnsi="Arial" w:cs="Arial"/>
                <w:sz w:val="20"/>
                <w:szCs w:val="20"/>
              </w:rPr>
            </w:pPr>
            <w:r w:rsidRPr="00C05593">
              <w:rPr>
                <w:rFonts w:ascii="Arial" w:hAnsi="Arial" w:cs="Arial"/>
                <w:sz w:val="20"/>
                <w:szCs w:val="20"/>
              </w:rPr>
              <w:t>Not reported</w:t>
            </w:r>
          </w:p>
        </w:tc>
        <w:tc>
          <w:tcPr>
            <w:tcW w:w="1167" w:type="dxa"/>
          </w:tcPr>
          <w:p w:rsidR="00071972" w:rsidRPr="00C05593" w:rsidRDefault="00071972" w:rsidP="004D0EDD">
            <w:pPr>
              <w:rPr>
                <w:rFonts w:ascii="Arial" w:hAnsi="Arial" w:cs="Arial"/>
                <w:sz w:val="20"/>
                <w:szCs w:val="20"/>
              </w:rPr>
            </w:pPr>
            <w:r w:rsidRPr="00C05593">
              <w:rPr>
                <w:rFonts w:ascii="Arial" w:hAnsi="Arial" w:cs="Arial"/>
                <w:sz w:val="20"/>
                <w:szCs w:val="20"/>
              </w:rPr>
              <w:t>Not reported</w:t>
            </w:r>
          </w:p>
        </w:tc>
        <w:tc>
          <w:tcPr>
            <w:tcW w:w="1167" w:type="dxa"/>
          </w:tcPr>
          <w:p w:rsidR="00071972" w:rsidRPr="00C05593" w:rsidRDefault="00071972" w:rsidP="004D0EDD">
            <w:pPr>
              <w:rPr>
                <w:rFonts w:ascii="Arial" w:hAnsi="Arial" w:cs="Arial"/>
                <w:sz w:val="20"/>
                <w:szCs w:val="20"/>
              </w:rPr>
            </w:pPr>
            <w:r w:rsidRPr="00C05593">
              <w:rPr>
                <w:rFonts w:ascii="Arial" w:hAnsi="Arial" w:cs="Arial"/>
                <w:sz w:val="20"/>
                <w:szCs w:val="20"/>
              </w:rPr>
              <w:t>Not reported</w:t>
            </w:r>
          </w:p>
        </w:tc>
      </w:tr>
      <w:tr w:rsidR="00731ECB" w:rsidRPr="00C05593" w:rsidTr="0070127E">
        <w:tc>
          <w:tcPr>
            <w:tcW w:w="2278" w:type="dxa"/>
          </w:tcPr>
          <w:p w:rsidR="00731ECB" w:rsidRPr="00C05593" w:rsidRDefault="00731ECB" w:rsidP="00731ECB">
            <w:pPr>
              <w:rPr>
                <w:rFonts w:ascii="Arial" w:eastAsia="Arial Unicode MS" w:hAnsi="Arial" w:cs="Arial"/>
                <w:sz w:val="20"/>
                <w:szCs w:val="20"/>
              </w:rPr>
            </w:pPr>
            <w:r w:rsidRPr="00C05593">
              <w:rPr>
                <w:rFonts w:ascii="Arial" w:eastAsia="Arial Unicode MS" w:hAnsi="Arial" w:cs="Arial"/>
                <w:sz w:val="20"/>
                <w:szCs w:val="20"/>
              </w:rPr>
              <w:t>Jackson 2006</w:t>
            </w:r>
          </w:p>
        </w:tc>
        <w:tc>
          <w:tcPr>
            <w:tcW w:w="1168" w:type="dxa"/>
          </w:tcPr>
          <w:p w:rsidR="00731ECB" w:rsidRPr="00C05593" w:rsidRDefault="00D652A5" w:rsidP="00731ECB">
            <w:pPr>
              <w:rPr>
                <w:rFonts w:ascii="Arial" w:eastAsia="Arial Unicode MS" w:hAnsi="Arial" w:cs="Arial"/>
                <w:sz w:val="20"/>
                <w:szCs w:val="20"/>
              </w:rPr>
            </w:pPr>
            <w:r w:rsidRPr="00C05593">
              <w:rPr>
                <w:rFonts w:ascii="Arial" w:eastAsia="Arial Unicode MS" w:hAnsi="Arial" w:cs="Arial"/>
                <w:sz w:val="20"/>
                <w:szCs w:val="20"/>
              </w:rPr>
              <w:t>Y</w:t>
            </w:r>
          </w:p>
        </w:tc>
        <w:tc>
          <w:tcPr>
            <w:tcW w:w="1166" w:type="dxa"/>
          </w:tcPr>
          <w:p w:rsidR="00731ECB" w:rsidRPr="00C05593" w:rsidRDefault="00D652A5" w:rsidP="00731ECB">
            <w:pPr>
              <w:rPr>
                <w:rFonts w:ascii="Arial" w:eastAsia="Arial Unicode MS" w:hAnsi="Arial" w:cs="Arial"/>
                <w:sz w:val="20"/>
                <w:szCs w:val="20"/>
              </w:rPr>
            </w:pPr>
            <w:r w:rsidRPr="00C05593">
              <w:rPr>
                <w:rFonts w:ascii="Arial" w:eastAsia="Arial Unicode MS" w:hAnsi="Arial" w:cs="Arial"/>
                <w:sz w:val="20"/>
                <w:szCs w:val="20"/>
              </w:rPr>
              <w:t>N</w:t>
            </w:r>
          </w:p>
        </w:tc>
        <w:tc>
          <w:tcPr>
            <w:tcW w:w="1167" w:type="dxa"/>
          </w:tcPr>
          <w:p w:rsidR="00731ECB" w:rsidRPr="00C05593" w:rsidRDefault="00071972" w:rsidP="00731ECB">
            <w:pPr>
              <w:rPr>
                <w:rFonts w:ascii="Arial" w:eastAsia="Arial Unicode MS" w:hAnsi="Arial" w:cs="Arial"/>
                <w:sz w:val="20"/>
                <w:szCs w:val="20"/>
              </w:rPr>
            </w:pPr>
            <w:r w:rsidRPr="00C05593">
              <w:rPr>
                <w:rFonts w:ascii="Arial" w:eastAsia="Arial Unicode MS" w:hAnsi="Arial" w:cs="Arial"/>
                <w:sz w:val="20"/>
                <w:szCs w:val="20"/>
              </w:rPr>
              <w:t>Not reported</w:t>
            </w:r>
          </w:p>
        </w:tc>
        <w:tc>
          <w:tcPr>
            <w:tcW w:w="1167" w:type="dxa"/>
          </w:tcPr>
          <w:p w:rsidR="00731ECB" w:rsidRPr="00C05593" w:rsidRDefault="00071972" w:rsidP="00731ECB">
            <w:pPr>
              <w:rPr>
                <w:rFonts w:ascii="Arial" w:eastAsia="Arial Unicode MS" w:hAnsi="Arial" w:cs="Arial"/>
                <w:sz w:val="20"/>
                <w:szCs w:val="20"/>
              </w:rPr>
            </w:pPr>
            <w:r w:rsidRPr="00C05593">
              <w:rPr>
                <w:rFonts w:ascii="Arial" w:eastAsia="Arial Unicode MS" w:hAnsi="Arial" w:cs="Arial"/>
                <w:sz w:val="20"/>
                <w:szCs w:val="20"/>
              </w:rPr>
              <w:t>Not reported</w:t>
            </w:r>
          </w:p>
        </w:tc>
        <w:tc>
          <w:tcPr>
            <w:tcW w:w="1167" w:type="dxa"/>
          </w:tcPr>
          <w:p w:rsidR="00731ECB" w:rsidRPr="00C05593" w:rsidRDefault="00071972" w:rsidP="00731ECB">
            <w:pPr>
              <w:rPr>
                <w:rFonts w:ascii="Arial" w:eastAsia="Arial Unicode MS" w:hAnsi="Arial" w:cs="Arial"/>
                <w:sz w:val="20"/>
                <w:szCs w:val="20"/>
              </w:rPr>
            </w:pPr>
            <w:r w:rsidRPr="00C05593">
              <w:rPr>
                <w:rFonts w:ascii="Arial" w:eastAsia="Arial Unicode MS" w:hAnsi="Arial" w:cs="Arial"/>
                <w:sz w:val="20"/>
                <w:szCs w:val="20"/>
              </w:rPr>
              <w:t>Not reported</w:t>
            </w:r>
          </w:p>
        </w:tc>
        <w:tc>
          <w:tcPr>
            <w:tcW w:w="1167" w:type="dxa"/>
          </w:tcPr>
          <w:p w:rsidR="00731ECB" w:rsidRPr="00C05593" w:rsidRDefault="00071972" w:rsidP="00731ECB">
            <w:pPr>
              <w:rPr>
                <w:rFonts w:ascii="Arial" w:eastAsia="Arial Unicode MS" w:hAnsi="Arial" w:cs="Arial"/>
                <w:sz w:val="20"/>
                <w:szCs w:val="20"/>
              </w:rPr>
            </w:pPr>
            <w:r w:rsidRPr="00C05593">
              <w:rPr>
                <w:rFonts w:ascii="Arial" w:eastAsia="Arial Unicode MS" w:hAnsi="Arial" w:cs="Arial"/>
                <w:sz w:val="20"/>
                <w:szCs w:val="20"/>
              </w:rPr>
              <w:t>Not reported</w:t>
            </w:r>
          </w:p>
        </w:tc>
        <w:tc>
          <w:tcPr>
            <w:tcW w:w="1167" w:type="dxa"/>
          </w:tcPr>
          <w:p w:rsidR="00731ECB" w:rsidRPr="00C05593" w:rsidRDefault="00071972" w:rsidP="00731ECB">
            <w:pPr>
              <w:rPr>
                <w:rFonts w:ascii="Arial" w:eastAsia="Arial Unicode MS" w:hAnsi="Arial" w:cs="Arial"/>
                <w:sz w:val="20"/>
                <w:szCs w:val="20"/>
              </w:rPr>
            </w:pPr>
            <w:r w:rsidRPr="00C05593">
              <w:rPr>
                <w:rFonts w:ascii="Arial" w:eastAsia="Arial Unicode MS" w:hAnsi="Arial" w:cs="Arial"/>
                <w:sz w:val="20"/>
                <w:szCs w:val="20"/>
              </w:rPr>
              <w:t>Y</w:t>
            </w:r>
          </w:p>
        </w:tc>
        <w:tc>
          <w:tcPr>
            <w:tcW w:w="1167" w:type="dxa"/>
          </w:tcPr>
          <w:p w:rsidR="00731ECB" w:rsidRPr="00C05593" w:rsidRDefault="00071972" w:rsidP="00731ECB">
            <w:pPr>
              <w:rPr>
                <w:rFonts w:ascii="Arial" w:eastAsia="Arial Unicode MS" w:hAnsi="Arial" w:cs="Arial"/>
                <w:sz w:val="20"/>
                <w:szCs w:val="20"/>
              </w:rPr>
            </w:pPr>
            <w:r w:rsidRPr="00C05593">
              <w:rPr>
                <w:rFonts w:ascii="Arial" w:eastAsia="Arial Unicode MS" w:hAnsi="Arial" w:cs="Arial"/>
                <w:sz w:val="20"/>
                <w:szCs w:val="20"/>
              </w:rPr>
              <w:t>Not reported</w:t>
            </w:r>
          </w:p>
        </w:tc>
        <w:tc>
          <w:tcPr>
            <w:tcW w:w="1167" w:type="dxa"/>
          </w:tcPr>
          <w:p w:rsidR="00731ECB" w:rsidRPr="00C05593" w:rsidRDefault="00071972" w:rsidP="00731ECB">
            <w:pPr>
              <w:rPr>
                <w:rFonts w:ascii="Arial" w:eastAsia="Arial Unicode MS" w:hAnsi="Arial" w:cs="Arial"/>
                <w:sz w:val="20"/>
                <w:szCs w:val="20"/>
              </w:rPr>
            </w:pPr>
            <w:r w:rsidRPr="00C05593">
              <w:rPr>
                <w:rFonts w:ascii="Arial" w:eastAsia="Arial Unicode MS" w:hAnsi="Arial" w:cs="Arial"/>
                <w:sz w:val="20"/>
                <w:szCs w:val="20"/>
              </w:rPr>
              <w:t>Not reported</w:t>
            </w:r>
          </w:p>
        </w:tc>
        <w:tc>
          <w:tcPr>
            <w:tcW w:w="1167" w:type="dxa"/>
          </w:tcPr>
          <w:p w:rsidR="00731ECB" w:rsidRPr="00C05593" w:rsidRDefault="00071972" w:rsidP="00731ECB">
            <w:pPr>
              <w:rPr>
                <w:rFonts w:ascii="Arial" w:eastAsia="Arial Unicode MS" w:hAnsi="Arial" w:cs="Arial"/>
                <w:sz w:val="20"/>
                <w:szCs w:val="20"/>
              </w:rPr>
            </w:pPr>
            <w:r w:rsidRPr="00C05593">
              <w:rPr>
                <w:rFonts w:ascii="Arial" w:eastAsia="Arial Unicode MS" w:hAnsi="Arial" w:cs="Arial"/>
                <w:sz w:val="20"/>
                <w:szCs w:val="20"/>
              </w:rPr>
              <w:t>Not reported</w:t>
            </w:r>
          </w:p>
        </w:tc>
      </w:tr>
      <w:tr w:rsidR="00731ECB" w:rsidRPr="00C05593" w:rsidTr="0070127E">
        <w:tc>
          <w:tcPr>
            <w:tcW w:w="2278" w:type="dxa"/>
          </w:tcPr>
          <w:p w:rsidR="00731ECB" w:rsidRPr="00C05593" w:rsidRDefault="00731ECB" w:rsidP="00731ECB">
            <w:pPr>
              <w:rPr>
                <w:rFonts w:ascii="Arial" w:eastAsia="Arial Unicode MS" w:hAnsi="Arial" w:cs="Arial"/>
                <w:sz w:val="20"/>
                <w:szCs w:val="20"/>
              </w:rPr>
            </w:pPr>
            <w:proofErr w:type="spellStart"/>
            <w:r w:rsidRPr="00C05593">
              <w:rPr>
                <w:rFonts w:ascii="Arial" w:eastAsia="Arial Unicode MS" w:hAnsi="Arial" w:cs="Arial"/>
                <w:sz w:val="20"/>
                <w:szCs w:val="20"/>
              </w:rPr>
              <w:t>Khamanker</w:t>
            </w:r>
            <w:proofErr w:type="spellEnd"/>
            <w:r w:rsidRPr="00C05593">
              <w:rPr>
                <w:rFonts w:ascii="Arial" w:eastAsia="Arial Unicode MS" w:hAnsi="Arial" w:cs="Arial"/>
                <w:sz w:val="20"/>
                <w:szCs w:val="20"/>
              </w:rPr>
              <w:t xml:space="preserve"> 2018</w:t>
            </w:r>
          </w:p>
        </w:tc>
        <w:tc>
          <w:tcPr>
            <w:tcW w:w="1168" w:type="dxa"/>
          </w:tcPr>
          <w:p w:rsidR="00731ECB" w:rsidRPr="00C05593" w:rsidRDefault="00D652A5" w:rsidP="00731ECB">
            <w:pPr>
              <w:rPr>
                <w:rFonts w:ascii="Arial" w:eastAsia="Arial Unicode MS" w:hAnsi="Arial" w:cs="Arial"/>
                <w:sz w:val="20"/>
                <w:szCs w:val="20"/>
              </w:rPr>
            </w:pPr>
            <w:r w:rsidRPr="00C05593">
              <w:rPr>
                <w:rFonts w:ascii="Arial" w:eastAsia="Arial Unicode MS" w:hAnsi="Arial" w:cs="Arial"/>
                <w:sz w:val="20"/>
                <w:szCs w:val="20"/>
              </w:rPr>
              <w:t>Y</w:t>
            </w:r>
          </w:p>
        </w:tc>
        <w:tc>
          <w:tcPr>
            <w:tcW w:w="1166" w:type="dxa"/>
          </w:tcPr>
          <w:p w:rsidR="00731ECB" w:rsidRPr="00C05593" w:rsidRDefault="00D652A5" w:rsidP="00731ECB">
            <w:pPr>
              <w:rPr>
                <w:rFonts w:ascii="Arial" w:eastAsia="Arial Unicode MS" w:hAnsi="Arial" w:cs="Arial"/>
                <w:sz w:val="20"/>
                <w:szCs w:val="20"/>
              </w:rPr>
            </w:pPr>
            <w:r w:rsidRPr="00C05593">
              <w:rPr>
                <w:rFonts w:ascii="Arial" w:eastAsia="Arial Unicode MS" w:hAnsi="Arial" w:cs="Arial"/>
                <w:sz w:val="20"/>
                <w:szCs w:val="20"/>
              </w:rPr>
              <w:t>N</w:t>
            </w:r>
          </w:p>
        </w:tc>
        <w:tc>
          <w:tcPr>
            <w:tcW w:w="1167" w:type="dxa"/>
          </w:tcPr>
          <w:p w:rsidR="00731ECB" w:rsidRPr="00C05593" w:rsidRDefault="00071972" w:rsidP="00731ECB">
            <w:pPr>
              <w:rPr>
                <w:rFonts w:ascii="Arial" w:eastAsia="Arial Unicode MS" w:hAnsi="Arial" w:cs="Arial"/>
                <w:sz w:val="20"/>
                <w:szCs w:val="20"/>
              </w:rPr>
            </w:pPr>
            <w:r w:rsidRPr="00C05593">
              <w:rPr>
                <w:rFonts w:ascii="Arial" w:eastAsia="Arial Unicode MS" w:hAnsi="Arial" w:cs="Arial"/>
                <w:sz w:val="20"/>
                <w:szCs w:val="20"/>
              </w:rPr>
              <w:t>Not reported</w:t>
            </w:r>
          </w:p>
        </w:tc>
        <w:tc>
          <w:tcPr>
            <w:tcW w:w="1167" w:type="dxa"/>
          </w:tcPr>
          <w:p w:rsidR="00731ECB" w:rsidRPr="00C05593" w:rsidRDefault="00071972" w:rsidP="00731ECB">
            <w:pPr>
              <w:rPr>
                <w:rFonts w:ascii="Arial" w:eastAsia="Arial Unicode MS" w:hAnsi="Arial" w:cs="Arial"/>
                <w:sz w:val="20"/>
                <w:szCs w:val="20"/>
              </w:rPr>
            </w:pPr>
            <w:r w:rsidRPr="00C05593">
              <w:rPr>
                <w:rFonts w:ascii="Arial" w:eastAsia="Arial Unicode MS" w:hAnsi="Arial" w:cs="Arial"/>
                <w:sz w:val="20"/>
                <w:szCs w:val="20"/>
              </w:rPr>
              <w:t>Not reported</w:t>
            </w:r>
          </w:p>
        </w:tc>
        <w:tc>
          <w:tcPr>
            <w:tcW w:w="1167" w:type="dxa"/>
          </w:tcPr>
          <w:p w:rsidR="00731ECB" w:rsidRPr="00C05593" w:rsidRDefault="00071972" w:rsidP="00731ECB">
            <w:pPr>
              <w:rPr>
                <w:rFonts w:ascii="Arial" w:eastAsia="Arial Unicode MS" w:hAnsi="Arial" w:cs="Arial"/>
                <w:sz w:val="20"/>
                <w:szCs w:val="20"/>
              </w:rPr>
            </w:pPr>
            <w:r w:rsidRPr="00C05593">
              <w:rPr>
                <w:rFonts w:ascii="Arial" w:eastAsia="Arial Unicode MS" w:hAnsi="Arial" w:cs="Arial"/>
                <w:sz w:val="20"/>
                <w:szCs w:val="20"/>
              </w:rPr>
              <w:t>Not reported</w:t>
            </w:r>
          </w:p>
        </w:tc>
        <w:tc>
          <w:tcPr>
            <w:tcW w:w="1167" w:type="dxa"/>
          </w:tcPr>
          <w:p w:rsidR="00731ECB" w:rsidRPr="00C05593" w:rsidRDefault="00071972" w:rsidP="00731ECB">
            <w:pPr>
              <w:rPr>
                <w:rFonts w:ascii="Arial" w:eastAsia="Arial Unicode MS" w:hAnsi="Arial" w:cs="Arial"/>
                <w:sz w:val="20"/>
                <w:szCs w:val="20"/>
              </w:rPr>
            </w:pPr>
            <w:r w:rsidRPr="00C05593">
              <w:rPr>
                <w:rFonts w:ascii="Arial" w:eastAsia="Arial Unicode MS" w:hAnsi="Arial" w:cs="Arial"/>
                <w:sz w:val="20"/>
                <w:szCs w:val="20"/>
              </w:rPr>
              <w:t>Not reported</w:t>
            </w:r>
          </w:p>
        </w:tc>
        <w:tc>
          <w:tcPr>
            <w:tcW w:w="1167" w:type="dxa"/>
          </w:tcPr>
          <w:p w:rsidR="00731ECB" w:rsidRPr="00C05593" w:rsidRDefault="00071972" w:rsidP="00731ECB">
            <w:pPr>
              <w:rPr>
                <w:rFonts w:ascii="Arial" w:eastAsia="Arial Unicode MS" w:hAnsi="Arial" w:cs="Arial"/>
                <w:sz w:val="20"/>
                <w:szCs w:val="20"/>
              </w:rPr>
            </w:pPr>
            <w:r w:rsidRPr="00C05593">
              <w:rPr>
                <w:rFonts w:ascii="Arial" w:eastAsia="Arial Unicode MS" w:hAnsi="Arial" w:cs="Arial"/>
                <w:sz w:val="20"/>
                <w:szCs w:val="20"/>
              </w:rPr>
              <w:t>Y</w:t>
            </w:r>
          </w:p>
        </w:tc>
        <w:tc>
          <w:tcPr>
            <w:tcW w:w="1167" w:type="dxa"/>
          </w:tcPr>
          <w:p w:rsidR="00731ECB" w:rsidRPr="00C05593" w:rsidRDefault="00071972" w:rsidP="00731ECB">
            <w:pPr>
              <w:rPr>
                <w:rFonts w:ascii="Arial" w:eastAsia="Arial Unicode MS" w:hAnsi="Arial" w:cs="Arial"/>
                <w:sz w:val="20"/>
                <w:szCs w:val="20"/>
              </w:rPr>
            </w:pPr>
            <w:r w:rsidRPr="00C05593">
              <w:rPr>
                <w:rFonts w:ascii="Arial" w:eastAsia="Arial Unicode MS" w:hAnsi="Arial" w:cs="Arial"/>
                <w:sz w:val="20"/>
                <w:szCs w:val="20"/>
              </w:rPr>
              <w:t>Not reported</w:t>
            </w:r>
          </w:p>
        </w:tc>
        <w:tc>
          <w:tcPr>
            <w:tcW w:w="1167" w:type="dxa"/>
          </w:tcPr>
          <w:p w:rsidR="00731ECB" w:rsidRPr="00C05593" w:rsidRDefault="00071972" w:rsidP="00731ECB">
            <w:pPr>
              <w:rPr>
                <w:rFonts w:ascii="Arial" w:eastAsia="Arial Unicode MS" w:hAnsi="Arial" w:cs="Arial"/>
                <w:sz w:val="20"/>
                <w:szCs w:val="20"/>
              </w:rPr>
            </w:pPr>
            <w:r w:rsidRPr="00C05593">
              <w:rPr>
                <w:rFonts w:ascii="Arial" w:eastAsia="Arial Unicode MS" w:hAnsi="Arial" w:cs="Arial"/>
                <w:sz w:val="20"/>
                <w:szCs w:val="20"/>
              </w:rPr>
              <w:t>Not reported</w:t>
            </w:r>
          </w:p>
        </w:tc>
        <w:tc>
          <w:tcPr>
            <w:tcW w:w="1167" w:type="dxa"/>
          </w:tcPr>
          <w:p w:rsidR="00731ECB" w:rsidRPr="00C05593" w:rsidRDefault="00071972" w:rsidP="00731ECB">
            <w:pPr>
              <w:rPr>
                <w:rFonts w:ascii="Arial" w:eastAsia="Arial Unicode MS" w:hAnsi="Arial" w:cs="Arial"/>
                <w:sz w:val="20"/>
                <w:szCs w:val="20"/>
              </w:rPr>
            </w:pPr>
            <w:r w:rsidRPr="00C05593">
              <w:rPr>
                <w:rFonts w:ascii="Arial" w:eastAsia="Arial Unicode MS" w:hAnsi="Arial" w:cs="Arial"/>
                <w:sz w:val="20"/>
                <w:szCs w:val="20"/>
              </w:rPr>
              <w:t>Not reported</w:t>
            </w:r>
          </w:p>
        </w:tc>
      </w:tr>
      <w:tr w:rsidR="0081364F" w:rsidRPr="00C05593" w:rsidTr="0070127E">
        <w:tc>
          <w:tcPr>
            <w:tcW w:w="2278" w:type="dxa"/>
          </w:tcPr>
          <w:p w:rsidR="0081364F" w:rsidRPr="00C05593" w:rsidRDefault="0081364F" w:rsidP="00731ECB">
            <w:pPr>
              <w:rPr>
                <w:rFonts w:ascii="Arial" w:eastAsia="Arial Unicode MS" w:hAnsi="Arial" w:cs="Arial"/>
                <w:sz w:val="20"/>
                <w:szCs w:val="20"/>
              </w:rPr>
            </w:pPr>
            <w:proofErr w:type="spellStart"/>
            <w:r w:rsidRPr="00C05593">
              <w:rPr>
                <w:rFonts w:ascii="Arial" w:eastAsia="Arial Unicode MS" w:hAnsi="Arial" w:cs="Arial"/>
                <w:sz w:val="20"/>
                <w:szCs w:val="20"/>
              </w:rPr>
              <w:t>Lowewen</w:t>
            </w:r>
            <w:proofErr w:type="spellEnd"/>
            <w:r w:rsidRPr="00C05593">
              <w:rPr>
                <w:rFonts w:ascii="Arial" w:eastAsia="Arial Unicode MS" w:hAnsi="Arial" w:cs="Arial"/>
                <w:sz w:val="20"/>
                <w:szCs w:val="20"/>
              </w:rPr>
              <w:t xml:space="preserve"> 2014</w:t>
            </w:r>
          </w:p>
        </w:tc>
        <w:tc>
          <w:tcPr>
            <w:tcW w:w="1168" w:type="dxa"/>
          </w:tcPr>
          <w:p w:rsidR="0081364F" w:rsidRPr="00C05593" w:rsidRDefault="00D652A5" w:rsidP="00731ECB">
            <w:pPr>
              <w:rPr>
                <w:rFonts w:ascii="Arial" w:eastAsia="Arial Unicode MS" w:hAnsi="Arial" w:cs="Arial"/>
                <w:sz w:val="20"/>
                <w:szCs w:val="20"/>
              </w:rPr>
            </w:pPr>
            <w:r w:rsidRPr="00C05593">
              <w:rPr>
                <w:rFonts w:ascii="Arial" w:eastAsia="Arial Unicode MS" w:hAnsi="Arial" w:cs="Arial"/>
                <w:sz w:val="20"/>
                <w:szCs w:val="20"/>
              </w:rPr>
              <w:t>Y</w:t>
            </w:r>
          </w:p>
        </w:tc>
        <w:tc>
          <w:tcPr>
            <w:tcW w:w="1166" w:type="dxa"/>
          </w:tcPr>
          <w:p w:rsidR="0081364F" w:rsidRPr="00C05593" w:rsidRDefault="00D652A5" w:rsidP="00731ECB">
            <w:pPr>
              <w:rPr>
                <w:rFonts w:ascii="Arial" w:eastAsia="Arial Unicode MS" w:hAnsi="Arial" w:cs="Arial"/>
                <w:sz w:val="20"/>
                <w:szCs w:val="20"/>
              </w:rPr>
            </w:pPr>
            <w:r w:rsidRPr="00C05593">
              <w:rPr>
                <w:rFonts w:ascii="Arial" w:eastAsia="Arial Unicode MS" w:hAnsi="Arial" w:cs="Arial"/>
                <w:sz w:val="20"/>
                <w:szCs w:val="20"/>
              </w:rPr>
              <w:t>N</w:t>
            </w:r>
          </w:p>
        </w:tc>
        <w:tc>
          <w:tcPr>
            <w:tcW w:w="1167" w:type="dxa"/>
          </w:tcPr>
          <w:p w:rsidR="0081364F" w:rsidRPr="00C05593" w:rsidRDefault="00071972" w:rsidP="00731ECB">
            <w:pPr>
              <w:rPr>
                <w:rFonts w:ascii="Arial" w:eastAsia="Arial Unicode MS" w:hAnsi="Arial" w:cs="Arial"/>
                <w:sz w:val="20"/>
                <w:szCs w:val="20"/>
              </w:rPr>
            </w:pPr>
            <w:r w:rsidRPr="00C05593">
              <w:rPr>
                <w:rFonts w:ascii="Arial" w:eastAsia="Arial Unicode MS" w:hAnsi="Arial" w:cs="Arial"/>
                <w:sz w:val="20"/>
                <w:szCs w:val="20"/>
              </w:rPr>
              <w:t>Not reported</w:t>
            </w:r>
          </w:p>
        </w:tc>
        <w:tc>
          <w:tcPr>
            <w:tcW w:w="1167" w:type="dxa"/>
          </w:tcPr>
          <w:p w:rsidR="0081364F" w:rsidRPr="00C05593" w:rsidRDefault="00071972" w:rsidP="00731ECB">
            <w:pPr>
              <w:rPr>
                <w:rFonts w:ascii="Arial" w:eastAsia="Arial Unicode MS" w:hAnsi="Arial" w:cs="Arial"/>
                <w:sz w:val="20"/>
                <w:szCs w:val="20"/>
              </w:rPr>
            </w:pPr>
            <w:r w:rsidRPr="00C05593">
              <w:rPr>
                <w:rFonts w:ascii="Arial" w:eastAsia="Arial Unicode MS" w:hAnsi="Arial" w:cs="Arial"/>
                <w:sz w:val="20"/>
                <w:szCs w:val="20"/>
              </w:rPr>
              <w:t>Not reported</w:t>
            </w:r>
          </w:p>
        </w:tc>
        <w:tc>
          <w:tcPr>
            <w:tcW w:w="1167" w:type="dxa"/>
          </w:tcPr>
          <w:p w:rsidR="0081364F" w:rsidRPr="00C05593" w:rsidRDefault="00071972" w:rsidP="00731ECB">
            <w:pPr>
              <w:rPr>
                <w:rFonts w:ascii="Arial" w:eastAsia="Arial Unicode MS" w:hAnsi="Arial" w:cs="Arial"/>
                <w:sz w:val="20"/>
                <w:szCs w:val="20"/>
              </w:rPr>
            </w:pPr>
            <w:r w:rsidRPr="00C05593">
              <w:rPr>
                <w:rFonts w:ascii="Arial" w:eastAsia="Arial Unicode MS" w:hAnsi="Arial" w:cs="Arial"/>
                <w:sz w:val="20"/>
                <w:szCs w:val="20"/>
              </w:rPr>
              <w:t>Not reported</w:t>
            </w:r>
          </w:p>
        </w:tc>
        <w:tc>
          <w:tcPr>
            <w:tcW w:w="1167" w:type="dxa"/>
          </w:tcPr>
          <w:p w:rsidR="0081364F" w:rsidRPr="00C05593" w:rsidRDefault="00071972" w:rsidP="00731ECB">
            <w:pPr>
              <w:rPr>
                <w:rFonts w:ascii="Arial" w:eastAsia="Arial Unicode MS" w:hAnsi="Arial" w:cs="Arial"/>
                <w:sz w:val="20"/>
                <w:szCs w:val="20"/>
              </w:rPr>
            </w:pPr>
            <w:r w:rsidRPr="00C05593">
              <w:rPr>
                <w:rFonts w:ascii="Arial" w:eastAsia="Arial Unicode MS" w:hAnsi="Arial" w:cs="Arial"/>
                <w:sz w:val="20"/>
                <w:szCs w:val="20"/>
              </w:rPr>
              <w:t>Not reported</w:t>
            </w:r>
          </w:p>
        </w:tc>
        <w:tc>
          <w:tcPr>
            <w:tcW w:w="1167" w:type="dxa"/>
          </w:tcPr>
          <w:p w:rsidR="0081364F" w:rsidRPr="00C05593" w:rsidRDefault="00071972" w:rsidP="00731ECB">
            <w:pPr>
              <w:rPr>
                <w:rFonts w:ascii="Arial" w:eastAsia="Arial Unicode MS" w:hAnsi="Arial" w:cs="Arial"/>
                <w:sz w:val="20"/>
                <w:szCs w:val="20"/>
              </w:rPr>
            </w:pPr>
            <w:r w:rsidRPr="00C05593">
              <w:rPr>
                <w:rFonts w:ascii="Arial" w:eastAsia="Arial Unicode MS" w:hAnsi="Arial" w:cs="Arial"/>
                <w:sz w:val="20"/>
                <w:szCs w:val="20"/>
              </w:rPr>
              <w:t>Y</w:t>
            </w:r>
          </w:p>
        </w:tc>
        <w:tc>
          <w:tcPr>
            <w:tcW w:w="1167" w:type="dxa"/>
          </w:tcPr>
          <w:p w:rsidR="0081364F" w:rsidRPr="00C05593" w:rsidRDefault="00071972" w:rsidP="00731ECB">
            <w:pPr>
              <w:rPr>
                <w:rFonts w:ascii="Arial" w:eastAsia="Arial Unicode MS" w:hAnsi="Arial" w:cs="Arial"/>
                <w:sz w:val="20"/>
                <w:szCs w:val="20"/>
              </w:rPr>
            </w:pPr>
            <w:r w:rsidRPr="00C05593">
              <w:rPr>
                <w:rFonts w:ascii="Arial" w:eastAsia="Arial Unicode MS" w:hAnsi="Arial" w:cs="Arial"/>
                <w:sz w:val="20"/>
                <w:szCs w:val="20"/>
              </w:rPr>
              <w:t>Not reported</w:t>
            </w:r>
          </w:p>
        </w:tc>
        <w:tc>
          <w:tcPr>
            <w:tcW w:w="1167" w:type="dxa"/>
          </w:tcPr>
          <w:p w:rsidR="0081364F" w:rsidRPr="00C05593" w:rsidRDefault="00071972" w:rsidP="00731ECB">
            <w:pPr>
              <w:rPr>
                <w:rFonts w:ascii="Arial" w:eastAsia="Arial Unicode MS" w:hAnsi="Arial" w:cs="Arial"/>
                <w:sz w:val="20"/>
                <w:szCs w:val="20"/>
              </w:rPr>
            </w:pPr>
            <w:r w:rsidRPr="00C05593">
              <w:rPr>
                <w:rFonts w:ascii="Arial" w:eastAsia="Arial Unicode MS" w:hAnsi="Arial" w:cs="Arial"/>
                <w:sz w:val="20"/>
                <w:szCs w:val="20"/>
              </w:rPr>
              <w:t>Not reported</w:t>
            </w:r>
          </w:p>
        </w:tc>
        <w:tc>
          <w:tcPr>
            <w:tcW w:w="1167" w:type="dxa"/>
          </w:tcPr>
          <w:p w:rsidR="0081364F" w:rsidRPr="00C05593" w:rsidRDefault="00071972" w:rsidP="00731ECB">
            <w:pPr>
              <w:rPr>
                <w:rFonts w:ascii="Arial" w:eastAsia="Arial Unicode MS" w:hAnsi="Arial" w:cs="Arial"/>
                <w:sz w:val="20"/>
                <w:szCs w:val="20"/>
              </w:rPr>
            </w:pPr>
            <w:r w:rsidRPr="00C05593">
              <w:rPr>
                <w:rFonts w:ascii="Arial" w:eastAsia="Arial Unicode MS" w:hAnsi="Arial" w:cs="Arial"/>
                <w:sz w:val="20"/>
                <w:szCs w:val="20"/>
              </w:rPr>
              <w:t>Not reported</w:t>
            </w:r>
          </w:p>
        </w:tc>
      </w:tr>
      <w:tr w:rsidR="00731ECB" w:rsidRPr="00C05593" w:rsidTr="0070127E">
        <w:tc>
          <w:tcPr>
            <w:tcW w:w="2278" w:type="dxa"/>
          </w:tcPr>
          <w:p w:rsidR="00731ECB" w:rsidRPr="00C05593" w:rsidRDefault="00731ECB" w:rsidP="00731ECB">
            <w:pPr>
              <w:rPr>
                <w:rFonts w:ascii="Arial" w:eastAsia="Arial Unicode MS" w:hAnsi="Arial" w:cs="Arial"/>
                <w:sz w:val="20"/>
                <w:szCs w:val="20"/>
              </w:rPr>
            </w:pPr>
            <w:r w:rsidRPr="00C05593">
              <w:rPr>
                <w:rFonts w:ascii="Arial" w:eastAsia="Arial Unicode MS" w:hAnsi="Arial" w:cs="Arial"/>
                <w:sz w:val="20"/>
                <w:szCs w:val="20"/>
              </w:rPr>
              <w:t>Nicholson 2017</w:t>
            </w:r>
          </w:p>
        </w:tc>
        <w:tc>
          <w:tcPr>
            <w:tcW w:w="1168" w:type="dxa"/>
          </w:tcPr>
          <w:p w:rsidR="00731ECB" w:rsidRPr="00C05593" w:rsidRDefault="00D652A5" w:rsidP="00731ECB">
            <w:pPr>
              <w:rPr>
                <w:rFonts w:ascii="Arial" w:eastAsia="Arial Unicode MS" w:hAnsi="Arial" w:cs="Arial"/>
                <w:sz w:val="20"/>
                <w:szCs w:val="20"/>
              </w:rPr>
            </w:pPr>
            <w:r w:rsidRPr="00C05593">
              <w:rPr>
                <w:rFonts w:ascii="Arial" w:eastAsia="Arial Unicode MS" w:hAnsi="Arial" w:cs="Arial"/>
                <w:sz w:val="20"/>
                <w:szCs w:val="20"/>
              </w:rPr>
              <w:t>Y</w:t>
            </w:r>
          </w:p>
        </w:tc>
        <w:tc>
          <w:tcPr>
            <w:tcW w:w="1166" w:type="dxa"/>
          </w:tcPr>
          <w:p w:rsidR="00731ECB" w:rsidRPr="00C05593" w:rsidRDefault="00D652A5" w:rsidP="00731ECB">
            <w:pPr>
              <w:rPr>
                <w:rFonts w:ascii="Arial" w:eastAsia="Arial Unicode MS" w:hAnsi="Arial" w:cs="Arial"/>
                <w:sz w:val="20"/>
                <w:szCs w:val="20"/>
              </w:rPr>
            </w:pPr>
            <w:r w:rsidRPr="00C05593">
              <w:rPr>
                <w:rFonts w:ascii="Arial" w:eastAsia="Arial Unicode MS" w:hAnsi="Arial" w:cs="Arial"/>
                <w:sz w:val="20"/>
                <w:szCs w:val="20"/>
              </w:rPr>
              <w:t>N</w:t>
            </w:r>
          </w:p>
        </w:tc>
        <w:tc>
          <w:tcPr>
            <w:tcW w:w="1167" w:type="dxa"/>
          </w:tcPr>
          <w:p w:rsidR="00731ECB" w:rsidRPr="00C05593" w:rsidRDefault="00071972" w:rsidP="00731ECB">
            <w:pPr>
              <w:rPr>
                <w:rFonts w:ascii="Arial" w:eastAsia="Arial Unicode MS" w:hAnsi="Arial" w:cs="Arial"/>
                <w:sz w:val="20"/>
                <w:szCs w:val="20"/>
              </w:rPr>
            </w:pPr>
            <w:r w:rsidRPr="00C05593">
              <w:rPr>
                <w:rFonts w:ascii="Arial" w:eastAsia="Arial Unicode MS" w:hAnsi="Arial" w:cs="Arial"/>
                <w:sz w:val="20"/>
                <w:szCs w:val="20"/>
              </w:rPr>
              <w:t>Y</w:t>
            </w:r>
          </w:p>
        </w:tc>
        <w:tc>
          <w:tcPr>
            <w:tcW w:w="1167" w:type="dxa"/>
          </w:tcPr>
          <w:p w:rsidR="00731ECB" w:rsidRPr="00C05593" w:rsidRDefault="00071972" w:rsidP="00731ECB">
            <w:pPr>
              <w:rPr>
                <w:rFonts w:ascii="Arial" w:eastAsia="Arial Unicode MS" w:hAnsi="Arial" w:cs="Arial"/>
                <w:sz w:val="20"/>
                <w:szCs w:val="20"/>
              </w:rPr>
            </w:pPr>
            <w:r w:rsidRPr="00C05593">
              <w:rPr>
                <w:rFonts w:ascii="Arial" w:eastAsia="Arial Unicode MS" w:hAnsi="Arial" w:cs="Arial"/>
                <w:sz w:val="20"/>
                <w:szCs w:val="20"/>
              </w:rPr>
              <w:t>Not reported</w:t>
            </w:r>
          </w:p>
        </w:tc>
        <w:tc>
          <w:tcPr>
            <w:tcW w:w="1167" w:type="dxa"/>
          </w:tcPr>
          <w:p w:rsidR="00731ECB" w:rsidRPr="00C05593" w:rsidRDefault="00071972" w:rsidP="00731ECB">
            <w:pPr>
              <w:rPr>
                <w:rFonts w:ascii="Arial" w:eastAsia="Arial Unicode MS" w:hAnsi="Arial" w:cs="Arial"/>
                <w:sz w:val="20"/>
                <w:szCs w:val="20"/>
              </w:rPr>
            </w:pPr>
            <w:r w:rsidRPr="00C05593">
              <w:rPr>
                <w:rFonts w:ascii="Arial" w:eastAsia="Arial Unicode MS" w:hAnsi="Arial" w:cs="Arial"/>
                <w:sz w:val="20"/>
                <w:szCs w:val="20"/>
              </w:rPr>
              <w:t>Not reported</w:t>
            </w:r>
          </w:p>
        </w:tc>
        <w:tc>
          <w:tcPr>
            <w:tcW w:w="1167" w:type="dxa"/>
          </w:tcPr>
          <w:p w:rsidR="00731ECB" w:rsidRPr="00C05593" w:rsidRDefault="00071972" w:rsidP="00731ECB">
            <w:pPr>
              <w:rPr>
                <w:rFonts w:ascii="Arial" w:eastAsia="Arial Unicode MS" w:hAnsi="Arial" w:cs="Arial"/>
                <w:sz w:val="20"/>
                <w:szCs w:val="20"/>
              </w:rPr>
            </w:pPr>
            <w:r w:rsidRPr="00C05593">
              <w:rPr>
                <w:rFonts w:ascii="Arial" w:eastAsia="Arial Unicode MS" w:hAnsi="Arial" w:cs="Arial"/>
                <w:sz w:val="20"/>
                <w:szCs w:val="20"/>
              </w:rPr>
              <w:t>Not reported</w:t>
            </w:r>
          </w:p>
        </w:tc>
        <w:tc>
          <w:tcPr>
            <w:tcW w:w="1167" w:type="dxa"/>
          </w:tcPr>
          <w:p w:rsidR="00731ECB" w:rsidRPr="00C05593" w:rsidRDefault="00071972" w:rsidP="00731ECB">
            <w:pPr>
              <w:rPr>
                <w:rFonts w:ascii="Arial" w:eastAsia="Arial Unicode MS" w:hAnsi="Arial" w:cs="Arial"/>
                <w:sz w:val="20"/>
                <w:szCs w:val="20"/>
              </w:rPr>
            </w:pPr>
            <w:r w:rsidRPr="00C05593">
              <w:rPr>
                <w:rFonts w:ascii="Arial" w:eastAsia="Arial Unicode MS" w:hAnsi="Arial" w:cs="Arial"/>
                <w:sz w:val="20"/>
                <w:szCs w:val="20"/>
              </w:rPr>
              <w:t>Y</w:t>
            </w:r>
          </w:p>
        </w:tc>
        <w:tc>
          <w:tcPr>
            <w:tcW w:w="1167" w:type="dxa"/>
          </w:tcPr>
          <w:p w:rsidR="00731ECB" w:rsidRPr="00C05593" w:rsidRDefault="00071972" w:rsidP="00731ECB">
            <w:pPr>
              <w:rPr>
                <w:rFonts w:ascii="Arial" w:eastAsia="Arial Unicode MS" w:hAnsi="Arial" w:cs="Arial"/>
                <w:sz w:val="20"/>
                <w:szCs w:val="20"/>
              </w:rPr>
            </w:pPr>
            <w:r w:rsidRPr="00C05593">
              <w:rPr>
                <w:rFonts w:ascii="Arial" w:eastAsia="Arial Unicode MS" w:hAnsi="Arial" w:cs="Arial"/>
                <w:sz w:val="20"/>
                <w:szCs w:val="20"/>
              </w:rPr>
              <w:t>Not reported</w:t>
            </w:r>
          </w:p>
        </w:tc>
        <w:tc>
          <w:tcPr>
            <w:tcW w:w="1167" w:type="dxa"/>
          </w:tcPr>
          <w:p w:rsidR="00731ECB" w:rsidRPr="00C05593" w:rsidRDefault="00071972" w:rsidP="00731ECB">
            <w:pPr>
              <w:rPr>
                <w:rFonts w:ascii="Arial" w:eastAsia="Arial Unicode MS" w:hAnsi="Arial" w:cs="Arial"/>
                <w:sz w:val="20"/>
                <w:szCs w:val="20"/>
              </w:rPr>
            </w:pPr>
            <w:r w:rsidRPr="00C05593">
              <w:rPr>
                <w:rFonts w:ascii="Arial" w:eastAsia="Arial Unicode MS" w:hAnsi="Arial" w:cs="Arial"/>
                <w:sz w:val="20"/>
                <w:szCs w:val="20"/>
              </w:rPr>
              <w:t>Not reported</w:t>
            </w:r>
          </w:p>
        </w:tc>
        <w:tc>
          <w:tcPr>
            <w:tcW w:w="1167" w:type="dxa"/>
          </w:tcPr>
          <w:p w:rsidR="00731ECB" w:rsidRPr="00C05593" w:rsidRDefault="00071972" w:rsidP="00731ECB">
            <w:pPr>
              <w:rPr>
                <w:rFonts w:ascii="Arial" w:eastAsia="Arial Unicode MS" w:hAnsi="Arial" w:cs="Arial"/>
                <w:sz w:val="20"/>
                <w:szCs w:val="20"/>
              </w:rPr>
            </w:pPr>
            <w:r w:rsidRPr="00C05593">
              <w:rPr>
                <w:rFonts w:ascii="Arial" w:eastAsia="Arial Unicode MS" w:hAnsi="Arial" w:cs="Arial"/>
                <w:sz w:val="20"/>
                <w:szCs w:val="20"/>
              </w:rPr>
              <w:t>Not reported</w:t>
            </w:r>
          </w:p>
        </w:tc>
      </w:tr>
      <w:tr w:rsidR="00731ECB" w:rsidRPr="00C05593" w:rsidTr="0070127E">
        <w:tc>
          <w:tcPr>
            <w:tcW w:w="2278" w:type="dxa"/>
          </w:tcPr>
          <w:p w:rsidR="00731ECB" w:rsidRPr="00C05593" w:rsidRDefault="00731ECB" w:rsidP="00731ECB">
            <w:pPr>
              <w:rPr>
                <w:rFonts w:ascii="Arial" w:eastAsia="Arial Unicode MS" w:hAnsi="Arial" w:cs="Arial"/>
                <w:sz w:val="20"/>
                <w:szCs w:val="20"/>
              </w:rPr>
            </w:pPr>
            <w:proofErr w:type="spellStart"/>
            <w:r w:rsidRPr="00C05593">
              <w:rPr>
                <w:rFonts w:ascii="Arial" w:eastAsia="Arial Unicode MS" w:hAnsi="Arial" w:cs="Arial"/>
                <w:sz w:val="20"/>
                <w:szCs w:val="20"/>
              </w:rPr>
              <w:t>Peysson</w:t>
            </w:r>
            <w:proofErr w:type="spellEnd"/>
            <w:r w:rsidRPr="00C05593">
              <w:rPr>
                <w:rFonts w:ascii="Arial" w:eastAsia="Arial Unicode MS" w:hAnsi="Arial" w:cs="Arial"/>
                <w:sz w:val="20"/>
                <w:szCs w:val="20"/>
              </w:rPr>
              <w:t xml:space="preserve"> 2008</w:t>
            </w:r>
          </w:p>
        </w:tc>
        <w:tc>
          <w:tcPr>
            <w:tcW w:w="1168" w:type="dxa"/>
          </w:tcPr>
          <w:p w:rsidR="00731ECB" w:rsidRPr="00C05593" w:rsidRDefault="00D652A5" w:rsidP="00731ECB">
            <w:pPr>
              <w:rPr>
                <w:rFonts w:ascii="Arial" w:eastAsia="Arial Unicode MS" w:hAnsi="Arial" w:cs="Arial"/>
                <w:sz w:val="20"/>
                <w:szCs w:val="20"/>
              </w:rPr>
            </w:pPr>
            <w:r w:rsidRPr="00C05593">
              <w:rPr>
                <w:rFonts w:ascii="Arial" w:eastAsia="Arial Unicode MS" w:hAnsi="Arial" w:cs="Arial"/>
                <w:sz w:val="20"/>
                <w:szCs w:val="20"/>
              </w:rPr>
              <w:t>Y</w:t>
            </w:r>
          </w:p>
        </w:tc>
        <w:tc>
          <w:tcPr>
            <w:tcW w:w="1166" w:type="dxa"/>
          </w:tcPr>
          <w:p w:rsidR="00731ECB" w:rsidRPr="00C05593" w:rsidRDefault="00D652A5" w:rsidP="00731ECB">
            <w:pPr>
              <w:rPr>
                <w:rFonts w:ascii="Arial" w:eastAsia="Arial Unicode MS" w:hAnsi="Arial" w:cs="Arial"/>
                <w:sz w:val="20"/>
                <w:szCs w:val="20"/>
              </w:rPr>
            </w:pPr>
            <w:r w:rsidRPr="00C05593">
              <w:rPr>
                <w:rFonts w:ascii="Arial" w:eastAsia="Arial Unicode MS" w:hAnsi="Arial" w:cs="Arial"/>
                <w:sz w:val="20"/>
                <w:szCs w:val="20"/>
              </w:rPr>
              <w:t>N</w:t>
            </w:r>
          </w:p>
        </w:tc>
        <w:tc>
          <w:tcPr>
            <w:tcW w:w="1167" w:type="dxa"/>
          </w:tcPr>
          <w:p w:rsidR="00731ECB" w:rsidRPr="00C05593" w:rsidRDefault="00071972" w:rsidP="00731ECB">
            <w:pPr>
              <w:rPr>
                <w:rFonts w:ascii="Arial" w:eastAsia="Arial Unicode MS" w:hAnsi="Arial" w:cs="Arial"/>
                <w:sz w:val="20"/>
                <w:szCs w:val="20"/>
              </w:rPr>
            </w:pPr>
            <w:r w:rsidRPr="00C05593">
              <w:rPr>
                <w:rFonts w:ascii="Arial" w:eastAsia="Arial Unicode MS" w:hAnsi="Arial" w:cs="Arial"/>
                <w:sz w:val="20"/>
                <w:szCs w:val="20"/>
              </w:rPr>
              <w:t>Not reported</w:t>
            </w:r>
          </w:p>
        </w:tc>
        <w:tc>
          <w:tcPr>
            <w:tcW w:w="1167" w:type="dxa"/>
          </w:tcPr>
          <w:p w:rsidR="00731ECB" w:rsidRPr="00C05593" w:rsidRDefault="00071972" w:rsidP="00731ECB">
            <w:pPr>
              <w:rPr>
                <w:rFonts w:ascii="Arial" w:eastAsia="Arial Unicode MS" w:hAnsi="Arial" w:cs="Arial"/>
                <w:sz w:val="20"/>
                <w:szCs w:val="20"/>
              </w:rPr>
            </w:pPr>
            <w:r w:rsidRPr="00C05593">
              <w:rPr>
                <w:rFonts w:ascii="Arial" w:eastAsia="Arial Unicode MS" w:hAnsi="Arial" w:cs="Arial"/>
                <w:sz w:val="20"/>
                <w:szCs w:val="20"/>
              </w:rPr>
              <w:t>Not reported</w:t>
            </w:r>
          </w:p>
        </w:tc>
        <w:tc>
          <w:tcPr>
            <w:tcW w:w="1167" w:type="dxa"/>
          </w:tcPr>
          <w:p w:rsidR="00731ECB" w:rsidRPr="00C05593" w:rsidRDefault="00071972" w:rsidP="00731ECB">
            <w:pPr>
              <w:rPr>
                <w:rFonts w:ascii="Arial" w:eastAsia="Arial Unicode MS" w:hAnsi="Arial" w:cs="Arial"/>
                <w:sz w:val="20"/>
                <w:szCs w:val="20"/>
              </w:rPr>
            </w:pPr>
            <w:r w:rsidRPr="00C05593">
              <w:rPr>
                <w:rFonts w:ascii="Arial" w:eastAsia="Arial Unicode MS" w:hAnsi="Arial" w:cs="Arial"/>
                <w:sz w:val="20"/>
                <w:szCs w:val="20"/>
              </w:rPr>
              <w:t>Not reported</w:t>
            </w:r>
          </w:p>
        </w:tc>
        <w:tc>
          <w:tcPr>
            <w:tcW w:w="1167" w:type="dxa"/>
          </w:tcPr>
          <w:p w:rsidR="00731ECB" w:rsidRPr="00C05593" w:rsidRDefault="00071972" w:rsidP="00731ECB">
            <w:pPr>
              <w:rPr>
                <w:rFonts w:ascii="Arial" w:eastAsia="Arial Unicode MS" w:hAnsi="Arial" w:cs="Arial"/>
                <w:sz w:val="20"/>
                <w:szCs w:val="20"/>
              </w:rPr>
            </w:pPr>
            <w:r w:rsidRPr="00C05593">
              <w:rPr>
                <w:rFonts w:ascii="Arial" w:eastAsia="Arial Unicode MS" w:hAnsi="Arial" w:cs="Arial"/>
                <w:sz w:val="20"/>
                <w:szCs w:val="20"/>
              </w:rPr>
              <w:t>Not reported</w:t>
            </w:r>
          </w:p>
        </w:tc>
        <w:tc>
          <w:tcPr>
            <w:tcW w:w="1167" w:type="dxa"/>
          </w:tcPr>
          <w:p w:rsidR="00731ECB" w:rsidRPr="00C05593" w:rsidRDefault="0024297F" w:rsidP="00731ECB">
            <w:pPr>
              <w:rPr>
                <w:rFonts w:ascii="Arial" w:eastAsia="Arial Unicode MS" w:hAnsi="Arial" w:cs="Arial"/>
                <w:sz w:val="20"/>
                <w:szCs w:val="20"/>
              </w:rPr>
            </w:pPr>
            <w:r w:rsidRPr="00C05593">
              <w:rPr>
                <w:rFonts w:ascii="Arial" w:eastAsia="Arial Unicode MS" w:hAnsi="Arial" w:cs="Arial"/>
                <w:sz w:val="20"/>
                <w:szCs w:val="20"/>
              </w:rPr>
              <w:t>Y</w:t>
            </w:r>
          </w:p>
        </w:tc>
        <w:tc>
          <w:tcPr>
            <w:tcW w:w="1167" w:type="dxa"/>
          </w:tcPr>
          <w:p w:rsidR="00731ECB" w:rsidRPr="00C05593" w:rsidRDefault="0024297F" w:rsidP="00731ECB">
            <w:pPr>
              <w:rPr>
                <w:rFonts w:ascii="Arial" w:eastAsia="Arial Unicode MS" w:hAnsi="Arial" w:cs="Arial"/>
                <w:sz w:val="20"/>
                <w:szCs w:val="20"/>
              </w:rPr>
            </w:pPr>
            <w:r w:rsidRPr="00C05593">
              <w:rPr>
                <w:rFonts w:ascii="Arial" w:eastAsia="Arial Unicode MS" w:hAnsi="Arial" w:cs="Arial"/>
                <w:sz w:val="20"/>
                <w:szCs w:val="20"/>
              </w:rPr>
              <w:t>Not reported</w:t>
            </w:r>
          </w:p>
        </w:tc>
        <w:tc>
          <w:tcPr>
            <w:tcW w:w="1167" w:type="dxa"/>
          </w:tcPr>
          <w:p w:rsidR="00731ECB" w:rsidRPr="00C05593" w:rsidRDefault="0024297F" w:rsidP="00731ECB">
            <w:pPr>
              <w:rPr>
                <w:rFonts w:ascii="Arial" w:eastAsia="Arial Unicode MS" w:hAnsi="Arial" w:cs="Arial"/>
                <w:sz w:val="20"/>
                <w:szCs w:val="20"/>
              </w:rPr>
            </w:pPr>
            <w:r w:rsidRPr="00C05593">
              <w:rPr>
                <w:rFonts w:ascii="Arial" w:eastAsia="Arial Unicode MS" w:hAnsi="Arial" w:cs="Arial"/>
                <w:sz w:val="20"/>
                <w:szCs w:val="20"/>
              </w:rPr>
              <w:t>Not reported</w:t>
            </w:r>
          </w:p>
        </w:tc>
        <w:tc>
          <w:tcPr>
            <w:tcW w:w="1167" w:type="dxa"/>
          </w:tcPr>
          <w:p w:rsidR="00731ECB" w:rsidRPr="00C05593" w:rsidRDefault="0024297F" w:rsidP="00731ECB">
            <w:pPr>
              <w:rPr>
                <w:rFonts w:ascii="Arial" w:eastAsia="Arial Unicode MS" w:hAnsi="Arial" w:cs="Arial"/>
                <w:sz w:val="20"/>
                <w:szCs w:val="20"/>
              </w:rPr>
            </w:pPr>
            <w:r w:rsidRPr="00C05593">
              <w:rPr>
                <w:rFonts w:ascii="Arial" w:eastAsia="Arial Unicode MS" w:hAnsi="Arial" w:cs="Arial"/>
                <w:sz w:val="20"/>
                <w:szCs w:val="20"/>
              </w:rPr>
              <w:t>Not reported</w:t>
            </w:r>
          </w:p>
        </w:tc>
      </w:tr>
      <w:tr w:rsidR="00BF5036" w:rsidRPr="00C05593" w:rsidTr="0070127E">
        <w:tc>
          <w:tcPr>
            <w:tcW w:w="2278" w:type="dxa"/>
          </w:tcPr>
          <w:p w:rsidR="00BF5036" w:rsidRPr="00C05593" w:rsidRDefault="00BF5036" w:rsidP="00731ECB">
            <w:pPr>
              <w:rPr>
                <w:rFonts w:ascii="Arial" w:eastAsia="Arial Unicode MS" w:hAnsi="Arial" w:cs="Arial"/>
                <w:sz w:val="20"/>
                <w:szCs w:val="20"/>
              </w:rPr>
            </w:pPr>
            <w:proofErr w:type="spellStart"/>
            <w:r w:rsidRPr="00C05593">
              <w:rPr>
                <w:rFonts w:ascii="Arial" w:eastAsia="Arial Unicode MS" w:hAnsi="Arial" w:cs="Arial"/>
                <w:sz w:val="20"/>
                <w:szCs w:val="20"/>
              </w:rPr>
              <w:lastRenderedPageBreak/>
              <w:t>Prell</w:t>
            </w:r>
            <w:proofErr w:type="spellEnd"/>
            <w:r w:rsidRPr="00C05593">
              <w:rPr>
                <w:rFonts w:ascii="Arial" w:eastAsia="Arial Unicode MS" w:hAnsi="Arial" w:cs="Arial"/>
                <w:sz w:val="20"/>
                <w:szCs w:val="20"/>
              </w:rPr>
              <w:t xml:space="preserve"> 2015/2016</w:t>
            </w:r>
          </w:p>
        </w:tc>
        <w:tc>
          <w:tcPr>
            <w:tcW w:w="1168" w:type="dxa"/>
          </w:tcPr>
          <w:p w:rsidR="00BF5036" w:rsidRPr="00C05593" w:rsidRDefault="00D652A5" w:rsidP="00731ECB">
            <w:pPr>
              <w:rPr>
                <w:rFonts w:ascii="Arial" w:eastAsia="Arial Unicode MS" w:hAnsi="Arial" w:cs="Arial"/>
                <w:sz w:val="20"/>
                <w:szCs w:val="20"/>
              </w:rPr>
            </w:pPr>
            <w:r w:rsidRPr="00C05593">
              <w:rPr>
                <w:rFonts w:ascii="Arial" w:eastAsia="Arial Unicode MS" w:hAnsi="Arial" w:cs="Arial"/>
                <w:sz w:val="20"/>
                <w:szCs w:val="20"/>
              </w:rPr>
              <w:t>Y</w:t>
            </w:r>
          </w:p>
        </w:tc>
        <w:tc>
          <w:tcPr>
            <w:tcW w:w="1166" w:type="dxa"/>
          </w:tcPr>
          <w:p w:rsidR="00BF5036" w:rsidRPr="00C05593" w:rsidRDefault="00D652A5" w:rsidP="00731ECB">
            <w:pPr>
              <w:rPr>
                <w:rFonts w:ascii="Arial" w:eastAsia="Arial Unicode MS" w:hAnsi="Arial" w:cs="Arial"/>
                <w:sz w:val="20"/>
                <w:szCs w:val="20"/>
              </w:rPr>
            </w:pPr>
            <w:r w:rsidRPr="00C05593">
              <w:rPr>
                <w:rFonts w:ascii="Arial" w:eastAsia="Arial Unicode MS" w:hAnsi="Arial" w:cs="Arial"/>
                <w:sz w:val="20"/>
                <w:szCs w:val="20"/>
              </w:rPr>
              <w:t>N</w:t>
            </w:r>
          </w:p>
        </w:tc>
        <w:tc>
          <w:tcPr>
            <w:tcW w:w="1167" w:type="dxa"/>
          </w:tcPr>
          <w:p w:rsidR="00BF5036" w:rsidRPr="00C05593" w:rsidRDefault="0024297F" w:rsidP="00731ECB">
            <w:pPr>
              <w:rPr>
                <w:rFonts w:ascii="Arial" w:eastAsia="Arial Unicode MS" w:hAnsi="Arial" w:cs="Arial"/>
                <w:sz w:val="20"/>
                <w:szCs w:val="20"/>
              </w:rPr>
            </w:pPr>
            <w:r w:rsidRPr="00C05593">
              <w:rPr>
                <w:rFonts w:ascii="Arial" w:eastAsia="Arial Unicode MS" w:hAnsi="Arial" w:cs="Arial"/>
                <w:sz w:val="20"/>
                <w:szCs w:val="20"/>
              </w:rPr>
              <w:t>Not reported</w:t>
            </w:r>
          </w:p>
        </w:tc>
        <w:tc>
          <w:tcPr>
            <w:tcW w:w="1167" w:type="dxa"/>
          </w:tcPr>
          <w:p w:rsidR="00BF5036" w:rsidRPr="00C05593" w:rsidRDefault="0024297F" w:rsidP="00731ECB">
            <w:pPr>
              <w:rPr>
                <w:rFonts w:ascii="Arial" w:eastAsia="Arial Unicode MS" w:hAnsi="Arial" w:cs="Arial"/>
                <w:sz w:val="20"/>
                <w:szCs w:val="20"/>
              </w:rPr>
            </w:pPr>
            <w:r w:rsidRPr="00C05593">
              <w:rPr>
                <w:rFonts w:ascii="Arial" w:eastAsia="Arial Unicode MS" w:hAnsi="Arial" w:cs="Arial"/>
                <w:sz w:val="20"/>
                <w:szCs w:val="20"/>
              </w:rPr>
              <w:t>Not reported</w:t>
            </w:r>
          </w:p>
        </w:tc>
        <w:tc>
          <w:tcPr>
            <w:tcW w:w="1167" w:type="dxa"/>
          </w:tcPr>
          <w:p w:rsidR="00BF5036" w:rsidRPr="00C05593" w:rsidRDefault="0024297F" w:rsidP="00731ECB">
            <w:pPr>
              <w:rPr>
                <w:rFonts w:ascii="Arial" w:eastAsia="Arial Unicode MS" w:hAnsi="Arial" w:cs="Arial"/>
                <w:sz w:val="20"/>
                <w:szCs w:val="20"/>
              </w:rPr>
            </w:pPr>
            <w:r w:rsidRPr="00C05593">
              <w:rPr>
                <w:rFonts w:ascii="Arial" w:eastAsia="Arial Unicode MS" w:hAnsi="Arial" w:cs="Arial"/>
                <w:sz w:val="20"/>
                <w:szCs w:val="20"/>
              </w:rPr>
              <w:t>Not reported</w:t>
            </w:r>
          </w:p>
        </w:tc>
        <w:tc>
          <w:tcPr>
            <w:tcW w:w="1167" w:type="dxa"/>
          </w:tcPr>
          <w:p w:rsidR="00BF5036" w:rsidRPr="00C05593" w:rsidRDefault="0024297F" w:rsidP="00731ECB">
            <w:pPr>
              <w:rPr>
                <w:rFonts w:ascii="Arial" w:eastAsia="Arial Unicode MS" w:hAnsi="Arial" w:cs="Arial"/>
                <w:sz w:val="20"/>
                <w:szCs w:val="20"/>
              </w:rPr>
            </w:pPr>
            <w:r w:rsidRPr="00C05593">
              <w:rPr>
                <w:rFonts w:ascii="Arial" w:eastAsia="Arial Unicode MS" w:hAnsi="Arial" w:cs="Arial"/>
                <w:sz w:val="20"/>
                <w:szCs w:val="20"/>
              </w:rPr>
              <w:t>Not reported</w:t>
            </w:r>
          </w:p>
        </w:tc>
        <w:tc>
          <w:tcPr>
            <w:tcW w:w="1167" w:type="dxa"/>
          </w:tcPr>
          <w:p w:rsidR="00BF5036" w:rsidRPr="00C05593" w:rsidRDefault="0024297F" w:rsidP="00731ECB">
            <w:pPr>
              <w:rPr>
                <w:rFonts w:ascii="Arial" w:eastAsia="Arial Unicode MS" w:hAnsi="Arial" w:cs="Arial"/>
                <w:sz w:val="20"/>
                <w:szCs w:val="20"/>
              </w:rPr>
            </w:pPr>
            <w:r w:rsidRPr="00C05593">
              <w:rPr>
                <w:rFonts w:ascii="Arial" w:eastAsia="Arial Unicode MS" w:hAnsi="Arial" w:cs="Arial"/>
                <w:sz w:val="20"/>
                <w:szCs w:val="20"/>
              </w:rPr>
              <w:t>Y</w:t>
            </w:r>
          </w:p>
        </w:tc>
        <w:tc>
          <w:tcPr>
            <w:tcW w:w="1167" w:type="dxa"/>
          </w:tcPr>
          <w:p w:rsidR="00BF5036" w:rsidRPr="00C05593" w:rsidRDefault="0024297F" w:rsidP="00731ECB">
            <w:pPr>
              <w:rPr>
                <w:rFonts w:ascii="Arial" w:eastAsia="Arial Unicode MS" w:hAnsi="Arial" w:cs="Arial"/>
                <w:sz w:val="20"/>
                <w:szCs w:val="20"/>
              </w:rPr>
            </w:pPr>
            <w:r w:rsidRPr="00C05593">
              <w:rPr>
                <w:rFonts w:ascii="Arial" w:eastAsia="Arial Unicode MS" w:hAnsi="Arial" w:cs="Arial"/>
                <w:sz w:val="20"/>
                <w:szCs w:val="20"/>
              </w:rPr>
              <w:t>Not reported</w:t>
            </w:r>
          </w:p>
        </w:tc>
        <w:tc>
          <w:tcPr>
            <w:tcW w:w="1167" w:type="dxa"/>
          </w:tcPr>
          <w:p w:rsidR="00BF5036" w:rsidRPr="00C05593" w:rsidRDefault="0024297F" w:rsidP="00731ECB">
            <w:pPr>
              <w:rPr>
                <w:rFonts w:ascii="Arial" w:eastAsia="Arial Unicode MS" w:hAnsi="Arial" w:cs="Arial"/>
                <w:sz w:val="20"/>
                <w:szCs w:val="20"/>
              </w:rPr>
            </w:pPr>
            <w:r w:rsidRPr="00C05593">
              <w:rPr>
                <w:rFonts w:ascii="Arial" w:eastAsia="Arial Unicode MS" w:hAnsi="Arial" w:cs="Arial"/>
                <w:sz w:val="20"/>
                <w:szCs w:val="20"/>
              </w:rPr>
              <w:t>Not reported</w:t>
            </w:r>
          </w:p>
        </w:tc>
        <w:tc>
          <w:tcPr>
            <w:tcW w:w="1167" w:type="dxa"/>
          </w:tcPr>
          <w:p w:rsidR="00BF5036" w:rsidRPr="00C05593" w:rsidRDefault="0024297F" w:rsidP="00731ECB">
            <w:pPr>
              <w:rPr>
                <w:rFonts w:ascii="Arial" w:eastAsia="Arial Unicode MS" w:hAnsi="Arial" w:cs="Arial"/>
                <w:sz w:val="20"/>
                <w:szCs w:val="20"/>
              </w:rPr>
            </w:pPr>
            <w:r w:rsidRPr="00C05593">
              <w:rPr>
                <w:rFonts w:ascii="Arial" w:eastAsia="Arial Unicode MS" w:hAnsi="Arial" w:cs="Arial"/>
                <w:sz w:val="20"/>
                <w:szCs w:val="20"/>
              </w:rPr>
              <w:t>Not reported</w:t>
            </w:r>
          </w:p>
        </w:tc>
      </w:tr>
      <w:tr w:rsidR="00BA3BFE" w:rsidRPr="00C05593" w:rsidTr="0070127E">
        <w:tc>
          <w:tcPr>
            <w:tcW w:w="2278" w:type="dxa"/>
          </w:tcPr>
          <w:p w:rsidR="00BA3BFE" w:rsidRPr="00C05593" w:rsidRDefault="00BA3BFE" w:rsidP="00731ECB">
            <w:pPr>
              <w:rPr>
                <w:rFonts w:ascii="Arial" w:eastAsia="Arial Unicode MS" w:hAnsi="Arial" w:cs="Arial"/>
                <w:sz w:val="20"/>
                <w:szCs w:val="20"/>
              </w:rPr>
            </w:pPr>
            <w:r w:rsidRPr="00C05593">
              <w:rPr>
                <w:rFonts w:ascii="Arial" w:eastAsia="Arial Unicode MS" w:hAnsi="Arial" w:cs="Arial"/>
                <w:sz w:val="20"/>
                <w:szCs w:val="20"/>
              </w:rPr>
              <w:t>Sancho 2014</w:t>
            </w:r>
          </w:p>
        </w:tc>
        <w:tc>
          <w:tcPr>
            <w:tcW w:w="1168" w:type="dxa"/>
          </w:tcPr>
          <w:p w:rsidR="00BA3BFE" w:rsidRPr="00C05593" w:rsidRDefault="00D652A5" w:rsidP="00731ECB">
            <w:pPr>
              <w:rPr>
                <w:rFonts w:ascii="Arial" w:eastAsia="Arial Unicode MS" w:hAnsi="Arial" w:cs="Arial"/>
                <w:sz w:val="20"/>
                <w:szCs w:val="20"/>
              </w:rPr>
            </w:pPr>
            <w:r w:rsidRPr="00C05593">
              <w:rPr>
                <w:rFonts w:ascii="Arial" w:eastAsia="Arial Unicode MS" w:hAnsi="Arial" w:cs="Arial"/>
                <w:sz w:val="20"/>
                <w:szCs w:val="20"/>
              </w:rPr>
              <w:t>Y</w:t>
            </w:r>
          </w:p>
        </w:tc>
        <w:tc>
          <w:tcPr>
            <w:tcW w:w="1166" w:type="dxa"/>
          </w:tcPr>
          <w:p w:rsidR="00BA3BFE" w:rsidRPr="00C05593" w:rsidRDefault="00D652A5" w:rsidP="00731ECB">
            <w:pPr>
              <w:rPr>
                <w:rFonts w:ascii="Arial" w:eastAsia="Arial Unicode MS" w:hAnsi="Arial" w:cs="Arial"/>
                <w:sz w:val="20"/>
                <w:szCs w:val="20"/>
              </w:rPr>
            </w:pPr>
            <w:r w:rsidRPr="00C05593">
              <w:rPr>
                <w:rFonts w:ascii="Arial" w:eastAsia="Arial Unicode MS" w:hAnsi="Arial" w:cs="Arial"/>
                <w:sz w:val="20"/>
                <w:szCs w:val="20"/>
              </w:rPr>
              <w:t>N</w:t>
            </w:r>
          </w:p>
        </w:tc>
        <w:tc>
          <w:tcPr>
            <w:tcW w:w="1167" w:type="dxa"/>
          </w:tcPr>
          <w:p w:rsidR="00BA3BFE" w:rsidRPr="00C05593" w:rsidRDefault="0024297F" w:rsidP="00731ECB">
            <w:pPr>
              <w:rPr>
                <w:rFonts w:ascii="Arial" w:eastAsia="Arial Unicode MS" w:hAnsi="Arial" w:cs="Arial"/>
                <w:sz w:val="20"/>
                <w:szCs w:val="20"/>
              </w:rPr>
            </w:pPr>
            <w:r w:rsidRPr="00C05593">
              <w:rPr>
                <w:rFonts w:ascii="Arial" w:eastAsia="Arial Unicode MS" w:hAnsi="Arial" w:cs="Arial"/>
                <w:sz w:val="20"/>
                <w:szCs w:val="20"/>
              </w:rPr>
              <w:t>Not reported</w:t>
            </w:r>
          </w:p>
        </w:tc>
        <w:tc>
          <w:tcPr>
            <w:tcW w:w="1167" w:type="dxa"/>
          </w:tcPr>
          <w:p w:rsidR="00BA3BFE" w:rsidRPr="00C05593" w:rsidRDefault="0024297F" w:rsidP="00731ECB">
            <w:pPr>
              <w:rPr>
                <w:rFonts w:ascii="Arial" w:eastAsia="Arial Unicode MS" w:hAnsi="Arial" w:cs="Arial"/>
                <w:sz w:val="20"/>
                <w:szCs w:val="20"/>
              </w:rPr>
            </w:pPr>
            <w:r w:rsidRPr="00C05593">
              <w:rPr>
                <w:rFonts w:ascii="Arial" w:eastAsia="Arial Unicode MS" w:hAnsi="Arial" w:cs="Arial"/>
                <w:sz w:val="20"/>
                <w:szCs w:val="20"/>
              </w:rPr>
              <w:t>Not reported</w:t>
            </w:r>
          </w:p>
        </w:tc>
        <w:tc>
          <w:tcPr>
            <w:tcW w:w="1167" w:type="dxa"/>
          </w:tcPr>
          <w:p w:rsidR="00BA3BFE" w:rsidRPr="00C05593" w:rsidRDefault="0024297F" w:rsidP="00731ECB">
            <w:pPr>
              <w:rPr>
                <w:rFonts w:ascii="Arial" w:eastAsia="Arial Unicode MS" w:hAnsi="Arial" w:cs="Arial"/>
                <w:sz w:val="20"/>
                <w:szCs w:val="20"/>
              </w:rPr>
            </w:pPr>
            <w:r w:rsidRPr="00C05593">
              <w:rPr>
                <w:rFonts w:ascii="Arial" w:eastAsia="Arial Unicode MS" w:hAnsi="Arial" w:cs="Arial"/>
                <w:sz w:val="20"/>
                <w:szCs w:val="20"/>
              </w:rPr>
              <w:t>Not reported</w:t>
            </w:r>
          </w:p>
        </w:tc>
        <w:tc>
          <w:tcPr>
            <w:tcW w:w="1167" w:type="dxa"/>
          </w:tcPr>
          <w:p w:rsidR="00BA3BFE" w:rsidRPr="00C05593" w:rsidRDefault="0024297F" w:rsidP="00731ECB">
            <w:pPr>
              <w:rPr>
                <w:rFonts w:ascii="Arial" w:eastAsia="Arial Unicode MS" w:hAnsi="Arial" w:cs="Arial"/>
                <w:sz w:val="20"/>
                <w:szCs w:val="20"/>
              </w:rPr>
            </w:pPr>
            <w:r w:rsidRPr="00C05593">
              <w:rPr>
                <w:rFonts w:ascii="Arial" w:eastAsia="Arial Unicode MS" w:hAnsi="Arial" w:cs="Arial"/>
                <w:sz w:val="20"/>
                <w:szCs w:val="20"/>
              </w:rPr>
              <w:t>Not reported</w:t>
            </w:r>
          </w:p>
        </w:tc>
        <w:tc>
          <w:tcPr>
            <w:tcW w:w="1167" w:type="dxa"/>
          </w:tcPr>
          <w:p w:rsidR="00BA3BFE" w:rsidRPr="00C05593" w:rsidRDefault="0024297F" w:rsidP="00731ECB">
            <w:pPr>
              <w:rPr>
                <w:rFonts w:ascii="Arial" w:eastAsia="Arial Unicode MS" w:hAnsi="Arial" w:cs="Arial"/>
                <w:sz w:val="20"/>
                <w:szCs w:val="20"/>
              </w:rPr>
            </w:pPr>
            <w:r w:rsidRPr="00C05593">
              <w:rPr>
                <w:rFonts w:ascii="Arial" w:eastAsia="Arial Unicode MS" w:hAnsi="Arial" w:cs="Arial"/>
                <w:sz w:val="20"/>
                <w:szCs w:val="20"/>
              </w:rPr>
              <w:t>Y</w:t>
            </w:r>
          </w:p>
        </w:tc>
        <w:tc>
          <w:tcPr>
            <w:tcW w:w="1167" w:type="dxa"/>
          </w:tcPr>
          <w:p w:rsidR="00BA3BFE" w:rsidRPr="00C05593" w:rsidRDefault="0024297F" w:rsidP="00731ECB">
            <w:pPr>
              <w:rPr>
                <w:rFonts w:ascii="Arial" w:eastAsia="Arial Unicode MS" w:hAnsi="Arial" w:cs="Arial"/>
                <w:sz w:val="20"/>
                <w:szCs w:val="20"/>
              </w:rPr>
            </w:pPr>
            <w:r w:rsidRPr="00C05593">
              <w:rPr>
                <w:rFonts w:ascii="Arial" w:eastAsia="Arial Unicode MS" w:hAnsi="Arial" w:cs="Arial"/>
                <w:sz w:val="20"/>
                <w:szCs w:val="20"/>
              </w:rPr>
              <w:t>Not reported</w:t>
            </w:r>
          </w:p>
        </w:tc>
        <w:tc>
          <w:tcPr>
            <w:tcW w:w="1167" w:type="dxa"/>
          </w:tcPr>
          <w:p w:rsidR="00BA3BFE" w:rsidRPr="00C05593" w:rsidRDefault="0024297F" w:rsidP="00731ECB">
            <w:pPr>
              <w:rPr>
                <w:rFonts w:ascii="Arial" w:eastAsia="Arial Unicode MS" w:hAnsi="Arial" w:cs="Arial"/>
                <w:sz w:val="20"/>
                <w:szCs w:val="20"/>
              </w:rPr>
            </w:pPr>
            <w:r w:rsidRPr="00C05593">
              <w:rPr>
                <w:rFonts w:ascii="Arial" w:eastAsia="Arial Unicode MS" w:hAnsi="Arial" w:cs="Arial"/>
                <w:sz w:val="20"/>
                <w:szCs w:val="20"/>
              </w:rPr>
              <w:t>Not reported</w:t>
            </w:r>
          </w:p>
        </w:tc>
        <w:tc>
          <w:tcPr>
            <w:tcW w:w="1167" w:type="dxa"/>
          </w:tcPr>
          <w:p w:rsidR="00BA3BFE" w:rsidRPr="00C05593" w:rsidRDefault="0024297F" w:rsidP="00731ECB">
            <w:pPr>
              <w:rPr>
                <w:rFonts w:ascii="Arial" w:eastAsia="Arial Unicode MS" w:hAnsi="Arial" w:cs="Arial"/>
                <w:sz w:val="20"/>
                <w:szCs w:val="20"/>
              </w:rPr>
            </w:pPr>
            <w:r w:rsidRPr="00C05593">
              <w:rPr>
                <w:rFonts w:ascii="Arial" w:eastAsia="Arial Unicode MS" w:hAnsi="Arial" w:cs="Arial"/>
                <w:sz w:val="20"/>
                <w:szCs w:val="20"/>
              </w:rPr>
              <w:t>Not reported</w:t>
            </w:r>
          </w:p>
        </w:tc>
      </w:tr>
      <w:tr w:rsidR="00731ECB" w:rsidRPr="00C05593" w:rsidTr="0070127E">
        <w:tc>
          <w:tcPr>
            <w:tcW w:w="2278" w:type="dxa"/>
          </w:tcPr>
          <w:p w:rsidR="00731ECB" w:rsidRPr="00C05593" w:rsidRDefault="00731ECB" w:rsidP="00731ECB">
            <w:pPr>
              <w:rPr>
                <w:rFonts w:ascii="Arial" w:eastAsia="Arial Unicode MS" w:hAnsi="Arial" w:cs="Arial"/>
                <w:sz w:val="20"/>
                <w:szCs w:val="20"/>
              </w:rPr>
            </w:pPr>
            <w:r w:rsidRPr="00C05593">
              <w:rPr>
                <w:rFonts w:ascii="Arial" w:eastAsia="Arial Unicode MS" w:hAnsi="Arial" w:cs="Arial"/>
                <w:sz w:val="20"/>
                <w:szCs w:val="20"/>
              </w:rPr>
              <w:t>Stewart 2001</w:t>
            </w:r>
          </w:p>
        </w:tc>
        <w:tc>
          <w:tcPr>
            <w:tcW w:w="1168" w:type="dxa"/>
          </w:tcPr>
          <w:p w:rsidR="00731ECB" w:rsidRPr="00C05593" w:rsidRDefault="00D652A5" w:rsidP="00731ECB">
            <w:pPr>
              <w:rPr>
                <w:rFonts w:ascii="Arial" w:eastAsia="Arial Unicode MS" w:hAnsi="Arial" w:cs="Arial"/>
                <w:sz w:val="20"/>
                <w:szCs w:val="20"/>
              </w:rPr>
            </w:pPr>
            <w:r w:rsidRPr="00C05593">
              <w:rPr>
                <w:rFonts w:ascii="Arial" w:eastAsia="Arial Unicode MS" w:hAnsi="Arial" w:cs="Arial"/>
                <w:sz w:val="20"/>
                <w:szCs w:val="20"/>
              </w:rPr>
              <w:t>Y</w:t>
            </w:r>
          </w:p>
        </w:tc>
        <w:tc>
          <w:tcPr>
            <w:tcW w:w="1166" w:type="dxa"/>
          </w:tcPr>
          <w:p w:rsidR="00731ECB" w:rsidRPr="00C05593" w:rsidRDefault="00D652A5" w:rsidP="00731ECB">
            <w:pPr>
              <w:rPr>
                <w:rFonts w:ascii="Arial" w:eastAsia="Arial Unicode MS" w:hAnsi="Arial" w:cs="Arial"/>
                <w:sz w:val="20"/>
                <w:szCs w:val="20"/>
              </w:rPr>
            </w:pPr>
            <w:r w:rsidRPr="00C05593">
              <w:rPr>
                <w:rFonts w:ascii="Arial" w:eastAsia="Arial Unicode MS" w:hAnsi="Arial" w:cs="Arial"/>
                <w:sz w:val="20"/>
                <w:szCs w:val="20"/>
              </w:rPr>
              <w:t>N</w:t>
            </w:r>
          </w:p>
        </w:tc>
        <w:tc>
          <w:tcPr>
            <w:tcW w:w="1167" w:type="dxa"/>
          </w:tcPr>
          <w:p w:rsidR="00731ECB" w:rsidRPr="00C05593" w:rsidRDefault="0024297F" w:rsidP="00731ECB">
            <w:pPr>
              <w:rPr>
                <w:rFonts w:ascii="Arial" w:eastAsia="Arial Unicode MS" w:hAnsi="Arial" w:cs="Arial"/>
                <w:sz w:val="20"/>
                <w:szCs w:val="20"/>
              </w:rPr>
            </w:pPr>
            <w:r w:rsidRPr="00C05593">
              <w:rPr>
                <w:rFonts w:ascii="Arial" w:eastAsia="Arial Unicode MS" w:hAnsi="Arial" w:cs="Arial"/>
                <w:sz w:val="20"/>
                <w:szCs w:val="20"/>
              </w:rPr>
              <w:t>Not reported</w:t>
            </w:r>
          </w:p>
        </w:tc>
        <w:tc>
          <w:tcPr>
            <w:tcW w:w="1167" w:type="dxa"/>
          </w:tcPr>
          <w:p w:rsidR="00731ECB" w:rsidRPr="00C05593" w:rsidRDefault="0024297F" w:rsidP="00731ECB">
            <w:pPr>
              <w:rPr>
                <w:rFonts w:ascii="Arial" w:eastAsia="Arial Unicode MS" w:hAnsi="Arial" w:cs="Arial"/>
                <w:sz w:val="20"/>
                <w:szCs w:val="20"/>
              </w:rPr>
            </w:pPr>
            <w:r w:rsidRPr="00C05593">
              <w:rPr>
                <w:rFonts w:ascii="Arial" w:eastAsia="Arial Unicode MS" w:hAnsi="Arial" w:cs="Arial"/>
                <w:sz w:val="20"/>
                <w:szCs w:val="20"/>
              </w:rPr>
              <w:t>Not reported</w:t>
            </w:r>
          </w:p>
        </w:tc>
        <w:tc>
          <w:tcPr>
            <w:tcW w:w="1167" w:type="dxa"/>
          </w:tcPr>
          <w:p w:rsidR="00731ECB" w:rsidRPr="00C05593" w:rsidRDefault="0024297F" w:rsidP="00731ECB">
            <w:pPr>
              <w:rPr>
                <w:rFonts w:ascii="Arial" w:eastAsia="Arial Unicode MS" w:hAnsi="Arial" w:cs="Arial"/>
                <w:sz w:val="20"/>
                <w:szCs w:val="20"/>
              </w:rPr>
            </w:pPr>
            <w:r w:rsidRPr="00C05593">
              <w:rPr>
                <w:rFonts w:ascii="Arial" w:eastAsia="Arial Unicode MS" w:hAnsi="Arial" w:cs="Arial"/>
                <w:sz w:val="20"/>
                <w:szCs w:val="20"/>
              </w:rPr>
              <w:t>Not reported</w:t>
            </w:r>
          </w:p>
        </w:tc>
        <w:tc>
          <w:tcPr>
            <w:tcW w:w="1167" w:type="dxa"/>
          </w:tcPr>
          <w:p w:rsidR="00731ECB" w:rsidRPr="00C05593" w:rsidRDefault="0024297F" w:rsidP="00731ECB">
            <w:pPr>
              <w:rPr>
                <w:rFonts w:ascii="Arial" w:eastAsia="Arial Unicode MS" w:hAnsi="Arial" w:cs="Arial"/>
                <w:sz w:val="20"/>
                <w:szCs w:val="20"/>
              </w:rPr>
            </w:pPr>
            <w:r w:rsidRPr="00C05593">
              <w:rPr>
                <w:rFonts w:ascii="Arial" w:eastAsia="Arial Unicode MS" w:hAnsi="Arial" w:cs="Arial"/>
                <w:sz w:val="20"/>
                <w:szCs w:val="20"/>
              </w:rPr>
              <w:t>Not reported</w:t>
            </w:r>
          </w:p>
        </w:tc>
        <w:tc>
          <w:tcPr>
            <w:tcW w:w="1167" w:type="dxa"/>
          </w:tcPr>
          <w:p w:rsidR="00731ECB" w:rsidRPr="00C05593" w:rsidRDefault="0024297F" w:rsidP="00731ECB">
            <w:pPr>
              <w:rPr>
                <w:rFonts w:ascii="Arial" w:eastAsia="Arial Unicode MS" w:hAnsi="Arial" w:cs="Arial"/>
                <w:sz w:val="20"/>
                <w:szCs w:val="20"/>
              </w:rPr>
            </w:pPr>
            <w:r w:rsidRPr="00C05593">
              <w:rPr>
                <w:rFonts w:ascii="Arial" w:eastAsia="Arial Unicode MS" w:hAnsi="Arial" w:cs="Arial"/>
                <w:sz w:val="20"/>
                <w:szCs w:val="20"/>
              </w:rPr>
              <w:t>Y</w:t>
            </w:r>
          </w:p>
        </w:tc>
        <w:tc>
          <w:tcPr>
            <w:tcW w:w="1167" w:type="dxa"/>
          </w:tcPr>
          <w:p w:rsidR="00731ECB" w:rsidRPr="00C05593" w:rsidRDefault="0024297F" w:rsidP="00731ECB">
            <w:pPr>
              <w:rPr>
                <w:rFonts w:ascii="Arial" w:eastAsia="Arial Unicode MS" w:hAnsi="Arial" w:cs="Arial"/>
                <w:sz w:val="20"/>
                <w:szCs w:val="20"/>
              </w:rPr>
            </w:pPr>
            <w:r w:rsidRPr="00C05593">
              <w:rPr>
                <w:rFonts w:ascii="Arial" w:eastAsia="Arial Unicode MS" w:hAnsi="Arial" w:cs="Arial"/>
                <w:sz w:val="20"/>
                <w:szCs w:val="20"/>
              </w:rPr>
              <w:t>Not reported</w:t>
            </w:r>
          </w:p>
        </w:tc>
        <w:tc>
          <w:tcPr>
            <w:tcW w:w="1167" w:type="dxa"/>
          </w:tcPr>
          <w:p w:rsidR="00731ECB" w:rsidRPr="00C05593" w:rsidRDefault="0024297F" w:rsidP="00731ECB">
            <w:pPr>
              <w:rPr>
                <w:rFonts w:ascii="Arial" w:eastAsia="Arial Unicode MS" w:hAnsi="Arial" w:cs="Arial"/>
                <w:sz w:val="20"/>
                <w:szCs w:val="20"/>
              </w:rPr>
            </w:pPr>
            <w:r w:rsidRPr="00C05593">
              <w:rPr>
                <w:rFonts w:ascii="Arial" w:eastAsia="Arial Unicode MS" w:hAnsi="Arial" w:cs="Arial"/>
                <w:sz w:val="20"/>
                <w:szCs w:val="20"/>
              </w:rPr>
              <w:t>Not reported</w:t>
            </w:r>
          </w:p>
        </w:tc>
        <w:tc>
          <w:tcPr>
            <w:tcW w:w="1167" w:type="dxa"/>
          </w:tcPr>
          <w:p w:rsidR="00731ECB" w:rsidRPr="00C05593" w:rsidRDefault="0024297F" w:rsidP="00731ECB">
            <w:pPr>
              <w:rPr>
                <w:rFonts w:ascii="Arial" w:eastAsia="Arial Unicode MS" w:hAnsi="Arial" w:cs="Arial"/>
                <w:sz w:val="20"/>
                <w:szCs w:val="20"/>
              </w:rPr>
            </w:pPr>
            <w:r w:rsidRPr="00C05593">
              <w:rPr>
                <w:rFonts w:ascii="Arial" w:eastAsia="Arial Unicode MS" w:hAnsi="Arial" w:cs="Arial"/>
                <w:sz w:val="20"/>
                <w:szCs w:val="20"/>
              </w:rPr>
              <w:t>Not reported</w:t>
            </w:r>
          </w:p>
        </w:tc>
      </w:tr>
      <w:tr w:rsidR="00731ECB" w:rsidRPr="00C05593" w:rsidTr="0070127E">
        <w:tc>
          <w:tcPr>
            <w:tcW w:w="2278" w:type="dxa"/>
          </w:tcPr>
          <w:p w:rsidR="00731ECB" w:rsidRPr="00C05593" w:rsidRDefault="00731ECB" w:rsidP="00731ECB">
            <w:pPr>
              <w:rPr>
                <w:rFonts w:ascii="Arial" w:eastAsia="Arial Unicode MS" w:hAnsi="Arial" w:cs="Arial"/>
                <w:sz w:val="20"/>
                <w:szCs w:val="20"/>
              </w:rPr>
            </w:pPr>
            <w:proofErr w:type="spellStart"/>
            <w:r w:rsidRPr="00C05593">
              <w:rPr>
                <w:rFonts w:ascii="Arial" w:eastAsia="Arial Unicode MS" w:hAnsi="Arial" w:cs="Arial"/>
                <w:sz w:val="20"/>
                <w:szCs w:val="20"/>
              </w:rPr>
              <w:t>Tilanus</w:t>
            </w:r>
            <w:proofErr w:type="spellEnd"/>
            <w:r w:rsidRPr="00C05593">
              <w:rPr>
                <w:rFonts w:ascii="Arial" w:eastAsia="Arial Unicode MS" w:hAnsi="Arial" w:cs="Arial"/>
                <w:sz w:val="20"/>
                <w:szCs w:val="20"/>
              </w:rPr>
              <w:t xml:space="preserve"> 2017</w:t>
            </w:r>
          </w:p>
        </w:tc>
        <w:tc>
          <w:tcPr>
            <w:tcW w:w="1168" w:type="dxa"/>
          </w:tcPr>
          <w:p w:rsidR="00731ECB" w:rsidRPr="00C05593" w:rsidRDefault="00D652A5" w:rsidP="00731ECB">
            <w:pPr>
              <w:rPr>
                <w:rFonts w:ascii="Arial" w:eastAsia="Arial Unicode MS" w:hAnsi="Arial" w:cs="Arial"/>
                <w:sz w:val="20"/>
                <w:szCs w:val="20"/>
              </w:rPr>
            </w:pPr>
            <w:r w:rsidRPr="00C05593">
              <w:rPr>
                <w:rFonts w:ascii="Arial" w:eastAsia="Arial Unicode MS" w:hAnsi="Arial" w:cs="Arial"/>
                <w:sz w:val="20"/>
                <w:szCs w:val="20"/>
              </w:rPr>
              <w:t>Y</w:t>
            </w:r>
          </w:p>
        </w:tc>
        <w:tc>
          <w:tcPr>
            <w:tcW w:w="1166" w:type="dxa"/>
          </w:tcPr>
          <w:p w:rsidR="00731ECB" w:rsidRPr="00C05593" w:rsidRDefault="00D652A5" w:rsidP="00731ECB">
            <w:pPr>
              <w:rPr>
                <w:rFonts w:ascii="Arial" w:eastAsia="Arial Unicode MS" w:hAnsi="Arial" w:cs="Arial"/>
                <w:sz w:val="20"/>
                <w:szCs w:val="20"/>
              </w:rPr>
            </w:pPr>
            <w:r w:rsidRPr="00C05593">
              <w:rPr>
                <w:rFonts w:ascii="Arial" w:eastAsia="Arial Unicode MS" w:hAnsi="Arial" w:cs="Arial"/>
                <w:sz w:val="20"/>
                <w:szCs w:val="20"/>
              </w:rPr>
              <w:t>N</w:t>
            </w:r>
          </w:p>
        </w:tc>
        <w:tc>
          <w:tcPr>
            <w:tcW w:w="1167" w:type="dxa"/>
          </w:tcPr>
          <w:p w:rsidR="00731ECB" w:rsidRPr="00C05593" w:rsidRDefault="0024297F" w:rsidP="00731ECB">
            <w:pPr>
              <w:rPr>
                <w:rFonts w:ascii="Arial" w:eastAsia="Arial Unicode MS" w:hAnsi="Arial" w:cs="Arial"/>
                <w:sz w:val="20"/>
                <w:szCs w:val="20"/>
              </w:rPr>
            </w:pPr>
            <w:r w:rsidRPr="00C05593">
              <w:rPr>
                <w:rFonts w:ascii="Arial" w:eastAsia="Arial Unicode MS" w:hAnsi="Arial" w:cs="Arial"/>
                <w:sz w:val="20"/>
                <w:szCs w:val="20"/>
              </w:rPr>
              <w:t>Not reported</w:t>
            </w:r>
          </w:p>
        </w:tc>
        <w:tc>
          <w:tcPr>
            <w:tcW w:w="1167" w:type="dxa"/>
          </w:tcPr>
          <w:p w:rsidR="00731ECB" w:rsidRPr="00C05593" w:rsidRDefault="0024297F" w:rsidP="00731ECB">
            <w:pPr>
              <w:rPr>
                <w:rFonts w:ascii="Arial" w:eastAsia="Arial Unicode MS" w:hAnsi="Arial" w:cs="Arial"/>
                <w:sz w:val="20"/>
                <w:szCs w:val="20"/>
              </w:rPr>
            </w:pPr>
            <w:r w:rsidRPr="00C05593">
              <w:rPr>
                <w:rFonts w:ascii="Arial" w:eastAsia="Arial Unicode MS" w:hAnsi="Arial" w:cs="Arial"/>
                <w:sz w:val="20"/>
                <w:szCs w:val="20"/>
              </w:rPr>
              <w:t>Not reported</w:t>
            </w:r>
          </w:p>
        </w:tc>
        <w:tc>
          <w:tcPr>
            <w:tcW w:w="1167" w:type="dxa"/>
          </w:tcPr>
          <w:p w:rsidR="00731ECB" w:rsidRPr="00C05593" w:rsidRDefault="0024297F" w:rsidP="00731ECB">
            <w:pPr>
              <w:rPr>
                <w:rFonts w:ascii="Arial" w:eastAsia="Arial Unicode MS" w:hAnsi="Arial" w:cs="Arial"/>
                <w:sz w:val="20"/>
                <w:szCs w:val="20"/>
              </w:rPr>
            </w:pPr>
            <w:r w:rsidRPr="00C05593">
              <w:rPr>
                <w:rFonts w:ascii="Arial" w:eastAsia="Arial Unicode MS" w:hAnsi="Arial" w:cs="Arial"/>
                <w:sz w:val="20"/>
                <w:szCs w:val="20"/>
              </w:rPr>
              <w:t>Not reported</w:t>
            </w:r>
          </w:p>
        </w:tc>
        <w:tc>
          <w:tcPr>
            <w:tcW w:w="1167" w:type="dxa"/>
          </w:tcPr>
          <w:p w:rsidR="00731ECB" w:rsidRPr="00C05593" w:rsidRDefault="0024297F" w:rsidP="00731ECB">
            <w:pPr>
              <w:rPr>
                <w:rFonts w:ascii="Arial" w:eastAsia="Arial Unicode MS" w:hAnsi="Arial" w:cs="Arial"/>
                <w:sz w:val="20"/>
                <w:szCs w:val="20"/>
              </w:rPr>
            </w:pPr>
            <w:r w:rsidRPr="00C05593">
              <w:rPr>
                <w:rFonts w:ascii="Arial" w:eastAsia="Arial Unicode MS" w:hAnsi="Arial" w:cs="Arial"/>
                <w:sz w:val="20"/>
                <w:szCs w:val="20"/>
              </w:rPr>
              <w:t>Not reported</w:t>
            </w:r>
          </w:p>
        </w:tc>
        <w:tc>
          <w:tcPr>
            <w:tcW w:w="1167" w:type="dxa"/>
          </w:tcPr>
          <w:p w:rsidR="00731ECB" w:rsidRPr="00C05593" w:rsidRDefault="0024297F" w:rsidP="00731ECB">
            <w:pPr>
              <w:rPr>
                <w:rFonts w:ascii="Arial" w:eastAsia="Arial Unicode MS" w:hAnsi="Arial" w:cs="Arial"/>
                <w:sz w:val="20"/>
                <w:szCs w:val="20"/>
              </w:rPr>
            </w:pPr>
            <w:r w:rsidRPr="00C05593">
              <w:rPr>
                <w:rFonts w:ascii="Arial" w:eastAsia="Arial Unicode MS" w:hAnsi="Arial" w:cs="Arial"/>
                <w:sz w:val="20"/>
                <w:szCs w:val="20"/>
              </w:rPr>
              <w:t>Y</w:t>
            </w:r>
          </w:p>
        </w:tc>
        <w:tc>
          <w:tcPr>
            <w:tcW w:w="1167" w:type="dxa"/>
          </w:tcPr>
          <w:p w:rsidR="00731ECB" w:rsidRPr="00C05593" w:rsidRDefault="0024297F" w:rsidP="00731ECB">
            <w:pPr>
              <w:rPr>
                <w:rFonts w:ascii="Arial" w:eastAsia="Arial Unicode MS" w:hAnsi="Arial" w:cs="Arial"/>
                <w:sz w:val="20"/>
                <w:szCs w:val="20"/>
              </w:rPr>
            </w:pPr>
            <w:r w:rsidRPr="00C05593">
              <w:rPr>
                <w:rFonts w:ascii="Arial" w:eastAsia="Arial Unicode MS" w:hAnsi="Arial" w:cs="Arial"/>
                <w:sz w:val="20"/>
                <w:szCs w:val="20"/>
              </w:rPr>
              <w:t>Not reported</w:t>
            </w:r>
          </w:p>
        </w:tc>
        <w:tc>
          <w:tcPr>
            <w:tcW w:w="1167" w:type="dxa"/>
          </w:tcPr>
          <w:p w:rsidR="00731ECB" w:rsidRPr="00C05593" w:rsidRDefault="0024297F" w:rsidP="00731ECB">
            <w:pPr>
              <w:rPr>
                <w:rFonts w:ascii="Arial" w:eastAsia="Arial Unicode MS" w:hAnsi="Arial" w:cs="Arial"/>
                <w:sz w:val="20"/>
                <w:szCs w:val="20"/>
              </w:rPr>
            </w:pPr>
            <w:r w:rsidRPr="00C05593">
              <w:rPr>
                <w:rFonts w:ascii="Arial" w:eastAsia="Arial Unicode MS" w:hAnsi="Arial" w:cs="Arial"/>
                <w:sz w:val="20"/>
                <w:szCs w:val="20"/>
              </w:rPr>
              <w:t>Not reported</w:t>
            </w:r>
          </w:p>
        </w:tc>
        <w:tc>
          <w:tcPr>
            <w:tcW w:w="1167" w:type="dxa"/>
          </w:tcPr>
          <w:p w:rsidR="00731ECB" w:rsidRPr="00C05593" w:rsidRDefault="0024297F" w:rsidP="00731ECB">
            <w:pPr>
              <w:rPr>
                <w:rFonts w:ascii="Arial" w:eastAsia="Arial Unicode MS" w:hAnsi="Arial" w:cs="Arial"/>
                <w:sz w:val="20"/>
                <w:szCs w:val="20"/>
              </w:rPr>
            </w:pPr>
            <w:r w:rsidRPr="00C05593">
              <w:rPr>
                <w:rFonts w:ascii="Arial" w:eastAsia="Arial Unicode MS" w:hAnsi="Arial" w:cs="Arial"/>
                <w:sz w:val="20"/>
                <w:szCs w:val="20"/>
              </w:rPr>
              <w:t>Not reported</w:t>
            </w:r>
          </w:p>
        </w:tc>
      </w:tr>
    </w:tbl>
    <w:p w:rsidR="00731ECB" w:rsidRPr="00731ECB" w:rsidRDefault="00731ECB" w:rsidP="00731ECB">
      <w:pPr>
        <w:spacing w:after="160" w:line="259" w:lineRule="auto"/>
        <w:rPr>
          <w:rFonts w:ascii="Arial" w:eastAsia="Arial Unicode MS" w:hAnsi="Arial" w:cs="Arial"/>
          <w:b/>
        </w:rPr>
      </w:pPr>
    </w:p>
    <w:p w:rsidR="00731ECB" w:rsidRPr="00731ECB" w:rsidRDefault="00731ECB" w:rsidP="00731ECB">
      <w:pPr>
        <w:spacing w:after="160" w:line="259" w:lineRule="auto"/>
        <w:rPr>
          <w:rFonts w:ascii="Arial" w:eastAsia="Arial Unicode MS" w:hAnsi="Arial" w:cs="Arial"/>
          <w:b/>
        </w:rPr>
      </w:pPr>
    </w:p>
    <w:p w:rsidR="008B0500" w:rsidRPr="001D447E" w:rsidRDefault="008B0500" w:rsidP="008B0500">
      <w:pPr>
        <w:spacing w:after="160" w:line="259" w:lineRule="auto"/>
        <w:rPr>
          <w:rFonts w:ascii="Arial" w:eastAsia="DengXian" w:hAnsi="Arial" w:cs="Arial"/>
          <w:b/>
          <w:bCs/>
          <w:lang w:eastAsia="zh-CN"/>
        </w:rPr>
      </w:pPr>
      <w:r w:rsidRPr="001D447E">
        <w:rPr>
          <w:rFonts w:ascii="Arial" w:eastAsia="DengXian" w:hAnsi="Arial" w:cs="Arial"/>
          <w:b/>
          <w:bCs/>
          <w:lang w:eastAsia="zh-CN"/>
        </w:rPr>
        <w:t>Quality assessment of qualitative papers</w:t>
      </w:r>
    </w:p>
    <w:tbl>
      <w:tblPr>
        <w:tblStyle w:val="TableGrid6"/>
        <w:tblW w:w="0" w:type="auto"/>
        <w:tblLook w:val="04A0" w:firstRow="1" w:lastRow="0" w:firstColumn="1" w:lastColumn="0" w:noHBand="0" w:noVBand="1"/>
      </w:tblPr>
      <w:tblGrid>
        <w:gridCol w:w="1748"/>
        <w:gridCol w:w="525"/>
        <w:gridCol w:w="526"/>
        <w:gridCol w:w="612"/>
        <w:gridCol w:w="612"/>
        <w:gridCol w:w="526"/>
        <w:gridCol w:w="533"/>
        <w:gridCol w:w="526"/>
        <w:gridCol w:w="612"/>
        <w:gridCol w:w="526"/>
        <w:gridCol w:w="526"/>
        <w:gridCol w:w="1970"/>
      </w:tblGrid>
      <w:tr w:rsidR="008B0500" w:rsidRPr="001D447E" w:rsidTr="0070127E">
        <w:tc>
          <w:tcPr>
            <w:tcW w:w="2689" w:type="dxa"/>
          </w:tcPr>
          <w:p w:rsidR="008B0500" w:rsidRPr="001D447E" w:rsidRDefault="008B0500" w:rsidP="008B0500">
            <w:pPr>
              <w:rPr>
                <w:rFonts w:ascii="Arial" w:hAnsi="Arial" w:cs="Arial"/>
                <w:b/>
                <w:bCs/>
                <w:sz w:val="20"/>
                <w:szCs w:val="20"/>
              </w:rPr>
            </w:pPr>
            <w:r w:rsidRPr="001D447E">
              <w:rPr>
                <w:rFonts w:ascii="Arial" w:hAnsi="Arial" w:cs="Arial"/>
                <w:b/>
                <w:bCs/>
                <w:sz w:val="20"/>
                <w:szCs w:val="20"/>
              </w:rPr>
              <w:t>Study</w:t>
            </w:r>
          </w:p>
        </w:tc>
        <w:tc>
          <w:tcPr>
            <w:tcW w:w="850" w:type="dxa"/>
          </w:tcPr>
          <w:p w:rsidR="008B0500" w:rsidRPr="001D447E" w:rsidRDefault="008B0500" w:rsidP="008B0500">
            <w:pPr>
              <w:numPr>
                <w:ilvl w:val="0"/>
                <w:numId w:val="6"/>
              </w:numPr>
              <w:contextualSpacing/>
              <w:jc w:val="center"/>
              <w:rPr>
                <w:rFonts w:ascii="Arial" w:hAnsi="Arial" w:cs="Arial"/>
                <w:b/>
                <w:bCs/>
                <w:sz w:val="20"/>
                <w:szCs w:val="20"/>
              </w:rPr>
            </w:pPr>
          </w:p>
        </w:tc>
        <w:tc>
          <w:tcPr>
            <w:tcW w:w="850" w:type="dxa"/>
          </w:tcPr>
          <w:p w:rsidR="008B0500" w:rsidRPr="001D447E" w:rsidRDefault="008B0500" w:rsidP="008B0500">
            <w:pPr>
              <w:numPr>
                <w:ilvl w:val="0"/>
                <w:numId w:val="6"/>
              </w:numPr>
              <w:contextualSpacing/>
              <w:jc w:val="center"/>
              <w:rPr>
                <w:rFonts w:ascii="Arial" w:hAnsi="Arial" w:cs="Arial"/>
                <w:b/>
                <w:bCs/>
                <w:sz w:val="20"/>
                <w:szCs w:val="20"/>
              </w:rPr>
            </w:pPr>
          </w:p>
        </w:tc>
        <w:tc>
          <w:tcPr>
            <w:tcW w:w="850" w:type="dxa"/>
          </w:tcPr>
          <w:p w:rsidR="008B0500" w:rsidRPr="001D447E" w:rsidRDefault="008B0500" w:rsidP="008B0500">
            <w:pPr>
              <w:numPr>
                <w:ilvl w:val="0"/>
                <w:numId w:val="6"/>
              </w:numPr>
              <w:contextualSpacing/>
              <w:jc w:val="center"/>
              <w:rPr>
                <w:rFonts w:ascii="Arial" w:hAnsi="Arial" w:cs="Arial"/>
                <w:b/>
                <w:bCs/>
                <w:sz w:val="20"/>
                <w:szCs w:val="20"/>
              </w:rPr>
            </w:pPr>
          </w:p>
        </w:tc>
        <w:tc>
          <w:tcPr>
            <w:tcW w:w="850" w:type="dxa"/>
          </w:tcPr>
          <w:p w:rsidR="008B0500" w:rsidRPr="001D447E" w:rsidRDefault="008B0500" w:rsidP="008B0500">
            <w:pPr>
              <w:numPr>
                <w:ilvl w:val="0"/>
                <w:numId w:val="6"/>
              </w:numPr>
              <w:contextualSpacing/>
              <w:jc w:val="center"/>
              <w:rPr>
                <w:rFonts w:ascii="Arial" w:hAnsi="Arial" w:cs="Arial"/>
                <w:b/>
                <w:bCs/>
                <w:sz w:val="20"/>
                <w:szCs w:val="20"/>
              </w:rPr>
            </w:pPr>
          </w:p>
        </w:tc>
        <w:tc>
          <w:tcPr>
            <w:tcW w:w="850" w:type="dxa"/>
          </w:tcPr>
          <w:p w:rsidR="008B0500" w:rsidRPr="001D447E" w:rsidRDefault="008B0500" w:rsidP="008B0500">
            <w:pPr>
              <w:numPr>
                <w:ilvl w:val="0"/>
                <w:numId w:val="6"/>
              </w:numPr>
              <w:contextualSpacing/>
              <w:jc w:val="center"/>
              <w:rPr>
                <w:rFonts w:ascii="Arial" w:hAnsi="Arial" w:cs="Arial"/>
                <w:b/>
                <w:bCs/>
                <w:sz w:val="20"/>
                <w:szCs w:val="20"/>
              </w:rPr>
            </w:pPr>
          </w:p>
        </w:tc>
        <w:tc>
          <w:tcPr>
            <w:tcW w:w="850" w:type="dxa"/>
          </w:tcPr>
          <w:p w:rsidR="008B0500" w:rsidRPr="001D447E" w:rsidRDefault="008B0500" w:rsidP="008B0500">
            <w:pPr>
              <w:numPr>
                <w:ilvl w:val="0"/>
                <w:numId w:val="6"/>
              </w:numPr>
              <w:contextualSpacing/>
              <w:jc w:val="center"/>
              <w:rPr>
                <w:rFonts w:ascii="Arial" w:hAnsi="Arial" w:cs="Arial"/>
                <w:b/>
                <w:bCs/>
                <w:sz w:val="20"/>
                <w:szCs w:val="20"/>
              </w:rPr>
            </w:pPr>
          </w:p>
        </w:tc>
        <w:tc>
          <w:tcPr>
            <w:tcW w:w="850" w:type="dxa"/>
          </w:tcPr>
          <w:p w:rsidR="008B0500" w:rsidRPr="001D447E" w:rsidRDefault="008B0500" w:rsidP="008B0500">
            <w:pPr>
              <w:numPr>
                <w:ilvl w:val="0"/>
                <w:numId w:val="6"/>
              </w:numPr>
              <w:contextualSpacing/>
              <w:jc w:val="center"/>
              <w:rPr>
                <w:rFonts w:ascii="Arial" w:hAnsi="Arial" w:cs="Arial"/>
                <w:b/>
                <w:bCs/>
                <w:sz w:val="20"/>
                <w:szCs w:val="20"/>
              </w:rPr>
            </w:pPr>
          </w:p>
        </w:tc>
        <w:tc>
          <w:tcPr>
            <w:tcW w:w="850" w:type="dxa"/>
          </w:tcPr>
          <w:p w:rsidR="008B0500" w:rsidRPr="001D447E" w:rsidRDefault="008B0500" w:rsidP="008B0500">
            <w:pPr>
              <w:numPr>
                <w:ilvl w:val="0"/>
                <w:numId w:val="6"/>
              </w:numPr>
              <w:contextualSpacing/>
              <w:jc w:val="center"/>
              <w:rPr>
                <w:rFonts w:ascii="Arial" w:hAnsi="Arial" w:cs="Arial"/>
                <w:b/>
                <w:bCs/>
                <w:sz w:val="20"/>
                <w:szCs w:val="20"/>
              </w:rPr>
            </w:pPr>
          </w:p>
        </w:tc>
        <w:tc>
          <w:tcPr>
            <w:tcW w:w="850" w:type="dxa"/>
          </w:tcPr>
          <w:p w:rsidR="008B0500" w:rsidRPr="001D447E" w:rsidRDefault="008B0500" w:rsidP="008B0500">
            <w:pPr>
              <w:numPr>
                <w:ilvl w:val="0"/>
                <w:numId w:val="6"/>
              </w:numPr>
              <w:contextualSpacing/>
              <w:jc w:val="center"/>
              <w:rPr>
                <w:rFonts w:ascii="Arial" w:hAnsi="Arial" w:cs="Arial"/>
                <w:b/>
                <w:bCs/>
                <w:sz w:val="20"/>
                <w:szCs w:val="20"/>
              </w:rPr>
            </w:pPr>
          </w:p>
        </w:tc>
        <w:tc>
          <w:tcPr>
            <w:tcW w:w="850" w:type="dxa"/>
          </w:tcPr>
          <w:p w:rsidR="008B0500" w:rsidRPr="001D447E" w:rsidRDefault="008B0500" w:rsidP="008B0500">
            <w:pPr>
              <w:numPr>
                <w:ilvl w:val="0"/>
                <w:numId w:val="6"/>
              </w:numPr>
              <w:contextualSpacing/>
              <w:jc w:val="center"/>
              <w:rPr>
                <w:rFonts w:ascii="Arial" w:hAnsi="Arial" w:cs="Arial"/>
                <w:b/>
                <w:bCs/>
                <w:sz w:val="20"/>
                <w:szCs w:val="20"/>
              </w:rPr>
            </w:pPr>
          </w:p>
        </w:tc>
        <w:tc>
          <w:tcPr>
            <w:tcW w:w="1922" w:type="dxa"/>
          </w:tcPr>
          <w:p w:rsidR="008B0500" w:rsidRPr="001D447E" w:rsidRDefault="008B0500" w:rsidP="008B0500">
            <w:pPr>
              <w:ind w:left="720"/>
              <w:contextualSpacing/>
              <w:rPr>
                <w:rFonts w:ascii="Arial" w:hAnsi="Arial" w:cs="Arial"/>
                <w:b/>
                <w:bCs/>
                <w:sz w:val="20"/>
                <w:szCs w:val="20"/>
              </w:rPr>
            </w:pPr>
            <w:r w:rsidRPr="001D447E">
              <w:rPr>
                <w:rFonts w:ascii="Arial" w:hAnsi="Arial" w:cs="Arial"/>
                <w:b/>
                <w:bCs/>
                <w:sz w:val="20"/>
                <w:szCs w:val="20"/>
              </w:rPr>
              <w:t>Comments</w:t>
            </w:r>
          </w:p>
        </w:tc>
      </w:tr>
      <w:tr w:rsidR="008B0500" w:rsidRPr="001D447E" w:rsidTr="0070127E">
        <w:tc>
          <w:tcPr>
            <w:tcW w:w="2689" w:type="dxa"/>
          </w:tcPr>
          <w:p w:rsidR="008B0500" w:rsidRPr="001D447E" w:rsidRDefault="008B0500" w:rsidP="008B0500">
            <w:pPr>
              <w:rPr>
                <w:rFonts w:ascii="Arial" w:hAnsi="Arial" w:cs="Arial"/>
                <w:sz w:val="20"/>
                <w:szCs w:val="20"/>
              </w:rPr>
            </w:pPr>
            <w:r w:rsidRPr="001D447E">
              <w:rPr>
                <w:rFonts w:ascii="Arial" w:hAnsi="Arial" w:cs="Arial"/>
                <w:sz w:val="20"/>
                <w:szCs w:val="20"/>
              </w:rPr>
              <w:t xml:space="preserve">Ando 2014 </w:t>
            </w:r>
          </w:p>
        </w:tc>
        <w:tc>
          <w:tcPr>
            <w:tcW w:w="850" w:type="dxa"/>
          </w:tcPr>
          <w:p w:rsidR="008B0500" w:rsidRPr="001D447E" w:rsidRDefault="008B0500" w:rsidP="008B0500">
            <w:pPr>
              <w:rPr>
                <w:rFonts w:ascii="Arial" w:hAnsi="Arial" w:cs="Arial"/>
                <w:sz w:val="20"/>
                <w:szCs w:val="20"/>
              </w:rPr>
            </w:pPr>
            <w:r w:rsidRPr="001D447E">
              <w:rPr>
                <w:rFonts w:ascii="Arial" w:hAnsi="Arial" w:cs="Arial"/>
                <w:sz w:val="20"/>
                <w:szCs w:val="20"/>
              </w:rPr>
              <w:t>Y</w:t>
            </w:r>
          </w:p>
        </w:tc>
        <w:tc>
          <w:tcPr>
            <w:tcW w:w="850" w:type="dxa"/>
          </w:tcPr>
          <w:p w:rsidR="008B0500" w:rsidRPr="001D447E" w:rsidRDefault="008B0500" w:rsidP="008B0500">
            <w:pPr>
              <w:rPr>
                <w:rFonts w:ascii="Arial" w:hAnsi="Arial" w:cs="Arial"/>
                <w:sz w:val="20"/>
                <w:szCs w:val="20"/>
              </w:rPr>
            </w:pPr>
            <w:r w:rsidRPr="001D447E">
              <w:rPr>
                <w:rFonts w:ascii="Arial" w:hAnsi="Arial" w:cs="Arial"/>
                <w:sz w:val="20"/>
                <w:szCs w:val="20"/>
              </w:rPr>
              <w:t>Y</w:t>
            </w:r>
          </w:p>
        </w:tc>
        <w:tc>
          <w:tcPr>
            <w:tcW w:w="850" w:type="dxa"/>
          </w:tcPr>
          <w:p w:rsidR="008B0500" w:rsidRPr="001D447E" w:rsidRDefault="008B0500" w:rsidP="008B0500">
            <w:pPr>
              <w:rPr>
                <w:rFonts w:ascii="Arial" w:hAnsi="Arial" w:cs="Arial"/>
                <w:sz w:val="20"/>
                <w:szCs w:val="20"/>
              </w:rPr>
            </w:pPr>
            <w:r w:rsidRPr="001D447E">
              <w:rPr>
                <w:rFonts w:ascii="Arial" w:hAnsi="Arial" w:cs="Arial"/>
                <w:sz w:val="20"/>
                <w:szCs w:val="20"/>
              </w:rPr>
              <w:t>Y</w:t>
            </w:r>
          </w:p>
        </w:tc>
        <w:tc>
          <w:tcPr>
            <w:tcW w:w="850" w:type="dxa"/>
          </w:tcPr>
          <w:p w:rsidR="008B0500" w:rsidRPr="001D447E" w:rsidRDefault="008B0500" w:rsidP="008B0500">
            <w:pPr>
              <w:rPr>
                <w:rFonts w:ascii="Arial" w:hAnsi="Arial" w:cs="Arial"/>
                <w:sz w:val="20"/>
                <w:szCs w:val="20"/>
              </w:rPr>
            </w:pPr>
            <w:r w:rsidRPr="001D447E">
              <w:rPr>
                <w:rFonts w:ascii="Arial" w:hAnsi="Arial" w:cs="Arial"/>
                <w:sz w:val="20"/>
                <w:szCs w:val="20"/>
              </w:rPr>
              <w:t>CT</w:t>
            </w:r>
          </w:p>
        </w:tc>
        <w:tc>
          <w:tcPr>
            <w:tcW w:w="850" w:type="dxa"/>
          </w:tcPr>
          <w:p w:rsidR="008B0500" w:rsidRPr="001D447E" w:rsidRDefault="008B0500" w:rsidP="008B0500">
            <w:pPr>
              <w:rPr>
                <w:rFonts w:ascii="Arial" w:hAnsi="Arial" w:cs="Arial"/>
                <w:sz w:val="20"/>
                <w:szCs w:val="20"/>
              </w:rPr>
            </w:pPr>
            <w:r w:rsidRPr="001D447E">
              <w:rPr>
                <w:rFonts w:ascii="Arial" w:hAnsi="Arial" w:cs="Arial"/>
                <w:sz w:val="20"/>
                <w:szCs w:val="20"/>
              </w:rPr>
              <w:t>Y</w:t>
            </w:r>
          </w:p>
        </w:tc>
        <w:tc>
          <w:tcPr>
            <w:tcW w:w="850" w:type="dxa"/>
          </w:tcPr>
          <w:p w:rsidR="008B0500" w:rsidRPr="001D447E" w:rsidRDefault="008B0500" w:rsidP="008B0500">
            <w:pPr>
              <w:rPr>
                <w:rFonts w:ascii="Arial" w:hAnsi="Arial" w:cs="Arial"/>
                <w:sz w:val="20"/>
                <w:szCs w:val="20"/>
              </w:rPr>
            </w:pPr>
            <w:r w:rsidRPr="001D447E">
              <w:rPr>
                <w:rFonts w:ascii="Arial" w:hAnsi="Arial" w:cs="Arial"/>
                <w:sz w:val="20"/>
                <w:szCs w:val="20"/>
              </w:rPr>
              <w:t>N</w:t>
            </w:r>
          </w:p>
        </w:tc>
        <w:tc>
          <w:tcPr>
            <w:tcW w:w="850" w:type="dxa"/>
          </w:tcPr>
          <w:p w:rsidR="008B0500" w:rsidRPr="001D447E" w:rsidRDefault="008B0500" w:rsidP="008B0500">
            <w:pPr>
              <w:rPr>
                <w:rFonts w:ascii="Arial" w:hAnsi="Arial" w:cs="Arial"/>
                <w:sz w:val="20"/>
                <w:szCs w:val="20"/>
              </w:rPr>
            </w:pPr>
            <w:r w:rsidRPr="001D447E">
              <w:rPr>
                <w:rFonts w:ascii="Arial" w:hAnsi="Arial" w:cs="Arial"/>
                <w:sz w:val="20"/>
                <w:szCs w:val="20"/>
              </w:rPr>
              <w:t>Y</w:t>
            </w:r>
          </w:p>
        </w:tc>
        <w:tc>
          <w:tcPr>
            <w:tcW w:w="850" w:type="dxa"/>
          </w:tcPr>
          <w:p w:rsidR="008B0500" w:rsidRPr="001D447E" w:rsidRDefault="008B0500" w:rsidP="008B0500">
            <w:pPr>
              <w:rPr>
                <w:rFonts w:ascii="Arial" w:hAnsi="Arial" w:cs="Arial"/>
                <w:sz w:val="20"/>
                <w:szCs w:val="20"/>
              </w:rPr>
            </w:pPr>
            <w:r w:rsidRPr="001D447E">
              <w:rPr>
                <w:rFonts w:ascii="Arial" w:hAnsi="Arial" w:cs="Arial"/>
                <w:sz w:val="20"/>
                <w:szCs w:val="20"/>
              </w:rPr>
              <w:t>CT</w:t>
            </w:r>
          </w:p>
        </w:tc>
        <w:tc>
          <w:tcPr>
            <w:tcW w:w="850" w:type="dxa"/>
          </w:tcPr>
          <w:p w:rsidR="008B0500" w:rsidRPr="001D447E" w:rsidRDefault="008B0500" w:rsidP="008B0500">
            <w:pPr>
              <w:rPr>
                <w:rFonts w:ascii="Arial" w:hAnsi="Arial" w:cs="Arial"/>
                <w:sz w:val="20"/>
                <w:szCs w:val="20"/>
              </w:rPr>
            </w:pPr>
            <w:r w:rsidRPr="001D447E">
              <w:rPr>
                <w:rFonts w:ascii="Arial" w:hAnsi="Arial" w:cs="Arial"/>
                <w:sz w:val="20"/>
                <w:szCs w:val="20"/>
              </w:rPr>
              <w:t>Y</w:t>
            </w:r>
          </w:p>
        </w:tc>
        <w:tc>
          <w:tcPr>
            <w:tcW w:w="850" w:type="dxa"/>
          </w:tcPr>
          <w:p w:rsidR="008B0500" w:rsidRPr="001D447E" w:rsidRDefault="008B0500" w:rsidP="008B0500">
            <w:pPr>
              <w:rPr>
                <w:rFonts w:ascii="Arial" w:hAnsi="Arial" w:cs="Arial"/>
                <w:sz w:val="20"/>
                <w:szCs w:val="20"/>
              </w:rPr>
            </w:pPr>
            <w:r w:rsidRPr="001D447E">
              <w:rPr>
                <w:rFonts w:ascii="Arial" w:hAnsi="Arial" w:cs="Arial"/>
                <w:sz w:val="20"/>
                <w:szCs w:val="20"/>
              </w:rPr>
              <w:t>Y</w:t>
            </w:r>
          </w:p>
        </w:tc>
        <w:tc>
          <w:tcPr>
            <w:tcW w:w="1922" w:type="dxa"/>
            <w:vMerge w:val="restart"/>
          </w:tcPr>
          <w:p w:rsidR="008B0500" w:rsidRPr="001D447E" w:rsidRDefault="008B0500" w:rsidP="008B0500">
            <w:pPr>
              <w:rPr>
                <w:rFonts w:ascii="Arial" w:hAnsi="Arial" w:cs="Arial"/>
                <w:sz w:val="20"/>
                <w:szCs w:val="20"/>
              </w:rPr>
            </w:pPr>
            <w:r w:rsidRPr="001D447E">
              <w:rPr>
                <w:rFonts w:ascii="Arial" w:hAnsi="Arial" w:cs="Arial"/>
                <w:sz w:val="20"/>
                <w:szCs w:val="20"/>
              </w:rPr>
              <w:t>Same study</w:t>
            </w:r>
          </w:p>
        </w:tc>
      </w:tr>
      <w:tr w:rsidR="008B0500" w:rsidRPr="001D447E" w:rsidTr="0070127E">
        <w:tc>
          <w:tcPr>
            <w:tcW w:w="2689" w:type="dxa"/>
          </w:tcPr>
          <w:p w:rsidR="008B0500" w:rsidRPr="001D447E" w:rsidRDefault="008B0500" w:rsidP="008B0500">
            <w:pPr>
              <w:rPr>
                <w:rFonts w:ascii="Arial" w:hAnsi="Arial" w:cs="Arial"/>
                <w:sz w:val="20"/>
                <w:szCs w:val="20"/>
              </w:rPr>
            </w:pPr>
            <w:r w:rsidRPr="001D447E">
              <w:rPr>
                <w:rFonts w:ascii="Arial" w:hAnsi="Arial" w:cs="Arial"/>
                <w:sz w:val="20"/>
                <w:szCs w:val="20"/>
              </w:rPr>
              <w:t xml:space="preserve">Ando 2014 </w:t>
            </w:r>
          </w:p>
        </w:tc>
        <w:tc>
          <w:tcPr>
            <w:tcW w:w="850" w:type="dxa"/>
          </w:tcPr>
          <w:p w:rsidR="008B0500" w:rsidRPr="001D447E" w:rsidRDefault="008B0500" w:rsidP="008B0500">
            <w:pPr>
              <w:rPr>
                <w:rFonts w:ascii="Arial" w:hAnsi="Arial" w:cs="Arial"/>
                <w:sz w:val="20"/>
                <w:szCs w:val="20"/>
              </w:rPr>
            </w:pPr>
            <w:r w:rsidRPr="001D447E">
              <w:rPr>
                <w:rFonts w:ascii="Arial" w:hAnsi="Arial" w:cs="Arial"/>
                <w:sz w:val="20"/>
                <w:szCs w:val="20"/>
              </w:rPr>
              <w:t>Y</w:t>
            </w:r>
          </w:p>
        </w:tc>
        <w:tc>
          <w:tcPr>
            <w:tcW w:w="850" w:type="dxa"/>
          </w:tcPr>
          <w:p w:rsidR="008B0500" w:rsidRPr="001D447E" w:rsidRDefault="008B0500" w:rsidP="008B0500">
            <w:pPr>
              <w:rPr>
                <w:rFonts w:ascii="Arial" w:hAnsi="Arial" w:cs="Arial"/>
                <w:sz w:val="20"/>
                <w:szCs w:val="20"/>
              </w:rPr>
            </w:pPr>
            <w:r w:rsidRPr="001D447E">
              <w:rPr>
                <w:rFonts w:ascii="Arial" w:hAnsi="Arial" w:cs="Arial"/>
                <w:sz w:val="20"/>
                <w:szCs w:val="20"/>
              </w:rPr>
              <w:t>Y</w:t>
            </w:r>
          </w:p>
        </w:tc>
        <w:tc>
          <w:tcPr>
            <w:tcW w:w="850" w:type="dxa"/>
          </w:tcPr>
          <w:p w:rsidR="008B0500" w:rsidRPr="001D447E" w:rsidRDefault="008B0500" w:rsidP="008B0500">
            <w:pPr>
              <w:rPr>
                <w:rFonts w:ascii="Arial" w:hAnsi="Arial" w:cs="Arial"/>
                <w:sz w:val="20"/>
                <w:szCs w:val="20"/>
              </w:rPr>
            </w:pPr>
            <w:r w:rsidRPr="001D447E">
              <w:rPr>
                <w:rFonts w:ascii="Arial" w:hAnsi="Arial" w:cs="Arial"/>
                <w:sz w:val="20"/>
                <w:szCs w:val="20"/>
              </w:rPr>
              <w:t>CT</w:t>
            </w:r>
          </w:p>
        </w:tc>
        <w:tc>
          <w:tcPr>
            <w:tcW w:w="850" w:type="dxa"/>
          </w:tcPr>
          <w:p w:rsidR="008B0500" w:rsidRPr="001D447E" w:rsidRDefault="008B0500" w:rsidP="008B0500">
            <w:pPr>
              <w:rPr>
                <w:rFonts w:ascii="Arial" w:hAnsi="Arial" w:cs="Arial"/>
                <w:sz w:val="20"/>
                <w:szCs w:val="20"/>
              </w:rPr>
            </w:pPr>
            <w:r w:rsidRPr="001D447E">
              <w:rPr>
                <w:rFonts w:ascii="Arial" w:hAnsi="Arial" w:cs="Arial"/>
                <w:sz w:val="20"/>
                <w:szCs w:val="20"/>
              </w:rPr>
              <w:t>Y</w:t>
            </w:r>
          </w:p>
        </w:tc>
        <w:tc>
          <w:tcPr>
            <w:tcW w:w="850" w:type="dxa"/>
          </w:tcPr>
          <w:p w:rsidR="008B0500" w:rsidRPr="001D447E" w:rsidRDefault="008B0500" w:rsidP="008B0500">
            <w:pPr>
              <w:rPr>
                <w:rFonts w:ascii="Arial" w:hAnsi="Arial" w:cs="Arial"/>
                <w:sz w:val="20"/>
                <w:szCs w:val="20"/>
              </w:rPr>
            </w:pPr>
            <w:r w:rsidRPr="001D447E">
              <w:rPr>
                <w:rFonts w:ascii="Arial" w:hAnsi="Arial" w:cs="Arial"/>
                <w:sz w:val="20"/>
                <w:szCs w:val="20"/>
              </w:rPr>
              <w:t>Y</w:t>
            </w:r>
          </w:p>
        </w:tc>
        <w:tc>
          <w:tcPr>
            <w:tcW w:w="850" w:type="dxa"/>
          </w:tcPr>
          <w:p w:rsidR="008B0500" w:rsidRPr="001D447E" w:rsidRDefault="008B0500" w:rsidP="008B0500">
            <w:pPr>
              <w:rPr>
                <w:rFonts w:ascii="Arial" w:hAnsi="Arial" w:cs="Arial"/>
                <w:sz w:val="20"/>
                <w:szCs w:val="20"/>
              </w:rPr>
            </w:pPr>
            <w:r w:rsidRPr="001D447E">
              <w:rPr>
                <w:rFonts w:ascii="Arial" w:hAnsi="Arial" w:cs="Arial"/>
                <w:sz w:val="20"/>
                <w:szCs w:val="20"/>
              </w:rPr>
              <w:t>Y</w:t>
            </w:r>
          </w:p>
        </w:tc>
        <w:tc>
          <w:tcPr>
            <w:tcW w:w="850" w:type="dxa"/>
          </w:tcPr>
          <w:p w:rsidR="008B0500" w:rsidRPr="001D447E" w:rsidRDefault="008B0500" w:rsidP="008B0500">
            <w:pPr>
              <w:rPr>
                <w:rFonts w:ascii="Arial" w:hAnsi="Arial" w:cs="Arial"/>
                <w:sz w:val="20"/>
                <w:szCs w:val="20"/>
              </w:rPr>
            </w:pPr>
            <w:r w:rsidRPr="001D447E">
              <w:rPr>
                <w:rFonts w:ascii="Arial" w:hAnsi="Arial" w:cs="Arial"/>
                <w:sz w:val="20"/>
                <w:szCs w:val="20"/>
              </w:rPr>
              <w:t>Y</w:t>
            </w:r>
          </w:p>
        </w:tc>
        <w:tc>
          <w:tcPr>
            <w:tcW w:w="850" w:type="dxa"/>
          </w:tcPr>
          <w:p w:rsidR="008B0500" w:rsidRPr="001D447E" w:rsidRDefault="008B0500" w:rsidP="008B0500">
            <w:pPr>
              <w:rPr>
                <w:rFonts w:ascii="Arial" w:hAnsi="Arial" w:cs="Arial"/>
                <w:sz w:val="20"/>
                <w:szCs w:val="20"/>
              </w:rPr>
            </w:pPr>
            <w:r w:rsidRPr="001D447E">
              <w:rPr>
                <w:rFonts w:ascii="Arial" w:hAnsi="Arial" w:cs="Arial"/>
                <w:sz w:val="20"/>
                <w:szCs w:val="20"/>
              </w:rPr>
              <w:t>Y</w:t>
            </w:r>
          </w:p>
        </w:tc>
        <w:tc>
          <w:tcPr>
            <w:tcW w:w="850" w:type="dxa"/>
          </w:tcPr>
          <w:p w:rsidR="008B0500" w:rsidRPr="001D447E" w:rsidRDefault="008B0500" w:rsidP="008B0500">
            <w:pPr>
              <w:rPr>
                <w:rFonts w:ascii="Arial" w:hAnsi="Arial" w:cs="Arial"/>
                <w:sz w:val="20"/>
                <w:szCs w:val="20"/>
              </w:rPr>
            </w:pPr>
            <w:r w:rsidRPr="001D447E">
              <w:rPr>
                <w:rFonts w:ascii="Arial" w:hAnsi="Arial" w:cs="Arial"/>
                <w:sz w:val="20"/>
                <w:szCs w:val="20"/>
              </w:rPr>
              <w:t>Y</w:t>
            </w:r>
          </w:p>
        </w:tc>
        <w:tc>
          <w:tcPr>
            <w:tcW w:w="850" w:type="dxa"/>
          </w:tcPr>
          <w:p w:rsidR="008B0500" w:rsidRPr="001D447E" w:rsidRDefault="008B0500" w:rsidP="008B0500">
            <w:pPr>
              <w:rPr>
                <w:rFonts w:ascii="Arial" w:hAnsi="Arial" w:cs="Arial"/>
                <w:sz w:val="20"/>
                <w:szCs w:val="20"/>
              </w:rPr>
            </w:pPr>
            <w:r w:rsidRPr="001D447E">
              <w:rPr>
                <w:rFonts w:ascii="Arial" w:hAnsi="Arial" w:cs="Arial"/>
                <w:sz w:val="20"/>
                <w:szCs w:val="20"/>
              </w:rPr>
              <w:t>Y</w:t>
            </w:r>
          </w:p>
        </w:tc>
        <w:tc>
          <w:tcPr>
            <w:tcW w:w="1922" w:type="dxa"/>
            <w:vMerge/>
          </w:tcPr>
          <w:p w:rsidR="008B0500" w:rsidRPr="001D447E" w:rsidRDefault="008B0500" w:rsidP="008B0500">
            <w:pPr>
              <w:rPr>
                <w:rFonts w:ascii="Arial" w:hAnsi="Arial" w:cs="Arial"/>
                <w:sz w:val="20"/>
                <w:szCs w:val="20"/>
              </w:rPr>
            </w:pPr>
          </w:p>
        </w:tc>
      </w:tr>
      <w:tr w:rsidR="008B0500" w:rsidRPr="001D447E" w:rsidTr="0070127E">
        <w:tc>
          <w:tcPr>
            <w:tcW w:w="2689" w:type="dxa"/>
          </w:tcPr>
          <w:p w:rsidR="008B0500" w:rsidRPr="001D447E" w:rsidRDefault="008B0500" w:rsidP="008B0500">
            <w:pPr>
              <w:rPr>
                <w:rFonts w:ascii="Arial" w:hAnsi="Arial" w:cs="Arial"/>
                <w:sz w:val="20"/>
                <w:szCs w:val="20"/>
              </w:rPr>
            </w:pPr>
            <w:r w:rsidRPr="001D447E">
              <w:rPr>
                <w:rFonts w:ascii="Arial" w:hAnsi="Arial" w:cs="Arial"/>
                <w:sz w:val="20"/>
                <w:szCs w:val="20"/>
              </w:rPr>
              <w:t xml:space="preserve">Baxter et al 2013 </w:t>
            </w:r>
          </w:p>
        </w:tc>
        <w:tc>
          <w:tcPr>
            <w:tcW w:w="850" w:type="dxa"/>
          </w:tcPr>
          <w:p w:rsidR="008B0500" w:rsidRPr="001D447E" w:rsidRDefault="008B0500" w:rsidP="008B0500">
            <w:pPr>
              <w:rPr>
                <w:rFonts w:ascii="Arial" w:hAnsi="Arial" w:cs="Arial"/>
                <w:sz w:val="20"/>
                <w:szCs w:val="20"/>
              </w:rPr>
            </w:pPr>
            <w:r w:rsidRPr="001D447E">
              <w:rPr>
                <w:rFonts w:ascii="Arial" w:hAnsi="Arial" w:cs="Arial"/>
                <w:sz w:val="20"/>
                <w:szCs w:val="20"/>
              </w:rPr>
              <w:t>Y</w:t>
            </w:r>
          </w:p>
        </w:tc>
        <w:tc>
          <w:tcPr>
            <w:tcW w:w="850" w:type="dxa"/>
          </w:tcPr>
          <w:p w:rsidR="008B0500" w:rsidRPr="001D447E" w:rsidRDefault="008B0500" w:rsidP="008B0500">
            <w:pPr>
              <w:rPr>
                <w:rFonts w:ascii="Arial" w:hAnsi="Arial" w:cs="Arial"/>
                <w:sz w:val="20"/>
                <w:szCs w:val="20"/>
              </w:rPr>
            </w:pPr>
            <w:r w:rsidRPr="001D447E">
              <w:rPr>
                <w:rFonts w:ascii="Arial" w:hAnsi="Arial" w:cs="Arial"/>
                <w:sz w:val="20"/>
                <w:szCs w:val="20"/>
              </w:rPr>
              <w:t>Y</w:t>
            </w:r>
          </w:p>
        </w:tc>
        <w:tc>
          <w:tcPr>
            <w:tcW w:w="850" w:type="dxa"/>
          </w:tcPr>
          <w:p w:rsidR="008B0500" w:rsidRPr="001D447E" w:rsidRDefault="008B0500" w:rsidP="008B0500">
            <w:pPr>
              <w:rPr>
                <w:rFonts w:ascii="Arial" w:hAnsi="Arial" w:cs="Arial"/>
                <w:sz w:val="20"/>
                <w:szCs w:val="20"/>
              </w:rPr>
            </w:pPr>
            <w:r w:rsidRPr="001D447E">
              <w:rPr>
                <w:rFonts w:ascii="Arial" w:hAnsi="Arial" w:cs="Arial"/>
                <w:sz w:val="20"/>
                <w:szCs w:val="20"/>
              </w:rPr>
              <w:t>CT</w:t>
            </w:r>
          </w:p>
        </w:tc>
        <w:tc>
          <w:tcPr>
            <w:tcW w:w="850" w:type="dxa"/>
          </w:tcPr>
          <w:p w:rsidR="008B0500" w:rsidRPr="001D447E" w:rsidRDefault="008B0500" w:rsidP="008B0500">
            <w:pPr>
              <w:rPr>
                <w:rFonts w:ascii="Arial" w:hAnsi="Arial" w:cs="Arial"/>
                <w:sz w:val="20"/>
                <w:szCs w:val="20"/>
              </w:rPr>
            </w:pPr>
            <w:r w:rsidRPr="001D447E">
              <w:rPr>
                <w:rFonts w:ascii="Arial" w:hAnsi="Arial" w:cs="Arial"/>
                <w:sz w:val="20"/>
                <w:szCs w:val="20"/>
              </w:rPr>
              <w:t>Y</w:t>
            </w:r>
          </w:p>
        </w:tc>
        <w:tc>
          <w:tcPr>
            <w:tcW w:w="850" w:type="dxa"/>
          </w:tcPr>
          <w:p w:rsidR="008B0500" w:rsidRPr="001D447E" w:rsidRDefault="008B0500" w:rsidP="008B0500">
            <w:pPr>
              <w:rPr>
                <w:rFonts w:ascii="Arial" w:hAnsi="Arial" w:cs="Arial"/>
                <w:sz w:val="20"/>
                <w:szCs w:val="20"/>
              </w:rPr>
            </w:pPr>
            <w:r w:rsidRPr="001D447E">
              <w:rPr>
                <w:rFonts w:ascii="Arial" w:hAnsi="Arial" w:cs="Arial"/>
                <w:sz w:val="20"/>
                <w:szCs w:val="20"/>
              </w:rPr>
              <w:t>Y</w:t>
            </w:r>
          </w:p>
        </w:tc>
        <w:tc>
          <w:tcPr>
            <w:tcW w:w="850" w:type="dxa"/>
          </w:tcPr>
          <w:p w:rsidR="008B0500" w:rsidRPr="001D447E" w:rsidRDefault="008B0500" w:rsidP="008B0500">
            <w:pPr>
              <w:rPr>
                <w:rFonts w:ascii="Arial" w:hAnsi="Arial" w:cs="Arial"/>
                <w:sz w:val="20"/>
                <w:szCs w:val="20"/>
              </w:rPr>
            </w:pPr>
            <w:r w:rsidRPr="001D447E">
              <w:rPr>
                <w:rFonts w:ascii="Arial" w:hAnsi="Arial" w:cs="Arial"/>
                <w:sz w:val="20"/>
                <w:szCs w:val="20"/>
              </w:rPr>
              <w:t>N</w:t>
            </w:r>
          </w:p>
        </w:tc>
        <w:tc>
          <w:tcPr>
            <w:tcW w:w="850" w:type="dxa"/>
          </w:tcPr>
          <w:p w:rsidR="008B0500" w:rsidRPr="001D447E" w:rsidRDefault="008B0500" w:rsidP="008B0500">
            <w:pPr>
              <w:rPr>
                <w:rFonts w:ascii="Arial" w:hAnsi="Arial" w:cs="Arial"/>
                <w:sz w:val="20"/>
                <w:szCs w:val="20"/>
              </w:rPr>
            </w:pPr>
            <w:r w:rsidRPr="001D447E">
              <w:rPr>
                <w:rFonts w:ascii="Arial" w:hAnsi="Arial" w:cs="Arial"/>
                <w:sz w:val="20"/>
                <w:szCs w:val="20"/>
              </w:rPr>
              <w:t>Y</w:t>
            </w:r>
          </w:p>
        </w:tc>
        <w:tc>
          <w:tcPr>
            <w:tcW w:w="850" w:type="dxa"/>
          </w:tcPr>
          <w:p w:rsidR="008B0500" w:rsidRPr="001D447E" w:rsidRDefault="008B0500" w:rsidP="008B0500">
            <w:pPr>
              <w:rPr>
                <w:rFonts w:ascii="Arial" w:hAnsi="Arial" w:cs="Arial"/>
                <w:sz w:val="20"/>
                <w:szCs w:val="20"/>
              </w:rPr>
            </w:pPr>
            <w:r w:rsidRPr="001D447E">
              <w:rPr>
                <w:rFonts w:ascii="Arial" w:hAnsi="Arial" w:cs="Arial"/>
                <w:sz w:val="20"/>
                <w:szCs w:val="20"/>
              </w:rPr>
              <w:t>Y</w:t>
            </w:r>
          </w:p>
        </w:tc>
        <w:tc>
          <w:tcPr>
            <w:tcW w:w="850" w:type="dxa"/>
          </w:tcPr>
          <w:p w:rsidR="008B0500" w:rsidRPr="001D447E" w:rsidRDefault="008B0500" w:rsidP="008B0500">
            <w:pPr>
              <w:rPr>
                <w:rFonts w:ascii="Arial" w:hAnsi="Arial" w:cs="Arial"/>
                <w:sz w:val="20"/>
                <w:szCs w:val="20"/>
              </w:rPr>
            </w:pPr>
            <w:r w:rsidRPr="001D447E">
              <w:rPr>
                <w:rFonts w:ascii="Arial" w:hAnsi="Arial" w:cs="Arial"/>
                <w:sz w:val="20"/>
                <w:szCs w:val="20"/>
              </w:rPr>
              <w:t>Y</w:t>
            </w:r>
          </w:p>
        </w:tc>
        <w:tc>
          <w:tcPr>
            <w:tcW w:w="850" w:type="dxa"/>
          </w:tcPr>
          <w:p w:rsidR="008B0500" w:rsidRPr="001D447E" w:rsidRDefault="008B0500" w:rsidP="008B0500">
            <w:pPr>
              <w:rPr>
                <w:rFonts w:ascii="Arial" w:hAnsi="Arial" w:cs="Arial"/>
                <w:sz w:val="20"/>
                <w:szCs w:val="20"/>
              </w:rPr>
            </w:pPr>
            <w:r w:rsidRPr="001D447E">
              <w:rPr>
                <w:rFonts w:ascii="Arial" w:hAnsi="Arial" w:cs="Arial"/>
                <w:sz w:val="20"/>
                <w:szCs w:val="20"/>
              </w:rPr>
              <w:t>Y</w:t>
            </w:r>
          </w:p>
        </w:tc>
        <w:tc>
          <w:tcPr>
            <w:tcW w:w="1922" w:type="dxa"/>
            <w:vMerge w:val="restart"/>
          </w:tcPr>
          <w:p w:rsidR="008B0500" w:rsidRPr="001D447E" w:rsidRDefault="008B0500" w:rsidP="008B0500">
            <w:pPr>
              <w:rPr>
                <w:rFonts w:ascii="Arial" w:hAnsi="Arial" w:cs="Arial"/>
                <w:sz w:val="20"/>
                <w:szCs w:val="20"/>
              </w:rPr>
            </w:pPr>
            <w:r w:rsidRPr="001D447E">
              <w:rPr>
                <w:rFonts w:ascii="Arial" w:hAnsi="Arial" w:cs="Arial"/>
                <w:sz w:val="20"/>
                <w:szCs w:val="20"/>
              </w:rPr>
              <w:t>Same study</w:t>
            </w:r>
          </w:p>
        </w:tc>
      </w:tr>
      <w:tr w:rsidR="008B0500" w:rsidRPr="001D447E" w:rsidTr="0070127E">
        <w:tc>
          <w:tcPr>
            <w:tcW w:w="2689" w:type="dxa"/>
          </w:tcPr>
          <w:p w:rsidR="008B0500" w:rsidRPr="001D447E" w:rsidRDefault="008B0500" w:rsidP="008B0500">
            <w:pPr>
              <w:rPr>
                <w:rFonts w:ascii="Arial" w:hAnsi="Arial" w:cs="Arial"/>
                <w:sz w:val="20"/>
                <w:szCs w:val="20"/>
              </w:rPr>
            </w:pPr>
            <w:r w:rsidRPr="001D447E">
              <w:rPr>
                <w:rFonts w:ascii="Arial" w:hAnsi="Arial" w:cs="Arial"/>
                <w:sz w:val="20"/>
                <w:szCs w:val="20"/>
              </w:rPr>
              <w:t xml:space="preserve">Baxter et al 2013 </w:t>
            </w:r>
          </w:p>
        </w:tc>
        <w:tc>
          <w:tcPr>
            <w:tcW w:w="850" w:type="dxa"/>
          </w:tcPr>
          <w:p w:rsidR="008B0500" w:rsidRPr="001D447E" w:rsidRDefault="008B0500" w:rsidP="008B0500">
            <w:pPr>
              <w:rPr>
                <w:rFonts w:ascii="Arial" w:hAnsi="Arial" w:cs="Arial"/>
                <w:sz w:val="20"/>
                <w:szCs w:val="20"/>
              </w:rPr>
            </w:pPr>
            <w:r w:rsidRPr="001D447E">
              <w:rPr>
                <w:rFonts w:ascii="Arial" w:hAnsi="Arial" w:cs="Arial"/>
                <w:sz w:val="20"/>
                <w:szCs w:val="20"/>
              </w:rPr>
              <w:t>Y</w:t>
            </w:r>
          </w:p>
        </w:tc>
        <w:tc>
          <w:tcPr>
            <w:tcW w:w="850" w:type="dxa"/>
          </w:tcPr>
          <w:p w:rsidR="008B0500" w:rsidRPr="001D447E" w:rsidRDefault="008B0500" w:rsidP="008B0500">
            <w:pPr>
              <w:rPr>
                <w:rFonts w:ascii="Arial" w:hAnsi="Arial" w:cs="Arial"/>
                <w:sz w:val="20"/>
                <w:szCs w:val="20"/>
              </w:rPr>
            </w:pPr>
            <w:r w:rsidRPr="001D447E">
              <w:rPr>
                <w:rFonts w:ascii="Arial" w:hAnsi="Arial" w:cs="Arial"/>
                <w:sz w:val="20"/>
                <w:szCs w:val="20"/>
              </w:rPr>
              <w:t>Y</w:t>
            </w:r>
          </w:p>
        </w:tc>
        <w:tc>
          <w:tcPr>
            <w:tcW w:w="850" w:type="dxa"/>
          </w:tcPr>
          <w:p w:rsidR="008B0500" w:rsidRPr="001D447E" w:rsidRDefault="008B0500" w:rsidP="008B0500">
            <w:pPr>
              <w:rPr>
                <w:rFonts w:ascii="Arial" w:hAnsi="Arial" w:cs="Arial"/>
                <w:sz w:val="20"/>
                <w:szCs w:val="20"/>
              </w:rPr>
            </w:pPr>
            <w:r w:rsidRPr="001D447E">
              <w:rPr>
                <w:rFonts w:ascii="Arial" w:hAnsi="Arial" w:cs="Arial"/>
                <w:sz w:val="20"/>
                <w:szCs w:val="20"/>
              </w:rPr>
              <w:t>CT</w:t>
            </w:r>
          </w:p>
        </w:tc>
        <w:tc>
          <w:tcPr>
            <w:tcW w:w="850" w:type="dxa"/>
          </w:tcPr>
          <w:p w:rsidR="008B0500" w:rsidRPr="001D447E" w:rsidRDefault="008B0500" w:rsidP="008B0500">
            <w:pPr>
              <w:rPr>
                <w:rFonts w:ascii="Arial" w:hAnsi="Arial" w:cs="Arial"/>
                <w:sz w:val="20"/>
                <w:szCs w:val="20"/>
              </w:rPr>
            </w:pPr>
            <w:r w:rsidRPr="001D447E">
              <w:rPr>
                <w:rFonts w:ascii="Arial" w:hAnsi="Arial" w:cs="Arial"/>
                <w:sz w:val="20"/>
                <w:szCs w:val="20"/>
              </w:rPr>
              <w:t>Y</w:t>
            </w:r>
          </w:p>
        </w:tc>
        <w:tc>
          <w:tcPr>
            <w:tcW w:w="850" w:type="dxa"/>
          </w:tcPr>
          <w:p w:rsidR="008B0500" w:rsidRPr="001D447E" w:rsidRDefault="008B0500" w:rsidP="008B0500">
            <w:pPr>
              <w:rPr>
                <w:rFonts w:ascii="Arial" w:hAnsi="Arial" w:cs="Arial"/>
                <w:sz w:val="20"/>
                <w:szCs w:val="20"/>
              </w:rPr>
            </w:pPr>
            <w:r w:rsidRPr="001D447E">
              <w:rPr>
                <w:rFonts w:ascii="Arial" w:hAnsi="Arial" w:cs="Arial"/>
                <w:sz w:val="20"/>
                <w:szCs w:val="20"/>
              </w:rPr>
              <w:t>Y</w:t>
            </w:r>
          </w:p>
        </w:tc>
        <w:tc>
          <w:tcPr>
            <w:tcW w:w="850" w:type="dxa"/>
          </w:tcPr>
          <w:p w:rsidR="008B0500" w:rsidRPr="001D447E" w:rsidRDefault="008B0500" w:rsidP="008B0500">
            <w:pPr>
              <w:rPr>
                <w:rFonts w:ascii="Arial" w:hAnsi="Arial" w:cs="Arial"/>
                <w:sz w:val="20"/>
                <w:szCs w:val="20"/>
              </w:rPr>
            </w:pPr>
            <w:r w:rsidRPr="001D447E">
              <w:rPr>
                <w:rFonts w:ascii="Arial" w:hAnsi="Arial" w:cs="Arial"/>
                <w:sz w:val="20"/>
                <w:szCs w:val="20"/>
              </w:rPr>
              <w:t>N</w:t>
            </w:r>
          </w:p>
        </w:tc>
        <w:tc>
          <w:tcPr>
            <w:tcW w:w="850" w:type="dxa"/>
          </w:tcPr>
          <w:p w:rsidR="008B0500" w:rsidRPr="001D447E" w:rsidRDefault="008B0500" w:rsidP="008B0500">
            <w:pPr>
              <w:rPr>
                <w:rFonts w:ascii="Arial" w:hAnsi="Arial" w:cs="Arial"/>
                <w:sz w:val="20"/>
                <w:szCs w:val="20"/>
              </w:rPr>
            </w:pPr>
            <w:r w:rsidRPr="001D447E">
              <w:rPr>
                <w:rFonts w:ascii="Arial" w:hAnsi="Arial" w:cs="Arial"/>
                <w:sz w:val="20"/>
                <w:szCs w:val="20"/>
              </w:rPr>
              <w:t>Y</w:t>
            </w:r>
          </w:p>
        </w:tc>
        <w:tc>
          <w:tcPr>
            <w:tcW w:w="850" w:type="dxa"/>
          </w:tcPr>
          <w:p w:rsidR="008B0500" w:rsidRPr="001D447E" w:rsidRDefault="008B0500" w:rsidP="008B0500">
            <w:pPr>
              <w:rPr>
                <w:rFonts w:ascii="Arial" w:hAnsi="Arial" w:cs="Arial"/>
                <w:sz w:val="20"/>
                <w:szCs w:val="20"/>
              </w:rPr>
            </w:pPr>
            <w:r w:rsidRPr="001D447E">
              <w:rPr>
                <w:rFonts w:ascii="Arial" w:hAnsi="Arial" w:cs="Arial"/>
                <w:sz w:val="20"/>
                <w:szCs w:val="20"/>
              </w:rPr>
              <w:t>Y</w:t>
            </w:r>
          </w:p>
        </w:tc>
        <w:tc>
          <w:tcPr>
            <w:tcW w:w="850" w:type="dxa"/>
          </w:tcPr>
          <w:p w:rsidR="008B0500" w:rsidRPr="001D447E" w:rsidRDefault="008B0500" w:rsidP="008B0500">
            <w:pPr>
              <w:rPr>
                <w:rFonts w:ascii="Arial" w:hAnsi="Arial" w:cs="Arial"/>
                <w:sz w:val="20"/>
                <w:szCs w:val="20"/>
              </w:rPr>
            </w:pPr>
            <w:r w:rsidRPr="001D447E">
              <w:rPr>
                <w:rFonts w:ascii="Arial" w:hAnsi="Arial" w:cs="Arial"/>
                <w:sz w:val="20"/>
                <w:szCs w:val="20"/>
              </w:rPr>
              <w:t>Y</w:t>
            </w:r>
          </w:p>
        </w:tc>
        <w:tc>
          <w:tcPr>
            <w:tcW w:w="850" w:type="dxa"/>
          </w:tcPr>
          <w:p w:rsidR="008B0500" w:rsidRPr="001D447E" w:rsidRDefault="008B0500" w:rsidP="008B0500">
            <w:pPr>
              <w:rPr>
                <w:rFonts w:ascii="Arial" w:hAnsi="Arial" w:cs="Arial"/>
                <w:sz w:val="20"/>
                <w:szCs w:val="20"/>
              </w:rPr>
            </w:pPr>
            <w:r w:rsidRPr="001D447E">
              <w:rPr>
                <w:rFonts w:ascii="Arial" w:hAnsi="Arial" w:cs="Arial"/>
                <w:sz w:val="20"/>
                <w:szCs w:val="20"/>
              </w:rPr>
              <w:t>Y</w:t>
            </w:r>
          </w:p>
        </w:tc>
        <w:tc>
          <w:tcPr>
            <w:tcW w:w="1922" w:type="dxa"/>
            <w:vMerge/>
          </w:tcPr>
          <w:p w:rsidR="008B0500" w:rsidRPr="001D447E" w:rsidRDefault="008B0500" w:rsidP="008B0500">
            <w:pPr>
              <w:rPr>
                <w:rFonts w:ascii="Arial" w:hAnsi="Arial" w:cs="Arial"/>
                <w:sz w:val="20"/>
                <w:szCs w:val="20"/>
              </w:rPr>
            </w:pPr>
          </w:p>
        </w:tc>
      </w:tr>
      <w:tr w:rsidR="008B0500" w:rsidRPr="001D447E" w:rsidTr="0070127E">
        <w:tc>
          <w:tcPr>
            <w:tcW w:w="2689" w:type="dxa"/>
          </w:tcPr>
          <w:p w:rsidR="008B0500" w:rsidRPr="001D447E" w:rsidRDefault="008B0500" w:rsidP="008B0500">
            <w:pPr>
              <w:rPr>
                <w:rFonts w:ascii="Arial" w:hAnsi="Arial" w:cs="Arial"/>
                <w:sz w:val="20"/>
                <w:szCs w:val="20"/>
              </w:rPr>
            </w:pPr>
            <w:r w:rsidRPr="001D447E">
              <w:rPr>
                <w:rFonts w:ascii="Arial" w:hAnsi="Arial" w:cs="Arial"/>
                <w:sz w:val="20"/>
                <w:szCs w:val="20"/>
              </w:rPr>
              <w:t xml:space="preserve">Greenaway et al 2015 </w:t>
            </w:r>
          </w:p>
        </w:tc>
        <w:tc>
          <w:tcPr>
            <w:tcW w:w="850" w:type="dxa"/>
          </w:tcPr>
          <w:p w:rsidR="008B0500" w:rsidRPr="001D447E" w:rsidRDefault="008B0500" w:rsidP="008B0500">
            <w:pPr>
              <w:rPr>
                <w:rFonts w:ascii="Arial" w:hAnsi="Arial" w:cs="Arial"/>
                <w:sz w:val="20"/>
                <w:szCs w:val="20"/>
              </w:rPr>
            </w:pPr>
            <w:r w:rsidRPr="001D447E">
              <w:rPr>
                <w:rFonts w:ascii="Arial" w:hAnsi="Arial" w:cs="Arial"/>
                <w:sz w:val="20"/>
                <w:szCs w:val="20"/>
              </w:rPr>
              <w:t>Y</w:t>
            </w:r>
          </w:p>
        </w:tc>
        <w:tc>
          <w:tcPr>
            <w:tcW w:w="850" w:type="dxa"/>
          </w:tcPr>
          <w:p w:rsidR="008B0500" w:rsidRPr="001D447E" w:rsidRDefault="008B0500" w:rsidP="008B0500">
            <w:pPr>
              <w:rPr>
                <w:rFonts w:ascii="Arial" w:hAnsi="Arial" w:cs="Arial"/>
                <w:sz w:val="20"/>
                <w:szCs w:val="20"/>
              </w:rPr>
            </w:pPr>
            <w:r w:rsidRPr="001D447E">
              <w:rPr>
                <w:rFonts w:ascii="Arial" w:hAnsi="Arial" w:cs="Arial"/>
                <w:sz w:val="20"/>
                <w:szCs w:val="20"/>
              </w:rPr>
              <w:t>Y</w:t>
            </w:r>
          </w:p>
        </w:tc>
        <w:tc>
          <w:tcPr>
            <w:tcW w:w="850" w:type="dxa"/>
          </w:tcPr>
          <w:p w:rsidR="008B0500" w:rsidRPr="001D447E" w:rsidRDefault="008B0500" w:rsidP="008B0500">
            <w:pPr>
              <w:rPr>
                <w:rFonts w:ascii="Arial" w:hAnsi="Arial" w:cs="Arial"/>
                <w:sz w:val="20"/>
                <w:szCs w:val="20"/>
              </w:rPr>
            </w:pPr>
            <w:r w:rsidRPr="001D447E">
              <w:rPr>
                <w:rFonts w:ascii="Arial" w:hAnsi="Arial" w:cs="Arial"/>
                <w:sz w:val="20"/>
                <w:szCs w:val="20"/>
              </w:rPr>
              <w:t>Y</w:t>
            </w:r>
          </w:p>
        </w:tc>
        <w:tc>
          <w:tcPr>
            <w:tcW w:w="850" w:type="dxa"/>
          </w:tcPr>
          <w:p w:rsidR="008B0500" w:rsidRPr="001D447E" w:rsidRDefault="008B0500" w:rsidP="008B0500">
            <w:pPr>
              <w:rPr>
                <w:rFonts w:ascii="Arial" w:hAnsi="Arial" w:cs="Arial"/>
                <w:sz w:val="20"/>
                <w:szCs w:val="20"/>
              </w:rPr>
            </w:pPr>
            <w:r w:rsidRPr="001D447E">
              <w:rPr>
                <w:rFonts w:ascii="Arial" w:hAnsi="Arial" w:cs="Arial"/>
                <w:sz w:val="20"/>
                <w:szCs w:val="20"/>
              </w:rPr>
              <w:t>Y</w:t>
            </w:r>
          </w:p>
        </w:tc>
        <w:tc>
          <w:tcPr>
            <w:tcW w:w="850" w:type="dxa"/>
          </w:tcPr>
          <w:p w:rsidR="008B0500" w:rsidRPr="001D447E" w:rsidRDefault="008B0500" w:rsidP="008B0500">
            <w:pPr>
              <w:rPr>
                <w:rFonts w:ascii="Arial" w:hAnsi="Arial" w:cs="Arial"/>
                <w:sz w:val="20"/>
                <w:szCs w:val="20"/>
              </w:rPr>
            </w:pPr>
            <w:r w:rsidRPr="001D447E">
              <w:rPr>
                <w:rFonts w:ascii="Arial" w:hAnsi="Arial" w:cs="Arial"/>
                <w:sz w:val="20"/>
                <w:szCs w:val="20"/>
              </w:rPr>
              <w:t>Y</w:t>
            </w:r>
          </w:p>
        </w:tc>
        <w:tc>
          <w:tcPr>
            <w:tcW w:w="850" w:type="dxa"/>
          </w:tcPr>
          <w:p w:rsidR="008B0500" w:rsidRPr="001D447E" w:rsidRDefault="008B0500" w:rsidP="008B0500">
            <w:pPr>
              <w:rPr>
                <w:rFonts w:ascii="Arial" w:hAnsi="Arial" w:cs="Arial"/>
                <w:sz w:val="20"/>
                <w:szCs w:val="20"/>
              </w:rPr>
            </w:pPr>
            <w:r w:rsidRPr="001D447E">
              <w:rPr>
                <w:rFonts w:ascii="Arial" w:hAnsi="Arial" w:cs="Arial"/>
                <w:sz w:val="20"/>
                <w:szCs w:val="20"/>
              </w:rPr>
              <w:t>N</w:t>
            </w:r>
          </w:p>
        </w:tc>
        <w:tc>
          <w:tcPr>
            <w:tcW w:w="850" w:type="dxa"/>
          </w:tcPr>
          <w:p w:rsidR="008B0500" w:rsidRPr="001D447E" w:rsidRDefault="008B0500" w:rsidP="008B0500">
            <w:pPr>
              <w:rPr>
                <w:rFonts w:ascii="Arial" w:hAnsi="Arial" w:cs="Arial"/>
                <w:sz w:val="20"/>
                <w:szCs w:val="20"/>
              </w:rPr>
            </w:pPr>
            <w:r w:rsidRPr="001D447E">
              <w:rPr>
                <w:rFonts w:ascii="Arial" w:hAnsi="Arial" w:cs="Arial"/>
                <w:sz w:val="20"/>
                <w:szCs w:val="20"/>
              </w:rPr>
              <w:t>Y</w:t>
            </w:r>
          </w:p>
        </w:tc>
        <w:tc>
          <w:tcPr>
            <w:tcW w:w="850" w:type="dxa"/>
          </w:tcPr>
          <w:p w:rsidR="008B0500" w:rsidRPr="001D447E" w:rsidRDefault="008B0500" w:rsidP="008B0500">
            <w:pPr>
              <w:rPr>
                <w:rFonts w:ascii="Arial" w:hAnsi="Arial" w:cs="Arial"/>
                <w:sz w:val="20"/>
                <w:szCs w:val="20"/>
              </w:rPr>
            </w:pPr>
            <w:r w:rsidRPr="001D447E">
              <w:rPr>
                <w:rFonts w:ascii="Arial" w:hAnsi="Arial" w:cs="Arial"/>
                <w:sz w:val="20"/>
                <w:szCs w:val="20"/>
              </w:rPr>
              <w:t>Y</w:t>
            </w:r>
          </w:p>
        </w:tc>
        <w:tc>
          <w:tcPr>
            <w:tcW w:w="850" w:type="dxa"/>
          </w:tcPr>
          <w:p w:rsidR="008B0500" w:rsidRPr="001D447E" w:rsidRDefault="008B0500" w:rsidP="008B0500">
            <w:pPr>
              <w:rPr>
                <w:rFonts w:ascii="Arial" w:hAnsi="Arial" w:cs="Arial"/>
                <w:sz w:val="20"/>
                <w:szCs w:val="20"/>
              </w:rPr>
            </w:pPr>
            <w:r w:rsidRPr="001D447E">
              <w:rPr>
                <w:rFonts w:ascii="Arial" w:hAnsi="Arial" w:cs="Arial"/>
                <w:sz w:val="20"/>
                <w:szCs w:val="20"/>
              </w:rPr>
              <w:t>Y</w:t>
            </w:r>
          </w:p>
        </w:tc>
        <w:tc>
          <w:tcPr>
            <w:tcW w:w="850" w:type="dxa"/>
          </w:tcPr>
          <w:p w:rsidR="008B0500" w:rsidRPr="001D447E" w:rsidRDefault="008B0500" w:rsidP="008B0500">
            <w:pPr>
              <w:rPr>
                <w:rFonts w:ascii="Arial" w:hAnsi="Arial" w:cs="Arial"/>
                <w:sz w:val="20"/>
                <w:szCs w:val="20"/>
              </w:rPr>
            </w:pPr>
            <w:r w:rsidRPr="001D447E">
              <w:rPr>
                <w:rFonts w:ascii="Arial" w:hAnsi="Arial" w:cs="Arial"/>
                <w:sz w:val="20"/>
                <w:szCs w:val="20"/>
              </w:rPr>
              <w:t>Y</w:t>
            </w:r>
          </w:p>
        </w:tc>
        <w:tc>
          <w:tcPr>
            <w:tcW w:w="1922" w:type="dxa"/>
            <w:vMerge w:val="restart"/>
          </w:tcPr>
          <w:p w:rsidR="008B0500" w:rsidRPr="001D447E" w:rsidRDefault="008B0500" w:rsidP="008B0500">
            <w:pPr>
              <w:rPr>
                <w:rFonts w:ascii="Arial" w:hAnsi="Arial" w:cs="Arial"/>
                <w:sz w:val="20"/>
                <w:szCs w:val="20"/>
              </w:rPr>
            </w:pPr>
            <w:r w:rsidRPr="001D447E">
              <w:rPr>
                <w:rFonts w:ascii="Arial" w:hAnsi="Arial" w:cs="Arial"/>
                <w:sz w:val="20"/>
                <w:szCs w:val="20"/>
              </w:rPr>
              <w:t>Same study</w:t>
            </w:r>
          </w:p>
        </w:tc>
      </w:tr>
      <w:tr w:rsidR="008B0500" w:rsidRPr="001D447E" w:rsidTr="0070127E">
        <w:tc>
          <w:tcPr>
            <w:tcW w:w="2689" w:type="dxa"/>
          </w:tcPr>
          <w:p w:rsidR="008B0500" w:rsidRPr="001D447E" w:rsidRDefault="008B0500" w:rsidP="008B0500">
            <w:pPr>
              <w:rPr>
                <w:rFonts w:ascii="Arial" w:hAnsi="Arial" w:cs="Arial"/>
                <w:sz w:val="20"/>
                <w:szCs w:val="20"/>
              </w:rPr>
            </w:pPr>
            <w:r w:rsidRPr="001D447E">
              <w:rPr>
                <w:rFonts w:ascii="Arial" w:hAnsi="Arial" w:cs="Arial"/>
                <w:sz w:val="20"/>
                <w:szCs w:val="20"/>
              </w:rPr>
              <w:t xml:space="preserve">Martin et al 2016 </w:t>
            </w:r>
          </w:p>
        </w:tc>
        <w:tc>
          <w:tcPr>
            <w:tcW w:w="850" w:type="dxa"/>
          </w:tcPr>
          <w:p w:rsidR="008B0500" w:rsidRPr="001D447E" w:rsidRDefault="008B0500" w:rsidP="008B0500">
            <w:pPr>
              <w:rPr>
                <w:rFonts w:ascii="Arial" w:hAnsi="Arial" w:cs="Arial"/>
                <w:sz w:val="20"/>
                <w:szCs w:val="20"/>
              </w:rPr>
            </w:pPr>
            <w:r w:rsidRPr="001D447E">
              <w:rPr>
                <w:rFonts w:ascii="Arial" w:hAnsi="Arial" w:cs="Arial"/>
                <w:sz w:val="20"/>
                <w:szCs w:val="20"/>
              </w:rPr>
              <w:t>Y</w:t>
            </w:r>
          </w:p>
        </w:tc>
        <w:tc>
          <w:tcPr>
            <w:tcW w:w="850" w:type="dxa"/>
          </w:tcPr>
          <w:p w:rsidR="008B0500" w:rsidRPr="001D447E" w:rsidRDefault="008B0500" w:rsidP="008B0500">
            <w:pPr>
              <w:rPr>
                <w:rFonts w:ascii="Arial" w:hAnsi="Arial" w:cs="Arial"/>
                <w:sz w:val="20"/>
                <w:szCs w:val="20"/>
              </w:rPr>
            </w:pPr>
            <w:r w:rsidRPr="001D447E">
              <w:rPr>
                <w:rFonts w:ascii="Arial" w:hAnsi="Arial" w:cs="Arial"/>
                <w:sz w:val="20"/>
                <w:szCs w:val="20"/>
              </w:rPr>
              <w:t>Y</w:t>
            </w:r>
          </w:p>
        </w:tc>
        <w:tc>
          <w:tcPr>
            <w:tcW w:w="850" w:type="dxa"/>
          </w:tcPr>
          <w:p w:rsidR="008B0500" w:rsidRPr="001D447E" w:rsidRDefault="008B0500" w:rsidP="008B0500">
            <w:pPr>
              <w:rPr>
                <w:rFonts w:ascii="Arial" w:hAnsi="Arial" w:cs="Arial"/>
                <w:sz w:val="20"/>
                <w:szCs w:val="20"/>
              </w:rPr>
            </w:pPr>
            <w:r w:rsidRPr="001D447E">
              <w:rPr>
                <w:rFonts w:ascii="Arial" w:hAnsi="Arial" w:cs="Arial"/>
                <w:sz w:val="20"/>
                <w:szCs w:val="20"/>
              </w:rPr>
              <w:t>Y</w:t>
            </w:r>
          </w:p>
        </w:tc>
        <w:tc>
          <w:tcPr>
            <w:tcW w:w="850" w:type="dxa"/>
          </w:tcPr>
          <w:p w:rsidR="008B0500" w:rsidRPr="001D447E" w:rsidRDefault="008B0500" w:rsidP="008B0500">
            <w:pPr>
              <w:rPr>
                <w:rFonts w:ascii="Arial" w:hAnsi="Arial" w:cs="Arial"/>
                <w:sz w:val="20"/>
                <w:szCs w:val="20"/>
              </w:rPr>
            </w:pPr>
            <w:r w:rsidRPr="001D447E">
              <w:rPr>
                <w:rFonts w:ascii="Arial" w:hAnsi="Arial" w:cs="Arial"/>
                <w:sz w:val="20"/>
                <w:szCs w:val="20"/>
              </w:rPr>
              <w:t>Y</w:t>
            </w:r>
          </w:p>
        </w:tc>
        <w:tc>
          <w:tcPr>
            <w:tcW w:w="850" w:type="dxa"/>
          </w:tcPr>
          <w:p w:rsidR="008B0500" w:rsidRPr="001D447E" w:rsidRDefault="008B0500" w:rsidP="008B0500">
            <w:pPr>
              <w:rPr>
                <w:rFonts w:ascii="Arial" w:hAnsi="Arial" w:cs="Arial"/>
                <w:sz w:val="20"/>
                <w:szCs w:val="20"/>
              </w:rPr>
            </w:pPr>
            <w:r w:rsidRPr="001D447E">
              <w:rPr>
                <w:rFonts w:ascii="Arial" w:hAnsi="Arial" w:cs="Arial"/>
                <w:sz w:val="20"/>
                <w:szCs w:val="20"/>
              </w:rPr>
              <w:t>Y</w:t>
            </w:r>
          </w:p>
        </w:tc>
        <w:tc>
          <w:tcPr>
            <w:tcW w:w="850" w:type="dxa"/>
          </w:tcPr>
          <w:p w:rsidR="008B0500" w:rsidRPr="001D447E" w:rsidRDefault="008B0500" w:rsidP="008B0500">
            <w:pPr>
              <w:rPr>
                <w:rFonts w:ascii="Arial" w:hAnsi="Arial" w:cs="Arial"/>
                <w:sz w:val="20"/>
                <w:szCs w:val="20"/>
              </w:rPr>
            </w:pPr>
            <w:r w:rsidRPr="001D447E">
              <w:rPr>
                <w:rFonts w:ascii="Arial" w:hAnsi="Arial" w:cs="Arial"/>
                <w:sz w:val="20"/>
                <w:szCs w:val="20"/>
              </w:rPr>
              <w:t>N</w:t>
            </w:r>
          </w:p>
        </w:tc>
        <w:tc>
          <w:tcPr>
            <w:tcW w:w="850" w:type="dxa"/>
          </w:tcPr>
          <w:p w:rsidR="008B0500" w:rsidRPr="001D447E" w:rsidRDefault="008B0500" w:rsidP="008B0500">
            <w:pPr>
              <w:rPr>
                <w:rFonts w:ascii="Arial" w:hAnsi="Arial" w:cs="Arial"/>
                <w:sz w:val="20"/>
                <w:szCs w:val="20"/>
              </w:rPr>
            </w:pPr>
            <w:r w:rsidRPr="001D447E">
              <w:rPr>
                <w:rFonts w:ascii="Arial" w:hAnsi="Arial" w:cs="Arial"/>
                <w:sz w:val="20"/>
                <w:szCs w:val="20"/>
              </w:rPr>
              <w:t>Y</w:t>
            </w:r>
          </w:p>
        </w:tc>
        <w:tc>
          <w:tcPr>
            <w:tcW w:w="850" w:type="dxa"/>
          </w:tcPr>
          <w:p w:rsidR="008B0500" w:rsidRPr="001D447E" w:rsidRDefault="008B0500" w:rsidP="008B0500">
            <w:pPr>
              <w:rPr>
                <w:rFonts w:ascii="Arial" w:hAnsi="Arial" w:cs="Arial"/>
                <w:sz w:val="20"/>
                <w:szCs w:val="20"/>
              </w:rPr>
            </w:pPr>
            <w:r w:rsidRPr="001D447E">
              <w:rPr>
                <w:rFonts w:ascii="Arial" w:hAnsi="Arial" w:cs="Arial"/>
                <w:sz w:val="20"/>
                <w:szCs w:val="20"/>
              </w:rPr>
              <w:t>Y</w:t>
            </w:r>
          </w:p>
        </w:tc>
        <w:tc>
          <w:tcPr>
            <w:tcW w:w="850" w:type="dxa"/>
          </w:tcPr>
          <w:p w:rsidR="008B0500" w:rsidRPr="001D447E" w:rsidRDefault="008B0500" w:rsidP="008B0500">
            <w:pPr>
              <w:rPr>
                <w:rFonts w:ascii="Arial" w:hAnsi="Arial" w:cs="Arial"/>
                <w:sz w:val="20"/>
                <w:szCs w:val="20"/>
              </w:rPr>
            </w:pPr>
            <w:r w:rsidRPr="001D447E">
              <w:rPr>
                <w:rFonts w:ascii="Arial" w:hAnsi="Arial" w:cs="Arial"/>
                <w:sz w:val="20"/>
                <w:szCs w:val="20"/>
              </w:rPr>
              <w:t>Y</w:t>
            </w:r>
          </w:p>
        </w:tc>
        <w:tc>
          <w:tcPr>
            <w:tcW w:w="850" w:type="dxa"/>
          </w:tcPr>
          <w:p w:rsidR="008B0500" w:rsidRPr="001D447E" w:rsidRDefault="008B0500" w:rsidP="008B0500">
            <w:pPr>
              <w:rPr>
                <w:rFonts w:ascii="Arial" w:hAnsi="Arial" w:cs="Arial"/>
                <w:sz w:val="20"/>
                <w:szCs w:val="20"/>
              </w:rPr>
            </w:pPr>
            <w:r w:rsidRPr="001D447E">
              <w:rPr>
                <w:rFonts w:ascii="Arial" w:hAnsi="Arial" w:cs="Arial"/>
                <w:sz w:val="20"/>
                <w:szCs w:val="20"/>
              </w:rPr>
              <w:t>Y</w:t>
            </w:r>
          </w:p>
        </w:tc>
        <w:tc>
          <w:tcPr>
            <w:tcW w:w="1922" w:type="dxa"/>
            <w:vMerge/>
          </w:tcPr>
          <w:p w:rsidR="008B0500" w:rsidRPr="001D447E" w:rsidRDefault="008B0500" w:rsidP="008B0500">
            <w:pPr>
              <w:rPr>
                <w:rFonts w:ascii="Arial" w:hAnsi="Arial" w:cs="Arial"/>
                <w:sz w:val="20"/>
                <w:szCs w:val="20"/>
              </w:rPr>
            </w:pPr>
          </w:p>
        </w:tc>
      </w:tr>
      <w:tr w:rsidR="008B0500" w:rsidRPr="001D447E" w:rsidTr="0070127E">
        <w:tc>
          <w:tcPr>
            <w:tcW w:w="2689" w:type="dxa"/>
          </w:tcPr>
          <w:p w:rsidR="008B0500" w:rsidRPr="001D447E" w:rsidRDefault="008B0500" w:rsidP="008B0500">
            <w:pPr>
              <w:rPr>
                <w:rFonts w:ascii="Arial" w:hAnsi="Arial" w:cs="Arial"/>
                <w:sz w:val="20"/>
                <w:szCs w:val="20"/>
              </w:rPr>
            </w:pPr>
            <w:r w:rsidRPr="001D447E">
              <w:rPr>
                <w:rFonts w:ascii="Arial" w:hAnsi="Arial" w:cs="Arial"/>
                <w:sz w:val="20"/>
                <w:szCs w:val="20"/>
              </w:rPr>
              <w:t xml:space="preserve">Faull et al 2013 </w:t>
            </w:r>
          </w:p>
        </w:tc>
        <w:tc>
          <w:tcPr>
            <w:tcW w:w="850" w:type="dxa"/>
          </w:tcPr>
          <w:p w:rsidR="008B0500" w:rsidRPr="001D447E" w:rsidRDefault="008B0500" w:rsidP="008B0500">
            <w:pPr>
              <w:rPr>
                <w:rFonts w:ascii="Arial" w:hAnsi="Arial" w:cs="Arial"/>
                <w:sz w:val="20"/>
                <w:szCs w:val="20"/>
              </w:rPr>
            </w:pPr>
            <w:r w:rsidRPr="001D447E">
              <w:rPr>
                <w:rFonts w:ascii="Arial" w:hAnsi="Arial" w:cs="Arial"/>
                <w:sz w:val="20"/>
                <w:szCs w:val="20"/>
              </w:rPr>
              <w:t>Y</w:t>
            </w:r>
          </w:p>
        </w:tc>
        <w:tc>
          <w:tcPr>
            <w:tcW w:w="850" w:type="dxa"/>
          </w:tcPr>
          <w:p w:rsidR="008B0500" w:rsidRPr="001D447E" w:rsidRDefault="008B0500" w:rsidP="008B0500">
            <w:pPr>
              <w:rPr>
                <w:rFonts w:ascii="Arial" w:hAnsi="Arial" w:cs="Arial"/>
                <w:sz w:val="20"/>
                <w:szCs w:val="20"/>
              </w:rPr>
            </w:pPr>
            <w:r w:rsidRPr="001D447E">
              <w:rPr>
                <w:rFonts w:ascii="Arial" w:hAnsi="Arial" w:cs="Arial"/>
                <w:sz w:val="20"/>
                <w:szCs w:val="20"/>
              </w:rPr>
              <w:t>Y</w:t>
            </w:r>
          </w:p>
        </w:tc>
        <w:tc>
          <w:tcPr>
            <w:tcW w:w="850" w:type="dxa"/>
          </w:tcPr>
          <w:p w:rsidR="008B0500" w:rsidRPr="001D447E" w:rsidRDefault="008B0500" w:rsidP="008B0500">
            <w:pPr>
              <w:rPr>
                <w:rFonts w:ascii="Arial" w:hAnsi="Arial" w:cs="Arial"/>
                <w:sz w:val="20"/>
                <w:szCs w:val="20"/>
              </w:rPr>
            </w:pPr>
            <w:r w:rsidRPr="001D447E">
              <w:rPr>
                <w:rFonts w:ascii="Arial" w:hAnsi="Arial" w:cs="Arial"/>
                <w:sz w:val="20"/>
                <w:szCs w:val="20"/>
              </w:rPr>
              <w:t>CT</w:t>
            </w:r>
          </w:p>
        </w:tc>
        <w:tc>
          <w:tcPr>
            <w:tcW w:w="850" w:type="dxa"/>
          </w:tcPr>
          <w:p w:rsidR="008B0500" w:rsidRPr="001D447E" w:rsidRDefault="008B0500" w:rsidP="008B0500">
            <w:pPr>
              <w:rPr>
                <w:rFonts w:ascii="Arial" w:hAnsi="Arial" w:cs="Arial"/>
                <w:sz w:val="20"/>
                <w:szCs w:val="20"/>
              </w:rPr>
            </w:pPr>
            <w:r w:rsidRPr="001D447E">
              <w:rPr>
                <w:rFonts w:ascii="Arial" w:hAnsi="Arial" w:cs="Arial"/>
                <w:sz w:val="20"/>
                <w:szCs w:val="20"/>
              </w:rPr>
              <w:t>CT</w:t>
            </w:r>
          </w:p>
        </w:tc>
        <w:tc>
          <w:tcPr>
            <w:tcW w:w="850" w:type="dxa"/>
          </w:tcPr>
          <w:p w:rsidR="008B0500" w:rsidRPr="001D447E" w:rsidRDefault="008B0500" w:rsidP="008B0500">
            <w:pPr>
              <w:rPr>
                <w:rFonts w:ascii="Arial" w:hAnsi="Arial" w:cs="Arial"/>
                <w:sz w:val="20"/>
                <w:szCs w:val="20"/>
              </w:rPr>
            </w:pPr>
            <w:r w:rsidRPr="001D447E">
              <w:rPr>
                <w:rFonts w:ascii="Arial" w:hAnsi="Arial" w:cs="Arial"/>
                <w:sz w:val="20"/>
                <w:szCs w:val="20"/>
              </w:rPr>
              <w:t>Y</w:t>
            </w:r>
          </w:p>
        </w:tc>
        <w:tc>
          <w:tcPr>
            <w:tcW w:w="850" w:type="dxa"/>
          </w:tcPr>
          <w:p w:rsidR="008B0500" w:rsidRPr="001D447E" w:rsidRDefault="008B0500" w:rsidP="008B0500">
            <w:pPr>
              <w:rPr>
                <w:rFonts w:ascii="Arial" w:hAnsi="Arial" w:cs="Arial"/>
                <w:sz w:val="20"/>
                <w:szCs w:val="20"/>
              </w:rPr>
            </w:pPr>
            <w:r w:rsidRPr="001D447E">
              <w:rPr>
                <w:rFonts w:ascii="Arial" w:hAnsi="Arial" w:cs="Arial"/>
                <w:sz w:val="20"/>
                <w:szCs w:val="20"/>
              </w:rPr>
              <w:t>N</w:t>
            </w:r>
          </w:p>
        </w:tc>
        <w:tc>
          <w:tcPr>
            <w:tcW w:w="850" w:type="dxa"/>
          </w:tcPr>
          <w:p w:rsidR="008B0500" w:rsidRPr="001D447E" w:rsidRDefault="008B0500" w:rsidP="008B0500">
            <w:pPr>
              <w:rPr>
                <w:rFonts w:ascii="Arial" w:hAnsi="Arial" w:cs="Arial"/>
                <w:sz w:val="20"/>
                <w:szCs w:val="20"/>
              </w:rPr>
            </w:pPr>
            <w:r w:rsidRPr="001D447E">
              <w:rPr>
                <w:rFonts w:ascii="Arial" w:hAnsi="Arial" w:cs="Arial"/>
                <w:sz w:val="20"/>
                <w:szCs w:val="20"/>
              </w:rPr>
              <w:t>Y</w:t>
            </w:r>
          </w:p>
        </w:tc>
        <w:tc>
          <w:tcPr>
            <w:tcW w:w="850" w:type="dxa"/>
          </w:tcPr>
          <w:p w:rsidR="008B0500" w:rsidRPr="001D447E" w:rsidRDefault="008B0500" w:rsidP="008B0500">
            <w:pPr>
              <w:rPr>
                <w:rFonts w:ascii="Arial" w:hAnsi="Arial" w:cs="Arial"/>
                <w:sz w:val="20"/>
                <w:szCs w:val="20"/>
              </w:rPr>
            </w:pPr>
            <w:r w:rsidRPr="001D447E">
              <w:rPr>
                <w:rFonts w:ascii="Arial" w:hAnsi="Arial" w:cs="Arial"/>
                <w:sz w:val="20"/>
                <w:szCs w:val="20"/>
              </w:rPr>
              <w:t>Y</w:t>
            </w:r>
          </w:p>
        </w:tc>
        <w:tc>
          <w:tcPr>
            <w:tcW w:w="850" w:type="dxa"/>
          </w:tcPr>
          <w:p w:rsidR="008B0500" w:rsidRPr="001D447E" w:rsidRDefault="008B0500" w:rsidP="008B0500">
            <w:pPr>
              <w:rPr>
                <w:rFonts w:ascii="Arial" w:hAnsi="Arial" w:cs="Arial"/>
                <w:sz w:val="20"/>
                <w:szCs w:val="20"/>
              </w:rPr>
            </w:pPr>
            <w:r w:rsidRPr="001D447E">
              <w:rPr>
                <w:rFonts w:ascii="Arial" w:hAnsi="Arial" w:cs="Arial"/>
                <w:sz w:val="20"/>
                <w:szCs w:val="20"/>
              </w:rPr>
              <w:t>Y</w:t>
            </w:r>
          </w:p>
        </w:tc>
        <w:tc>
          <w:tcPr>
            <w:tcW w:w="850" w:type="dxa"/>
          </w:tcPr>
          <w:p w:rsidR="008B0500" w:rsidRPr="001D447E" w:rsidRDefault="008B0500" w:rsidP="008B0500">
            <w:pPr>
              <w:rPr>
                <w:rFonts w:ascii="Arial" w:hAnsi="Arial" w:cs="Arial"/>
                <w:sz w:val="20"/>
                <w:szCs w:val="20"/>
              </w:rPr>
            </w:pPr>
            <w:r w:rsidRPr="001D447E">
              <w:rPr>
                <w:rFonts w:ascii="Arial" w:hAnsi="Arial" w:cs="Arial"/>
                <w:sz w:val="20"/>
                <w:szCs w:val="20"/>
              </w:rPr>
              <w:t>Y</w:t>
            </w:r>
          </w:p>
        </w:tc>
        <w:tc>
          <w:tcPr>
            <w:tcW w:w="1922" w:type="dxa"/>
            <w:vMerge w:val="restart"/>
          </w:tcPr>
          <w:p w:rsidR="008B0500" w:rsidRPr="001D447E" w:rsidRDefault="008B0500" w:rsidP="008B0500">
            <w:pPr>
              <w:rPr>
                <w:rFonts w:ascii="Arial" w:hAnsi="Arial" w:cs="Arial"/>
                <w:sz w:val="20"/>
                <w:szCs w:val="20"/>
              </w:rPr>
            </w:pPr>
            <w:r w:rsidRPr="001D447E">
              <w:rPr>
                <w:rFonts w:ascii="Arial" w:hAnsi="Arial" w:cs="Arial"/>
                <w:sz w:val="20"/>
                <w:szCs w:val="20"/>
              </w:rPr>
              <w:t>Same study</w:t>
            </w:r>
          </w:p>
        </w:tc>
      </w:tr>
      <w:tr w:rsidR="008B0500" w:rsidRPr="001D447E" w:rsidTr="0070127E">
        <w:tc>
          <w:tcPr>
            <w:tcW w:w="2689" w:type="dxa"/>
          </w:tcPr>
          <w:p w:rsidR="008B0500" w:rsidRPr="001D447E" w:rsidRDefault="008B0500" w:rsidP="008B0500">
            <w:pPr>
              <w:rPr>
                <w:rFonts w:ascii="Arial" w:hAnsi="Arial" w:cs="Arial"/>
                <w:sz w:val="20"/>
                <w:szCs w:val="20"/>
              </w:rPr>
            </w:pPr>
            <w:r w:rsidRPr="001D447E">
              <w:rPr>
                <w:rFonts w:ascii="Arial" w:hAnsi="Arial" w:cs="Arial"/>
                <w:sz w:val="20"/>
                <w:szCs w:val="20"/>
              </w:rPr>
              <w:t xml:space="preserve">Phelps et al 2015 </w:t>
            </w:r>
          </w:p>
        </w:tc>
        <w:tc>
          <w:tcPr>
            <w:tcW w:w="850" w:type="dxa"/>
          </w:tcPr>
          <w:p w:rsidR="008B0500" w:rsidRPr="001D447E" w:rsidRDefault="008B0500" w:rsidP="008B0500">
            <w:pPr>
              <w:rPr>
                <w:rFonts w:ascii="Arial" w:hAnsi="Arial" w:cs="Arial"/>
                <w:sz w:val="20"/>
                <w:szCs w:val="20"/>
              </w:rPr>
            </w:pPr>
            <w:r w:rsidRPr="001D447E">
              <w:rPr>
                <w:rFonts w:ascii="Arial" w:hAnsi="Arial" w:cs="Arial"/>
                <w:sz w:val="20"/>
                <w:szCs w:val="20"/>
              </w:rPr>
              <w:t>Y</w:t>
            </w:r>
          </w:p>
        </w:tc>
        <w:tc>
          <w:tcPr>
            <w:tcW w:w="850" w:type="dxa"/>
          </w:tcPr>
          <w:p w:rsidR="008B0500" w:rsidRPr="001D447E" w:rsidRDefault="008B0500" w:rsidP="008B0500">
            <w:pPr>
              <w:rPr>
                <w:rFonts w:ascii="Arial" w:hAnsi="Arial" w:cs="Arial"/>
                <w:sz w:val="20"/>
                <w:szCs w:val="20"/>
              </w:rPr>
            </w:pPr>
            <w:r w:rsidRPr="001D447E">
              <w:rPr>
                <w:rFonts w:ascii="Arial" w:hAnsi="Arial" w:cs="Arial"/>
                <w:sz w:val="20"/>
                <w:szCs w:val="20"/>
              </w:rPr>
              <w:t>Y</w:t>
            </w:r>
          </w:p>
        </w:tc>
        <w:tc>
          <w:tcPr>
            <w:tcW w:w="850" w:type="dxa"/>
          </w:tcPr>
          <w:p w:rsidR="008B0500" w:rsidRPr="001D447E" w:rsidRDefault="008B0500" w:rsidP="008B0500">
            <w:pPr>
              <w:rPr>
                <w:rFonts w:ascii="Arial" w:hAnsi="Arial" w:cs="Arial"/>
                <w:sz w:val="20"/>
                <w:szCs w:val="20"/>
              </w:rPr>
            </w:pPr>
            <w:r w:rsidRPr="001D447E">
              <w:rPr>
                <w:rFonts w:ascii="Arial" w:hAnsi="Arial" w:cs="Arial"/>
                <w:sz w:val="20"/>
                <w:szCs w:val="20"/>
              </w:rPr>
              <w:t>Y</w:t>
            </w:r>
          </w:p>
        </w:tc>
        <w:tc>
          <w:tcPr>
            <w:tcW w:w="850" w:type="dxa"/>
          </w:tcPr>
          <w:p w:rsidR="008B0500" w:rsidRPr="001D447E" w:rsidRDefault="008B0500" w:rsidP="008B0500">
            <w:pPr>
              <w:rPr>
                <w:rFonts w:ascii="Arial" w:hAnsi="Arial" w:cs="Arial"/>
                <w:sz w:val="20"/>
                <w:szCs w:val="20"/>
              </w:rPr>
            </w:pPr>
            <w:r w:rsidRPr="001D447E">
              <w:rPr>
                <w:rFonts w:ascii="Arial" w:hAnsi="Arial" w:cs="Arial"/>
                <w:sz w:val="20"/>
                <w:szCs w:val="20"/>
              </w:rPr>
              <w:t>Y</w:t>
            </w:r>
          </w:p>
        </w:tc>
        <w:tc>
          <w:tcPr>
            <w:tcW w:w="850" w:type="dxa"/>
          </w:tcPr>
          <w:p w:rsidR="008B0500" w:rsidRPr="001D447E" w:rsidRDefault="008B0500" w:rsidP="008B0500">
            <w:pPr>
              <w:rPr>
                <w:rFonts w:ascii="Arial" w:hAnsi="Arial" w:cs="Arial"/>
                <w:sz w:val="20"/>
                <w:szCs w:val="20"/>
              </w:rPr>
            </w:pPr>
            <w:r w:rsidRPr="001D447E">
              <w:rPr>
                <w:rFonts w:ascii="Arial" w:hAnsi="Arial" w:cs="Arial"/>
                <w:sz w:val="20"/>
                <w:szCs w:val="20"/>
              </w:rPr>
              <w:t>Y</w:t>
            </w:r>
          </w:p>
        </w:tc>
        <w:tc>
          <w:tcPr>
            <w:tcW w:w="850" w:type="dxa"/>
          </w:tcPr>
          <w:p w:rsidR="008B0500" w:rsidRPr="001D447E" w:rsidRDefault="008B0500" w:rsidP="008B0500">
            <w:pPr>
              <w:rPr>
                <w:rFonts w:ascii="Arial" w:hAnsi="Arial" w:cs="Arial"/>
                <w:sz w:val="20"/>
                <w:szCs w:val="20"/>
              </w:rPr>
            </w:pPr>
            <w:r w:rsidRPr="001D447E">
              <w:rPr>
                <w:rFonts w:ascii="Arial" w:hAnsi="Arial" w:cs="Arial"/>
                <w:sz w:val="20"/>
                <w:szCs w:val="20"/>
              </w:rPr>
              <w:t>N</w:t>
            </w:r>
          </w:p>
        </w:tc>
        <w:tc>
          <w:tcPr>
            <w:tcW w:w="850" w:type="dxa"/>
          </w:tcPr>
          <w:p w:rsidR="008B0500" w:rsidRPr="001D447E" w:rsidRDefault="008B0500" w:rsidP="008B0500">
            <w:pPr>
              <w:rPr>
                <w:rFonts w:ascii="Arial" w:hAnsi="Arial" w:cs="Arial"/>
                <w:sz w:val="20"/>
                <w:szCs w:val="20"/>
              </w:rPr>
            </w:pPr>
            <w:r w:rsidRPr="001D447E">
              <w:rPr>
                <w:rFonts w:ascii="Arial" w:hAnsi="Arial" w:cs="Arial"/>
                <w:sz w:val="20"/>
                <w:szCs w:val="20"/>
              </w:rPr>
              <w:t>Y</w:t>
            </w:r>
          </w:p>
        </w:tc>
        <w:tc>
          <w:tcPr>
            <w:tcW w:w="850" w:type="dxa"/>
          </w:tcPr>
          <w:p w:rsidR="008B0500" w:rsidRPr="001D447E" w:rsidRDefault="008B0500" w:rsidP="008B0500">
            <w:pPr>
              <w:rPr>
                <w:rFonts w:ascii="Arial" w:hAnsi="Arial" w:cs="Arial"/>
                <w:sz w:val="20"/>
                <w:szCs w:val="20"/>
              </w:rPr>
            </w:pPr>
            <w:r w:rsidRPr="001D447E">
              <w:rPr>
                <w:rFonts w:ascii="Arial" w:hAnsi="Arial" w:cs="Arial"/>
                <w:sz w:val="20"/>
                <w:szCs w:val="20"/>
              </w:rPr>
              <w:t>Y</w:t>
            </w:r>
          </w:p>
        </w:tc>
        <w:tc>
          <w:tcPr>
            <w:tcW w:w="850" w:type="dxa"/>
          </w:tcPr>
          <w:p w:rsidR="008B0500" w:rsidRPr="001D447E" w:rsidRDefault="008B0500" w:rsidP="008B0500">
            <w:pPr>
              <w:rPr>
                <w:rFonts w:ascii="Arial" w:hAnsi="Arial" w:cs="Arial"/>
                <w:sz w:val="20"/>
                <w:szCs w:val="20"/>
              </w:rPr>
            </w:pPr>
            <w:r w:rsidRPr="001D447E">
              <w:rPr>
                <w:rFonts w:ascii="Arial" w:hAnsi="Arial" w:cs="Arial"/>
                <w:sz w:val="20"/>
                <w:szCs w:val="20"/>
              </w:rPr>
              <w:t>Y</w:t>
            </w:r>
          </w:p>
        </w:tc>
        <w:tc>
          <w:tcPr>
            <w:tcW w:w="850" w:type="dxa"/>
          </w:tcPr>
          <w:p w:rsidR="008B0500" w:rsidRPr="001D447E" w:rsidRDefault="008B0500" w:rsidP="008B0500">
            <w:pPr>
              <w:rPr>
                <w:rFonts w:ascii="Arial" w:hAnsi="Arial" w:cs="Arial"/>
                <w:sz w:val="20"/>
                <w:szCs w:val="20"/>
              </w:rPr>
            </w:pPr>
            <w:r w:rsidRPr="001D447E">
              <w:rPr>
                <w:rFonts w:ascii="Arial" w:hAnsi="Arial" w:cs="Arial"/>
                <w:sz w:val="20"/>
                <w:szCs w:val="20"/>
              </w:rPr>
              <w:t>Y</w:t>
            </w:r>
          </w:p>
        </w:tc>
        <w:tc>
          <w:tcPr>
            <w:tcW w:w="1922" w:type="dxa"/>
            <w:vMerge/>
          </w:tcPr>
          <w:p w:rsidR="008B0500" w:rsidRPr="001D447E" w:rsidRDefault="008B0500" w:rsidP="008B0500">
            <w:pPr>
              <w:rPr>
                <w:rFonts w:ascii="Arial" w:hAnsi="Arial" w:cs="Arial"/>
                <w:sz w:val="20"/>
                <w:szCs w:val="20"/>
              </w:rPr>
            </w:pPr>
          </w:p>
        </w:tc>
      </w:tr>
      <w:tr w:rsidR="008B0500" w:rsidRPr="001D447E" w:rsidTr="0070127E">
        <w:tc>
          <w:tcPr>
            <w:tcW w:w="2689" w:type="dxa"/>
          </w:tcPr>
          <w:p w:rsidR="008B0500" w:rsidRPr="001D447E" w:rsidRDefault="008B0500" w:rsidP="008B0500">
            <w:pPr>
              <w:rPr>
                <w:rFonts w:ascii="Arial" w:hAnsi="Arial" w:cs="Arial"/>
                <w:sz w:val="20"/>
                <w:szCs w:val="20"/>
              </w:rPr>
            </w:pPr>
            <w:proofErr w:type="spellStart"/>
            <w:r w:rsidRPr="001D447E">
              <w:rPr>
                <w:rFonts w:ascii="Arial" w:hAnsi="Arial" w:cs="Arial"/>
                <w:sz w:val="20"/>
                <w:szCs w:val="20"/>
              </w:rPr>
              <w:t>Sundling</w:t>
            </w:r>
            <w:proofErr w:type="spellEnd"/>
            <w:r w:rsidRPr="001D447E">
              <w:rPr>
                <w:rFonts w:ascii="Arial" w:hAnsi="Arial" w:cs="Arial"/>
                <w:sz w:val="20"/>
                <w:szCs w:val="20"/>
              </w:rPr>
              <w:t xml:space="preserve"> et al 2009 </w:t>
            </w:r>
          </w:p>
        </w:tc>
        <w:tc>
          <w:tcPr>
            <w:tcW w:w="850" w:type="dxa"/>
          </w:tcPr>
          <w:p w:rsidR="008B0500" w:rsidRPr="001D447E" w:rsidRDefault="008B0500" w:rsidP="008B0500">
            <w:pPr>
              <w:rPr>
                <w:rFonts w:ascii="Arial" w:hAnsi="Arial" w:cs="Arial"/>
                <w:sz w:val="20"/>
                <w:szCs w:val="20"/>
              </w:rPr>
            </w:pPr>
            <w:r w:rsidRPr="001D447E">
              <w:rPr>
                <w:rFonts w:ascii="Arial" w:hAnsi="Arial" w:cs="Arial"/>
                <w:sz w:val="20"/>
                <w:szCs w:val="20"/>
              </w:rPr>
              <w:t>Y</w:t>
            </w:r>
          </w:p>
        </w:tc>
        <w:tc>
          <w:tcPr>
            <w:tcW w:w="850" w:type="dxa"/>
          </w:tcPr>
          <w:p w:rsidR="008B0500" w:rsidRPr="001D447E" w:rsidRDefault="008B0500" w:rsidP="008B0500">
            <w:pPr>
              <w:rPr>
                <w:rFonts w:ascii="Arial" w:hAnsi="Arial" w:cs="Arial"/>
                <w:sz w:val="20"/>
                <w:szCs w:val="20"/>
              </w:rPr>
            </w:pPr>
            <w:r w:rsidRPr="001D447E">
              <w:rPr>
                <w:rFonts w:ascii="Arial" w:hAnsi="Arial" w:cs="Arial"/>
                <w:sz w:val="20"/>
                <w:szCs w:val="20"/>
              </w:rPr>
              <w:t>Y</w:t>
            </w:r>
          </w:p>
        </w:tc>
        <w:tc>
          <w:tcPr>
            <w:tcW w:w="850" w:type="dxa"/>
          </w:tcPr>
          <w:p w:rsidR="008B0500" w:rsidRPr="001D447E" w:rsidRDefault="008B0500" w:rsidP="008B0500">
            <w:pPr>
              <w:rPr>
                <w:rFonts w:ascii="Arial" w:hAnsi="Arial" w:cs="Arial"/>
                <w:sz w:val="20"/>
                <w:szCs w:val="20"/>
              </w:rPr>
            </w:pPr>
            <w:r w:rsidRPr="001D447E">
              <w:rPr>
                <w:rFonts w:ascii="Arial" w:hAnsi="Arial" w:cs="Arial"/>
                <w:sz w:val="20"/>
                <w:szCs w:val="20"/>
              </w:rPr>
              <w:t>Y</w:t>
            </w:r>
          </w:p>
        </w:tc>
        <w:tc>
          <w:tcPr>
            <w:tcW w:w="850" w:type="dxa"/>
          </w:tcPr>
          <w:p w:rsidR="008B0500" w:rsidRPr="001D447E" w:rsidRDefault="008B0500" w:rsidP="008B0500">
            <w:pPr>
              <w:rPr>
                <w:rFonts w:ascii="Arial" w:hAnsi="Arial" w:cs="Arial"/>
                <w:sz w:val="20"/>
                <w:szCs w:val="20"/>
              </w:rPr>
            </w:pPr>
            <w:r w:rsidRPr="001D447E">
              <w:rPr>
                <w:rFonts w:ascii="Arial" w:hAnsi="Arial" w:cs="Arial"/>
                <w:sz w:val="20"/>
                <w:szCs w:val="20"/>
              </w:rPr>
              <w:t>CT</w:t>
            </w:r>
          </w:p>
        </w:tc>
        <w:tc>
          <w:tcPr>
            <w:tcW w:w="850" w:type="dxa"/>
          </w:tcPr>
          <w:p w:rsidR="008B0500" w:rsidRPr="001D447E" w:rsidRDefault="008B0500" w:rsidP="008B0500">
            <w:pPr>
              <w:rPr>
                <w:rFonts w:ascii="Arial" w:hAnsi="Arial" w:cs="Arial"/>
                <w:sz w:val="20"/>
                <w:szCs w:val="20"/>
              </w:rPr>
            </w:pPr>
            <w:r w:rsidRPr="001D447E">
              <w:rPr>
                <w:rFonts w:ascii="Arial" w:hAnsi="Arial" w:cs="Arial"/>
                <w:sz w:val="20"/>
                <w:szCs w:val="20"/>
              </w:rPr>
              <w:t>Y</w:t>
            </w:r>
          </w:p>
        </w:tc>
        <w:tc>
          <w:tcPr>
            <w:tcW w:w="850" w:type="dxa"/>
          </w:tcPr>
          <w:p w:rsidR="008B0500" w:rsidRPr="001D447E" w:rsidRDefault="008B0500" w:rsidP="008B0500">
            <w:pPr>
              <w:rPr>
                <w:rFonts w:ascii="Arial" w:hAnsi="Arial" w:cs="Arial"/>
                <w:sz w:val="20"/>
                <w:szCs w:val="20"/>
              </w:rPr>
            </w:pPr>
            <w:r w:rsidRPr="001D447E">
              <w:rPr>
                <w:rFonts w:ascii="Arial" w:hAnsi="Arial" w:cs="Arial"/>
                <w:sz w:val="20"/>
                <w:szCs w:val="20"/>
              </w:rPr>
              <w:t>Y</w:t>
            </w:r>
          </w:p>
        </w:tc>
        <w:tc>
          <w:tcPr>
            <w:tcW w:w="850" w:type="dxa"/>
          </w:tcPr>
          <w:p w:rsidR="008B0500" w:rsidRPr="001D447E" w:rsidRDefault="008B0500" w:rsidP="008B0500">
            <w:pPr>
              <w:rPr>
                <w:rFonts w:ascii="Arial" w:hAnsi="Arial" w:cs="Arial"/>
                <w:sz w:val="20"/>
                <w:szCs w:val="20"/>
              </w:rPr>
            </w:pPr>
            <w:r w:rsidRPr="001D447E">
              <w:rPr>
                <w:rFonts w:ascii="Arial" w:hAnsi="Arial" w:cs="Arial"/>
                <w:sz w:val="20"/>
                <w:szCs w:val="20"/>
              </w:rPr>
              <w:t>Y</w:t>
            </w:r>
          </w:p>
        </w:tc>
        <w:tc>
          <w:tcPr>
            <w:tcW w:w="850" w:type="dxa"/>
          </w:tcPr>
          <w:p w:rsidR="008B0500" w:rsidRPr="001D447E" w:rsidRDefault="008B0500" w:rsidP="008B0500">
            <w:pPr>
              <w:rPr>
                <w:rFonts w:ascii="Arial" w:hAnsi="Arial" w:cs="Arial"/>
                <w:sz w:val="20"/>
                <w:szCs w:val="20"/>
              </w:rPr>
            </w:pPr>
            <w:r w:rsidRPr="001D447E">
              <w:rPr>
                <w:rFonts w:ascii="Arial" w:hAnsi="Arial" w:cs="Arial"/>
                <w:sz w:val="20"/>
                <w:szCs w:val="20"/>
              </w:rPr>
              <w:t>Y</w:t>
            </w:r>
          </w:p>
        </w:tc>
        <w:tc>
          <w:tcPr>
            <w:tcW w:w="850" w:type="dxa"/>
          </w:tcPr>
          <w:p w:rsidR="008B0500" w:rsidRPr="001D447E" w:rsidRDefault="008B0500" w:rsidP="008B0500">
            <w:pPr>
              <w:rPr>
                <w:rFonts w:ascii="Arial" w:hAnsi="Arial" w:cs="Arial"/>
                <w:sz w:val="20"/>
                <w:szCs w:val="20"/>
              </w:rPr>
            </w:pPr>
            <w:r w:rsidRPr="001D447E">
              <w:rPr>
                <w:rFonts w:ascii="Arial" w:hAnsi="Arial" w:cs="Arial"/>
                <w:sz w:val="20"/>
                <w:szCs w:val="20"/>
              </w:rPr>
              <w:t>Y</w:t>
            </w:r>
          </w:p>
        </w:tc>
        <w:tc>
          <w:tcPr>
            <w:tcW w:w="850" w:type="dxa"/>
          </w:tcPr>
          <w:p w:rsidR="008B0500" w:rsidRPr="001D447E" w:rsidRDefault="008B0500" w:rsidP="008B0500">
            <w:pPr>
              <w:rPr>
                <w:rFonts w:ascii="Arial" w:hAnsi="Arial" w:cs="Arial"/>
                <w:sz w:val="20"/>
                <w:szCs w:val="20"/>
              </w:rPr>
            </w:pPr>
            <w:r w:rsidRPr="001D447E">
              <w:rPr>
                <w:rFonts w:ascii="Arial" w:hAnsi="Arial" w:cs="Arial"/>
                <w:sz w:val="20"/>
                <w:szCs w:val="20"/>
              </w:rPr>
              <w:t>Y</w:t>
            </w:r>
          </w:p>
        </w:tc>
        <w:tc>
          <w:tcPr>
            <w:tcW w:w="1922" w:type="dxa"/>
          </w:tcPr>
          <w:p w:rsidR="008B0500" w:rsidRPr="001D447E" w:rsidRDefault="008B0500" w:rsidP="008B0500">
            <w:pPr>
              <w:rPr>
                <w:rFonts w:ascii="Arial" w:hAnsi="Arial" w:cs="Arial"/>
                <w:sz w:val="20"/>
                <w:szCs w:val="20"/>
              </w:rPr>
            </w:pPr>
          </w:p>
        </w:tc>
      </w:tr>
    </w:tbl>
    <w:p w:rsidR="008B0500" w:rsidRPr="008B0500" w:rsidRDefault="008B0500" w:rsidP="008B0500">
      <w:pPr>
        <w:spacing w:after="160" w:line="259" w:lineRule="auto"/>
        <w:rPr>
          <w:rFonts w:ascii="Calibri" w:eastAsia="DengXian" w:hAnsi="Calibri" w:cs="Arial"/>
          <w:lang w:eastAsia="zh-CN"/>
        </w:rPr>
      </w:pPr>
    </w:p>
    <w:p w:rsidR="008B0500" w:rsidRPr="001D447E" w:rsidRDefault="008B0500" w:rsidP="008B0500">
      <w:pPr>
        <w:spacing w:after="160" w:line="259" w:lineRule="auto"/>
        <w:rPr>
          <w:rFonts w:ascii="Arial" w:eastAsia="DengXian" w:hAnsi="Arial" w:cs="Arial"/>
          <w:sz w:val="20"/>
          <w:szCs w:val="20"/>
          <w:lang w:eastAsia="zh-CN"/>
        </w:rPr>
      </w:pPr>
      <w:r w:rsidRPr="001D447E">
        <w:rPr>
          <w:rFonts w:ascii="Arial" w:eastAsia="DengXian" w:hAnsi="Arial" w:cs="Arial"/>
          <w:sz w:val="20"/>
          <w:szCs w:val="20"/>
          <w:lang w:eastAsia="zh-CN"/>
        </w:rPr>
        <w:t>For each, Yes, Can’t Tell or No</w:t>
      </w:r>
    </w:p>
    <w:p w:rsidR="008B0500" w:rsidRPr="001D447E" w:rsidRDefault="008B0500" w:rsidP="008B0500">
      <w:pPr>
        <w:numPr>
          <w:ilvl w:val="0"/>
          <w:numId w:val="5"/>
        </w:numPr>
        <w:spacing w:after="160" w:line="259" w:lineRule="auto"/>
        <w:contextualSpacing/>
        <w:rPr>
          <w:rFonts w:ascii="Arial" w:eastAsia="DengXian" w:hAnsi="Arial" w:cs="Arial"/>
          <w:sz w:val="20"/>
          <w:szCs w:val="20"/>
          <w:lang w:eastAsia="zh-CN"/>
        </w:rPr>
      </w:pPr>
      <w:r w:rsidRPr="001D447E">
        <w:rPr>
          <w:rFonts w:ascii="Arial" w:eastAsia="DengXian" w:hAnsi="Arial" w:cs="Arial"/>
          <w:sz w:val="20"/>
          <w:szCs w:val="20"/>
          <w:lang w:eastAsia="zh-CN"/>
        </w:rPr>
        <w:t>Was there a clear statement of the aims of the research? (what was the goal of the research; why it was thought important; its relevance)</w:t>
      </w:r>
    </w:p>
    <w:p w:rsidR="008B0500" w:rsidRPr="001D447E" w:rsidRDefault="008B0500" w:rsidP="008B0500">
      <w:pPr>
        <w:numPr>
          <w:ilvl w:val="0"/>
          <w:numId w:val="5"/>
        </w:numPr>
        <w:spacing w:after="160" w:line="259" w:lineRule="auto"/>
        <w:contextualSpacing/>
        <w:rPr>
          <w:rFonts w:ascii="Arial" w:eastAsia="DengXian" w:hAnsi="Arial" w:cs="Arial"/>
          <w:sz w:val="20"/>
          <w:szCs w:val="20"/>
          <w:lang w:eastAsia="zh-CN"/>
        </w:rPr>
      </w:pPr>
      <w:r w:rsidRPr="001D447E">
        <w:rPr>
          <w:rFonts w:ascii="Arial" w:eastAsia="DengXian" w:hAnsi="Arial" w:cs="Arial"/>
          <w:sz w:val="20"/>
          <w:szCs w:val="20"/>
          <w:lang w:eastAsia="zh-CN"/>
        </w:rPr>
        <w:t>Is a qualitative methodology appropriate? (If the research seeks to interpret or illuminate the actions and/or subjective experiences of research participants; Is qualitative research the right methodology for addressing the research goal)</w:t>
      </w:r>
    </w:p>
    <w:p w:rsidR="008B0500" w:rsidRPr="001D447E" w:rsidRDefault="008B0500" w:rsidP="008B0500">
      <w:pPr>
        <w:numPr>
          <w:ilvl w:val="0"/>
          <w:numId w:val="5"/>
        </w:numPr>
        <w:spacing w:after="160" w:line="259" w:lineRule="auto"/>
        <w:contextualSpacing/>
        <w:rPr>
          <w:rFonts w:ascii="Arial" w:eastAsia="DengXian" w:hAnsi="Arial" w:cs="Arial"/>
          <w:sz w:val="20"/>
          <w:szCs w:val="20"/>
          <w:lang w:eastAsia="zh-CN"/>
        </w:rPr>
      </w:pPr>
      <w:r w:rsidRPr="001D447E">
        <w:rPr>
          <w:rFonts w:ascii="Arial" w:eastAsia="DengXian" w:hAnsi="Arial" w:cs="Arial"/>
          <w:sz w:val="20"/>
          <w:szCs w:val="20"/>
          <w:lang w:eastAsia="zh-CN"/>
        </w:rPr>
        <w:t>Was the research design appropriate to address the aims of the research? (if the researcher has justified the research design, e.g. have they discussed how they decided which method to use)</w:t>
      </w:r>
    </w:p>
    <w:p w:rsidR="008B0500" w:rsidRPr="001D447E" w:rsidRDefault="008B0500" w:rsidP="008B0500">
      <w:pPr>
        <w:numPr>
          <w:ilvl w:val="0"/>
          <w:numId w:val="5"/>
        </w:numPr>
        <w:spacing w:after="160" w:line="259" w:lineRule="auto"/>
        <w:contextualSpacing/>
        <w:rPr>
          <w:rFonts w:ascii="Arial" w:eastAsia="DengXian" w:hAnsi="Arial" w:cs="Arial"/>
          <w:sz w:val="20"/>
          <w:szCs w:val="20"/>
          <w:lang w:eastAsia="zh-CN"/>
        </w:rPr>
      </w:pPr>
      <w:r w:rsidRPr="001D447E">
        <w:rPr>
          <w:rFonts w:ascii="Arial" w:eastAsia="DengXian" w:hAnsi="Arial" w:cs="Arial"/>
          <w:sz w:val="20"/>
          <w:szCs w:val="20"/>
          <w:lang w:eastAsia="zh-CN"/>
        </w:rPr>
        <w:t>Was the recruitment strategy appropriate to the aims of the research? (If the researcher has explained how the participants were selected; If they explained why the participants they selected were the most appropriate to provide access to the type of knowledge sought by the study; If there are any discussions around recruitment, e.g. why some people chose not to take part)</w:t>
      </w:r>
    </w:p>
    <w:p w:rsidR="008B0500" w:rsidRPr="001D447E" w:rsidRDefault="008B0500" w:rsidP="008B0500">
      <w:pPr>
        <w:numPr>
          <w:ilvl w:val="0"/>
          <w:numId w:val="5"/>
        </w:numPr>
        <w:spacing w:after="160" w:line="259" w:lineRule="auto"/>
        <w:contextualSpacing/>
        <w:rPr>
          <w:rFonts w:ascii="Arial" w:eastAsia="DengXian" w:hAnsi="Arial" w:cs="Arial"/>
          <w:sz w:val="20"/>
          <w:szCs w:val="20"/>
          <w:lang w:eastAsia="zh-CN"/>
        </w:rPr>
      </w:pPr>
      <w:r w:rsidRPr="001D447E">
        <w:rPr>
          <w:rFonts w:ascii="Arial" w:eastAsia="DengXian" w:hAnsi="Arial" w:cs="Arial"/>
          <w:sz w:val="20"/>
          <w:szCs w:val="20"/>
          <w:lang w:eastAsia="zh-CN"/>
        </w:rPr>
        <w:t>Was the data collected in a way that addressed the research issue? If the setting for the data collection was justified; If it is clear how data were collected (e.g. focus group, semi-structured interview etc.); If the researcher has justified the methods chosen; If the researcher has made the methods explicit (e.g. for interview method, is there an indication of how interviews are conducted, or did they use a topic guide); If methods were modified during the study. If so, has the researcher explained how and why; If the form of data is clear (e.g. tape recordings, video material, notes etc.); If the researcher has discussed saturation of data</w:t>
      </w:r>
    </w:p>
    <w:p w:rsidR="008B0500" w:rsidRPr="001D447E" w:rsidRDefault="008B0500" w:rsidP="008B0500">
      <w:pPr>
        <w:numPr>
          <w:ilvl w:val="0"/>
          <w:numId w:val="5"/>
        </w:numPr>
        <w:spacing w:after="160" w:line="259" w:lineRule="auto"/>
        <w:contextualSpacing/>
        <w:rPr>
          <w:rFonts w:ascii="Arial" w:eastAsia="DengXian" w:hAnsi="Arial" w:cs="Arial"/>
          <w:sz w:val="20"/>
          <w:szCs w:val="20"/>
          <w:lang w:eastAsia="zh-CN"/>
        </w:rPr>
      </w:pPr>
      <w:r w:rsidRPr="001D447E">
        <w:rPr>
          <w:rFonts w:ascii="Arial" w:eastAsia="DengXian" w:hAnsi="Arial" w:cs="Arial"/>
          <w:sz w:val="20"/>
          <w:szCs w:val="20"/>
          <w:lang w:eastAsia="zh-CN"/>
        </w:rPr>
        <w:t xml:space="preserve">Has the relationship between researcher and participants been adequately considered? (If the researcher critically examined their own role, potential bias and influence during (a) formulation of the research questions (b) data collection, including sample recruitment and </w:t>
      </w:r>
      <w:r w:rsidRPr="001D447E">
        <w:rPr>
          <w:rFonts w:ascii="Arial" w:eastAsia="DengXian" w:hAnsi="Arial" w:cs="Arial"/>
          <w:sz w:val="20"/>
          <w:szCs w:val="20"/>
          <w:lang w:eastAsia="zh-CN"/>
        </w:rPr>
        <w:lastRenderedPageBreak/>
        <w:t>choice of location; How the researcher responded to events during the study and whether they considered the implications of any changes in the research design</w:t>
      </w:r>
    </w:p>
    <w:p w:rsidR="008B0500" w:rsidRPr="001D447E" w:rsidRDefault="008B0500" w:rsidP="008B0500">
      <w:pPr>
        <w:numPr>
          <w:ilvl w:val="0"/>
          <w:numId w:val="5"/>
        </w:numPr>
        <w:spacing w:after="160" w:line="259" w:lineRule="auto"/>
        <w:contextualSpacing/>
        <w:rPr>
          <w:rFonts w:ascii="Arial" w:eastAsia="DengXian" w:hAnsi="Arial" w:cs="Arial"/>
          <w:sz w:val="20"/>
          <w:szCs w:val="20"/>
          <w:lang w:eastAsia="zh-CN"/>
        </w:rPr>
      </w:pPr>
      <w:r w:rsidRPr="001D447E">
        <w:rPr>
          <w:rFonts w:ascii="Arial" w:eastAsia="DengXian" w:hAnsi="Arial" w:cs="Arial"/>
          <w:sz w:val="20"/>
          <w:szCs w:val="20"/>
          <w:lang w:eastAsia="zh-CN"/>
        </w:rPr>
        <w:t>Have ethical issues been taken into consideration? (If there are sufficient details of how the research was explained to participants for the reader to assess whether ethical standards were maintained; If the researcher has discussed issues raised by the study (e.g. issues around informed consent or confidentiality or how they have handled the effects of the study on the participants during and after the study; If approval has been sought from the ethics committee</w:t>
      </w:r>
    </w:p>
    <w:p w:rsidR="008B0500" w:rsidRPr="001D447E" w:rsidRDefault="008B0500" w:rsidP="008B0500">
      <w:pPr>
        <w:numPr>
          <w:ilvl w:val="0"/>
          <w:numId w:val="5"/>
        </w:numPr>
        <w:spacing w:after="160" w:line="259" w:lineRule="auto"/>
        <w:contextualSpacing/>
        <w:rPr>
          <w:rFonts w:ascii="Arial" w:eastAsia="DengXian" w:hAnsi="Arial" w:cs="Arial"/>
          <w:sz w:val="20"/>
          <w:szCs w:val="20"/>
          <w:lang w:eastAsia="zh-CN"/>
        </w:rPr>
      </w:pPr>
      <w:r w:rsidRPr="001D447E">
        <w:rPr>
          <w:rFonts w:ascii="Arial" w:eastAsia="DengXian" w:hAnsi="Arial" w:cs="Arial"/>
          <w:sz w:val="20"/>
          <w:szCs w:val="20"/>
          <w:lang w:eastAsia="zh-CN"/>
        </w:rPr>
        <w:t xml:space="preserve">Was the data analysis sufficiently rigorous? (If there is an in-depth description of the analysis process; </w:t>
      </w:r>
      <w:proofErr w:type="gramStart"/>
      <w:r w:rsidRPr="001D447E">
        <w:rPr>
          <w:rFonts w:ascii="Arial" w:eastAsia="DengXian" w:hAnsi="Arial" w:cs="Arial"/>
          <w:sz w:val="20"/>
          <w:szCs w:val="20"/>
          <w:lang w:eastAsia="zh-CN"/>
        </w:rPr>
        <w:t>If</w:t>
      </w:r>
      <w:proofErr w:type="gramEnd"/>
      <w:r w:rsidRPr="001D447E">
        <w:rPr>
          <w:rFonts w:ascii="Arial" w:eastAsia="DengXian" w:hAnsi="Arial" w:cs="Arial"/>
          <w:sz w:val="20"/>
          <w:szCs w:val="20"/>
          <w:lang w:eastAsia="zh-CN"/>
        </w:rPr>
        <w:t xml:space="preserve"> thematic analysis is used. If so, is it clear how the categories/themes were derived from the data; Whether the researcher explains how the data presented were selected from the original sample to demonstrate the analysis process; If sufficient data are presented to support the findings; To what extent contradictory data are taken into account; Whether the researcher critically examined their own role, potential bias and influence during analysis and selection of data for presentation</w:t>
      </w:r>
    </w:p>
    <w:p w:rsidR="008B0500" w:rsidRPr="001D447E" w:rsidRDefault="008B0500" w:rsidP="008B0500">
      <w:pPr>
        <w:numPr>
          <w:ilvl w:val="0"/>
          <w:numId w:val="5"/>
        </w:numPr>
        <w:spacing w:after="160" w:line="259" w:lineRule="auto"/>
        <w:contextualSpacing/>
        <w:rPr>
          <w:rFonts w:ascii="Arial" w:eastAsia="DengXian" w:hAnsi="Arial" w:cs="Arial"/>
          <w:sz w:val="20"/>
          <w:szCs w:val="20"/>
          <w:lang w:eastAsia="zh-CN"/>
        </w:rPr>
      </w:pPr>
      <w:r w:rsidRPr="001D447E">
        <w:rPr>
          <w:rFonts w:ascii="Arial" w:eastAsia="DengXian" w:hAnsi="Arial" w:cs="Arial"/>
          <w:sz w:val="20"/>
          <w:szCs w:val="20"/>
          <w:lang w:eastAsia="zh-CN"/>
        </w:rPr>
        <w:t>Is there a clear statement of findings? (If the findings are explicit; If there is adequate discussion of the evidence both for and against the researcher’s arguments; If the researcher has discussed the credibility of their findings (e.g. triangulation, respondent validation, more than one analyst); If the findings are discussed in relation to the original research question</w:t>
      </w:r>
    </w:p>
    <w:p w:rsidR="008B0500" w:rsidRPr="001D447E" w:rsidRDefault="008B0500" w:rsidP="008B0500">
      <w:pPr>
        <w:numPr>
          <w:ilvl w:val="0"/>
          <w:numId w:val="5"/>
        </w:numPr>
        <w:spacing w:after="160" w:line="259" w:lineRule="auto"/>
        <w:contextualSpacing/>
        <w:rPr>
          <w:rFonts w:ascii="Arial" w:eastAsia="DengXian" w:hAnsi="Arial" w:cs="Arial"/>
          <w:sz w:val="20"/>
          <w:szCs w:val="20"/>
          <w:lang w:eastAsia="zh-CN"/>
        </w:rPr>
      </w:pPr>
      <w:r w:rsidRPr="001D447E">
        <w:rPr>
          <w:rFonts w:ascii="Arial" w:eastAsia="DengXian" w:hAnsi="Arial" w:cs="Arial"/>
          <w:sz w:val="20"/>
          <w:szCs w:val="20"/>
          <w:lang w:eastAsia="zh-CN"/>
        </w:rPr>
        <w:t>How valuable is the research? (if the researcher discusses the contribution the study makes to existing knowledge or understanding (e.g. do they consider the findings in relation to current practice or policy, or relevant research-based literature; If they identify new areas where research is necessary; If the researchers have discussed whether or how the findings can be transferred to other populations or considered other ways the research may be used</w:t>
      </w:r>
    </w:p>
    <w:p w:rsidR="00D056A2" w:rsidRDefault="00D056A2" w:rsidP="00731ECB">
      <w:pPr>
        <w:spacing w:after="160" w:line="259" w:lineRule="auto"/>
        <w:rPr>
          <w:rFonts w:ascii="Arial" w:eastAsia="Arial Unicode MS" w:hAnsi="Arial" w:cs="Arial"/>
          <w:b/>
        </w:rPr>
      </w:pPr>
    </w:p>
    <w:p w:rsidR="00CF760A" w:rsidRDefault="00CF760A" w:rsidP="00731ECB">
      <w:pPr>
        <w:spacing w:after="160" w:line="259" w:lineRule="auto"/>
        <w:rPr>
          <w:rFonts w:ascii="Arial" w:eastAsia="Arial Unicode MS" w:hAnsi="Arial" w:cs="Arial"/>
          <w:b/>
        </w:rPr>
      </w:pPr>
    </w:p>
    <w:p w:rsidR="00CF760A" w:rsidRDefault="00CF760A" w:rsidP="00731ECB">
      <w:pPr>
        <w:spacing w:after="160" w:line="259" w:lineRule="auto"/>
        <w:rPr>
          <w:rFonts w:ascii="Arial" w:eastAsia="Arial Unicode MS" w:hAnsi="Arial" w:cs="Arial"/>
          <w:b/>
        </w:rPr>
      </w:pPr>
    </w:p>
    <w:p w:rsidR="00CF760A" w:rsidRDefault="00CF760A" w:rsidP="00731ECB">
      <w:pPr>
        <w:spacing w:after="160" w:line="259" w:lineRule="auto"/>
        <w:rPr>
          <w:rFonts w:ascii="Arial" w:eastAsia="Arial Unicode MS" w:hAnsi="Arial" w:cs="Arial"/>
          <w:b/>
        </w:rPr>
      </w:pPr>
    </w:p>
    <w:p w:rsidR="00CF760A" w:rsidRDefault="00CF760A" w:rsidP="00731ECB">
      <w:pPr>
        <w:spacing w:after="160" w:line="259" w:lineRule="auto"/>
        <w:rPr>
          <w:rFonts w:ascii="Arial" w:eastAsia="Arial Unicode MS" w:hAnsi="Arial" w:cs="Arial"/>
          <w:b/>
        </w:rPr>
      </w:pPr>
    </w:p>
    <w:p w:rsidR="00CF760A" w:rsidRDefault="00CF760A" w:rsidP="00731ECB">
      <w:pPr>
        <w:spacing w:after="160" w:line="259" w:lineRule="auto"/>
        <w:rPr>
          <w:rFonts w:ascii="Arial" w:eastAsia="Arial Unicode MS" w:hAnsi="Arial" w:cs="Arial"/>
          <w:b/>
        </w:rPr>
      </w:pPr>
    </w:p>
    <w:p w:rsidR="00CF760A" w:rsidRDefault="00CF760A" w:rsidP="00731ECB">
      <w:pPr>
        <w:spacing w:after="160" w:line="259" w:lineRule="auto"/>
        <w:rPr>
          <w:rFonts w:ascii="Arial" w:eastAsia="Arial Unicode MS" w:hAnsi="Arial" w:cs="Arial"/>
          <w:b/>
        </w:rPr>
      </w:pPr>
    </w:p>
    <w:p w:rsidR="00CF760A" w:rsidRDefault="00CF760A" w:rsidP="00731ECB">
      <w:pPr>
        <w:spacing w:after="160" w:line="259" w:lineRule="auto"/>
        <w:rPr>
          <w:rFonts w:ascii="Arial" w:eastAsia="Arial Unicode MS" w:hAnsi="Arial" w:cs="Arial"/>
          <w:b/>
        </w:rPr>
      </w:pPr>
    </w:p>
    <w:p w:rsidR="00CF760A" w:rsidRDefault="00CF760A" w:rsidP="00731ECB">
      <w:pPr>
        <w:spacing w:after="160" w:line="259" w:lineRule="auto"/>
        <w:rPr>
          <w:rFonts w:ascii="Arial" w:eastAsia="Arial Unicode MS" w:hAnsi="Arial" w:cs="Arial"/>
          <w:b/>
        </w:rPr>
      </w:pPr>
    </w:p>
    <w:p w:rsidR="00CF760A" w:rsidRDefault="00CF760A" w:rsidP="00731ECB">
      <w:pPr>
        <w:spacing w:after="160" w:line="259" w:lineRule="auto"/>
        <w:rPr>
          <w:rFonts w:ascii="Arial" w:eastAsia="Arial Unicode MS" w:hAnsi="Arial" w:cs="Arial"/>
          <w:b/>
        </w:rPr>
      </w:pPr>
    </w:p>
    <w:p w:rsidR="00CF760A" w:rsidRDefault="00CF760A" w:rsidP="00731ECB">
      <w:pPr>
        <w:spacing w:after="160" w:line="259" w:lineRule="auto"/>
        <w:rPr>
          <w:rFonts w:ascii="Arial" w:eastAsia="Arial Unicode MS" w:hAnsi="Arial" w:cs="Arial"/>
          <w:b/>
        </w:rPr>
      </w:pPr>
    </w:p>
    <w:p w:rsidR="00CF760A" w:rsidRDefault="00CF760A" w:rsidP="00731ECB">
      <w:pPr>
        <w:spacing w:after="160" w:line="259" w:lineRule="auto"/>
        <w:rPr>
          <w:rFonts w:ascii="Arial" w:eastAsia="Arial Unicode MS" w:hAnsi="Arial" w:cs="Arial"/>
          <w:b/>
        </w:rPr>
      </w:pPr>
    </w:p>
    <w:p w:rsidR="00CF760A" w:rsidRDefault="00CF760A" w:rsidP="00731ECB">
      <w:pPr>
        <w:spacing w:after="160" w:line="259" w:lineRule="auto"/>
        <w:rPr>
          <w:rFonts w:ascii="Arial" w:eastAsia="Arial Unicode MS" w:hAnsi="Arial" w:cs="Arial"/>
          <w:b/>
        </w:rPr>
      </w:pPr>
    </w:p>
    <w:p w:rsidR="00CF760A" w:rsidRDefault="00CF760A" w:rsidP="00731ECB">
      <w:pPr>
        <w:spacing w:after="160" w:line="259" w:lineRule="auto"/>
        <w:rPr>
          <w:rFonts w:ascii="Arial" w:eastAsia="Arial Unicode MS" w:hAnsi="Arial" w:cs="Arial"/>
          <w:b/>
        </w:rPr>
      </w:pPr>
    </w:p>
    <w:p w:rsidR="00CF760A" w:rsidRDefault="00CF760A" w:rsidP="00731ECB">
      <w:pPr>
        <w:spacing w:after="160" w:line="259" w:lineRule="auto"/>
        <w:rPr>
          <w:rFonts w:ascii="Arial" w:eastAsia="Arial Unicode MS" w:hAnsi="Arial" w:cs="Arial"/>
          <w:b/>
        </w:rPr>
      </w:pPr>
    </w:p>
    <w:p w:rsidR="00CF760A" w:rsidRDefault="00CF760A" w:rsidP="00731ECB">
      <w:pPr>
        <w:spacing w:after="160" w:line="259" w:lineRule="auto"/>
        <w:rPr>
          <w:rFonts w:ascii="Arial" w:eastAsia="Arial Unicode MS" w:hAnsi="Arial" w:cs="Arial"/>
          <w:b/>
        </w:rPr>
      </w:pPr>
    </w:p>
    <w:p w:rsidR="00CF760A" w:rsidRDefault="00CF760A" w:rsidP="00731ECB">
      <w:pPr>
        <w:spacing w:after="160" w:line="259" w:lineRule="auto"/>
        <w:rPr>
          <w:rFonts w:ascii="Arial" w:eastAsia="Arial Unicode MS" w:hAnsi="Arial" w:cs="Arial"/>
          <w:b/>
        </w:rPr>
      </w:pPr>
    </w:p>
    <w:p w:rsidR="00731ECB" w:rsidRDefault="00731ECB" w:rsidP="00731ECB">
      <w:pPr>
        <w:spacing w:after="160" w:line="259" w:lineRule="auto"/>
        <w:rPr>
          <w:rFonts w:ascii="Arial" w:eastAsia="Arial Unicode MS" w:hAnsi="Arial" w:cs="Arial"/>
          <w:b/>
        </w:rPr>
      </w:pPr>
    </w:p>
    <w:p w:rsidR="00CF760A" w:rsidRPr="00CF760A" w:rsidRDefault="00CF760A" w:rsidP="00CF760A">
      <w:pPr>
        <w:spacing w:after="160" w:line="259" w:lineRule="auto"/>
        <w:rPr>
          <w:rFonts w:ascii="Arial" w:eastAsia="Arial Unicode MS" w:hAnsi="Arial" w:cs="Arial"/>
          <w:b/>
        </w:rPr>
      </w:pPr>
      <w:r w:rsidRPr="00CF760A">
        <w:rPr>
          <w:rFonts w:ascii="Arial" w:eastAsia="Arial Unicode MS" w:hAnsi="Arial" w:cs="Arial"/>
          <w:b/>
        </w:rPr>
        <w:lastRenderedPageBreak/>
        <w:t>2. List of studies excluded at full paper screening</w:t>
      </w:r>
    </w:p>
    <w:tbl>
      <w:tblPr>
        <w:tblStyle w:val="TableGrid"/>
        <w:tblW w:w="0" w:type="auto"/>
        <w:tblLook w:val="04A0" w:firstRow="1" w:lastRow="0" w:firstColumn="1" w:lastColumn="0" w:noHBand="0" w:noVBand="1"/>
      </w:tblPr>
      <w:tblGrid>
        <w:gridCol w:w="5270"/>
        <w:gridCol w:w="3972"/>
      </w:tblGrid>
      <w:tr w:rsidR="00CF760A" w:rsidRPr="00CF760A" w:rsidTr="00F870EE">
        <w:tc>
          <w:tcPr>
            <w:tcW w:w="7933" w:type="dxa"/>
          </w:tcPr>
          <w:p w:rsidR="00CF760A" w:rsidRPr="00CF760A" w:rsidRDefault="00CF760A" w:rsidP="00CF760A">
            <w:pPr>
              <w:spacing w:after="160" w:line="259" w:lineRule="auto"/>
              <w:rPr>
                <w:rFonts w:ascii="Arial" w:eastAsia="Arial Unicode MS" w:hAnsi="Arial" w:cs="Arial"/>
              </w:rPr>
            </w:pPr>
            <w:r w:rsidRPr="00CF760A">
              <w:rPr>
                <w:rFonts w:ascii="Arial" w:eastAsia="Arial Unicode MS" w:hAnsi="Arial" w:cs="Arial"/>
              </w:rPr>
              <w:t>1.</w:t>
            </w:r>
            <w:r w:rsidRPr="00CF760A">
              <w:rPr>
                <w:rFonts w:ascii="Arial" w:eastAsia="Arial Unicode MS" w:hAnsi="Arial" w:cs="Arial"/>
              </w:rPr>
              <w:tab/>
              <w:t>Al-Chalabi A. The multidisciplinary clinic, quality of life and survival in motor neuron disease. Journal of Neurology 2007</w:t>
            </w:r>
            <w:proofErr w:type="gramStart"/>
            <w:r w:rsidRPr="00CF760A">
              <w:rPr>
                <w:rFonts w:ascii="Arial" w:eastAsia="Arial Unicode MS" w:hAnsi="Arial" w:cs="Arial"/>
              </w:rPr>
              <w:t>;254:1118</w:t>
            </w:r>
            <w:proofErr w:type="gramEnd"/>
            <w:r w:rsidRPr="00CF760A">
              <w:rPr>
                <w:rFonts w:ascii="Arial" w:eastAsia="Arial Unicode MS" w:hAnsi="Arial" w:cs="Arial"/>
              </w:rPr>
              <w:t>.</w:t>
            </w:r>
          </w:p>
        </w:tc>
        <w:tc>
          <w:tcPr>
            <w:tcW w:w="5670" w:type="dxa"/>
          </w:tcPr>
          <w:p w:rsidR="00CF760A" w:rsidRPr="00CF760A" w:rsidRDefault="00CF760A" w:rsidP="00CF760A">
            <w:pPr>
              <w:spacing w:after="160" w:line="259" w:lineRule="auto"/>
              <w:rPr>
                <w:rFonts w:ascii="Arial" w:eastAsia="Arial Unicode MS" w:hAnsi="Arial" w:cs="Arial"/>
              </w:rPr>
            </w:pPr>
            <w:r w:rsidRPr="00CF760A">
              <w:rPr>
                <w:rFonts w:ascii="Arial" w:eastAsia="Arial Unicode MS" w:hAnsi="Arial" w:cs="Arial"/>
              </w:rPr>
              <w:t>Data not related specifically to NIV</w:t>
            </w:r>
          </w:p>
        </w:tc>
      </w:tr>
      <w:tr w:rsidR="00CF760A" w:rsidRPr="00CF760A" w:rsidTr="00F870EE">
        <w:tc>
          <w:tcPr>
            <w:tcW w:w="7933" w:type="dxa"/>
          </w:tcPr>
          <w:p w:rsidR="00CF760A" w:rsidRPr="00CF760A" w:rsidRDefault="00CF760A" w:rsidP="00CF760A">
            <w:pPr>
              <w:spacing w:after="160" w:line="259" w:lineRule="auto"/>
              <w:rPr>
                <w:rFonts w:ascii="Arial" w:eastAsia="Arial Unicode MS" w:hAnsi="Arial" w:cs="Arial"/>
              </w:rPr>
            </w:pPr>
            <w:r w:rsidRPr="00CF760A">
              <w:rPr>
                <w:rFonts w:ascii="Arial" w:eastAsia="Arial Unicode MS" w:hAnsi="Arial" w:cs="Arial"/>
              </w:rPr>
              <w:t>2.</w:t>
            </w:r>
            <w:r w:rsidRPr="00CF760A">
              <w:rPr>
                <w:rFonts w:ascii="Arial" w:eastAsia="Arial Unicode MS" w:hAnsi="Arial" w:cs="Arial"/>
              </w:rPr>
              <w:tab/>
              <w:t xml:space="preserve">Bach JR, Bianchi C, </w:t>
            </w:r>
            <w:proofErr w:type="spellStart"/>
            <w:r w:rsidRPr="00CF760A">
              <w:rPr>
                <w:rFonts w:ascii="Arial" w:eastAsia="Arial Unicode MS" w:hAnsi="Arial" w:cs="Arial"/>
              </w:rPr>
              <w:t>Aufiero</w:t>
            </w:r>
            <w:proofErr w:type="spellEnd"/>
            <w:r w:rsidRPr="00CF760A">
              <w:rPr>
                <w:rFonts w:ascii="Arial" w:eastAsia="Arial Unicode MS" w:hAnsi="Arial" w:cs="Arial"/>
              </w:rPr>
              <w:t xml:space="preserve"> E. Oximetry and indications for tracheotomy for amyotrophic lateral sclerosis. Chest 2004</w:t>
            </w:r>
            <w:proofErr w:type="gramStart"/>
            <w:r w:rsidRPr="00CF760A">
              <w:rPr>
                <w:rFonts w:ascii="Arial" w:eastAsia="Arial Unicode MS" w:hAnsi="Arial" w:cs="Arial"/>
              </w:rPr>
              <w:t>;126:1502</w:t>
            </w:r>
            <w:proofErr w:type="gramEnd"/>
            <w:r w:rsidRPr="00CF760A">
              <w:rPr>
                <w:rFonts w:ascii="Arial" w:eastAsia="Arial Unicode MS" w:hAnsi="Arial" w:cs="Arial"/>
              </w:rPr>
              <w:t>-1507.</w:t>
            </w:r>
          </w:p>
        </w:tc>
        <w:tc>
          <w:tcPr>
            <w:tcW w:w="5670" w:type="dxa"/>
          </w:tcPr>
          <w:p w:rsidR="00CF760A" w:rsidRPr="00CF760A" w:rsidRDefault="00CF760A" w:rsidP="00CF760A">
            <w:pPr>
              <w:spacing w:after="160" w:line="259" w:lineRule="auto"/>
              <w:rPr>
                <w:rFonts w:ascii="Arial" w:eastAsia="Arial Unicode MS" w:hAnsi="Arial" w:cs="Arial"/>
              </w:rPr>
            </w:pPr>
            <w:r w:rsidRPr="00CF760A">
              <w:rPr>
                <w:rFonts w:ascii="Arial" w:eastAsia="Arial Unicode MS" w:hAnsi="Arial" w:cs="Arial"/>
              </w:rPr>
              <w:t xml:space="preserve">Data unrelated to optimal use </w:t>
            </w:r>
          </w:p>
        </w:tc>
      </w:tr>
      <w:tr w:rsidR="00CF760A" w:rsidRPr="00CF760A" w:rsidTr="00F870EE">
        <w:tc>
          <w:tcPr>
            <w:tcW w:w="7933" w:type="dxa"/>
          </w:tcPr>
          <w:p w:rsidR="00CF760A" w:rsidRPr="00CF760A" w:rsidRDefault="00CF760A" w:rsidP="00CF760A">
            <w:pPr>
              <w:spacing w:after="160" w:line="259" w:lineRule="auto"/>
              <w:rPr>
                <w:rFonts w:ascii="Arial" w:eastAsia="Arial Unicode MS" w:hAnsi="Arial" w:cs="Arial"/>
              </w:rPr>
            </w:pPr>
            <w:r w:rsidRPr="00CF760A">
              <w:rPr>
                <w:rFonts w:ascii="Arial" w:eastAsia="Arial Unicode MS" w:hAnsi="Arial" w:cs="Arial"/>
              </w:rPr>
              <w:t>3.</w:t>
            </w:r>
            <w:r w:rsidRPr="00CF760A">
              <w:rPr>
                <w:rFonts w:ascii="Arial" w:eastAsia="Arial Unicode MS" w:hAnsi="Arial" w:cs="Arial"/>
              </w:rPr>
              <w:tab/>
            </w:r>
            <w:proofErr w:type="spellStart"/>
            <w:r w:rsidRPr="00CF760A">
              <w:rPr>
                <w:rFonts w:ascii="Arial" w:eastAsia="Arial Unicode MS" w:hAnsi="Arial" w:cs="Arial"/>
              </w:rPr>
              <w:t>Berrube</w:t>
            </w:r>
            <w:proofErr w:type="spellEnd"/>
            <w:r w:rsidRPr="00CF760A">
              <w:rPr>
                <w:rFonts w:ascii="Arial" w:eastAsia="Arial Unicode MS" w:hAnsi="Arial" w:cs="Arial"/>
              </w:rPr>
              <w:t xml:space="preserve"> L, </w:t>
            </w:r>
            <w:proofErr w:type="spellStart"/>
            <w:r w:rsidRPr="00CF760A">
              <w:rPr>
                <w:rFonts w:ascii="Arial" w:eastAsia="Arial Unicode MS" w:hAnsi="Arial" w:cs="Arial"/>
              </w:rPr>
              <w:t>Declercq</w:t>
            </w:r>
            <w:proofErr w:type="spellEnd"/>
            <w:r w:rsidRPr="00CF760A">
              <w:rPr>
                <w:rFonts w:ascii="Arial" w:eastAsia="Arial Unicode MS" w:hAnsi="Arial" w:cs="Arial"/>
              </w:rPr>
              <w:t xml:space="preserve"> PL, </w:t>
            </w:r>
            <w:proofErr w:type="spellStart"/>
            <w:r w:rsidRPr="00CF760A">
              <w:rPr>
                <w:rFonts w:ascii="Arial" w:eastAsia="Arial Unicode MS" w:hAnsi="Arial" w:cs="Arial"/>
              </w:rPr>
              <w:t>Lamia</w:t>
            </w:r>
            <w:proofErr w:type="spellEnd"/>
            <w:r w:rsidRPr="00CF760A">
              <w:rPr>
                <w:rFonts w:ascii="Arial" w:eastAsia="Arial Unicode MS" w:hAnsi="Arial" w:cs="Arial"/>
              </w:rPr>
              <w:t xml:space="preserve"> B, Muir JF, </w:t>
            </w:r>
            <w:proofErr w:type="spellStart"/>
            <w:r w:rsidRPr="00CF760A">
              <w:rPr>
                <w:rFonts w:ascii="Arial" w:eastAsia="Arial Unicode MS" w:hAnsi="Arial" w:cs="Arial"/>
              </w:rPr>
              <w:t>Cuvelier</w:t>
            </w:r>
            <w:proofErr w:type="spellEnd"/>
            <w:r w:rsidRPr="00CF760A">
              <w:rPr>
                <w:rFonts w:ascii="Arial" w:eastAsia="Arial Unicode MS" w:hAnsi="Arial" w:cs="Arial"/>
              </w:rPr>
              <w:t xml:space="preserve"> A. Long-term adherence to domiciliary NIV and its relation to survival in patients with chronic respiratory failure. European Respiratory Journal 2013</w:t>
            </w:r>
            <w:proofErr w:type="gramStart"/>
            <w:r w:rsidRPr="00CF760A">
              <w:rPr>
                <w:rFonts w:ascii="Arial" w:eastAsia="Arial Unicode MS" w:hAnsi="Arial" w:cs="Arial"/>
              </w:rPr>
              <w:t>;42</w:t>
            </w:r>
            <w:proofErr w:type="gramEnd"/>
            <w:r w:rsidRPr="00CF760A">
              <w:rPr>
                <w:rFonts w:ascii="Arial" w:eastAsia="Arial Unicode MS" w:hAnsi="Arial" w:cs="Arial"/>
              </w:rPr>
              <w:t>.</w:t>
            </w:r>
          </w:p>
        </w:tc>
        <w:tc>
          <w:tcPr>
            <w:tcW w:w="5670" w:type="dxa"/>
          </w:tcPr>
          <w:p w:rsidR="00CF760A" w:rsidRPr="00CF760A" w:rsidRDefault="00CF760A" w:rsidP="00CF760A">
            <w:pPr>
              <w:spacing w:after="160" w:line="259" w:lineRule="auto"/>
              <w:rPr>
                <w:rFonts w:ascii="Arial" w:eastAsia="Arial Unicode MS" w:hAnsi="Arial" w:cs="Arial"/>
              </w:rPr>
            </w:pPr>
            <w:r w:rsidRPr="00CF760A">
              <w:rPr>
                <w:rFonts w:ascii="Arial" w:eastAsia="Arial Unicode MS" w:hAnsi="Arial" w:cs="Arial"/>
              </w:rPr>
              <w:t>Reports effects of NIV</w:t>
            </w:r>
          </w:p>
        </w:tc>
      </w:tr>
      <w:tr w:rsidR="00CF760A" w:rsidRPr="00CF760A" w:rsidTr="00F870EE">
        <w:tc>
          <w:tcPr>
            <w:tcW w:w="7933" w:type="dxa"/>
          </w:tcPr>
          <w:p w:rsidR="00CF760A" w:rsidRPr="00CF760A" w:rsidRDefault="00CF760A" w:rsidP="00CF760A">
            <w:pPr>
              <w:spacing w:after="160" w:line="259" w:lineRule="auto"/>
              <w:rPr>
                <w:rFonts w:ascii="Arial" w:eastAsia="Arial Unicode MS" w:hAnsi="Arial" w:cs="Arial"/>
              </w:rPr>
            </w:pPr>
            <w:r w:rsidRPr="00CF760A">
              <w:rPr>
                <w:rFonts w:ascii="Arial" w:eastAsia="Arial Unicode MS" w:hAnsi="Arial" w:cs="Arial"/>
              </w:rPr>
              <w:t>4.</w:t>
            </w:r>
            <w:r w:rsidRPr="00CF760A">
              <w:rPr>
                <w:rFonts w:ascii="Arial" w:eastAsia="Arial Unicode MS" w:hAnsi="Arial" w:cs="Arial"/>
              </w:rPr>
              <w:tab/>
            </w:r>
            <w:proofErr w:type="spellStart"/>
            <w:r w:rsidRPr="00CF760A">
              <w:rPr>
                <w:rFonts w:ascii="Arial" w:eastAsia="Arial Unicode MS" w:hAnsi="Arial" w:cs="Arial"/>
              </w:rPr>
              <w:t>Boentert</w:t>
            </w:r>
            <w:proofErr w:type="spellEnd"/>
            <w:r w:rsidRPr="00CF760A">
              <w:rPr>
                <w:rFonts w:ascii="Arial" w:eastAsia="Arial Unicode MS" w:hAnsi="Arial" w:cs="Arial"/>
              </w:rPr>
              <w:t xml:space="preserve"> M, </w:t>
            </w:r>
            <w:proofErr w:type="spellStart"/>
            <w:r w:rsidRPr="00CF760A">
              <w:rPr>
                <w:rFonts w:ascii="Arial" w:eastAsia="Arial Unicode MS" w:hAnsi="Arial" w:cs="Arial"/>
              </w:rPr>
              <w:t>Brenscheidt</w:t>
            </w:r>
            <w:proofErr w:type="spellEnd"/>
            <w:r w:rsidRPr="00CF760A">
              <w:rPr>
                <w:rFonts w:ascii="Arial" w:eastAsia="Arial Unicode MS" w:hAnsi="Arial" w:cs="Arial"/>
              </w:rPr>
              <w:t xml:space="preserve"> I, </w:t>
            </w:r>
            <w:proofErr w:type="spellStart"/>
            <w:r w:rsidRPr="00CF760A">
              <w:rPr>
                <w:rFonts w:ascii="Arial" w:eastAsia="Arial Unicode MS" w:hAnsi="Arial" w:cs="Arial"/>
              </w:rPr>
              <w:t>Glatz</w:t>
            </w:r>
            <w:proofErr w:type="spellEnd"/>
            <w:r w:rsidRPr="00CF760A">
              <w:rPr>
                <w:rFonts w:ascii="Arial" w:eastAsia="Arial Unicode MS" w:hAnsi="Arial" w:cs="Arial"/>
              </w:rPr>
              <w:t xml:space="preserve"> C, Young P. Effects of non-invasive ventilation on objective sleep and nocturnal respiration in patients with amyotrophic lateral sclerosis. Journal of neurology 2015</w:t>
            </w:r>
            <w:proofErr w:type="gramStart"/>
            <w:r w:rsidRPr="00CF760A">
              <w:rPr>
                <w:rFonts w:ascii="Arial" w:eastAsia="Arial Unicode MS" w:hAnsi="Arial" w:cs="Arial"/>
              </w:rPr>
              <w:t>;262:2073</w:t>
            </w:r>
            <w:proofErr w:type="gramEnd"/>
            <w:r w:rsidRPr="00CF760A">
              <w:rPr>
                <w:rFonts w:ascii="Arial" w:eastAsia="Arial Unicode MS" w:hAnsi="Arial" w:cs="Arial"/>
              </w:rPr>
              <w:t>-2082.</w:t>
            </w:r>
          </w:p>
        </w:tc>
        <w:tc>
          <w:tcPr>
            <w:tcW w:w="5670" w:type="dxa"/>
          </w:tcPr>
          <w:p w:rsidR="00CF760A" w:rsidRPr="00CF760A" w:rsidRDefault="00CF760A" w:rsidP="00CF760A">
            <w:pPr>
              <w:spacing w:after="160" w:line="259" w:lineRule="auto"/>
              <w:rPr>
                <w:rFonts w:ascii="Arial" w:eastAsia="Arial Unicode MS" w:hAnsi="Arial" w:cs="Arial"/>
              </w:rPr>
            </w:pPr>
            <w:r w:rsidRPr="00CF760A">
              <w:rPr>
                <w:rFonts w:ascii="Arial" w:eastAsia="Arial Unicode MS" w:hAnsi="Arial" w:cs="Arial"/>
              </w:rPr>
              <w:t>Reports effects of NIV</w:t>
            </w:r>
          </w:p>
        </w:tc>
      </w:tr>
      <w:tr w:rsidR="00CF760A" w:rsidRPr="00CF760A" w:rsidTr="00F870EE">
        <w:tc>
          <w:tcPr>
            <w:tcW w:w="7933" w:type="dxa"/>
          </w:tcPr>
          <w:p w:rsidR="00CF760A" w:rsidRPr="00CF760A" w:rsidRDefault="00CF760A" w:rsidP="00CF760A">
            <w:pPr>
              <w:spacing w:after="160" w:line="259" w:lineRule="auto"/>
              <w:rPr>
                <w:rFonts w:ascii="Arial" w:eastAsia="Arial Unicode MS" w:hAnsi="Arial" w:cs="Arial"/>
              </w:rPr>
            </w:pPr>
            <w:r w:rsidRPr="00CF760A">
              <w:rPr>
                <w:rFonts w:ascii="Arial" w:eastAsia="Arial Unicode MS" w:hAnsi="Arial" w:cs="Arial"/>
              </w:rPr>
              <w:t>5.</w:t>
            </w:r>
            <w:r w:rsidRPr="00CF760A">
              <w:rPr>
                <w:rFonts w:ascii="Arial" w:eastAsia="Arial Unicode MS" w:hAnsi="Arial" w:cs="Arial"/>
              </w:rPr>
              <w:tab/>
              <w:t>Bourke SC, Tomlinson M, Williams TL, Bullock RE, Gibson GJ, Shaw PJ. A randomised controlled trial of non-invasive ventilation (NIV) in motor neurone disease (MNC). Journal of Neurology Neurosurgery and Psychiatry 2006</w:t>
            </w:r>
            <w:proofErr w:type="gramStart"/>
            <w:r w:rsidRPr="00CF760A">
              <w:rPr>
                <w:rFonts w:ascii="Arial" w:eastAsia="Arial Unicode MS" w:hAnsi="Arial" w:cs="Arial"/>
              </w:rPr>
              <w:t>;77:136</w:t>
            </w:r>
            <w:proofErr w:type="gramEnd"/>
            <w:r w:rsidRPr="00CF760A">
              <w:rPr>
                <w:rFonts w:ascii="Arial" w:eastAsia="Arial Unicode MS" w:hAnsi="Arial" w:cs="Arial"/>
              </w:rPr>
              <w:t>-137.</w:t>
            </w:r>
          </w:p>
        </w:tc>
        <w:tc>
          <w:tcPr>
            <w:tcW w:w="5670" w:type="dxa"/>
          </w:tcPr>
          <w:p w:rsidR="00CF760A" w:rsidRPr="00CF760A" w:rsidRDefault="00CF760A" w:rsidP="00CF760A">
            <w:pPr>
              <w:spacing w:after="160" w:line="259" w:lineRule="auto"/>
              <w:rPr>
                <w:rFonts w:ascii="Arial" w:eastAsia="Arial Unicode MS" w:hAnsi="Arial" w:cs="Arial"/>
              </w:rPr>
            </w:pPr>
            <w:r w:rsidRPr="00CF760A">
              <w:rPr>
                <w:rFonts w:ascii="Arial" w:eastAsia="Arial Unicode MS" w:hAnsi="Arial" w:cs="Arial"/>
              </w:rPr>
              <w:t>Reports effects of NIV</w:t>
            </w:r>
          </w:p>
        </w:tc>
      </w:tr>
      <w:tr w:rsidR="00CF760A" w:rsidRPr="00CF760A" w:rsidTr="00F870EE">
        <w:tc>
          <w:tcPr>
            <w:tcW w:w="7933" w:type="dxa"/>
          </w:tcPr>
          <w:p w:rsidR="00CF760A" w:rsidRPr="00CF760A" w:rsidRDefault="00CF760A" w:rsidP="00CF760A">
            <w:pPr>
              <w:spacing w:after="160" w:line="259" w:lineRule="auto"/>
              <w:rPr>
                <w:rFonts w:ascii="Arial" w:eastAsia="Arial Unicode MS" w:hAnsi="Arial" w:cs="Arial"/>
              </w:rPr>
            </w:pPr>
            <w:r w:rsidRPr="00CF760A">
              <w:rPr>
                <w:rFonts w:ascii="Arial" w:eastAsia="Arial Unicode MS" w:hAnsi="Arial" w:cs="Arial"/>
              </w:rPr>
              <w:t>6.</w:t>
            </w:r>
            <w:r w:rsidRPr="00CF760A">
              <w:rPr>
                <w:rFonts w:ascii="Arial" w:eastAsia="Arial Unicode MS" w:hAnsi="Arial" w:cs="Arial"/>
              </w:rPr>
              <w:tab/>
              <w:t>Braga AC, Pinto A. Health Care Management in ALS Patients. Home Health Care Management &amp; Practice 2015</w:t>
            </w:r>
            <w:proofErr w:type="gramStart"/>
            <w:r w:rsidRPr="00CF760A">
              <w:rPr>
                <w:rFonts w:ascii="Arial" w:eastAsia="Arial Unicode MS" w:hAnsi="Arial" w:cs="Arial"/>
              </w:rPr>
              <w:t>;27:201</w:t>
            </w:r>
            <w:proofErr w:type="gramEnd"/>
            <w:r w:rsidRPr="00CF760A">
              <w:rPr>
                <w:rFonts w:ascii="Arial" w:eastAsia="Arial Unicode MS" w:hAnsi="Arial" w:cs="Arial"/>
              </w:rPr>
              <w:t>-207.</w:t>
            </w:r>
          </w:p>
        </w:tc>
        <w:tc>
          <w:tcPr>
            <w:tcW w:w="5670" w:type="dxa"/>
          </w:tcPr>
          <w:p w:rsidR="00CF760A" w:rsidRPr="00CF760A" w:rsidRDefault="00CF760A" w:rsidP="00CF760A">
            <w:pPr>
              <w:spacing w:after="160" w:line="259" w:lineRule="auto"/>
              <w:rPr>
                <w:rFonts w:ascii="Arial" w:eastAsia="Arial Unicode MS" w:hAnsi="Arial" w:cs="Arial"/>
              </w:rPr>
            </w:pPr>
            <w:r w:rsidRPr="00CF760A">
              <w:rPr>
                <w:rFonts w:ascii="Arial" w:eastAsia="Arial Unicode MS" w:hAnsi="Arial" w:cs="Arial"/>
              </w:rPr>
              <w:t>Explores effects on a variety of management interventions on quality of life</w:t>
            </w:r>
          </w:p>
        </w:tc>
      </w:tr>
      <w:tr w:rsidR="00CF760A" w:rsidRPr="00CF760A" w:rsidTr="00F870EE">
        <w:tc>
          <w:tcPr>
            <w:tcW w:w="7933" w:type="dxa"/>
          </w:tcPr>
          <w:p w:rsidR="00CF760A" w:rsidRPr="00CF760A" w:rsidRDefault="00CF760A" w:rsidP="00CF760A">
            <w:pPr>
              <w:spacing w:after="160" w:line="259" w:lineRule="auto"/>
              <w:rPr>
                <w:rFonts w:ascii="Arial" w:eastAsia="Arial Unicode MS" w:hAnsi="Arial" w:cs="Arial"/>
              </w:rPr>
            </w:pPr>
            <w:r w:rsidRPr="00CF760A">
              <w:rPr>
                <w:rFonts w:ascii="Arial" w:eastAsia="Arial Unicode MS" w:hAnsi="Arial" w:cs="Arial"/>
              </w:rPr>
              <w:t>7.</w:t>
            </w:r>
            <w:r w:rsidRPr="00CF760A">
              <w:rPr>
                <w:rFonts w:ascii="Arial" w:eastAsia="Arial Unicode MS" w:hAnsi="Arial" w:cs="Arial"/>
              </w:rPr>
              <w:tab/>
            </w:r>
            <w:proofErr w:type="spellStart"/>
            <w:r w:rsidRPr="00CF760A">
              <w:rPr>
                <w:rFonts w:ascii="Arial" w:eastAsia="Arial Unicode MS" w:hAnsi="Arial" w:cs="Arial"/>
              </w:rPr>
              <w:t>Brylev</w:t>
            </w:r>
            <w:proofErr w:type="spellEnd"/>
            <w:r w:rsidRPr="00CF760A">
              <w:rPr>
                <w:rFonts w:ascii="Arial" w:eastAsia="Arial Unicode MS" w:hAnsi="Arial" w:cs="Arial"/>
              </w:rPr>
              <w:t xml:space="preserve"> L, </w:t>
            </w:r>
            <w:proofErr w:type="spellStart"/>
            <w:r w:rsidRPr="00CF760A">
              <w:rPr>
                <w:rFonts w:ascii="Arial" w:eastAsia="Arial Unicode MS" w:hAnsi="Arial" w:cs="Arial"/>
              </w:rPr>
              <w:t>Byalik</w:t>
            </w:r>
            <w:proofErr w:type="spellEnd"/>
            <w:r w:rsidRPr="00CF760A">
              <w:rPr>
                <w:rFonts w:ascii="Arial" w:eastAsia="Arial Unicode MS" w:hAnsi="Arial" w:cs="Arial"/>
              </w:rPr>
              <w:t xml:space="preserve"> M, </w:t>
            </w:r>
            <w:proofErr w:type="spellStart"/>
            <w:r w:rsidRPr="00CF760A">
              <w:rPr>
                <w:rFonts w:ascii="Arial" w:eastAsia="Arial Unicode MS" w:hAnsi="Arial" w:cs="Arial"/>
              </w:rPr>
              <w:t>Chervyakov</w:t>
            </w:r>
            <w:proofErr w:type="spellEnd"/>
            <w:r w:rsidRPr="00CF760A">
              <w:rPr>
                <w:rFonts w:ascii="Arial" w:eastAsia="Arial Unicode MS" w:hAnsi="Arial" w:cs="Arial"/>
              </w:rPr>
              <w:t xml:space="preserve"> A, et al. Home-based multidisciplinary care for ALS/MND in Moscow and Russia. Journal of Neuromuscular Diseases 2014</w:t>
            </w:r>
            <w:proofErr w:type="gramStart"/>
            <w:r w:rsidRPr="00CF760A">
              <w:rPr>
                <w:rFonts w:ascii="Arial" w:eastAsia="Arial Unicode MS" w:hAnsi="Arial" w:cs="Arial"/>
              </w:rPr>
              <w:t>;1:S344</w:t>
            </w:r>
            <w:proofErr w:type="gramEnd"/>
            <w:r w:rsidRPr="00CF760A">
              <w:rPr>
                <w:rFonts w:ascii="Arial" w:eastAsia="Arial Unicode MS" w:hAnsi="Arial" w:cs="Arial"/>
              </w:rPr>
              <w:t>-S345.</w:t>
            </w:r>
          </w:p>
        </w:tc>
        <w:tc>
          <w:tcPr>
            <w:tcW w:w="5670" w:type="dxa"/>
          </w:tcPr>
          <w:p w:rsidR="00CF760A" w:rsidRPr="00CF760A" w:rsidRDefault="00CF760A" w:rsidP="00CF760A">
            <w:pPr>
              <w:spacing w:after="160" w:line="259" w:lineRule="auto"/>
              <w:rPr>
                <w:rFonts w:ascii="Arial" w:eastAsia="Arial Unicode MS" w:hAnsi="Arial" w:cs="Arial"/>
              </w:rPr>
            </w:pPr>
            <w:r w:rsidRPr="00CF760A">
              <w:rPr>
                <w:rFonts w:ascii="Arial" w:eastAsia="Arial Unicode MS" w:hAnsi="Arial" w:cs="Arial"/>
              </w:rPr>
              <w:t>Describes features of ALS patients in Russia</w:t>
            </w:r>
          </w:p>
        </w:tc>
      </w:tr>
      <w:tr w:rsidR="00CF760A" w:rsidRPr="00CF760A" w:rsidTr="00F870EE">
        <w:tc>
          <w:tcPr>
            <w:tcW w:w="7933" w:type="dxa"/>
          </w:tcPr>
          <w:p w:rsidR="00CF760A" w:rsidRPr="00CF760A" w:rsidRDefault="00CF760A" w:rsidP="00CF760A">
            <w:pPr>
              <w:spacing w:after="160" w:line="259" w:lineRule="auto"/>
              <w:rPr>
                <w:rFonts w:ascii="Arial" w:eastAsia="Arial Unicode MS" w:hAnsi="Arial" w:cs="Arial"/>
              </w:rPr>
            </w:pPr>
            <w:r w:rsidRPr="00CF760A">
              <w:rPr>
                <w:rFonts w:ascii="Arial" w:eastAsia="Arial Unicode MS" w:hAnsi="Arial" w:cs="Arial"/>
              </w:rPr>
              <w:t>8.</w:t>
            </w:r>
            <w:r w:rsidRPr="00CF760A">
              <w:rPr>
                <w:rFonts w:ascii="Arial" w:eastAsia="Arial Unicode MS" w:hAnsi="Arial" w:cs="Arial"/>
              </w:rPr>
              <w:tab/>
            </w:r>
            <w:proofErr w:type="spellStart"/>
            <w:r w:rsidRPr="00CF760A">
              <w:rPr>
                <w:rFonts w:ascii="Arial" w:eastAsia="Arial Unicode MS" w:hAnsi="Arial" w:cs="Arial"/>
              </w:rPr>
              <w:t>Calero</w:t>
            </w:r>
            <w:proofErr w:type="spellEnd"/>
            <w:r w:rsidRPr="00CF760A">
              <w:rPr>
                <w:rFonts w:ascii="Arial" w:eastAsia="Arial Unicode MS" w:hAnsi="Arial" w:cs="Arial"/>
              </w:rPr>
              <w:t xml:space="preserve"> K, </w:t>
            </w:r>
            <w:proofErr w:type="spellStart"/>
            <w:r w:rsidRPr="00CF760A">
              <w:rPr>
                <w:rFonts w:ascii="Arial" w:eastAsia="Arial Unicode MS" w:hAnsi="Arial" w:cs="Arial"/>
              </w:rPr>
              <w:t>Elamin</w:t>
            </w:r>
            <w:proofErr w:type="spellEnd"/>
            <w:r w:rsidRPr="00CF760A">
              <w:rPr>
                <w:rFonts w:ascii="Arial" w:eastAsia="Arial Unicode MS" w:hAnsi="Arial" w:cs="Arial"/>
              </w:rPr>
              <w:t xml:space="preserve"> E, Anderson WM. Targeting subgroups of patients with ALS: A step towards individualized therapy. Sleep 2015</w:t>
            </w:r>
            <w:proofErr w:type="gramStart"/>
            <w:r w:rsidRPr="00CF760A">
              <w:rPr>
                <w:rFonts w:ascii="Arial" w:eastAsia="Arial Unicode MS" w:hAnsi="Arial" w:cs="Arial"/>
              </w:rPr>
              <w:t>;38:A284</w:t>
            </w:r>
            <w:proofErr w:type="gramEnd"/>
            <w:r w:rsidRPr="00CF760A">
              <w:rPr>
                <w:rFonts w:ascii="Arial" w:eastAsia="Arial Unicode MS" w:hAnsi="Arial" w:cs="Arial"/>
              </w:rPr>
              <w:t>-A285.</w:t>
            </w:r>
          </w:p>
        </w:tc>
        <w:tc>
          <w:tcPr>
            <w:tcW w:w="5670" w:type="dxa"/>
          </w:tcPr>
          <w:p w:rsidR="00CF760A" w:rsidRPr="00CF760A" w:rsidRDefault="00CF760A" w:rsidP="00CF760A">
            <w:pPr>
              <w:spacing w:after="160" w:line="259" w:lineRule="auto"/>
              <w:rPr>
                <w:rFonts w:ascii="Arial" w:eastAsia="Arial Unicode MS" w:hAnsi="Arial" w:cs="Arial"/>
              </w:rPr>
            </w:pPr>
            <w:r w:rsidRPr="00CF760A">
              <w:rPr>
                <w:rFonts w:ascii="Arial" w:eastAsia="Arial Unicode MS" w:hAnsi="Arial" w:cs="Arial"/>
              </w:rPr>
              <w:t>Compares usage of NIV and tracheostomy in cervical and bulbar patients</w:t>
            </w:r>
          </w:p>
        </w:tc>
      </w:tr>
      <w:tr w:rsidR="00CF760A" w:rsidRPr="00CF760A" w:rsidTr="00F870EE">
        <w:tc>
          <w:tcPr>
            <w:tcW w:w="7933" w:type="dxa"/>
          </w:tcPr>
          <w:p w:rsidR="00CF760A" w:rsidRPr="00CF760A" w:rsidRDefault="00CF760A" w:rsidP="00CF760A">
            <w:pPr>
              <w:spacing w:after="160" w:line="259" w:lineRule="auto"/>
              <w:rPr>
                <w:rFonts w:ascii="Arial" w:eastAsia="Arial Unicode MS" w:hAnsi="Arial" w:cs="Arial"/>
              </w:rPr>
            </w:pPr>
            <w:r w:rsidRPr="00CF760A">
              <w:rPr>
                <w:rFonts w:ascii="Arial" w:eastAsia="Arial Unicode MS" w:hAnsi="Arial" w:cs="Arial"/>
              </w:rPr>
              <w:t>9.</w:t>
            </w:r>
            <w:r w:rsidRPr="00CF760A">
              <w:rPr>
                <w:rFonts w:ascii="Arial" w:eastAsia="Arial Unicode MS" w:hAnsi="Arial" w:cs="Arial"/>
              </w:rPr>
              <w:tab/>
            </w:r>
            <w:proofErr w:type="spellStart"/>
            <w:r w:rsidRPr="00CF760A">
              <w:rPr>
                <w:rFonts w:ascii="Arial" w:eastAsia="Arial Unicode MS" w:hAnsi="Arial" w:cs="Arial"/>
              </w:rPr>
              <w:t>Chio</w:t>
            </w:r>
            <w:proofErr w:type="spellEnd"/>
            <w:r w:rsidRPr="00CF760A">
              <w:rPr>
                <w:rFonts w:ascii="Arial" w:eastAsia="Arial Unicode MS" w:hAnsi="Arial" w:cs="Arial"/>
              </w:rPr>
              <w:t xml:space="preserve"> A, </w:t>
            </w:r>
            <w:proofErr w:type="spellStart"/>
            <w:r w:rsidRPr="00CF760A">
              <w:rPr>
                <w:rFonts w:ascii="Arial" w:eastAsia="Arial Unicode MS" w:hAnsi="Arial" w:cs="Arial"/>
              </w:rPr>
              <w:t>Ilardi</w:t>
            </w:r>
            <w:proofErr w:type="spellEnd"/>
            <w:r w:rsidRPr="00CF760A">
              <w:rPr>
                <w:rFonts w:ascii="Arial" w:eastAsia="Arial Unicode MS" w:hAnsi="Arial" w:cs="Arial"/>
              </w:rPr>
              <w:t xml:space="preserve"> A, </w:t>
            </w:r>
            <w:proofErr w:type="spellStart"/>
            <w:r w:rsidRPr="00CF760A">
              <w:rPr>
                <w:rFonts w:ascii="Arial" w:eastAsia="Arial Unicode MS" w:hAnsi="Arial" w:cs="Arial"/>
              </w:rPr>
              <w:t>Cammarosano</w:t>
            </w:r>
            <w:proofErr w:type="spellEnd"/>
            <w:r w:rsidRPr="00CF760A">
              <w:rPr>
                <w:rFonts w:ascii="Arial" w:eastAsia="Arial Unicode MS" w:hAnsi="Arial" w:cs="Arial"/>
              </w:rPr>
              <w:t xml:space="preserve"> S, </w:t>
            </w:r>
            <w:proofErr w:type="spellStart"/>
            <w:r w:rsidRPr="00CF760A">
              <w:rPr>
                <w:rFonts w:ascii="Arial" w:eastAsia="Arial Unicode MS" w:hAnsi="Arial" w:cs="Arial"/>
              </w:rPr>
              <w:t>Moglia</w:t>
            </w:r>
            <w:proofErr w:type="spellEnd"/>
            <w:r w:rsidRPr="00CF760A">
              <w:rPr>
                <w:rFonts w:ascii="Arial" w:eastAsia="Arial Unicode MS" w:hAnsi="Arial" w:cs="Arial"/>
              </w:rPr>
              <w:t xml:space="preserve"> C, </w:t>
            </w:r>
            <w:proofErr w:type="spellStart"/>
            <w:r w:rsidRPr="00CF760A">
              <w:rPr>
                <w:rFonts w:ascii="Arial" w:eastAsia="Arial Unicode MS" w:hAnsi="Arial" w:cs="Arial"/>
              </w:rPr>
              <w:t>Montuschi</w:t>
            </w:r>
            <w:proofErr w:type="spellEnd"/>
            <w:r w:rsidRPr="00CF760A">
              <w:rPr>
                <w:rFonts w:ascii="Arial" w:eastAsia="Arial Unicode MS" w:hAnsi="Arial" w:cs="Arial"/>
              </w:rPr>
              <w:t xml:space="preserve"> A, </w:t>
            </w:r>
            <w:proofErr w:type="spellStart"/>
            <w:r w:rsidRPr="00CF760A">
              <w:rPr>
                <w:rFonts w:ascii="Arial" w:eastAsia="Arial Unicode MS" w:hAnsi="Arial" w:cs="Arial"/>
              </w:rPr>
              <w:t>Calvo</w:t>
            </w:r>
            <w:proofErr w:type="spellEnd"/>
            <w:r w:rsidRPr="00CF760A">
              <w:rPr>
                <w:rFonts w:ascii="Arial" w:eastAsia="Arial Unicode MS" w:hAnsi="Arial" w:cs="Arial"/>
              </w:rPr>
              <w:t xml:space="preserve"> A. Neurobehavioral dysfunction in ALS has a negative effect on outcome and use of PEG and NIV. Neurology 2012</w:t>
            </w:r>
            <w:proofErr w:type="gramStart"/>
            <w:r w:rsidRPr="00CF760A">
              <w:rPr>
                <w:rFonts w:ascii="Arial" w:eastAsia="Arial Unicode MS" w:hAnsi="Arial" w:cs="Arial"/>
              </w:rPr>
              <w:t>;78:1085</w:t>
            </w:r>
            <w:proofErr w:type="gramEnd"/>
            <w:r w:rsidRPr="00CF760A">
              <w:rPr>
                <w:rFonts w:ascii="Arial" w:eastAsia="Arial Unicode MS" w:hAnsi="Arial" w:cs="Arial"/>
              </w:rPr>
              <w:t>-1089.</w:t>
            </w:r>
          </w:p>
        </w:tc>
        <w:tc>
          <w:tcPr>
            <w:tcW w:w="5670" w:type="dxa"/>
          </w:tcPr>
          <w:p w:rsidR="00CF760A" w:rsidRPr="00CF760A" w:rsidRDefault="00CF760A" w:rsidP="00CF760A">
            <w:pPr>
              <w:spacing w:after="160" w:line="259" w:lineRule="auto"/>
              <w:rPr>
                <w:rFonts w:ascii="Arial" w:eastAsia="Arial Unicode MS" w:hAnsi="Arial" w:cs="Arial"/>
              </w:rPr>
            </w:pPr>
            <w:r w:rsidRPr="00CF760A">
              <w:rPr>
                <w:rFonts w:ascii="Arial" w:eastAsia="Arial Unicode MS" w:hAnsi="Arial" w:cs="Arial"/>
              </w:rPr>
              <w:t xml:space="preserve">Explores the effect of </w:t>
            </w:r>
            <w:proofErr w:type="spellStart"/>
            <w:r w:rsidRPr="00CF760A">
              <w:rPr>
                <w:rFonts w:ascii="Arial" w:eastAsia="Arial Unicode MS" w:hAnsi="Arial" w:cs="Arial"/>
              </w:rPr>
              <w:t>neurobehavioural</w:t>
            </w:r>
            <w:proofErr w:type="spellEnd"/>
            <w:r w:rsidRPr="00CF760A">
              <w:rPr>
                <w:rFonts w:ascii="Arial" w:eastAsia="Arial Unicode MS" w:hAnsi="Arial" w:cs="Arial"/>
              </w:rPr>
              <w:t xml:space="preserve"> dysfunction on outcomes</w:t>
            </w:r>
          </w:p>
        </w:tc>
      </w:tr>
      <w:tr w:rsidR="00CF760A" w:rsidRPr="00CF760A" w:rsidTr="00F870EE">
        <w:tc>
          <w:tcPr>
            <w:tcW w:w="7933" w:type="dxa"/>
          </w:tcPr>
          <w:p w:rsidR="00CF760A" w:rsidRPr="00CF760A" w:rsidRDefault="00CF760A" w:rsidP="00CF760A">
            <w:pPr>
              <w:spacing w:after="160" w:line="259" w:lineRule="auto"/>
              <w:rPr>
                <w:rFonts w:ascii="Arial" w:eastAsia="Arial Unicode MS" w:hAnsi="Arial" w:cs="Arial"/>
              </w:rPr>
            </w:pPr>
            <w:r w:rsidRPr="00CF760A">
              <w:rPr>
                <w:rFonts w:ascii="Arial" w:eastAsia="Arial Unicode MS" w:hAnsi="Arial" w:cs="Arial"/>
              </w:rPr>
              <w:t>10.</w:t>
            </w:r>
            <w:r w:rsidRPr="00CF760A">
              <w:rPr>
                <w:rFonts w:ascii="Arial" w:eastAsia="Arial Unicode MS" w:hAnsi="Arial" w:cs="Arial"/>
              </w:rPr>
              <w:tab/>
              <w:t xml:space="preserve">Green B, </w:t>
            </w:r>
            <w:proofErr w:type="spellStart"/>
            <w:r w:rsidRPr="00CF760A">
              <w:rPr>
                <w:rFonts w:ascii="Arial" w:eastAsia="Arial Unicode MS" w:hAnsi="Arial" w:cs="Arial"/>
              </w:rPr>
              <w:t>Adeniji</w:t>
            </w:r>
            <w:proofErr w:type="spellEnd"/>
            <w:r w:rsidRPr="00CF760A">
              <w:rPr>
                <w:rFonts w:ascii="Arial" w:eastAsia="Arial Unicode MS" w:hAnsi="Arial" w:cs="Arial"/>
              </w:rPr>
              <w:t xml:space="preserve"> K, Wilkinson J. Non-invasive ventilation in motor neuron disease: An audit of current practice. Thorax 2007</w:t>
            </w:r>
            <w:proofErr w:type="gramStart"/>
            <w:r w:rsidRPr="00CF760A">
              <w:rPr>
                <w:rFonts w:ascii="Arial" w:eastAsia="Arial Unicode MS" w:hAnsi="Arial" w:cs="Arial"/>
              </w:rPr>
              <w:t>;62:A9</w:t>
            </w:r>
            <w:proofErr w:type="gramEnd"/>
            <w:r w:rsidRPr="00CF760A">
              <w:rPr>
                <w:rFonts w:ascii="Arial" w:eastAsia="Arial Unicode MS" w:hAnsi="Arial" w:cs="Arial"/>
              </w:rPr>
              <w:t>-A9.</w:t>
            </w:r>
          </w:p>
        </w:tc>
        <w:tc>
          <w:tcPr>
            <w:tcW w:w="5670" w:type="dxa"/>
          </w:tcPr>
          <w:p w:rsidR="00CF760A" w:rsidRPr="00CF760A" w:rsidRDefault="00CF760A" w:rsidP="00CF760A">
            <w:pPr>
              <w:spacing w:after="160" w:line="259" w:lineRule="auto"/>
              <w:rPr>
                <w:rFonts w:ascii="Arial" w:eastAsia="Arial Unicode MS" w:hAnsi="Arial" w:cs="Arial"/>
              </w:rPr>
            </w:pPr>
            <w:r w:rsidRPr="00CF760A">
              <w:rPr>
                <w:rFonts w:ascii="Arial" w:eastAsia="Arial Unicode MS" w:hAnsi="Arial" w:cs="Arial"/>
              </w:rPr>
              <w:t>Conference abstract unable to source</w:t>
            </w:r>
          </w:p>
        </w:tc>
      </w:tr>
      <w:tr w:rsidR="00CF760A" w:rsidRPr="00CF760A" w:rsidTr="00F870EE">
        <w:tc>
          <w:tcPr>
            <w:tcW w:w="7933" w:type="dxa"/>
          </w:tcPr>
          <w:p w:rsidR="00CF760A" w:rsidRPr="00CF760A" w:rsidRDefault="00CF760A" w:rsidP="00CF760A">
            <w:pPr>
              <w:spacing w:after="160" w:line="259" w:lineRule="auto"/>
              <w:rPr>
                <w:rFonts w:ascii="Arial" w:eastAsia="Arial Unicode MS" w:hAnsi="Arial" w:cs="Arial"/>
              </w:rPr>
            </w:pPr>
            <w:r w:rsidRPr="00CF760A">
              <w:rPr>
                <w:rFonts w:ascii="Arial" w:eastAsia="Arial Unicode MS" w:hAnsi="Arial" w:cs="Arial"/>
              </w:rPr>
              <w:t>11.</w:t>
            </w:r>
            <w:r w:rsidRPr="00CF760A">
              <w:rPr>
                <w:rFonts w:ascii="Arial" w:eastAsia="Arial Unicode MS" w:hAnsi="Arial" w:cs="Arial"/>
              </w:rPr>
              <w:tab/>
              <w:t xml:space="preserve">Nottingham University Hospitals. Guidelines for Caring for patients requiring non-invasive ventilation via Nippy S+ ventilator. Nottingham: </w:t>
            </w:r>
            <w:r w:rsidRPr="00CF760A">
              <w:rPr>
                <w:rFonts w:ascii="Arial" w:eastAsia="Arial Unicode MS" w:hAnsi="Arial" w:cs="Arial"/>
              </w:rPr>
              <w:lastRenderedPageBreak/>
              <w:t>Nottingham University Hospitals, 2016.</w:t>
            </w:r>
          </w:p>
        </w:tc>
        <w:tc>
          <w:tcPr>
            <w:tcW w:w="5670" w:type="dxa"/>
          </w:tcPr>
          <w:p w:rsidR="00CF760A" w:rsidRPr="00CF760A" w:rsidRDefault="00CF760A" w:rsidP="00CF760A">
            <w:pPr>
              <w:spacing w:after="160" w:line="259" w:lineRule="auto"/>
              <w:rPr>
                <w:rFonts w:ascii="Arial" w:eastAsia="Arial Unicode MS" w:hAnsi="Arial" w:cs="Arial"/>
              </w:rPr>
            </w:pPr>
            <w:r w:rsidRPr="00CF760A">
              <w:rPr>
                <w:rFonts w:ascii="Arial" w:eastAsia="Arial Unicode MS" w:hAnsi="Arial" w:cs="Arial"/>
              </w:rPr>
              <w:lastRenderedPageBreak/>
              <w:t>Not MND-specific, unable to isolate information relating to MND</w:t>
            </w:r>
          </w:p>
        </w:tc>
      </w:tr>
      <w:tr w:rsidR="00CF760A" w:rsidRPr="00CF760A" w:rsidTr="00F870EE">
        <w:tc>
          <w:tcPr>
            <w:tcW w:w="7933" w:type="dxa"/>
          </w:tcPr>
          <w:p w:rsidR="00CF760A" w:rsidRPr="00CF760A" w:rsidRDefault="00CF760A" w:rsidP="00CF760A">
            <w:pPr>
              <w:spacing w:after="160" w:line="259" w:lineRule="auto"/>
              <w:rPr>
                <w:rFonts w:ascii="Arial" w:eastAsia="Arial Unicode MS" w:hAnsi="Arial" w:cs="Arial"/>
              </w:rPr>
            </w:pPr>
            <w:r w:rsidRPr="00CF760A">
              <w:rPr>
                <w:rFonts w:ascii="Arial" w:eastAsia="Arial Unicode MS" w:hAnsi="Arial" w:cs="Arial"/>
              </w:rPr>
              <w:t>12.</w:t>
            </w:r>
            <w:r w:rsidRPr="00CF760A">
              <w:rPr>
                <w:rFonts w:ascii="Arial" w:eastAsia="Arial Unicode MS" w:hAnsi="Arial" w:cs="Arial"/>
              </w:rPr>
              <w:tab/>
              <w:t xml:space="preserve">Agency for Clinical Innovation. Non-invasive Ventilation Guidelines for Adult Patients with Acute Respiratory Failure. </w:t>
            </w:r>
            <w:proofErr w:type="spellStart"/>
            <w:r w:rsidRPr="00CF760A">
              <w:rPr>
                <w:rFonts w:ascii="Arial" w:eastAsia="Arial Unicode MS" w:hAnsi="Arial" w:cs="Arial"/>
              </w:rPr>
              <w:t>Chatswood</w:t>
            </w:r>
            <w:proofErr w:type="spellEnd"/>
            <w:r w:rsidRPr="00CF760A">
              <w:rPr>
                <w:rFonts w:ascii="Arial" w:eastAsia="Arial Unicode MS" w:hAnsi="Arial" w:cs="Arial"/>
              </w:rPr>
              <w:t>: New South Wales Government, 2014.</w:t>
            </w:r>
          </w:p>
        </w:tc>
        <w:tc>
          <w:tcPr>
            <w:tcW w:w="5670" w:type="dxa"/>
          </w:tcPr>
          <w:p w:rsidR="00CF760A" w:rsidRPr="00CF760A" w:rsidRDefault="00CF760A" w:rsidP="00CF760A">
            <w:pPr>
              <w:spacing w:after="160" w:line="259" w:lineRule="auto"/>
              <w:rPr>
                <w:rFonts w:ascii="Arial" w:eastAsia="Arial Unicode MS" w:hAnsi="Arial" w:cs="Arial"/>
              </w:rPr>
            </w:pPr>
            <w:r w:rsidRPr="00CF760A">
              <w:rPr>
                <w:rFonts w:ascii="Arial" w:eastAsia="Arial Unicode MS" w:hAnsi="Arial" w:cs="Arial"/>
              </w:rPr>
              <w:t>Not MND-specific, unable to isolate information relating to MND</w:t>
            </w:r>
          </w:p>
        </w:tc>
      </w:tr>
      <w:tr w:rsidR="00CF760A" w:rsidRPr="00CF760A" w:rsidTr="00F870EE">
        <w:tc>
          <w:tcPr>
            <w:tcW w:w="7933" w:type="dxa"/>
          </w:tcPr>
          <w:p w:rsidR="00CF760A" w:rsidRPr="00CF760A" w:rsidRDefault="00CF760A" w:rsidP="00CF760A">
            <w:pPr>
              <w:spacing w:after="160" w:line="259" w:lineRule="auto"/>
              <w:rPr>
                <w:rFonts w:ascii="Arial" w:eastAsia="Arial Unicode MS" w:hAnsi="Arial" w:cs="Arial"/>
              </w:rPr>
            </w:pPr>
            <w:r w:rsidRPr="00CF760A">
              <w:rPr>
                <w:rFonts w:ascii="Arial" w:eastAsia="Arial Unicode MS" w:hAnsi="Arial" w:cs="Arial"/>
              </w:rPr>
              <w:t>13.</w:t>
            </w:r>
            <w:r w:rsidRPr="00CF760A">
              <w:rPr>
                <w:rFonts w:ascii="Arial" w:eastAsia="Arial Unicode MS" w:hAnsi="Arial" w:cs="Arial"/>
              </w:rPr>
              <w:tab/>
            </w:r>
            <w:proofErr w:type="spellStart"/>
            <w:r w:rsidRPr="00CF760A">
              <w:rPr>
                <w:rFonts w:ascii="Arial" w:eastAsia="Arial Unicode MS" w:hAnsi="Arial" w:cs="Arial"/>
              </w:rPr>
              <w:t>Kleopa</w:t>
            </w:r>
            <w:proofErr w:type="spellEnd"/>
            <w:r w:rsidRPr="00CF760A">
              <w:rPr>
                <w:rFonts w:ascii="Arial" w:eastAsia="Arial Unicode MS" w:hAnsi="Arial" w:cs="Arial"/>
              </w:rPr>
              <w:t xml:space="preserve"> KA, Sherman M, Neal B, Romano GJ, Heiman-Patterson T. </w:t>
            </w:r>
            <w:proofErr w:type="spellStart"/>
            <w:r w:rsidRPr="00CF760A">
              <w:rPr>
                <w:rFonts w:ascii="Arial" w:eastAsia="Arial Unicode MS" w:hAnsi="Arial" w:cs="Arial"/>
              </w:rPr>
              <w:t>Bipap</w:t>
            </w:r>
            <w:proofErr w:type="spellEnd"/>
            <w:r w:rsidRPr="00CF760A">
              <w:rPr>
                <w:rFonts w:ascii="Arial" w:eastAsia="Arial Unicode MS" w:hAnsi="Arial" w:cs="Arial"/>
              </w:rPr>
              <w:t xml:space="preserve"> improves survival and rate of pulmonary function decline in patients with ALS. Journal of the neurological sciences 1999</w:t>
            </w:r>
            <w:proofErr w:type="gramStart"/>
            <w:r w:rsidRPr="00CF760A">
              <w:rPr>
                <w:rFonts w:ascii="Arial" w:eastAsia="Arial Unicode MS" w:hAnsi="Arial" w:cs="Arial"/>
              </w:rPr>
              <w:t>;164:82</w:t>
            </w:r>
            <w:proofErr w:type="gramEnd"/>
            <w:r w:rsidRPr="00CF760A">
              <w:rPr>
                <w:rFonts w:ascii="Arial" w:eastAsia="Arial Unicode MS" w:hAnsi="Arial" w:cs="Arial"/>
              </w:rPr>
              <w:t>-88.</w:t>
            </w:r>
          </w:p>
        </w:tc>
        <w:tc>
          <w:tcPr>
            <w:tcW w:w="5670" w:type="dxa"/>
          </w:tcPr>
          <w:p w:rsidR="00CF760A" w:rsidRPr="00CF760A" w:rsidRDefault="00CF760A" w:rsidP="00CF760A">
            <w:pPr>
              <w:spacing w:after="160" w:line="259" w:lineRule="auto"/>
              <w:rPr>
                <w:rFonts w:ascii="Arial" w:eastAsia="Arial Unicode MS" w:hAnsi="Arial" w:cs="Arial"/>
              </w:rPr>
            </w:pPr>
            <w:r w:rsidRPr="00CF760A">
              <w:rPr>
                <w:rFonts w:ascii="Arial" w:eastAsia="Arial Unicode MS" w:hAnsi="Arial" w:cs="Arial"/>
              </w:rPr>
              <w:t>Reports effects of NIV</w:t>
            </w:r>
          </w:p>
        </w:tc>
      </w:tr>
      <w:tr w:rsidR="00CF760A" w:rsidRPr="00CF760A" w:rsidTr="00F870EE">
        <w:tc>
          <w:tcPr>
            <w:tcW w:w="7933" w:type="dxa"/>
          </w:tcPr>
          <w:p w:rsidR="00CF760A" w:rsidRPr="00CF760A" w:rsidRDefault="00CF760A" w:rsidP="00CF760A">
            <w:pPr>
              <w:spacing w:after="160" w:line="259" w:lineRule="auto"/>
              <w:rPr>
                <w:rFonts w:ascii="Arial" w:eastAsia="Arial Unicode MS" w:hAnsi="Arial" w:cs="Arial"/>
              </w:rPr>
            </w:pPr>
            <w:r w:rsidRPr="00CF760A">
              <w:rPr>
                <w:rFonts w:ascii="Arial" w:eastAsia="Arial Unicode MS" w:hAnsi="Arial" w:cs="Arial"/>
              </w:rPr>
              <w:t>14.</w:t>
            </w:r>
            <w:r w:rsidRPr="00CF760A">
              <w:rPr>
                <w:rFonts w:ascii="Arial" w:eastAsia="Arial Unicode MS" w:hAnsi="Arial" w:cs="Arial"/>
              </w:rPr>
              <w:tab/>
            </w:r>
            <w:proofErr w:type="spellStart"/>
            <w:r w:rsidRPr="00CF760A">
              <w:rPr>
                <w:rFonts w:ascii="Arial" w:eastAsia="Arial Unicode MS" w:hAnsi="Arial" w:cs="Arial"/>
              </w:rPr>
              <w:t>Kuleci</w:t>
            </w:r>
            <w:proofErr w:type="spellEnd"/>
            <w:r w:rsidRPr="00CF760A">
              <w:rPr>
                <w:rFonts w:ascii="Arial" w:eastAsia="Arial Unicode MS" w:hAnsi="Arial" w:cs="Arial"/>
              </w:rPr>
              <w:t xml:space="preserve"> S, </w:t>
            </w:r>
            <w:proofErr w:type="spellStart"/>
            <w:r w:rsidRPr="00CF760A">
              <w:rPr>
                <w:rFonts w:ascii="Arial" w:eastAsia="Arial Unicode MS" w:hAnsi="Arial" w:cs="Arial"/>
              </w:rPr>
              <w:t>Koc</w:t>
            </w:r>
            <w:proofErr w:type="spellEnd"/>
            <w:r w:rsidRPr="00CF760A">
              <w:rPr>
                <w:rFonts w:ascii="Arial" w:eastAsia="Arial Unicode MS" w:hAnsi="Arial" w:cs="Arial"/>
              </w:rPr>
              <w:t xml:space="preserve"> F, Hanta I. Profile of Respiratory Impairment in Patients With Amyotrophic Lateral Sclerosis at Initial Admittance. Neurosurgery Quarterly 2010</w:t>
            </w:r>
            <w:proofErr w:type="gramStart"/>
            <w:r w:rsidRPr="00CF760A">
              <w:rPr>
                <w:rFonts w:ascii="Arial" w:eastAsia="Arial Unicode MS" w:hAnsi="Arial" w:cs="Arial"/>
              </w:rPr>
              <w:t>;20:288</w:t>
            </w:r>
            <w:proofErr w:type="gramEnd"/>
            <w:r w:rsidRPr="00CF760A">
              <w:rPr>
                <w:rFonts w:ascii="Arial" w:eastAsia="Arial Unicode MS" w:hAnsi="Arial" w:cs="Arial"/>
              </w:rPr>
              <w:t>-291.</w:t>
            </w:r>
          </w:p>
        </w:tc>
        <w:tc>
          <w:tcPr>
            <w:tcW w:w="5670" w:type="dxa"/>
          </w:tcPr>
          <w:p w:rsidR="00CF760A" w:rsidRPr="00CF760A" w:rsidRDefault="00CF760A" w:rsidP="00CF760A">
            <w:pPr>
              <w:spacing w:after="160" w:line="259" w:lineRule="auto"/>
              <w:rPr>
                <w:rFonts w:ascii="Arial" w:eastAsia="Arial Unicode MS" w:hAnsi="Arial" w:cs="Arial"/>
              </w:rPr>
            </w:pPr>
            <w:r w:rsidRPr="00CF760A">
              <w:rPr>
                <w:rFonts w:ascii="Arial" w:eastAsia="Arial Unicode MS" w:hAnsi="Arial" w:cs="Arial"/>
              </w:rPr>
              <w:t xml:space="preserve">Reports levels of respiratory impairment </w:t>
            </w:r>
          </w:p>
        </w:tc>
      </w:tr>
      <w:tr w:rsidR="00CF760A" w:rsidRPr="00CF760A" w:rsidTr="00F870EE">
        <w:tc>
          <w:tcPr>
            <w:tcW w:w="7933" w:type="dxa"/>
          </w:tcPr>
          <w:p w:rsidR="00CF760A" w:rsidRPr="00CF760A" w:rsidRDefault="00CF760A" w:rsidP="00CF760A">
            <w:pPr>
              <w:spacing w:after="160" w:line="259" w:lineRule="auto"/>
              <w:rPr>
                <w:rFonts w:ascii="Arial" w:eastAsia="Arial Unicode MS" w:hAnsi="Arial" w:cs="Arial"/>
              </w:rPr>
            </w:pPr>
            <w:r w:rsidRPr="00CF760A">
              <w:rPr>
                <w:rFonts w:ascii="Arial" w:eastAsia="Arial Unicode MS" w:hAnsi="Arial" w:cs="Arial"/>
              </w:rPr>
              <w:t>15.</w:t>
            </w:r>
            <w:r w:rsidRPr="00CF760A">
              <w:rPr>
                <w:rFonts w:ascii="Arial" w:eastAsia="Arial Unicode MS" w:hAnsi="Arial" w:cs="Arial"/>
              </w:rPr>
              <w:tab/>
              <w:t xml:space="preserve">Meyer T, </w:t>
            </w:r>
            <w:proofErr w:type="spellStart"/>
            <w:r w:rsidRPr="00CF760A">
              <w:rPr>
                <w:rFonts w:ascii="Arial" w:eastAsia="Arial Unicode MS" w:hAnsi="Arial" w:cs="Arial"/>
              </w:rPr>
              <w:t>Dullinger</w:t>
            </w:r>
            <w:proofErr w:type="spellEnd"/>
            <w:r w:rsidRPr="00CF760A">
              <w:rPr>
                <w:rFonts w:ascii="Arial" w:eastAsia="Arial Unicode MS" w:hAnsi="Arial" w:cs="Arial"/>
              </w:rPr>
              <w:t xml:space="preserve"> JS, Munch C, et al. [Elective termination of respiratory therapy in amyotrophic lateral sclerosis]. </w:t>
            </w:r>
            <w:proofErr w:type="spellStart"/>
            <w:r w:rsidRPr="00CF760A">
              <w:rPr>
                <w:rFonts w:ascii="Arial" w:eastAsia="Arial Unicode MS" w:hAnsi="Arial" w:cs="Arial"/>
              </w:rPr>
              <w:t>Elektive</w:t>
            </w:r>
            <w:proofErr w:type="spellEnd"/>
            <w:r w:rsidRPr="00CF760A">
              <w:rPr>
                <w:rFonts w:ascii="Arial" w:eastAsia="Arial Unicode MS" w:hAnsi="Arial" w:cs="Arial"/>
              </w:rPr>
              <w:t xml:space="preserve"> Termination der </w:t>
            </w:r>
            <w:proofErr w:type="spellStart"/>
            <w:r w:rsidRPr="00CF760A">
              <w:rPr>
                <w:rFonts w:ascii="Arial" w:eastAsia="Arial Unicode MS" w:hAnsi="Arial" w:cs="Arial"/>
              </w:rPr>
              <w:t>Beatmungstherapie</w:t>
            </w:r>
            <w:proofErr w:type="spellEnd"/>
            <w:r w:rsidRPr="00CF760A">
              <w:rPr>
                <w:rFonts w:ascii="Arial" w:eastAsia="Arial Unicode MS" w:hAnsi="Arial" w:cs="Arial"/>
              </w:rPr>
              <w:t xml:space="preserve"> </w:t>
            </w:r>
            <w:proofErr w:type="spellStart"/>
            <w:r w:rsidRPr="00CF760A">
              <w:rPr>
                <w:rFonts w:ascii="Arial" w:eastAsia="Arial Unicode MS" w:hAnsi="Arial" w:cs="Arial"/>
              </w:rPr>
              <w:t>bei</w:t>
            </w:r>
            <w:proofErr w:type="spellEnd"/>
            <w:r w:rsidRPr="00CF760A">
              <w:rPr>
                <w:rFonts w:ascii="Arial" w:eastAsia="Arial Unicode MS" w:hAnsi="Arial" w:cs="Arial"/>
              </w:rPr>
              <w:t xml:space="preserve"> der </w:t>
            </w:r>
            <w:proofErr w:type="spellStart"/>
            <w:r w:rsidRPr="00CF760A">
              <w:rPr>
                <w:rFonts w:ascii="Arial" w:eastAsia="Arial Unicode MS" w:hAnsi="Arial" w:cs="Arial"/>
              </w:rPr>
              <w:t>amyotrophen</w:t>
            </w:r>
            <w:proofErr w:type="spellEnd"/>
            <w:r w:rsidRPr="00CF760A">
              <w:rPr>
                <w:rFonts w:ascii="Arial" w:eastAsia="Arial Unicode MS" w:hAnsi="Arial" w:cs="Arial"/>
              </w:rPr>
              <w:t xml:space="preserve"> </w:t>
            </w:r>
            <w:proofErr w:type="spellStart"/>
            <w:r w:rsidRPr="00CF760A">
              <w:rPr>
                <w:rFonts w:ascii="Arial" w:eastAsia="Arial Unicode MS" w:hAnsi="Arial" w:cs="Arial"/>
              </w:rPr>
              <w:t>Lateralsklerose</w:t>
            </w:r>
            <w:proofErr w:type="spellEnd"/>
            <w:r w:rsidRPr="00CF760A">
              <w:rPr>
                <w:rFonts w:ascii="Arial" w:eastAsia="Arial Unicode MS" w:hAnsi="Arial" w:cs="Arial"/>
              </w:rPr>
              <w:t xml:space="preserve"> 2008</w:t>
            </w:r>
            <w:proofErr w:type="gramStart"/>
            <w:r w:rsidRPr="00CF760A">
              <w:rPr>
                <w:rFonts w:ascii="Arial" w:eastAsia="Arial Unicode MS" w:hAnsi="Arial" w:cs="Arial"/>
              </w:rPr>
              <w:t>;79:684</w:t>
            </w:r>
            <w:proofErr w:type="gramEnd"/>
            <w:r w:rsidRPr="00CF760A">
              <w:rPr>
                <w:rFonts w:ascii="Arial" w:eastAsia="Arial Unicode MS" w:hAnsi="Arial" w:cs="Arial"/>
              </w:rPr>
              <w:t>-690.</w:t>
            </w:r>
          </w:p>
        </w:tc>
        <w:tc>
          <w:tcPr>
            <w:tcW w:w="5670" w:type="dxa"/>
          </w:tcPr>
          <w:p w:rsidR="00CF760A" w:rsidRPr="00CF760A" w:rsidRDefault="00CF760A" w:rsidP="00CF760A">
            <w:pPr>
              <w:spacing w:after="160" w:line="259" w:lineRule="auto"/>
              <w:rPr>
                <w:rFonts w:ascii="Arial" w:eastAsia="Arial Unicode MS" w:hAnsi="Arial" w:cs="Arial"/>
              </w:rPr>
            </w:pPr>
            <w:r w:rsidRPr="00CF760A">
              <w:rPr>
                <w:rFonts w:ascii="Arial" w:eastAsia="Arial Unicode MS" w:hAnsi="Arial" w:cs="Arial"/>
              </w:rPr>
              <w:t>Termination of all types of ventilation</w:t>
            </w:r>
          </w:p>
        </w:tc>
      </w:tr>
      <w:tr w:rsidR="00CF760A" w:rsidRPr="00CF760A" w:rsidTr="00F870EE">
        <w:tc>
          <w:tcPr>
            <w:tcW w:w="7933" w:type="dxa"/>
          </w:tcPr>
          <w:p w:rsidR="00CF760A" w:rsidRPr="00CF760A" w:rsidRDefault="00CF760A" w:rsidP="00CF760A">
            <w:pPr>
              <w:spacing w:after="160" w:line="259" w:lineRule="auto"/>
              <w:rPr>
                <w:rFonts w:ascii="Arial" w:eastAsia="Arial Unicode MS" w:hAnsi="Arial" w:cs="Arial"/>
              </w:rPr>
            </w:pPr>
            <w:r w:rsidRPr="00CF760A">
              <w:rPr>
                <w:rFonts w:ascii="Arial" w:eastAsia="Arial Unicode MS" w:hAnsi="Arial" w:cs="Arial"/>
              </w:rPr>
              <w:t>16.</w:t>
            </w:r>
            <w:r w:rsidRPr="00CF760A">
              <w:rPr>
                <w:rFonts w:ascii="Arial" w:eastAsia="Arial Unicode MS" w:hAnsi="Arial" w:cs="Arial"/>
              </w:rPr>
              <w:tab/>
            </w:r>
            <w:proofErr w:type="spellStart"/>
            <w:r w:rsidRPr="00CF760A">
              <w:rPr>
                <w:rFonts w:ascii="Arial" w:eastAsia="Arial Unicode MS" w:hAnsi="Arial" w:cs="Arial"/>
              </w:rPr>
              <w:t>Morelot-Panzini</w:t>
            </w:r>
            <w:proofErr w:type="spellEnd"/>
            <w:r w:rsidRPr="00CF760A">
              <w:rPr>
                <w:rFonts w:ascii="Arial" w:eastAsia="Arial Unicode MS" w:hAnsi="Arial" w:cs="Arial"/>
              </w:rPr>
              <w:t xml:space="preserve"> C, Perez T, Gilet H, et al. </w:t>
            </w:r>
            <w:proofErr w:type="spellStart"/>
            <w:r w:rsidRPr="00CF760A">
              <w:rPr>
                <w:rFonts w:ascii="Arial" w:eastAsia="Arial Unicode MS" w:hAnsi="Arial" w:cs="Arial"/>
              </w:rPr>
              <w:t>Dyspnea</w:t>
            </w:r>
            <w:proofErr w:type="spellEnd"/>
            <w:r w:rsidRPr="00CF760A">
              <w:rPr>
                <w:rFonts w:ascii="Arial" w:eastAsia="Arial Unicode MS" w:hAnsi="Arial" w:cs="Arial"/>
              </w:rPr>
              <w:t xml:space="preserve"> as the major driver of anxiety in amyotrophic lateral sclerosis. European Respiratory Journal 2014</w:t>
            </w:r>
            <w:proofErr w:type="gramStart"/>
            <w:r w:rsidRPr="00CF760A">
              <w:rPr>
                <w:rFonts w:ascii="Arial" w:eastAsia="Arial Unicode MS" w:hAnsi="Arial" w:cs="Arial"/>
              </w:rPr>
              <w:t>;44</w:t>
            </w:r>
            <w:proofErr w:type="gramEnd"/>
            <w:r w:rsidRPr="00CF760A">
              <w:rPr>
                <w:rFonts w:ascii="Arial" w:eastAsia="Arial Unicode MS" w:hAnsi="Arial" w:cs="Arial"/>
              </w:rPr>
              <w:t>.</w:t>
            </w:r>
          </w:p>
        </w:tc>
        <w:tc>
          <w:tcPr>
            <w:tcW w:w="5670" w:type="dxa"/>
          </w:tcPr>
          <w:p w:rsidR="00CF760A" w:rsidRPr="00CF760A" w:rsidRDefault="00CF760A" w:rsidP="00CF760A">
            <w:pPr>
              <w:spacing w:after="160" w:line="259" w:lineRule="auto"/>
              <w:rPr>
                <w:rFonts w:ascii="Arial" w:eastAsia="Arial Unicode MS" w:hAnsi="Arial" w:cs="Arial"/>
              </w:rPr>
            </w:pPr>
            <w:r w:rsidRPr="00CF760A">
              <w:rPr>
                <w:rFonts w:ascii="Arial" w:eastAsia="Arial Unicode MS" w:hAnsi="Arial" w:cs="Arial"/>
              </w:rPr>
              <w:t xml:space="preserve">Evaluates use of the </w:t>
            </w:r>
            <w:proofErr w:type="spellStart"/>
            <w:r w:rsidRPr="00CF760A">
              <w:rPr>
                <w:rFonts w:ascii="Arial" w:eastAsia="Arial Unicode MS" w:hAnsi="Arial" w:cs="Arial"/>
              </w:rPr>
              <w:t>multimensional</w:t>
            </w:r>
            <w:proofErr w:type="spellEnd"/>
            <w:r w:rsidRPr="00CF760A">
              <w:rPr>
                <w:rFonts w:ascii="Arial" w:eastAsia="Arial Unicode MS" w:hAnsi="Arial" w:cs="Arial"/>
              </w:rPr>
              <w:t xml:space="preserve"> </w:t>
            </w:r>
            <w:proofErr w:type="spellStart"/>
            <w:r w:rsidRPr="00CF760A">
              <w:rPr>
                <w:rFonts w:ascii="Arial" w:eastAsia="Arial Unicode MS" w:hAnsi="Arial" w:cs="Arial"/>
              </w:rPr>
              <w:t>dyspnea</w:t>
            </w:r>
            <w:proofErr w:type="spellEnd"/>
            <w:r w:rsidRPr="00CF760A">
              <w:rPr>
                <w:rFonts w:ascii="Arial" w:eastAsia="Arial Unicode MS" w:hAnsi="Arial" w:cs="Arial"/>
              </w:rPr>
              <w:t xml:space="preserve"> profile</w:t>
            </w:r>
          </w:p>
        </w:tc>
      </w:tr>
      <w:tr w:rsidR="00CF760A" w:rsidRPr="00CF760A" w:rsidTr="00F870EE">
        <w:tc>
          <w:tcPr>
            <w:tcW w:w="7933" w:type="dxa"/>
          </w:tcPr>
          <w:p w:rsidR="00CF760A" w:rsidRPr="00CF760A" w:rsidRDefault="00CF760A" w:rsidP="00CF760A">
            <w:pPr>
              <w:spacing w:after="160" w:line="259" w:lineRule="auto"/>
              <w:rPr>
                <w:rFonts w:ascii="Arial" w:eastAsia="Arial Unicode MS" w:hAnsi="Arial" w:cs="Arial"/>
              </w:rPr>
            </w:pPr>
            <w:r w:rsidRPr="00CF760A">
              <w:rPr>
                <w:rFonts w:ascii="Arial" w:eastAsia="Arial Unicode MS" w:hAnsi="Arial" w:cs="Arial"/>
              </w:rPr>
              <w:t>17.</w:t>
            </w:r>
            <w:r w:rsidRPr="00CF760A">
              <w:rPr>
                <w:rFonts w:ascii="Arial" w:eastAsia="Arial Unicode MS" w:hAnsi="Arial" w:cs="Arial"/>
              </w:rPr>
              <w:tab/>
            </w:r>
            <w:proofErr w:type="spellStart"/>
            <w:r w:rsidRPr="00CF760A">
              <w:rPr>
                <w:rFonts w:ascii="Arial" w:eastAsia="Arial Unicode MS" w:hAnsi="Arial" w:cs="Arial"/>
              </w:rPr>
              <w:t>Mustfa</w:t>
            </w:r>
            <w:proofErr w:type="spellEnd"/>
            <w:r w:rsidRPr="00CF760A">
              <w:rPr>
                <w:rFonts w:ascii="Arial" w:eastAsia="Arial Unicode MS" w:hAnsi="Arial" w:cs="Arial"/>
              </w:rPr>
              <w:t xml:space="preserve"> N, Walsh E, Bryant V, et al. The effect of </w:t>
            </w:r>
            <w:proofErr w:type="spellStart"/>
            <w:r w:rsidRPr="00CF760A">
              <w:rPr>
                <w:rFonts w:ascii="Arial" w:eastAsia="Arial Unicode MS" w:hAnsi="Arial" w:cs="Arial"/>
              </w:rPr>
              <w:t>noninvasive</w:t>
            </w:r>
            <w:proofErr w:type="spellEnd"/>
            <w:r w:rsidRPr="00CF760A">
              <w:rPr>
                <w:rFonts w:ascii="Arial" w:eastAsia="Arial Unicode MS" w:hAnsi="Arial" w:cs="Arial"/>
              </w:rPr>
              <w:t xml:space="preserve"> ventilation on ALS patients and their caregivers. Neurology 2006</w:t>
            </w:r>
            <w:proofErr w:type="gramStart"/>
            <w:r w:rsidRPr="00CF760A">
              <w:rPr>
                <w:rFonts w:ascii="Arial" w:eastAsia="Arial Unicode MS" w:hAnsi="Arial" w:cs="Arial"/>
              </w:rPr>
              <w:t>;66:1211</w:t>
            </w:r>
            <w:proofErr w:type="gramEnd"/>
            <w:r w:rsidRPr="00CF760A">
              <w:rPr>
                <w:rFonts w:ascii="Arial" w:eastAsia="Arial Unicode MS" w:hAnsi="Arial" w:cs="Arial"/>
              </w:rPr>
              <w:t>-1217.</w:t>
            </w:r>
          </w:p>
        </w:tc>
        <w:tc>
          <w:tcPr>
            <w:tcW w:w="5670" w:type="dxa"/>
          </w:tcPr>
          <w:p w:rsidR="00CF760A" w:rsidRPr="00CF760A" w:rsidRDefault="00CF760A" w:rsidP="00CF760A">
            <w:pPr>
              <w:spacing w:after="160" w:line="259" w:lineRule="auto"/>
              <w:rPr>
                <w:rFonts w:ascii="Arial" w:eastAsia="Arial Unicode MS" w:hAnsi="Arial" w:cs="Arial"/>
              </w:rPr>
            </w:pPr>
            <w:r w:rsidRPr="00CF760A">
              <w:rPr>
                <w:rFonts w:ascii="Arial" w:eastAsia="Arial Unicode MS" w:hAnsi="Arial" w:cs="Arial"/>
              </w:rPr>
              <w:t>Reports effects of NIV on quality of life with no data relating to recommendations</w:t>
            </w:r>
          </w:p>
        </w:tc>
      </w:tr>
      <w:tr w:rsidR="00CF760A" w:rsidRPr="00CF760A" w:rsidTr="00F870EE">
        <w:tc>
          <w:tcPr>
            <w:tcW w:w="7933" w:type="dxa"/>
          </w:tcPr>
          <w:p w:rsidR="00CF760A" w:rsidRPr="00CF760A" w:rsidRDefault="00CF760A" w:rsidP="00CF760A">
            <w:pPr>
              <w:spacing w:after="160" w:line="259" w:lineRule="auto"/>
              <w:rPr>
                <w:rFonts w:ascii="Arial" w:eastAsia="Arial Unicode MS" w:hAnsi="Arial" w:cs="Arial"/>
              </w:rPr>
            </w:pPr>
            <w:r w:rsidRPr="00CF760A">
              <w:rPr>
                <w:rFonts w:ascii="Arial" w:eastAsia="Arial Unicode MS" w:hAnsi="Arial" w:cs="Arial"/>
              </w:rPr>
              <w:t>18.</w:t>
            </w:r>
            <w:r w:rsidRPr="00CF760A">
              <w:rPr>
                <w:rFonts w:ascii="Arial" w:eastAsia="Arial Unicode MS" w:hAnsi="Arial" w:cs="Arial"/>
              </w:rPr>
              <w:tab/>
              <w:t xml:space="preserve">Park D, Lee GJ, Kim HY, </w:t>
            </w:r>
            <w:proofErr w:type="spellStart"/>
            <w:r w:rsidRPr="00CF760A">
              <w:rPr>
                <w:rFonts w:ascii="Arial" w:eastAsia="Arial Unicode MS" w:hAnsi="Arial" w:cs="Arial"/>
              </w:rPr>
              <w:t>Ryu</w:t>
            </w:r>
            <w:proofErr w:type="spellEnd"/>
            <w:r w:rsidRPr="00CF760A">
              <w:rPr>
                <w:rFonts w:ascii="Arial" w:eastAsia="Arial Unicode MS" w:hAnsi="Arial" w:cs="Arial"/>
              </w:rPr>
              <w:t xml:space="preserve"> JS. Different characteristics of ventilator application between tracheostomy- and </w:t>
            </w:r>
            <w:proofErr w:type="spellStart"/>
            <w:r w:rsidRPr="00CF760A">
              <w:rPr>
                <w:rFonts w:ascii="Arial" w:eastAsia="Arial Unicode MS" w:hAnsi="Arial" w:cs="Arial"/>
              </w:rPr>
              <w:t>noninvasive</w:t>
            </w:r>
            <w:proofErr w:type="spellEnd"/>
            <w:r w:rsidRPr="00CF760A">
              <w:rPr>
                <w:rFonts w:ascii="Arial" w:eastAsia="Arial Unicode MS" w:hAnsi="Arial" w:cs="Arial"/>
              </w:rPr>
              <w:t xml:space="preserve"> positive pressure ventilation patients with amyotrophic lateral sclerosis. Medicine 2017</w:t>
            </w:r>
            <w:proofErr w:type="gramStart"/>
            <w:r w:rsidRPr="00CF760A">
              <w:rPr>
                <w:rFonts w:ascii="Arial" w:eastAsia="Arial Unicode MS" w:hAnsi="Arial" w:cs="Arial"/>
              </w:rPr>
              <w:t>;96:e6251</w:t>
            </w:r>
            <w:proofErr w:type="gramEnd"/>
            <w:r w:rsidRPr="00CF760A">
              <w:rPr>
                <w:rFonts w:ascii="Arial" w:eastAsia="Arial Unicode MS" w:hAnsi="Arial" w:cs="Arial"/>
              </w:rPr>
              <w:t>.</w:t>
            </w:r>
          </w:p>
        </w:tc>
        <w:tc>
          <w:tcPr>
            <w:tcW w:w="5670" w:type="dxa"/>
          </w:tcPr>
          <w:p w:rsidR="00CF760A" w:rsidRPr="00CF760A" w:rsidRDefault="00CF760A" w:rsidP="00CF760A">
            <w:pPr>
              <w:spacing w:after="160" w:line="259" w:lineRule="auto"/>
              <w:rPr>
                <w:rFonts w:ascii="Arial" w:eastAsia="Arial Unicode MS" w:hAnsi="Arial" w:cs="Arial"/>
              </w:rPr>
            </w:pPr>
            <w:r w:rsidRPr="00CF760A">
              <w:rPr>
                <w:rFonts w:ascii="Arial" w:eastAsia="Arial Unicode MS" w:hAnsi="Arial" w:cs="Arial"/>
              </w:rPr>
              <w:t>Explores associations between ventilator settings and body weight</w:t>
            </w:r>
          </w:p>
        </w:tc>
      </w:tr>
      <w:tr w:rsidR="00CF760A" w:rsidRPr="00CF760A" w:rsidTr="00F870EE">
        <w:tc>
          <w:tcPr>
            <w:tcW w:w="7933" w:type="dxa"/>
          </w:tcPr>
          <w:p w:rsidR="00CF760A" w:rsidRPr="00CF760A" w:rsidRDefault="00CF760A" w:rsidP="00CF760A">
            <w:pPr>
              <w:spacing w:after="160" w:line="259" w:lineRule="auto"/>
              <w:rPr>
                <w:rFonts w:ascii="Arial" w:eastAsia="Arial Unicode MS" w:hAnsi="Arial" w:cs="Arial"/>
              </w:rPr>
            </w:pPr>
            <w:r w:rsidRPr="00CF760A">
              <w:rPr>
                <w:rFonts w:ascii="Arial" w:eastAsia="Arial Unicode MS" w:hAnsi="Arial" w:cs="Arial"/>
              </w:rPr>
              <w:t>19.</w:t>
            </w:r>
            <w:r w:rsidRPr="00CF760A">
              <w:rPr>
                <w:rFonts w:ascii="Arial" w:eastAsia="Arial Unicode MS" w:hAnsi="Arial" w:cs="Arial"/>
              </w:rPr>
              <w:tab/>
            </w:r>
            <w:proofErr w:type="spellStart"/>
            <w:r w:rsidRPr="00CF760A">
              <w:rPr>
                <w:rFonts w:ascii="Arial" w:eastAsia="Arial Unicode MS" w:hAnsi="Arial" w:cs="Arial"/>
              </w:rPr>
              <w:t>Sanjuan</w:t>
            </w:r>
            <w:proofErr w:type="spellEnd"/>
            <w:r w:rsidRPr="00CF760A">
              <w:rPr>
                <w:rFonts w:ascii="Arial" w:eastAsia="Arial Unicode MS" w:hAnsi="Arial" w:cs="Arial"/>
              </w:rPr>
              <w:t xml:space="preserve">-Lopez P, </w:t>
            </w:r>
            <w:proofErr w:type="spellStart"/>
            <w:r w:rsidRPr="00CF760A">
              <w:rPr>
                <w:rFonts w:ascii="Arial" w:eastAsia="Arial Unicode MS" w:hAnsi="Arial" w:cs="Arial"/>
              </w:rPr>
              <w:t>Valino</w:t>
            </w:r>
            <w:proofErr w:type="spellEnd"/>
            <w:r w:rsidRPr="00CF760A">
              <w:rPr>
                <w:rFonts w:ascii="Arial" w:eastAsia="Arial Unicode MS" w:hAnsi="Arial" w:cs="Arial"/>
              </w:rPr>
              <w:t xml:space="preserve">-Lopez P, </w:t>
            </w:r>
            <w:proofErr w:type="spellStart"/>
            <w:r w:rsidRPr="00CF760A">
              <w:rPr>
                <w:rFonts w:ascii="Arial" w:eastAsia="Arial Unicode MS" w:hAnsi="Arial" w:cs="Arial"/>
              </w:rPr>
              <w:t>Ricoy-Gabaldon</w:t>
            </w:r>
            <w:proofErr w:type="spellEnd"/>
            <w:r w:rsidRPr="00CF760A">
              <w:rPr>
                <w:rFonts w:ascii="Arial" w:eastAsia="Arial Unicode MS" w:hAnsi="Arial" w:cs="Arial"/>
              </w:rPr>
              <w:t xml:space="preserve"> J, </w:t>
            </w:r>
            <w:proofErr w:type="spellStart"/>
            <w:r w:rsidRPr="00CF760A">
              <w:rPr>
                <w:rFonts w:ascii="Arial" w:eastAsia="Arial Unicode MS" w:hAnsi="Arial" w:cs="Arial"/>
              </w:rPr>
              <w:t>Verea</w:t>
            </w:r>
            <w:proofErr w:type="spellEnd"/>
            <w:r w:rsidRPr="00CF760A">
              <w:rPr>
                <w:rFonts w:ascii="Arial" w:eastAsia="Arial Unicode MS" w:hAnsi="Arial" w:cs="Arial"/>
              </w:rPr>
              <w:t xml:space="preserve">-Hernando H. Amyotrophic lateral sclerosis: impact of pulmonary follow-up and mechanical ventilation on survival. A study of 114 cases. </w:t>
            </w:r>
            <w:proofErr w:type="spellStart"/>
            <w:r w:rsidRPr="00CF760A">
              <w:rPr>
                <w:rFonts w:ascii="Arial" w:eastAsia="Arial Unicode MS" w:hAnsi="Arial" w:cs="Arial"/>
              </w:rPr>
              <w:t>Archivos</w:t>
            </w:r>
            <w:proofErr w:type="spellEnd"/>
            <w:r w:rsidRPr="00CF760A">
              <w:rPr>
                <w:rFonts w:ascii="Arial" w:eastAsia="Arial Unicode MS" w:hAnsi="Arial" w:cs="Arial"/>
              </w:rPr>
              <w:t xml:space="preserve"> de </w:t>
            </w:r>
            <w:proofErr w:type="spellStart"/>
            <w:r w:rsidRPr="00CF760A">
              <w:rPr>
                <w:rFonts w:ascii="Arial" w:eastAsia="Arial Unicode MS" w:hAnsi="Arial" w:cs="Arial"/>
              </w:rPr>
              <w:t>bronconeumologia</w:t>
            </w:r>
            <w:proofErr w:type="spellEnd"/>
            <w:r w:rsidRPr="00CF760A">
              <w:rPr>
                <w:rFonts w:ascii="Arial" w:eastAsia="Arial Unicode MS" w:hAnsi="Arial" w:cs="Arial"/>
              </w:rPr>
              <w:t xml:space="preserve"> 2014</w:t>
            </w:r>
            <w:proofErr w:type="gramStart"/>
            <w:r w:rsidRPr="00CF760A">
              <w:rPr>
                <w:rFonts w:ascii="Arial" w:eastAsia="Arial Unicode MS" w:hAnsi="Arial" w:cs="Arial"/>
              </w:rPr>
              <w:t>;50:509</w:t>
            </w:r>
            <w:proofErr w:type="gramEnd"/>
            <w:r w:rsidRPr="00CF760A">
              <w:rPr>
                <w:rFonts w:ascii="Arial" w:eastAsia="Arial Unicode MS" w:hAnsi="Arial" w:cs="Arial"/>
              </w:rPr>
              <w:t>-513.</w:t>
            </w:r>
          </w:p>
        </w:tc>
        <w:tc>
          <w:tcPr>
            <w:tcW w:w="5670" w:type="dxa"/>
          </w:tcPr>
          <w:p w:rsidR="00CF760A" w:rsidRPr="00CF760A" w:rsidRDefault="00CF760A" w:rsidP="00CF760A">
            <w:pPr>
              <w:spacing w:after="160" w:line="259" w:lineRule="auto"/>
              <w:rPr>
                <w:rFonts w:ascii="Arial" w:eastAsia="Arial Unicode MS" w:hAnsi="Arial" w:cs="Arial"/>
              </w:rPr>
            </w:pPr>
            <w:r w:rsidRPr="00CF760A">
              <w:rPr>
                <w:rFonts w:ascii="Arial" w:eastAsia="Arial Unicode MS" w:hAnsi="Arial" w:cs="Arial"/>
              </w:rPr>
              <w:t>Reports effects of NIV</w:t>
            </w:r>
          </w:p>
        </w:tc>
      </w:tr>
      <w:tr w:rsidR="00CF760A" w:rsidRPr="00CF760A" w:rsidTr="00F870EE">
        <w:tc>
          <w:tcPr>
            <w:tcW w:w="7933" w:type="dxa"/>
          </w:tcPr>
          <w:p w:rsidR="00CF760A" w:rsidRPr="00CF760A" w:rsidRDefault="00CF760A" w:rsidP="00CF760A">
            <w:pPr>
              <w:spacing w:after="160" w:line="259" w:lineRule="auto"/>
              <w:rPr>
                <w:rFonts w:ascii="Arial" w:eastAsia="Arial Unicode MS" w:hAnsi="Arial" w:cs="Arial"/>
              </w:rPr>
            </w:pPr>
            <w:r w:rsidRPr="00CF760A">
              <w:rPr>
                <w:rFonts w:ascii="Arial" w:eastAsia="Arial Unicode MS" w:hAnsi="Arial" w:cs="Arial"/>
              </w:rPr>
              <w:t>20.</w:t>
            </w:r>
            <w:r w:rsidRPr="00CF760A">
              <w:rPr>
                <w:rFonts w:ascii="Arial" w:eastAsia="Arial Unicode MS" w:hAnsi="Arial" w:cs="Arial"/>
              </w:rPr>
              <w:tab/>
              <w:t>Schwarz JK, Del Bene ML. Withdrawing ventilator support for a home-based amyotrophic lateral sclerosis patient: a case study. The Journal of clinical ethics 2004</w:t>
            </w:r>
            <w:proofErr w:type="gramStart"/>
            <w:r w:rsidRPr="00CF760A">
              <w:rPr>
                <w:rFonts w:ascii="Arial" w:eastAsia="Arial Unicode MS" w:hAnsi="Arial" w:cs="Arial"/>
              </w:rPr>
              <w:t>;15:282</w:t>
            </w:r>
            <w:proofErr w:type="gramEnd"/>
            <w:r w:rsidRPr="00CF760A">
              <w:rPr>
                <w:rFonts w:ascii="Arial" w:eastAsia="Arial Unicode MS" w:hAnsi="Arial" w:cs="Arial"/>
              </w:rPr>
              <w:t>-290.</w:t>
            </w:r>
          </w:p>
        </w:tc>
        <w:tc>
          <w:tcPr>
            <w:tcW w:w="5670" w:type="dxa"/>
          </w:tcPr>
          <w:p w:rsidR="00CF760A" w:rsidRPr="00CF760A" w:rsidRDefault="00CF760A" w:rsidP="00CF760A">
            <w:pPr>
              <w:spacing w:after="160" w:line="259" w:lineRule="auto"/>
              <w:rPr>
                <w:rFonts w:ascii="Arial" w:eastAsia="Arial Unicode MS" w:hAnsi="Arial" w:cs="Arial"/>
              </w:rPr>
            </w:pPr>
            <w:r w:rsidRPr="00CF760A">
              <w:rPr>
                <w:rFonts w:ascii="Arial" w:eastAsia="Arial Unicode MS" w:hAnsi="Arial" w:cs="Arial"/>
              </w:rPr>
              <w:t>Invasive ventilation, descriptive overview</w:t>
            </w:r>
          </w:p>
        </w:tc>
      </w:tr>
      <w:tr w:rsidR="00CF760A" w:rsidRPr="00CF760A" w:rsidTr="00F870EE">
        <w:tc>
          <w:tcPr>
            <w:tcW w:w="7933" w:type="dxa"/>
          </w:tcPr>
          <w:p w:rsidR="00CF760A" w:rsidRPr="00CF760A" w:rsidRDefault="00CF760A" w:rsidP="00CF760A">
            <w:pPr>
              <w:spacing w:after="160" w:line="259" w:lineRule="auto"/>
              <w:rPr>
                <w:rFonts w:ascii="Arial" w:eastAsia="Arial Unicode MS" w:hAnsi="Arial" w:cs="Arial"/>
              </w:rPr>
            </w:pPr>
            <w:r w:rsidRPr="00CF760A">
              <w:rPr>
                <w:rFonts w:ascii="Arial" w:eastAsia="Arial Unicode MS" w:hAnsi="Arial" w:cs="Arial"/>
              </w:rPr>
              <w:t>21.</w:t>
            </w:r>
            <w:r w:rsidRPr="00CF760A">
              <w:rPr>
                <w:rFonts w:ascii="Arial" w:eastAsia="Arial Unicode MS" w:hAnsi="Arial" w:cs="Arial"/>
              </w:rPr>
              <w:tab/>
            </w:r>
            <w:proofErr w:type="spellStart"/>
            <w:r w:rsidRPr="00CF760A">
              <w:rPr>
                <w:rFonts w:ascii="Arial" w:eastAsia="Arial Unicode MS" w:hAnsi="Arial" w:cs="Arial"/>
              </w:rPr>
              <w:t>Servera</w:t>
            </w:r>
            <w:proofErr w:type="spellEnd"/>
            <w:r w:rsidRPr="00CF760A">
              <w:rPr>
                <w:rFonts w:ascii="Arial" w:eastAsia="Arial Unicode MS" w:hAnsi="Arial" w:cs="Arial"/>
              </w:rPr>
              <w:t xml:space="preserve"> E, Sancho J, </w:t>
            </w:r>
            <w:proofErr w:type="spellStart"/>
            <w:r w:rsidRPr="00CF760A">
              <w:rPr>
                <w:rFonts w:ascii="Arial" w:eastAsia="Arial Unicode MS" w:hAnsi="Arial" w:cs="Arial"/>
              </w:rPr>
              <w:t>Banuls</w:t>
            </w:r>
            <w:proofErr w:type="spellEnd"/>
            <w:r w:rsidRPr="00CF760A">
              <w:rPr>
                <w:rFonts w:ascii="Arial" w:eastAsia="Arial Unicode MS" w:hAnsi="Arial" w:cs="Arial"/>
              </w:rPr>
              <w:t xml:space="preserve"> P, Marin J. Bulbar impairment score predicts </w:t>
            </w:r>
            <w:proofErr w:type="spellStart"/>
            <w:r w:rsidRPr="00CF760A">
              <w:rPr>
                <w:rFonts w:ascii="Arial" w:eastAsia="Arial Unicode MS" w:hAnsi="Arial" w:cs="Arial"/>
              </w:rPr>
              <w:t>noninvasive</w:t>
            </w:r>
            <w:proofErr w:type="spellEnd"/>
            <w:r w:rsidRPr="00CF760A">
              <w:rPr>
                <w:rFonts w:ascii="Arial" w:eastAsia="Arial Unicode MS" w:hAnsi="Arial" w:cs="Arial"/>
              </w:rPr>
              <w:t xml:space="preserve"> </w:t>
            </w:r>
            <w:r w:rsidRPr="00CF760A">
              <w:rPr>
                <w:rFonts w:ascii="Arial" w:eastAsia="Arial Unicode MS" w:hAnsi="Arial" w:cs="Arial"/>
              </w:rPr>
              <w:lastRenderedPageBreak/>
              <w:t>volume-cycled ventilation failure during an acute lower respiratory tract infection in ALS. Journal of the neurological sciences 2015</w:t>
            </w:r>
            <w:proofErr w:type="gramStart"/>
            <w:r w:rsidRPr="00CF760A">
              <w:rPr>
                <w:rFonts w:ascii="Arial" w:eastAsia="Arial Unicode MS" w:hAnsi="Arial" w:cs="Arial"/>
              </w:rPr>
              <w:t>;358:87</w:t>
            </w:r>
            <w:proofErr w:type="gramEnd"/>
            <w:r w:rsidRPr="00CF760A">
              <w:rPr>
                <w:rFonts w:ascii="Arial" w:eastAsia="Arial Unicode MS" w:hAnsi="Arial" w:cs="Arial"/>
              </w:rPr>
              <w:t>-91.</w:t>
            </w:r>
          </w:p>
        </w:tc>
        <w:tc>
          <w:tcPr>
            <w:tcW w:w="5670" w:type="dxa"/>
          </w:tcPr>
          <w:p w:rsidR="00CF760A" w:rsidRPr="00CF760A" w:rsidRDefault="00CF760A" w:rsidP="00CF760A">
            <w:pPr>
              <w:spacing w:after="160" w:line="259" w:lineRule="auto"/>
              <w:rPr>
                <w:rFonts w:ascii="Arial" w:eastAsia="Arial Unicode MS" w:hAnsi="Arial" w:cs="Arial"/>
              </w:rPr>
            </w:pPr>
            <w:r w:rsidRPr="00CF760A">
              <w:rPr>
                <w:rFonts w:ascii="Arial" w:eastAsia="Arial Unicode MS" w:hAnsi="Arial" w:cs="Arial"/>
              </w:rPr>
              <w:lastRenderedPageBreak/>
              <w:t xml:space="preserve">Explores factors influencing lower respiratory tract infections in patients </w:t>
            </w:r>
            <w:r w:rsidRPr="00CF760A">
              <w:rPr>
                <w:rFonts w:ascii="Arial" w:eastAsia="Arial Unicode MS" w:hAnsi="Arial" w:cs="Arial"/>
              </w:rPr>
              <w:lastRenderedPageBreak/>
              <w:t>with acute respiratory failure</w:t>
            </w:r>
          </w:p>
        </w:tc>
      </w:tr>
      <w:tr w:rsidR="00CF760A" w:rsidRPr="00CF760A" w:rsidTr="00F870EE">
        <w:tc>
          <w:tcPr>
            <w:tcW w:w="7933" w:type="dxa"/>
          </w:tcPr>
          <w:p w:rsidR="00CF760A" w:rsidRPr="00CF760A" w:rsidRDefault="00CF760A" w:rsidP="00CF760A">
            <w:pPr>
              <w:spacing w:after="160" w:line="259" w:lineRule="auto"/>
              <w:rPr>
                <w:rFonts w:ascii="Arial" w:eastAsia="Arial Unicode MS" w:hAnsi="Arial" w:cs="Arial"/>
              </w:rPr>
            </w:pPr>
            <w:r w:rsidRPr="00CF760A">
              <w:rPr>
                <w:rFonts w:ascii="Arial" w:eastAsia="Arial Unicode MS" w:hAnsi="Arial" w:cs="Arial"/>
              </w:rPr>
              <w:lastRenderedPageBreak/>
              <w:t>22.</w:t>
            </w:r>
            <w:r w:rsidRPr="00CF760A">
              <w:rPr>
                <w:rFonts w:ascii="Arial" w:eastAsia="Arial Unicode MS" w:hAnsi="Arial" w:cs="Arial"/>
              </w:rPr>
              <w:tab/>
              <w:t xml:space="preserve">Sheers N, Howard ME, </w:t>
            </w:r>
            <w:proofErr w:type="spellStart"/>
            <w:r w:rsidRPr="00CF760A">
              <w:rPr>
                <w:rFonts w:ascii="Arial" w:eastAsia="Arial Unicode MS" w:hAnsi="Arial" w:cs="Arial"/>
              </w:rPr>
              <w:t>Berlowitz</w:t>
            </w:r>
            <w:proofErr w:type="spellEnd"/>
            <w:r w:rsidRPr="00CF760A">
              <w:rPr>
                <w:rFonts w:ascii="Arial" w:eastAsia="Arial Unicode MS" w:hAnsi="Arial" w:cs="Arial"/>
              </w:rPr>
              <w:t xml:space="preserve"> DJ. Ambulatory adaptation of non-invasive ventilation in Motor Neuron Disease: Where limits of effectiveness end. Amyotrophic Lateral Sclerosis and Frontotemporal Degeneration 2015</w:t>
            </w:r>
            <w:proofErr w:type="gramStart"/>
            <w:r w:rsidRPr="00CF760A">
              <w:rPr>
                <w:rFonts w:ascii="Arial" w:eastAsia="Arial Unicode MS" w:hAnsi="Arial" w:cs="Arial"/>
              </w:rPr>
              <w:t>;16:139</w:t>
            </w:r>
            <w:proofErr w:type="gramEnd"/>
            <w:r w:rsidRPr="00CF760A">
              <w:rPr>
                <w:rFonts w:ascii="Arial" w:eastAsia="Arial Unicode MS" w:hAnsi="Arial" w:cs="Arial"/>
              </w:rPr>
              <w:t>-140.</w:t>
            </w:r>
          </w:p>
        </w:tc>
        <w:tc>
          <w:tcPr>
            <w:tcW w:w="5670" w:type="dxa"/>
          </w:tcPr>
          <w:p w:rsidR="00CF760A" w:rsidRPr="00CF760A" w:rsidRDefault="00CF760A" w:rsidP="00CF760A">
            <w:pPr>
              <w:spacing w:after="160" w:line="259" w:lineRule="auto"/>
              <w:rPr>
                <w:rFonts w:ascii="Arial" w:eastAsia="Arial Unicode MS" w:hAnsi="Arial" w:cs="Arial"/>
              </w:rPr>
            </w:pPr>
            <w:r w:rsidRPr="00CF760A">
              <w:rPr>
                <w:rFonts w:ascii="Arial" w:eastAsia="Arial Unicode MS" w:hAnsi="Arial" w:cs="Arial"/>
              </w:rPr>
              <w:t>Letter to the editor, no data</w:t>
            </w:r>
          </w:p>
        </w:tc>
      </w:tr>
      <w:tr w:rsidR="00CF760A" w:rsidRPr="00CF760A" w:rsidTr="00F870EE">
        <w:tc>
          <w:tcPr>
            <w:tcW w:w="7933" w:type="dxa"/>
          </w:tcPr>
          <w:p w:rsidR="00CF760A" w:rsidRPr="00CF760A" w:rsidRDefault="00CF760A" w:rsidP="00CF760A">
            <w:pPr>
              <w:spacing w:after="160" w:line="259" w:lineRule="auto"/>
              <w:rPr>
                <w:rFonts w:ascii="Arial" w:eastAsia="Arial Unicode MS" w:hAnsi="Arial" w:cs="Arial"/>
              </w:rPr>
            </w:pPr>
            <w:r w:rsidRPr="00CF760A">
              <w:rPr>
                <w:rFonts w:ascii="Arial" w:eastAsia="Arial Unicode MS" w:hAnsi="Arial" w:cs="Arial"/>
              </w:rPr>
              <w:t>23.</w:t>
            </w:r>
            <w:r w:rsidRPr="00CF760A">
              <w:rPr>
                <w:rFonts w:ascii="Arial" w:eastAsia="Arial Unicode MS" w:hAnsi="Arial" w:cs="Arial"/>
              </w:rPr>
              <w:tab/>
            </w:r>
            <w:proofErr w:type="spellStart"/>
            <w:r w:rsidRPr="00CF760A">
              <w:rPr>
                <w:rFonts w:ascii="Arial" w:eastAsia="Arial Unicode MS" w:hAnsi="Arial" w:cs="Arial"/>
              </w:rPr>
              <w:t>Shtabnitskiy</w:t>
            </w:r>
            <w:proofErr w:type="spellEnd"/>
            <w:r w:rsidRPr="00CF760A">
              <w:rPr>
                <w:rFonts w:ascii="Arial" w:eastAsia="Arial Unicode MS" w:hAnsi="Arial" w:cs="Arial"/>
              </w:rPr>
              <w:t xml:space="preserve"> V, </w:t>
            </w:r>
            <w:proofErr w:type="spellStart"/>
            <w:r w:rsidRPr="00CF760A">
              <w:rPr>
                <w:rFonts w:ascii="Arial" w:eastAsia="Arial Unicode MS" w:hAnsi="Arial" w:cs="Arial"/>
              </w:rPr>
              <w:t>Brylev</w:t>
            </w:r>
            <w:proofErr w:type="spellEnd"/>
            <w:r w:rsidRPr="00CF760A">
              <w:rPr>
                <w:rFonts w:ascii="Arial" w:eastAsia="Arial Unicode MS" w:hAnsi="Arial" w:cs="Arial"/>
              </w:rPr>
              <w:t xml:space="preserve"> L. Non-invasive ventilation for ALS with respiratory failure in home care settings. European Respiratory Journal 2013</w:t>
            </w:r>
            <w:proofErr w:type="gramStart"/>
            <w:r w:rsidRPr="00CF760A">
              <w:rPr>
                <w:rFonts w:ascii="Arial" w:eastAsia="Arial Unicode MS" w:hAnsi="Arial" w:cs="Arial"/>
              </w:rPr>
              <w:t>;42</w:t>
            </w:r>
            <w:proofErr w:type="gramEnd"/>
            <w:r w:rsidRPr="00CF760A">
              <w:rPr>
                <w:rFonts w:ascii="Arial" w:eastAsia="Arial Unicode MS" w:hAnsi="Arial" w:cs="Arial"/>
              </w:rPr>
              <w:t>.</w:t>
            </w:r>
          </w:p>
        </w:tc>
        <w:tc>
          <w:tcPr>
            <w:tcW w:w="5670" w:type="dxa"/>
          </w:tcPr>
          <w:p w:rsidR="00CF760A" w:rsidRPr="00CF760A" w:rsidRDefault="00CF760A" w:rsidP="00CF760A">
            <w:pPr>
              <w:spacing w:after="160" w:line="259" w:lineRule="auto"/>
              <w:rPr>
                <w:rFonts w:ascii="Arial" w:eastAsia="Arial Unicode MS" w:hAnsi="Arial" w:cs="Arial"/>
              </w:rPr>
            </w:pPr>
            <w:r w:rsidRPr="00CF760A">
              <w:rPr>
                <w:rFonts w:ascii="Arial" w:eastAsia="Arial Unicode MS" w:hAnsi="Arial" w:cs="Arial"/>
              </w:rPr>
              <w:t>Explores factors relating to risk of death in ALS patients</w:t>
            </w:r>
          </w:p>
        </w:tc>
      </w:tr>
      <w:tr w:rsidR="00CF760A" w:rsidRPr="00CF760A" w:rsidTr="00F870EE">
        <w:tc>
          <w:tcPr>
            <w:tcW w:w="7933" w:type="dxa"/>
          </w:tcPr>
          <w:p w:rsidR="00CF760A" w:rsidRPr="00CF760A" w:rsidRDefault="00CF760A" w:rsidP="00CF760A">
            <w:pPr>
              <w:spacing w:after="160" w:line="259" w:lineRule="auto"/>
              <w:rPr>
                <w:rFonts w:ascii="Arial" w:eastAsia="Arial Unicode MS" w:hAnsi="Arial" w:cs="Arial"/>
              </w:rPr>
            </w:pPr>
            <w:r w:rsidRPr="00CF760A">
              <w:rPr>
                <w:rFonts w:ascii="Arial" w:eastAsia="Arial Unicode MS" w:hAnsi="Arial" w:cs="Arial"/>
              </w:rPr>
              <w:t>24.</w:t>
            </w:r>
            <w:r w:rsidRPr="00CF760A">
              <w:rPr>
                <w:rFonts w:ascii="Arial" w:eastAsia="Arial Unicode MS" w:hAnsi="Arial" w:cs="Arial"/>
              </w:rPr>
              <w:tab/>
              <w:t>Sloan RH. Use of external nasal dilator strips in motor neurone disease with upper airways obstruction. Palliative Medicine 1999</w:t>
            </w:r>
            <w:proofErr w:type="gramStart"/>
            <w:r w:rsidRPr="00CF760A">
              <w:rPr>
                <w:rFonts w:ascii="Arial" w:eastAsia="Arial Unicode MS" w:hAnsi="Arial" w:cs="Arial"/>
              </w:rPr>
              <w:t>;13:443</w:t>
            </w:r>
            <w:proofErr w:type="gramEnd"/>
            <w:r w:rsidRPr="00CF760A">
              <w:rPr>
                <w:rFonts w:ascii="Arial" w:eastAsia="Arial Unicode MS" w:hAnsi="Arial" w:cs="Arial"/>
              </w:rPr>
              <w:t>-443.</w:t>
            </w:r>
          </w:p>
        </w:tc>
        <w:tc>
          <w:tcPr>
            <w:tcW w:w="5670" w:type="dxa"/>
          </w:tcPr>
          <w:p w:rsidR="00CF760A" w:rsidRPr="00CF760A" w:rsidRDefault="00CF760A" w:rsidP="00CF760A">
            <w:pPr>
              <w:spacing w:after="160" w:line="259" w:lineRule="auto"/>
              <w:rPr>
                <w:rFonts w:ascii="Arial" w:eastAsia="Arial Unicode MS" w:hAnsi="Arial" w:cs="Arial"/>
              </w:rPr>
            </w:pPr>
            <w:r w:rsidRPr="00CF760A">
              <w:rPr>
                <w:rFonts w:ascii="Arial" w:eastAsia="Arial Unicode MS" w:hAnsi="Arial" w:cs="Arial"/>
              </w:rPr>
              <w:t>Not specifically relating to NIV provision</w:t>
            </w:r>
          </w:p>
        </w:tc>
      </w:tr>
      <w:tr w:rsidR="00CF760A" w:rsidRPr="00CF760A" w:rsidTr="00F870EE">
        <w:tc>
          <w:tcPr>
            <w:tcW w:w="7933" w:type="dxa"/>
          </w:tcPr>
          <w:p w:rsidR="00CF760A" w:rsidRPr="00CF760A" w:rsidRDefault="00CF760A" w:rsidP="00CF760A">
            <w:pPr>
              <w:spacing w:after="160" w:line="259" w:lineRule="auto"/>
              <w:rPr>
                <w:rFonts w:ascii="Arial" w:eastAsia="Arial Unicode MS" w:hAnsi="Arial" w:cs="Arial"/>
              </w:rPr>
            </w:pPr>
            <w:r w:rsidRPr="00CF760A">
              <w:rPr>
                <w:rFonts w:ascii="Arial" w:eastAsia="Arial Unicode MS" w:hAnsi="Arial" w:cs="Arial"/>
              </w:rPr>
              <w:t>25.</w:t>
            </w:r>
            <w:r w:rsidRPr="00CF760A">
              <w:rPr>
                <w:rFonts w:ascii="Arial" w:eastAsia="Arial Unicode MS" w:hAnsi="Arial" w:cs="Arial"/>
              </w:rPr>
              <w:tab/>
              <w:t xml:space="preserve">Stewart H, </w:t>
            </w:r>
            <w:proofErr w:type="spellStart"/>
            <w:r w:rsidRPr="00CF760A">
              <w:rPr>
                <w:rFonts w:ascii="Arial" w:eastAsia="Arial Unicode MS" w:hAnsi="Arial" w:cs="Arial"/>
              </w:rPr>
              <w:t>Eisen</w:t>
            </w:r>
            <w:proofErr w:type="spellEnd"/>
            <w:r w:rsidRPr="00CF760A">
              <w:rPr>
                <w:rFonts w:ascii="Arial" w:eastAsia="Arial Unicode MS" w:hAnsi="Arial" w:cs="Arial"/>
              </w:rPr>
              <w:t xml:space="preserve"> A, Weber M, Road J. Asymptomatic respiratory muscle denervation: An indication for commencing </w:t>
            </w:r>
            <w:proofErr w:type="spellStart"/>
            <w:r w:rsidRPr="00CF760A">
              <w:rPr>
                <w:rFonts w:ascii="Arial" w:eastAsia="Arial Unicode MS" w:hAnsi="Arial" w:cs="Arial"/>
              </w:rPr>
              <w:t>BiPAP</w:t>
            </w:r>
            <w:proofErr w:type="spellEnd"/>
            <w:r w:rsidRPr="00CF760A">
              <w:rPr>
                <w:rFonts w:ascii="Arial" w:eastAsia="Arial Unicode MS" w:hAnsi="Arial" w:cs="Arial"/>
              </w:rPr>
              <w:t xml:space="preserve"> in amyotrophic lateral sclerosis. Neurology 2001</w:t>
            </w:r>
            <w:proofErr w:type="gramStart"/>
            <w:r w:rsidRPr="00CF760A">
              <w:rPr>
                <w:rFonts w:ascii="Arial" w:eastAsia="Arial Unicode MS" w:hAnsi="Arial" w:cs="Arial"/>
              </w:rPr>
              <w:t>;56:A199</w:t>
            </w:r>
            <w:proofErr w:type="gramEnd"/>
            <w:r w:rsidRPr="00CF760A">
              <w:rPr>
                <w:rFonts w:ascii="Arial" w:eastAsia="Arial Unicode MS" w:hAnsi="Arial" w:cs="Arial"/>
              </w:rPr>
              <w:t>-A199.</w:t>
            </w:r>
          </w:p>
        </w:tc>
        <w:tc>
          <w:tcPr>
            <w:tcW w:w="5670" w:type="dxa"/>
          </w:tcPr>
          <w:p w:rsidR="00CF760A" w:rsidRPr="00CF760A" w:rsidRDefault="00CF760A" w:rsidP="00CF760A">
            <w:pPr>
              <w:spacing w:after="160" w:line="259" w:lineRule="auto"/>
              <w:rPr>
                <w:rFonts w:ascii="Arial" w:eastAsia="Arial Unicode MS" w:hAnsi="Arial" w:cs="Arial"/>
              </w:rPr>
            </w:pPr>
            <w:r w:rsidRPr="00CF760A">
              <w:rPr>
                <w:rFonts w:ascii="Arial" w:eastAsia="Arial Unicode MS" w:hAnsi="Arial" w:cs="Arial"/>
              </w:rPr>
              <w:t>Unable to source</w:t>
            </w:r>
          </w:p>
        </w:tc>
      </w:tr>
      <w:tr w:rsidR="00CF760A" w:rsidRPr="00CF760A" w:rsidTr="00F870EE">
        <w:tc>
          <w:tcPr>
            <w:tcW w:w="7933" w:type="dxa"/>
          </w:tcPr>
          <w:p w:rsidR="00CF760A" w:rsidRPr="00CF760A" w:rsidRDefault="00CF760A" w:rsidP="00CF760A">
            <w:pPr>
              <w:spacing w:after="160" w:line="259" w:lineRule="auto"/>
              <w:rPr>
                <w:rFonts w:ascii="Arial" w:eastAsia="Arial Unicode MS" w:hAnsi="Arial" w:cs="Arial"/>
              </w:rPr>
            </w:pPr>
            <w:r w:rsidRPr="00CF760A">
              <w:rPr>
                <w:rFonts w:ascii="Arial" w:eastAsia="Arial Unicode MS" w:hAnsi="Arial" w:cs="Arial"/>
              </w:rPr>
              <w:t>26.</w:t>
            </w:r>
            <w:r w:rsidRPr="00CF760A">
              <w:rPr>
                <w:rFonts w:ascii="Arial" w:eastAsia="Arial Unicode MS" w:hAnsi="Arial" w:cs="Arial"/>
              </w:rPr>
              <w:tab/>
            </w:r>
            <w:proofErr w:type="spellStart"/>
            <w:r w:rsidRPr="00CF760A">
              <w:rPr>
                <w:rFonts w:ascii="Arial" w:eastAsia="Arial Unicode MS" w:hAnsi="Arial" w:cs="Arial"/>
              </w:rPr>
              <w:t>Vitacca</w:t>
            </w:r>
            <w:proofErr w:type="spellEnd"/>
            <w:r w:rsidRPr="00CF760A">
              <w:rPr>
                <w:rFonts w:ascii="Arial" w:eastAsia="Arial Unicode MS" w:hAnsi="Arial" w:cs="Arial"/>
              </w:rPr>
              <w:t xml:space="preserve"> M, </w:t>
            </w:r>
            <w:proofErr w:type="spellStart"/>
            <w:r w:rsidRPr="00CF760A">
              <w:rPr>
                <w:rFonts w:ascii="Arial" w:eastAsia="Arial Unicode MS" w:hAnsi="Arial" w:cs="Arial"/>
              </w:rPr>
              <w:t>Grassi</w:t>
            </w:r>
            <w:proofErr w:type="spellEnd"/>
            <w:r w:rsidRPr="00CF760A">
              <w:rPr>
                <w:rFonts w:ascii="Arial" w:eastAsia="Arial Unicode MS" w:hAnsi="Arial" w:cs="Arial"/>
              </w:rPr>
              <w:t xml:space="preserve"> M, </w:t>
            </w:r>
            <w:proofErr w:type="spellStart"/>
            <w:r w:rsidRPr="00CF760A">
              <w:rPr>
                <w:rFonts w:ascii="Arial" w:eastAsia="Arial Unicode MS" w:hAnsi="Arial" w:cs="Arial"/>
              </w:rPr>
              <w:t>Barbano</w:t>
            </w:r>
            <w:proofErr w:type="spellEnd"/>
            <w:r w:rsidRPr="00CF760A">
              <w:rPr>
                <w:rFonts w:ascii="Arial" w:eastAsia="Arial Unicode MS" w:hAnsi="Arial" w:cs="Arial"/>
              </w:rPr>
              <w:t xml:space="preserve"> L, et al. Last 3 months of life in home-ventilated patients: the family perception. </w:t>
            </w:r>
            <w:proofErr w:type="spellStart"/>
            <w:r w:rsidRPr="00CF760A">
              <w:rPr>
                <w:rFonts w:ascii="Arial" w:eastAsia="Arial Unicode MS" w:hAnsi="Arial" w:cs="Arial"/>
              </w:rPr>
              <w:t>Eur</w:t>
            </w:r>
            <w:proofErr w:type="spellEnd"/>
            <w:r w:rsidRPr="00CF760A">
              <w:rPr>
                <w:rFonts w:ascii="Arial" w:eastAsia="Arial Unicode MS" w:hAnsi="Arial" w:cs="Arial"/>
              </w:rPr>
              <w:t xml:space="preserve"> </w:t>
            </w:r>
            <w:proofErr w:type="spellStart"/>
            <w:r w:rsidRPr="00CF760A">
              <w:rPr>
                <w:rFonts w:ascii="Arial" w:eastAsia="Arial Unicode MS" w:hAnsi="Arial" w:cs="Arial"/>
              </w:rPr>
              <w:t>Respir</w:t>
            </w:r>
            <w:proofErr w:type="spellEnd"/>
            <w:r w:rsidRPr="00CF760A">
              <w:rPr>
                <w:rFonts w:ascii="Arial" w:eastAsia="Arial Unicode MS" w:hAnsi="Arial" w:cs="Arial"/>
              </w:rPr>
              <w:t xml:space="preserve"> J 2010</w:t>
            </w:r>
            <w:proofErr w:type="gramStart"/>
            <w:r w:rsidRPr="00CF760A">
              <w:rPr>
                <w:rFonts w:ascii="Arial" w:eastAsia="Arial Unicode MS" w:hAnsi="Arial" w:cs="Arial"/>
              </w:rPr>
              <w:t>;35:1064</w:t>
            </w:r>
            <w:proofErr w:type="gramEnd"/>
            <w:r w:rsidRPr="00CF760A">
              <w:rPr>
                <w:rFonts w:ascii="Arial" w:eastAsia="Arial Unicode MS" w:hAnsi="Arial" w:cs="Arial"/>
              </w:rPr>
              <w:t>-1071.</w:t>
            </w:r>
          </w:p>
        </w:tc>
        <w:tc>
          <w:tcPr>
            <w:tcW w:w="5670" w:type="dxa"/>
          </w:tcPr>
          <w:p w:rsidR="00CF760A" w:rsidRPr="00CF760A" w:rsidRDefault="00CF760A" w:rsidP="00CF760A">
            <w:pPr>
              <w:spacing w:after="160" w:line="259" w:lineRule="auto"/>
              <w:rPr>
                <w:rFonts w:ascii="Arial" w:eastAsia="Arial Unicode MS" w:hAnsi="Arial" w:cs="Arial"/>
              </w:rPr>
            </w:pPr>
            <w:r w:rsidRPr="00CF760A">
              <w:rPr>
                <w:rFonts w:ascii="Arial" w:eastAsia="Arial Unicode MS" w:hAnsi="Arial" w:cs="Arial"/>
              </w:rPr>
              <w:t>Describes characteristics of patients, carers and social context, describes use of NIV but no specific data</w:t>
            </w:r>
          </w:p>
        </w:tc>
      </w:tr>
      <w:tr w:rsidR="00CF760A" w:rsidRPr="00CF760A" w:rsidTr="00F870EE">
        <w:tc>
          <w:tcPr>
            <w:tcW w:w="7933" w:type="dxa"/>
          </w:tcPr>
          <w:p w:rsidR="00CF760A" w:rsidRPr="00CF760A" w:rsidRDefault="00CF760A" w:rsidP="00CF760A">
            <w:pPr>
              <w:spacing w:after="160" w:line="259" w:lineRule="auto"/>
              <w:rPr>
                <w:rFonts w:ascii="Arial" w:eastAsia="Arial Unicode MS" w:hAnsi="Arial" w:cs="Arial"/>
              </w:rPr>
            </w:pPr>
            <w:r w:rsidRPr="00CF760A">
              <w:rPr>
                <w:rFonts w:ascii="Arial" w:eastAsia="Arial Unicode MS" w:hAnsi="Arial" w:cs="Arial"/>
              </w:rPr>
              <w:t>27.</w:t>
            </w:r>
            <w:r w:rsidRPr="00CF760A">
              <w:rPr>
                <w:rFonts w:ascii="Arial" w:eastAsia="Arial Unicode MS" w:hAnsi="Arial" w:cs="Arial"/>
              </w:rPr>
              <w:tab/>
            </w:r>
            <w:proofErr w:type="spellStart"/>
            <w:r w:rsidRPr="00CF760A">
              <w:rPr>
                <w:rFonts w:ascii="Arial" w:eastAsia="Arial Unicode MS" w:hAnsi="Arial" w:cs="Arial"/>
              </w:rPr>
              <w:t>Vrijsen</w:t>
            </w:r>
            <w:proofErr w:type="spellEnd"/>
            <w:r w:rsidRPr="00CF760A">
              <w:rPr>
                <w:rFonts w:ascii="Arial" w:eastAsia="Arial Unicode MS" w:hAnsi="Arial" w:cs="Arial"/>
              </w:rPr>
              <w:t xml:space="preserve"> B, </w:t>
            </w:r>
            <w:proofErr w:type="spellStart"/>
            <w:r w:rsidRPr="00CF760A">
              <w:rPr>
                <w:rFonts w:ascii="Arial" w:eastAsia="Arial Unicode MS" w:hAnsi="Arial" w:cs="Arial"/>
              </w:rPr>
              <w:t>Buyse</w:t>
            </w:r>
            <w:proofErr w:type="spellEnd"/>
            <w:r w:rsidRPr="00CF760A">
              <w:rPr>
                <w:rFonts w:ascii="Arial" w:eastAsia="Arial Unicode MS" w:hAnsi="Arial" w:cs="Arial"/>
              </w:rPr>
              <w:t xml:space="preserve"> B, </w:t>
            </w:r>
            <w:proofErr w:type="spellStart"/>
            <w:r w:rsidRPr="00CF760A">
              <w:rPr>
                <w:rFonts w:ascii="Arial" w:eastAsia="Arial Unicode MS" w:hAnsi="Arial" w:cs="Arial"/>
              </w:rPr>
              <w:t>Belge</w:t>
            </w:r>
            <w:proofErr w:type="spellEnd"/>
            <w:r w:rsidRPr="00CF760A">
              <w:rPr>
                <w:rFonts w:ascii="Arial" w:eastAsia="Arial Unicode MS" w:hAnsi="Arial" w:cs="Arial"/>
              </w:rPr>
              <w:t xml:space="preserve"> C, et al. </w:t>
            </w:r>
            <w:proofErr w:type="spellStart"/>
            <w:r w:rsidRPr="00CF760A">
              <w:rPr>
                <w:rFonts w:ascii="Arial" w:eastAsia="Arial Unicode MS" w:hAnsi="Arial" w:cs="Arial"/>
              </w:rPr>
              <w:t>Noninvasive</w:t>
            </w:r>
            <w:proofErr w:type="spellEnd"/>
            <w:r w:rsidRPr="00CF760A">
              <w:rPr>
                <w:rFonts w:ascii="Arial" w:eastAsia="Arial Unicode MS" w:hAnsi="Arial" w:cs="Arial"/>
              </w:rPr>
              <w:t xml:space="preserve"> ventilation improves sleep in amyotrophic lateral sclerosis: a prospective polysomnographic study. Journal of clinical sleep </w:t>
            </w:r>
            <w:proofErr w:type="gramStart"/>
            <w:r w:rsidRPr="00CF760A">
              <w:rPr>
                <w:rFonts w:ascii="Arial" w:eastAsia="Arial Unicode MS" w:hAnsi="Arial" w:cs="Arial"/>
              </w:rPr>
              <w:t>medicine :</w:t>
            </w:r>
            <w:proofErr w:type="gramEnd"/>
            <w:r w:rsidRPr="00CF760A">
              <w:rPr>
                <w:rFonts w:ascii="Arial" w:eastAsia="Arial Unicode MS" w:hAnsi="Arial" w:cs="Arial"/>
              </w:rPr>
              <w:t xml:space="preserve"> JCSM : official publication of the American Academy of Sleep Medicine 2015;11:559-566.</w:t>
            </w:r>
          </w:p>
        </w:tc>
        <w:tc>
          <w:tcPr>
            <w:tcW w:w="5670" w:type="dxa"/>
          </w:tcPr>
          <w:p w:rsidR="00CF760A" w:rsidRPr="00CF760A" w:rsidRDefault="00CF760A" w:rsidP="00CF760A">
            <w:pPr>
              <w:spacing w:after="160" w:line="259" w:lineRule="auto"/>
              <w:rPr>
                <w:rFonts w:ascii="Arial" w:eastAsia="Arial Unicode MS" w:hAnsi="Arial" w:cs="Arial"/>
              </w:rPr>
            </w:pPr>
            <w:r w:rsidRPr="00CF760A">
              <w:rPr>
                <w:rFonts w:ascii="Arial" w:eastAsia="Arial Unicode MS" w:hAnsi="Arial" w:cs="Arial"/>
              </w:rPr>
              <w:t>Reports effects of NIV</w:t>
            </w:r>
          </w:p>
        </w:tc>
      </w:tr>
      <w:tr w:rsidR="00CF760A" w:rsidRPr="00CF760A" w:rsidTr="00F870EE">
        <w:tc>
          <w:tcPr>
            <w:tcW w:w="7933" w:type="dxa"/>
          </w:tcPr>
          <w:p w:rsidR="00CF760A" w:rsidRPr="00CF760A" w:rsidRDefault="00CF760A" w:rsidP="00CF760A">
            <w:pPr>
              <w:spacing w:after="160" w:line="259" w:lineRule="auto"/>
              <w:rPr>
                <w:rFonts w:ascii="Arial" w:eastAsia="Arial Unicode MS" w:hAnsi="Arial" w:cs="Arial"/>
              </w:rPr>
            </w:pPr>
            <w:r w:rsidRPr="00CF760A">
              <w:rPr>
                <w:rFonts w:ascii="Arial" w:eastAsia="Arial Unicode MS" w:hAnsi="Arial" w:cs="Arial"/>
              </w:rPr>
              <w:t>28.</w:t>
            </w:r>
            <w:r w:rsidRPr="00CF760A">
              <w:rPr>
                <w:rFonts w:ascii="Arial" w:eastAsia="Arial Unicode MS" w:hAnsi="Arial" w:cs="Arial"/>
              </w:rPr>
              <w:tab/>
            </w:r>
            <w:proofErr w:type="spellStart"/>
            <w:r w:rsidRPr="00CF760A">
              <w:rPr>
                <w:rFonts w:ascii="Arial" w:eastAsia="Arial Unicode MS" w:hAnsi="Arial" w:cs="Arial"/>
              </w:rPr>
              <w:t>Vrijsen</w:t>
            </w:r>
            <w:proofErr w:type="spellEnd"/>
            <w:r w:rsidRPr="00CF760A">
              <w:rPr>
                <w:rFonts w:ascii="Arial" w:eastAsia="Arial Unicode MS" w:hAnsi="Arial" w:cs="Arial"/>
              </w:rPr>
              <w:t xml:space="preserve"> B, </w:t>
            </w:r>
            <w:proofErr w:type="spellStart"/>
            <w:r w:rsidRPr="00CF760A">
              <w:rPr>
                <w:rFonts w:ascii="Arial" w:eastAsia="Arial Unicode MS" w:hAnsi="Arial" w:cs="Arial"/>
              </w:rPr>
              <w:t>Buyse</w:t>
            </w:r>
            <w:proofErr w:type="spellEnd"/>
            <w:r w:rsidRPr="00CF760A">
              <w:rPr>
                <w:rFonts w:ascii="Arial" w:eastAsia="Arial Unicode MS" w:hAnsi="Arial" w:cs="Arial"/>
              </w:rPr>
              <w:t xml:space="preserve"> B, </w:t>
            </w:r>
            <w:proofErr w:type="spellStart"/>
            <w:r w:rsidRPr="00CF760A">
              <w:rPr>
                <w:rFonts w:ascii="Arial" w:eastAsia="Arial Unicode MS" w:hAnsi="Arial" w:cs="Arial"/>
              </w:rPr>
              <w:t>Belge</w:t>
            </w:r>
            <w:proofErr w:type="spellEnd"/>
            <w:r w:rsidRPr="00CF760A">
              <w:rPr>
                <w:rFonts w:ascii="Arial" w:eastAsia="Arial Unicode MS" w:hAnsi="Arial" w:cs="Arial"/>
              </w:rPr>
              <w:t xml:space="preserve"> C, </w:t>
            </w:r>
            <w:proofErr w:type="spellStart"/>
            <w:r w:rsidRPr="00CF760A">
              <w:rPr>
                <w:rFonts w:ascii="Arial" w:eastAsia="Arial Unicode MS" w:hAnsi="Arial" w:cs="Arial"/>
              </w:rPr>
              <w:t>Testelmans</w:t>
            </w:r>
            <w:proofErr w:type="spellEnd"/>
            <w:r w:rsidRPr="00CF760A">
              <w:rPr>
                <w:rFonts w:ascii="Arial" w:eastAsia="Arial Unicode MS" w:hAnsi="Arial" w:cs="Arial"/>
              </w:rPr>
              <w:t xml:space="preserve"> D. Upper airway obstruction during </w:t>
            </w:r>
            <w:proofErr w:type="spellStart"/>
            <w:r w:rsidRPr="00CF760A">
              <w:rPr>
                <w:rFonts w:ascii="Arial" w:eastAsia="Arial Unicode MS" w:hAnsi="Arial" w:cs="Arial"/>
              </w:rPr>
              <w:t>noninvasive</w:t>
            </w:r>
            <w:proofErr w:type="spellEnd"/>
            <w:r w:rsidRPr="00CF760A">
              <w:rPr>
                <w:rFonts w:ascii="Arial" w:eastAsia="Arial Unicode MS" w:hAnsi="Arial" w:cs="Arial"/>
              </w:rPr>
              <w:t xml:space="preserve"> ventilation induced by the use of an </w:t>
            </w:r>
            <w:proofErr w:type="spellStart"/>
            <w:r w:rsidRPr="00CF760A">
              <w:rPr>
                <w:rFonts w:ascii="Arial" w:eastAsia="Arial Unicode MS" w:hAnsi="Arial" w:cs="Arial"/>
              </w:rPr>
              <w:t>oronasal</w:t>
            </w:r>
            <w:proofErr w:type="spellEnd"/>
            <w:r w:rsidRPr="00CF760A">
              <w:rPr>
                <w:rFonts w:ascii="Arial" w:eastAsia="Arial Unicode MS" w:hAnsi="Arial" w:cs="Arial"/>
              </w:rPr>
              <w:t xml:space="preserve"> mask. Journal of clinical sleep </w:t>
            </w:r>
            <w:proofErr w:type="gramStart"/>
            <w:r w:rsidRPr="00CF760A">
              <w:rPr>
                <w:rFonts w:ascii="Arial" w:eastAsia="Arial Unicode MS" w:hAnsi="Arial" w:cs="Arial"/>
              </w:rPr>
              <w:t>medicine :</w:t>
            </w:r>
            <w:proofErr w:type="gramEnd"/>
            <w:r w:rsidRPr="00CF760A">
              <w:rPr>
                <w:rFonts w:ascii="Arial" w:eastAsia="Arial Unicode MS" w:hAnsi="Arial" w:cs="Arial"/>
              </w:rPr>
              <w:t xml:space="preserve"> JCSM : official publication of the American Academy of Sleep Medicine 2014;10:1033-1035.</w:t>
            </w:r>
          </w:p>
        </w:tc>
        <w:tc>
          <w:tcPr>
            <w:tcW w:w="5670" w:type="dxa"/>
          </w:tcPr>
          <w:p w:rsidR="00CF760A" w:rsidRPr="00CF760A" w:rsidRDefault="00CF760A" w:rsidP="00CF760A">
            <w:pPr>
              <w:spacing w:after="160" w:line="259" w:lineRule="auto"/>
              <w:rPr>
                <w:rFonts w:ascii="Arial" w:eastAsia="Arial Unicode MS" w:hAnsi="Arial" w:cs="Arial"/>
              </w:rPr>
            </w:pPr>
            <w:r w:rsidRPr="00CF760A">
              <w:rPr>
                <w:rFonts w:ascii="Arial" w:eastAsia="Arial Unicode MS" w:hAnsi="Arial" w:cs="Arial"/>
              </w:rPr>
              <w:t>Case study of a patient in intensive care</w:t>
            </w:r>
          </w:p>
        </w:tc>
      </w:tr>
      <w:tr w:rsidR="00CF760A" w:rsidRPr="00CF760A" w:rsidTr="00F870EE">
        <w:tc>
          <w:tcPr>
            <w:tcW w:w="7933" w:type="dxa"/>
          </w:tcPr>
          <w:p w:rsidR="00CF760A" w:rsidRPr="00CF760A" w:rsidRDefault="00CF760A" w:rsidP="00CF760A">
            <w:pPr>
              <w:spacing w:after="160" w:line="259" w:lineRule="auto"/>
              <w:rPr>
                <w:rFonts w:ascii="Arial" w:eastAsia="Arial Unicode MS" w:hAnsi="Arial" w:cs="Arial"/>
              </w:rPr>
            </w:pPr>
            <w:r w:rsidRPr="00CF760A">
              <w:rPr>
                <w:rFonts w:ascii="Arial" w:eastAsia="Arial Unicode MS" w:hAnsi="Arial" w:cs="Arial"/>
              </w:rPr>
              <w:t>29.</w:t>
            </w:r>
            <w:r w:rsidRPr="00CF760A">
              <w:rPr>
                <w:rFonts w:ascii="Arial" w:eastAsia="Arial Unicode MS" w:hAnsi="Arial" w:cs="Arial"/>
              </w:rPr>
              <w:tab/>
              <w:t xml:space="preserve">Wight AG, Bennett J, Ward K, et al. Improving the patient journey for patients referred for </w:t>
            </w:r>
            <w:proofErr w:type="spellStart"/>
            <w:r w:rsidRPr="00CF760A">
              <w:rPr>
                <w:rFonts w:ascii="Arial" w:eastAsia="Arial Unicode MS" w:hAnsi="Arial" w:cs="Arial"/>
              </w:rPr>
              <w:t>niv</w:t>
            </w:r>
            <w:proofErr w:type="spellEnd"/>
            <w:r w:rsidRPr="00CF760A">
              <w:rPr>
                <w:rFonts w:ascii="Arial" w:eastAsia="Arial Unicode MS" w:hAnsi="Arial" w:cs="Arial"/>
              </w:rPr>
              <w:t xml:space="preserve"> in motor neurone disease: Early impact of national guidance. American Journal of Respiratory and Critical Care Medicine 2012</w:t>
            </w:r>
            <w:proofErr w:type="gramStart"/>
            <w:r w:rsidRPr="00CF760A">
              <w:rPr>
                <w:rFonts w:ascii="Arial" w:eastAsia="Arial Unicode MS" w:hAnsi="Arial" w:cs="Arial"/>
              </w:rPr>
              <w:t>;185</w:t>
            </w:r>
            <w:proofErr w:type="gramEnd"/>
            <w:r w:rsidRPr="00CF760A">
              <w:rPr>
                <w:rFonts w:ascii="Arial" w:eastAsia="Arial Unicode MS" w:hAnsi="Arial" w:cs="Arial"/>
              </w:rPr>
              <w:t>.</w:t>
            </w:r>
          </w:p>
        </w:tc>
        <w:tc>
          <w:tcPr>
            <w:tcW w:w="5670" w:type="dxa"/>
          </w:tcPr>
          <w:p w:rsidR="00CF760A" w:rsidRPr="00CF760A" w:rsidRDefault="00CF760A" w:rsidP="00CF760A">
            <w:pPr>
              <w:spacing w:after="160" w:line="259" w:lineRule="auto"/>
              <w:rPr>
                <w:rFonts w:ascii="Arial" w:eastAsia="Arial Unicode MS" w:hAnsi="Arial" w:cs="Arial"/>
              </w:rPr>
            </w:pPr>
            <w:r w:rsidRPr="00CF760A">
              <w:rPr>
                <w:rFonts w:ascii="Arial" w:eastAsia="Arial Unicode MS" w:hAnsi="Arial" w:cs="Arial"/>
              </w:rPr>
              <w:t>Compares service delivery data to established guidance</w:t>
            </w:r>
          </w:p>
        </w:tc>
      </w:tr>
    </w:tbl>
    <w:p w:rsidR="00CF760A" w:rsidRPr="00CF760A" w:rsidRDefault="00CF760A" w:rsidP="00CF760A">
      <w:pPr>
        <w:spacing w:after="160" w:line="259" w:lineRule="auto"/>
        <w:rPr>
          <w:rFonts w:ascii="Arial" w:eastAsia="Arial Unicode MS" w:hAnsi="Arial" w:cs="Arial"/>
          <w:b/>
        </w:rPr>
        <w:sectPr w:rsidR="00CF760A" w:rsidRPr="00CF760A" w:rsidSect="0070127E">
          <w:pgSz w:w="11906" w:h="16838"/>
          <w:pgMar w:top="1440" w:right="1440" w:bottom="1440" w:left="1440" w:header="709" w:footer="709" w:gutter="0"/>
          <w:cols w:space="708"/>
          <w:docGrid w:linePitch="360"/>
        </w:sectPr>
      </w:pPr>
    </w:p>
    <w:p w:rsidR="006D4B45" w:rsidRDefault="006D4B45" w:rsidP="00731ECB">
      <w:pPr>
        <w:spacing w:after="160" w:line="259" w:lineRule="auto"/>
        <w:rPr>
          <w:rFonts w:ascii="Arial" w:eastAsia="Arial Unicode MS" w:hAnsi="Arial" w:cs="Arial"/>
          <w:b/>
        </w:rPr>
      </w:pPr>
    </w:p>
    <w:p w:rsidR="00731ECB" w:rsidRPr="00731ECB" w:rsidRDefault="009A3556" w:rsidP="00731ECB">
      <w:pPr>
        <w:spacing w:after="160" w:line="259" w:lineRule="auto"/>
        <w:rPr>
          <w:rFonts w:ascii="Arial" w:eastAsia="Arial Unicode MS" w:hAnsi="Arial" w:cs="Arial"/>
          <w:b/>
        </w:rPr>
      </w:pPr>
      <w:bookmarkStart w:id="0" w:name="_GoBack"/>
      <w:bookmarkEnd w:id="0"/>
      <w:r>
        <w:rPr>
          <w:rFonts w:ascii="Arial" w:eastAsia="Arial Unicode MS" w:hAnsi="Arial" w:cs="Arial"/>
          <w:b/>
        </w:rPr>
        <w:t>3</w:t>
      </w:r>
      <w:r w:rsidR="006D4B45">
        <w:rPr>
          <w:rFonts w:ascii="Arial" w:eastAsia="Arial Unicode MS" w:hAnsi="Arial" w:cs="Arial"/>
          <w:b/>
        </w:rPr>
        <w:t xml:space="preserve">. </w:t>
      </w:r>
      <w:r w:rsidR="00731ECB" w:rsidRPr="00731ECB">
        <w:rPr>
          <w:rFonts w:ascii="Arial" w:eastAsia="Arial Unicode MS" w:hAnsi="Arial" w:cs="Arial"/>
          <w:b/>
        </w:rPr>
        <w:t>Individual study extractions</w:t>
      </w:r>
    </w:p>
    <w:p w:rsidR="00731ECB" w:rsidRPr="00731ECB" w:rsidRDefault="00731ECB" w:rsidP="00731ECB">
      <w:pPr>
        <w:tabs>
          <w:tab w:val="left" w:pos="10632"/>
        </w:tabs>
        <w:spacing w:after="160" w:line="259" w:lineRule="auto"/>
        <w:rPr>
          <w:rFonts w:ascii="Calibri" w:eastAsia="Calibri" w:hAnsi="Calibri" w:cs="Times New Roman"/>
          <w:b/>
        </w:rPr>
      </w:pPr>
      <w:r w:rsidRPr="00731ECB">
        <w:rPr>
          <w:rFonts w:ascii="Calibri" w:eastAsia="Calibri" w:hAnsi="Calibri" w:cs="Times New Roman"/>
          <w:b/>
        </w:rPr>
        <w:t>Quantitative and mixed method paper extractions</w:t>
      </w:r>
    </w:p>
    <w:tbl>
      <w:tblPr>
        <w:tblStyle w:val="TableGrid4"/>
        <w:tblW w:w="0" w:type="auto"/>
        <w:tblLook w:val="04A0" w:firstRow="1" w:lastRow="0" w:firstColumn="1" w:lastColumn="0" w:noHBand="0" w:noVBand="1"/>
      </w:tblPr>
      <w:tblGrid>
        <w:gridCol w:w="3673"/>
        <w:gridCol w:w="6863"/>
        <w:gridCol w:w="3412"/>
      </w:tblGrid>
      <w:tr w:rsidR="00731ECB" w:rsidRPr="00731ECB" w:rsidTr="0070127E">
        <w:trPr>
          <w:trHeight w:val="6263"/>
        </w:trPr>
        <w:tc>
          <w:tcPr>
            <w:tcW w:w="3673" w:type="dxa"/>
          </w:tcPr>
          <w:p w:rsidR="00731ECB" w:rsidRPr="00731ECB" w:rsidRDefault="00731ECB" w:rsidP="00731ECB">
            <w:pPr>
              <w:tabs>
                <w:tab w:val="left" w:pos="10632"/>
              </w:tabs>
              <w:rPr>
                <w:rFonts w:ascii="Arial" w:eastAsia="Calibri" w:hAnsi="Arial" w:cs="Arial"/>
                <w:b/>
                <w:sz w:val="20"/>
                <w:szCs w:val="20"/>
              </w:rPr>
            </w:pPr>
          </w:p>
          <w:p w:rsidR="00731ECB" w:rsidRPr="00731ECB" w:rsidRDefault="00731ECB" w:rsidP="00731ECB">
            <w:pPr>
              <w:tabs>
                <w:tab w:val="left" w:pos="10632"/>
              </w:tabs>
              <w:rPr>
                <w:rFonts w:ascii="Arial" w:eastAsia="Calibri" w:hAnsi="Arial" w:cs="Arial"/>
                <w:b/>
                <w:sz w:val="20"/>
                <w:szCs w:val="20"/>
              </w:rPr>
            </w:pPr>
            <w:proofErr w:type="spellStart"/>
            <w:r w:rsidRPr="00731ECB">
              <w:rPr>
                <w:rFonts w:ascii="Arial" w:eastAsia="Calibri" w:hAnsi="Arial" w:cs="Arial"/>
                <w:b/>
                <w:sz w:val="20"/>
                <w:szCs w:val="20"/>
              </w:rPr>
              <w:t>Agrafiotis</w:t>
            </w:r>
            <w:proofErr w:type="spellEnd"/>
            <w:r w:rsidRPr="00731ECB">
              <w:rPr>
                <w:rFonts w:ascii="Arial" w:eastAsia="Calibri" w:hAnsi="Arial" w:cs="Arial"/>
                <w:b/>
                <w:sz w:val="20"/>
                <w:szCs w:val="20"/>
              </w:rPr>
              <w:t>, 2017</w:t>
            </w:r>
          </w:p>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u w:val="single"/>
              </w:rPr>
              <w:t>Journal paper</w:t>
            </w:r>
            <w:r w:rsidRPr="00731ECB">
              <w:rPr>
                <w:rFonts w:ascii="Arial" w:eastAsia="Calibri" w:hAnsi="Arial" w:cs="Arial"/>
                <w:b/>
                <w:sz w:val="20"/>
                <w:szCs w:val="20"/>
              </w:rPr>
              <w:t xml:space="preserve"> / conference abstract</w:t>
            </w:r>
          </w:p>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 xml:space="preserve">Country: </w:t>
            </w:r>
            <w:r w:rsidRPr="00731ECB">
              <w:rPr>
                <w:rFonts w:ascii="Arial" w:eastAsia="Calibri" w:hAnsi="Arial" w:cs="Arial"/>
                <w:sz w:val="20"/>
                <w:szCs w:val="20"/>
              </w:rPr>
              <w:t>Greece</w:t>
            </w:r>
          </w:p>
          <w:tbl>
            <w:tblPr>
              <w:tblStyle w:val="TableGrid4"/>
              <w:tblW w:w="0" w:type="auto"/>
              <w:tblLook w:val="04A0" w:firstRow="1" w:lastRow="0" w:firstColumn="1" w:lastColumn="0" w:noHBand="0" w:noVBand="1"/>
            </w:tblPr>
            <w:tblGrid>
              <w:gridCol w:w="1760"/>
              <w:gridCol w:w="1275"/>
            </w:tblGrid>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RCT</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Non-RCT</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CBA</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BA</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3035" w:type="dxa"/>
                  <w:gridSpan w:val="2"/>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 xml:space="preserve">Comparator: </w:t>
                  </w:r>
                  <w:r w:rsidRPr="00731ECB">
                    <w:rPr>
                      <w:rFonts w:ascii="Arial" w:eastAsia="Calibri" w:hAnsi="Arial" w:cs="Arial"/>
                      <w:sz w:val="20"/>
                      <w:szCs w:val="20"/>
                    </w:rPr>
                    <w:t>None</w:t>
                  </w:r>
                </w:p>
                <w:p w:rsidR="00731ECB" w:rsidRPr="00731ECB" w:rsidRDefault="00731ECB" w:rsidP="00731ECB">
                  <w:pPr>
                    <w:tabs>
                      <w:tab w:val="left" w:pos="10632"/>
                    </w:tabs>
                    <w:rPr>
                      <w:rFonts w:ascii="Arial" w:eastAsia="Calibri" w:hAnsi="Arial" w:cs="Arial"/>
                      <w:b/>
                      <w:sz w:val="20"/>
                      <w:szCs w:val="20"/>
                    </w:rPr>
                  </w:pPr>
                </w:p>
              </w:tc>
            </w:tr>
            <w:tr w:rsidR="00731ECB" w:rsidRPr="00731ECB" w:rsidTr="0070127E">
              <w:tc>
                <w:tcPr>
                  <w:tcW w:w="3035" w:type="dxa"/>
                  <w:gridSpan w:val="2"/>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b/>
                      <w:sz w:val="20"/>
                      <w:szCs w:val="20"/>
                    </w:rPr>
                    <w:t>Length of follow up:</w:t>
                  </w:r>
                  <w:r w:rsidRPr="00731ECB">
                    <w:rPr>
                      <w:rFonts w:ascii="Calibri" w:eastAsia="Calibri" w:hAnsi="Calibri" w:cs="Times New Roman"/>
                    </w:rPr>
                    <w:t xml:space="preserve"> </w:t>
                  </w:r>
                  <w:r w:rsidRPr="00731ECB">
                    <w:rPr>
                      <w:rFonts w:ascii="Arial" w:eastAsia="Calibri" w:hAnsi="Arial" w:cs="Arial"/>
                      <w:sz w:val="20"/>
                      <w:szCs w:val="20"/>
                    </w:rPr>
                    <w:t>Unclear</w:t>
                  </w:r>
                </w:p>
                <w:p w:rsidR="00731ECB" w:rsidRPr="00731ECB" w:rsidRDefault="00731ECB" w:rsidP="00731ECB">
                  <w:pPr>
                    <w:tabs>
                      <w:tab w:val="left" w:pos="10632"/>
                    </w:tabs>
                    <w:jc w:val="right"/>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Mixed method</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Cross-sectional</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Other (specify)</w:t>
                  </w:r>
                </w:p>
              </w:tc>
              <w:tc>
                <w:tcPr>
                  <w:tcW w:w="127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Case study</w:t>
                  </w:r>
                </w:p>
              </w:tc>
            </w:tr>
          </w:tbl>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b/>
                <w:sz w:val="20"/>
                <w:szCs w:val="20"/>
              </w:rPr>
              <w:t xml:space="preserve">Aim of study: </w:t>
            </w:r>
            <w:r w:rsidRPr="00731ECB">
              <w:rPr>
                <w:rFonts w:ascii="Arial" w:eastAsia="Calibri" w:hAnsi="Arial" w:cs="Arial"/>
                <w:sz w:val="20"/>
                <w:szCs w:val="20"/>
              </w:rPr>
              <w:t>To describe the use of mouthpiece ventilation with cough augmentation to avoid tracheostomy</w:t>
            </w:r>
          </w:p>
          <w:p w:rsidR="00731ECB" w:rsidRPr="00731ECB" w:rsidRDefault="00731ECB" w:rsidP="00731ECB">
            <w:pPr>
              <w:tabs>
                <w:tab w:val="left" w:pos="10632"/>
              </w:tabs>
              <w:rPr>
                <w:rFonts w:ascii="Arial" w:eastAsia="Times New Roman" w:hAnsi="Arial" w:cs="Arial"/>
                <w:b/>
                <w:sz w:val="20"/>
                <w:szCs w:val="20"/>
              </w:rPr>
            </w:pPr>
            <w:r w:rsidRPr="00731ECB">
              <w:rPr>
                <w:rFonts w:ascii="Arial" w:eastAsia="Times New Roman" w:hAnsi="Arial" w:cs="Arial"/>
                <w:b/>
                <w:sz w:val="20"/>
                <w:szCs w:val="20"/>
              </w:rPr>
              <w:t xml:space="preserve">Data collection method: </w:t>
            </w:r>
            <w:r w:rsidRPr="00731ECB">
              <w:rPr>
                <w:rFonts w:ascii="Arial" w:eastAsia="Times New Roman" w:hAnsi="Arial" w:cs="Arial"/>
                <w:sz w:val="20"/>
                <w:szCs w:val="20"/>
              </w:rPr>
              <w:t>Pre and post test results</w:t>
            </w:r>
          </w:p>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 xml:space="preserve">Sample size: </w:t>
            </w:r>
            <w:r w:rsidRPr="00731ECB">
              <w:rPr>
                <w:rFonts w:ascii="Arial" w:eastAsia="Calibri" w:hAnsi="Arial" w:cs="Arial"/>
                <w:sz w:val="20"/>
                <w:szCs w:val="20"/>
              </w:rPr>
              <w:t>1</w:t>
            </w:r>
          </w:p>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 xml:space="preserve">Identification/recruitment: </w:t>
            </w:r>
            <w:r w:rsidRPr="00731ECB">
              <w:rPr>
                <w:rFonts w:ascii="Arial" w:eastAsia="Calibri" w:hAnsi="Arial" w:cs="Arial"/>
                <w:sz w:val="20"/>
                <w:szCs w:val="20"/>
              </w:rPr>
              <w:t>Not reported</w:t>
            </w:r>
          </w:p>
        </w:tc>
        <w:tc>
          <w:tcPr>
            <w:tcW w:w="6863"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Participant characteristics:</w:t>
            </w:r>
          </w:p>
          <w:tbl>
            <w:tblPr>
              <w:tblStyle w:val="TableGrid4"/>
              <w:tblpPr w:leftFromText="180" w:rightFromText="180" w:vertAnchor="text" w:horzAnchor="margin" w:tblpXSpec="center" w:tblpY="49"/>
              <w:tblOverlap w:val="never"/>
              <w:tblW w:w="0" w:type="auto"/>
              <w:tblLook w:val="04A0" w:firstRow="1" w:lastRow="0" w:firstColumn="1" w:lastColumn="0" w:noHBand="0" w:noVBand="1"/>
            </w:tblPr>
            <w:tblGrid>
              <w:gridCol w:w="1864"/>
              <w:gridCol w:w="1885"/>
            </w:tblGrid>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Condition</w:t>
                  </w:r>
                </w:p>
              </w:tc>
              <w:tc>
                <w:tcPr>
                  <w:tcW w:w="188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ALS ALSFRS score 28</w:t>
                  </w: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Onset</w:t>
                  </w:r>
                </w:p>
              </w:tc>
              <w:tc>
                <w:tcPr>
                  <w:tcW w:w="188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Limb weakness, non-bulbar, rapid decline of motor and respiratory function</w:t>
                  </w: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Sex</w:t>
                  </w:r>
                </w:p>
              </w:tc>
              <w:tc>
                <w:tcPr>
                  <w:tcW w:w="188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Male</w:t>
                  </w: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Age</w:t>
                  </w:r>
                </w:p>
              </w:tc>
              <w:tc>
                <w:tcPr>
                  <w:tcW w:w="188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62</w:t>
                  </w: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NIV usage</w:t>
                  </w:r>
                </w:p>
              </w:tc>
              <w:tc>
                <w:tcPr>
                  <w:tcW w:w="188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Used only during sleep, progressed to up to 18 hours per day</w:t>
                  </w: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Other (specify)</w:t>
                  </w:r>
                </w:p>
              </w:tc>
              <w:tc>
                <w:tcPr>
                  <w:tcW w:w="1885" w:type="dxa"/>
                </w:tcPr>
                <w:p w:rsidR="00731ECB" w:rsidRPr="00731ECB" w:rsidRDefault="00731ECB" w:rsidP="00731ECB">
                  <w:pPr>
                    <w:tabs>
                      <w:tab w:val="left" w:pos="10632"/>
                    </w:tabs>
                    <w:rPr>
                      <w:rFonts w:ascii="Arial" w:eastAsia="Calibri" w:hAnsi="Arial" w:cs="Arial"/>
                      <w:sz w:val="20"/>
                      <w:szCs w:val="20"/>
                    </w:rPr>
                  </w:pPr>
                </w:p>
              </w:tc>
            </w:tr>
          </w:tbl>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sz w:val="20"/>
                <w:szCs w:val="20"/>
              </w:rPr>
              <w:t>M</w:t>
            </w:r>
            <w:r w:rsidRPr="00731ECB">
              <w:rPr>
                <w:rFonts w:ascii="Arial" w:eastAsia="Calibri" w:hAnsi="Arial" w:cs="Arial"/>
                <w:b/>
                <w:sz w:val="20"/>
                <w:szCs w:val="20"/>
              </w:rPr>
              <w:t>easures</w:t>
            </w:r>
          </w:p>
          <w:tbl>
            <w:tblPr>
              <w:tblStyle w:val="TableGrid4"/>
              <w:tblW w:w="0" w:type="auto"/>
              <w:tblLook w:val="04A0" w:firstRow="1" w:lastRow="0" w:firstColumn="1" w:lastColumn="0" w:noHBand="0" w:noVBand="1"/>
            </w:tblPr>
            <w:tblGrid>
              <w:gridCol w:w="1254"/>
            </w:tblGrid>
            <w:tr w:rsidR="00731ECB" w:rsidRPr="00731ECB" w:rsidTr="0070127E">
              <w:tc>
                <w:tcPr>
                  <w:tcW w:w="3714"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Chest radiography</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Arterial blood gases</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 xml:space="preserve">Spirometry </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Maximum inspiratory mouth pressure</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Sniff nasal inspiratory pressure</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Peak cough flow</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Use of axillary inspiratory muscles</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Oximetry</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Hours usage</w:t>
                  </w:r>
                </w:p>
              </w:tc>
            </w:tr>
          </w:tbl>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Details of technology/NIV</w:t>
            </w:r>
          </w:p>
          <w:tbl>
            <w:tblPr>
              <w:tblStyle w:val="TableGrid4"/>
              <w:tblW w:w="5560" w:type="dxa"/>
              <w:tblLook w:val="04A0" w:firstRow="1" w:lastRow="0" w:firstColumn="1" w:lastColumn="0" w:noHBand="0" w:noVBand="1"/>
            </w:tblPr>
            <w:tblGrid>
              <w:gridCol w:w="5560"/>
            </w:tblGrid>
            <w:tr w:rsidR="00731ECB" w:rsidRPr="00731ECB" w:rsidTr="0070127E">
              <w:tc>
                <w:tcPr>
                  <w:tcW w:w="5560" w:type="dxa"/>
                </w:tcPr>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 xml:space="preserve">Bi level </w:t>
                  </w:r>
                  <w:proofErr w:type="spellStart"/>
                  <w:r w:rsidRPr="00731ECB">
                    <w:rPr>
                      <w:rFonts w:ascii="Arial" w:eastAsia="Calibri" w:hAnsi="Arial" w:cs="Arial"/>
                      <w:sz w:val="20"/>
                      <w:szCs w:val="20"/>
                    </w:rPr>
                    <w:t>noninvasive</w:t>
                  </w:r>
                  <w:proofErr w:type="spellEnd"/>
                  <w:r w:rsidRPr="00731ECB">
                    <w:rPr>
                      <w:rFonts w:ascii="Arial" w:eastAsia="Calibri" w:hAnsi="Arial" w:cs="Arial"/>
                      <w:sz w:val="20"/>
                      <w:szCs w:val="20"/>
                    </w:rPr>
                    <w:t xml:space="preserve"> ventilation via </w:t>
                  </w:r>
                  <w:proofErr w:type="spellStart"/>
                  <w:r w:rsidRPr="00731ECB">
                    <w:rPr>
                      <w:rFonts w:ascii="Arial" w:eastAsia="Calibri" w:hAnsi="Arial" w:cs="Arial"/>
                      <w:sz w:val="20"/>
                      <w:szCs w:val="20"/>
                    </w:rPr>
                    <w:t>oronasal</w:t>
                  </w:r>
                  <w:proofErr w:type="spellEnd"/>
                  <w:r w:rsidRPr="00731ECB">
                    <w:rPr>
                      <w:rFonts w:ascii="Arial" w:eastAsia="Calibri" w:hAnsi="Arial" w:cs="Arial"/>
                      <w:sz w:val="20"/>
                      <w:szCs w:val="20"/>
                    </w:rPr>
                    <w:t xml:space="preserve"> mask, also treated with antibiotics. Inspiratory positive airway pressure of 6cm H</w:t>
                  </w:r>
                  <w:r w:rsidRPr="00731ECB">
                    <w:rPr>
                      <w:rFonts w:ascii="Arial" w:eastAsia="Calibri" w:hAnsi="Arial" w:cs="Arial"/>
                      <w:sz w:val="20"/>
                      <w:szCs w:val="20"/>
                      <w:vertAlign w:val="subscript"/>
                    </w:rPr>
                    <w:t>2</w:t>
                  </w:r>
                  <w:r w:rsidRPr="00731ECB">
                    <w:rPr>
                      <w:rFonts w:ascii="Arial" w:eastAsia="Calibri" w:hAnsi="Arial" w:cs="Arial"/>
                      <w:sz w:val="20"/>
                      <w:szCs w:val="20"/>
                    </w:rPr>
                    <w:t>O and back up rate of 16 breaths per minute.</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 xml:space="preserve">The </w:t>
                  </w:r>
                  <w:proofErr w:type="spellStart"/>
                  <w:r w:rsidRPr="00731ECB">
                    <w:rPr>
                      <w:rFonts w:ascii="Arial" w:eastAsia="Calibri" w:hAnsi="Arial" w:cs="Arial"/>
                      <w:sz w:val="20"/>
                      <w:szCs w:val="20"/>
                    </w:rPr>
                    <w:t>oronasal</w:t>
                  </w:r>
                  <w:proofErr w:type="spellEnd"/>
                  <w:r w:rsidRPr="00731ECB">
                    <w:rPr>
                      <w:rFonts w:ascii="Arial" w:eastAsia="Calibri" w:hAnsi="Arial" w:cs="Arial"/>
                      <w:sz w:val="20"/>
                      <w:szCs w:val="20"/>
                    </w:rPr>
                    <w:t xml:space="preserve"> interface was changed to an angled 15 mm mouthpiece, and assist volume control to deliver a tidal volume of 0.9 with inspiratory time of 1.3 seconds, a square flow wave form, zero PEEP, back up rate of 14 breaths per minute, some obtrusive alarms were de-activated. Patient controlled the number of breaths required and the leak, and placing of mouthpiece.</w:t>
                  </w:r>
                </w:p>
                <w:p w:rsidR="00731ECB" w:rsidRPr="00731ECB" w:rsidRDefault="00731ECB" w:rsidP="00731ECB">
                  <w:pPr>
                    <w:tabs>
                      <w:tab w:val="left" w:pos="10632"/>
                    </w:tabs>
                    <w:rPr>
                      <w:rFonts w:ascii="Arial" w:eastAsia="Calibri" w:hAnsi="Arial" w:cs="Arial"/>
                      <w:sz w:val="20"/>
                      <w:szCs w:val="20"/>
                    </w:rPr>
                  </w:pPr>
                </w:p>
              </w:tc>
            </w:tr>
          </w:tbl>
          <w:p w:rsidR="00731ECB" w:rsidRPr="00731ECB" w:rsidRDefault="00731ECB" w:rsidP="00731ECB">
            <w:pPr>
              <w:tabs>
                <w:tab w:val="left" w:pos="10632"/>
              </w:tabs>
              <w:rPr>
                <w:rFonts w:ascii="Arial" w:eastAsia="Calibri" w:hAnsi="Arial" w:cs="Arial"/>
                <w:sz w:val="20"/>
                <w:szCs w:val="20"/>
              </w:rPr>
            </w:pPr>
          </w:p>
        </w:tc>
        <w:tc>
          <w:tcPr>
            <w:tcW w:w="3412"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lastRenderedPageBreak/>
              <w:t xml:space="preserve">Data relating to NIV provision and usage: </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Three months after provision of BPAP he had deteriorated physically considerably. Blood gases were unchanged but FVC, SNIP and PCF had declined. He was severely breathless, used axillary muscles during time off-ventilator, and reported difficulty controlling sputum. He had developed a pressure ulcer on his nose.</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 xml:space="preserve">A significant improvement in symptoms was achieved following adjustment of the ventilator and replacement of the mask by the mouthpiece. The </w:t>
            </w:r>
            <w:proofErr w:type="spellStart"/>
            <w:r w:rsidRPr="00731ECB">
              <w:rPr>
                <w:rFonts w:ascii="Arial" w:eastAsia="Calibri" w:hAnsi="Arial" w:cs="Arial"/>
                <w:sz w:val="20"/>
                <w:szCs w:val="20"/>
              </w:rPr>
              <w:t>oro</w:t>
            </w:r>
            <w:proofErr w:type="spellEnd"/>
            <w:r w:rsidRPr="00731ECB">
              <w:rPr>
                <w:rFonts w:ascii="Arial" w:eastAsia="Calibri" w:hAnsi="Arial" w:cs="Arial"/>
                <w:sz w:val="20"/>
                <w:szCs w:val="20"/>
              </w:rPr>
              <w:t>-nasal interface continued to be used at night.</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The “air stacking” manoeuvre was also taught to the patient.</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Patients should have the ability to grab the mouthpiece with their lips and perform air stacking manoeuvres, it therefore may not be suitable for those with facial muscle weakness or severe bulbar symptoms.</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 xml:space="preserve">Many practitioners consider transition to tracheostomy when the number of hours per day of ventilator use exceeds an arbitrarily </w:t>
            </w:r>
            <w:r w:rsidRPr="00731ECB">
              <w:rPr>
                <w:rFonts w:ascii="Arial" w:eastAsia="Calibri" w:hAnsi="Arial" w:cs="Arial"/>
                <w:sz w:val="20"/>
                <w:szCs w:val="20"/>
              </w:rPr>
              <w:lastRenderedPageBreak/>
              <w:t>defined threshold such as 16-20 hours.</w:t>
            </w:r>
          </w:p>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 xml:space="preserve">Author conclusions: </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 xml:space="preserve">High levels of usage of </w:t>
            </w:r>
            <w:proofErr w:type="spellStart"/>
            <w:r w:rsidRPr="00731ECB">
              <w:rPr>
                <w:rFonts w:ascii="Arial" w:eastAsia="Calibri" w:hAnsi="Arial" w:cs="Arial"/>
                <w:sz w:val="20"/>
                <w:szCs w:val="20"/>
              </w:rPr>
              <w:t>noninvasive</w:t>
            </w:r>
            <w:proofErr w:type="spellEnd"/>
            <w:r w:rsidRPr="00731ECB">
              <w:rPr>
                <w:rFonts w:ascii="Arial" w:eastAsia="Calibri" w:hAnsi="Arial" w:cs="Arial"/>
                <w:sz w:val="20"/>
                <w:szCs w:val="20"/>
              </w:rPr>
              <w:t xml:space="preserve"> ventilation is not suitable due to difficulties in eating, drinking, talking, claustrophobia and limited field of vision. The use of a mouthpiece interface during daytime combined with mask ventilation during sleep provides an alternative option to tracheostomy. </w:t>
            </w:r>
          </w:p>
        </w:tc>
      </w:tr>
      <w:tr w:rsidR="00731ECB" w:rsidRPr="00731ECB" w:rsidTr="0070127E">
        <w:trPr>
          <w:trHeight w:val="6263"/>
        </w:trPr>
        <w:tc>
          <w:tcPr>
            <w:tcW w:w="3673"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lastRenderedPageBreak/>
              <w:t>Andersen 2012, 2007, 2005</w:t>
            </w:r>
          </w:p>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u w:val="single"/>
              </w:rPr>
              <w:t>Journal paper</w:t>
            </w:r>
            <w:r w:rsidRPr="00731ECB">
              <w:rPr>
                <w:rFonts w:ascii="Arial" w:eastAsia="Calibri" w:hAnsi="Arial" w:cs="Arial"/>
                <w:b/>
                <w:sz w:val="20"/>
                <w:szCs w:val="20"/>
              </w:rPr>
              <w:t xml:space="preserve"> / conference abstract</w:t>
            </w:r>
          </w:p>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 xml:space="preserve">Country: </w:t>
            </w:r>
            <w:r w:rsidRPr="00731ECB">
              <w:rPr>
                <w:rFonts w:ascii="Arial" w:eastAsia="Calibri" w:hAnsi="Arial" w:cs="Arial"/>
                <w:sz w:val="20"/>
                <w:szCs w:val="20"/>
              </w:rPr>
              <w:t>Across countries</w:t>
            </w:r>
          </w:p>
          <w:tbl>
            <w:tblPr>
              <w:tblStyle w:val="TableGrid4"/>
              <w:tblW w:w="0" w:type="auto"/>
              <w:tblLook w:val="04A0" w:firstRow="1" w:lastRow="0" w:firstColumn="1" w:lastColumn="0" w:noHBand="0" w:noVBand="1"/>
            </w:tblPr>
            <w:tblGrid>
              <w:gridCol w:w="1760"/>
              <w:gridCol w:w="1275"/>
            </w:tblGrid>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RCT</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Non-RCT</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CBA</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BA</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3035" w:type="dxa"/>
                  <w:gridSpan w:val="2"/>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Comparator:</w:t>
                  </w:r>
                </w:p>
                <w:p w:rsidR="00731ECB" w:rsidRPr="00731ECB" w:rsidRDefault="00731ECB" w:rsidP="00731ECB">
                  <w:pPr>
                    <w:tabs>
                      <w:tab w:val="left" w:pos="10632"/>
                    </w:tabs>
                    <w:rPr>
                      <w:rFonts w:ascii="Arial" w:eastAsia="Calibri" w:hAnsi="Arial" w:cs="Arial"/>
                      <w:b/>
                      <w:sz w:val="20"/>
                      <w:szCs w:val="20"/>
                    </w:rPr>
                  </w:pPr>
                </w:p>
              </w:tc>
            </w:tr>
            <w:tr w:rsidR="00731ECB" w:rsidRPr="00731ECB" w:rsidTr="0070127E">
              <w:tc>
                <w:tcPr>
                  <w:tcW w:w="3035" w:type="dxa"/>
                  <w:gridSpan w:val="2"/>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b/>
                      <w:sz w:val="20"/>
                      <w:szCs w:val="20"/>
                    </w:rPr>
                    <w:t>Length of follow up:</w:t>
                  </w:r>
                </w:p>
                <w:p w:rsidR="00731ECB" w:rsidRPr="00731ECB" w:rsidRDefault="00731ECB" w:rsidP="00731ECB">
                  <w:pPr>
                    <w:tabs>
                      <w:tab w:val="left" w:pos="10632"/>
                    </w:tabs>
                    <w:jc w:val="right"/>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Mixed method</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Cross-sectional</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Other (specify)</w:t>
                  </w:r>
                </w:p>
              </w:tc>
              <w:tc>
                <w:tcPr>
                  <w:tcW w:w="127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Systematic review</w:t>
                  </w:r>
                </w:p>
              </w:tc>
            </w:tr>
          </w:tbl>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b/>
                <w:sz w:val="20"/>
                <w:szCs w:val="20"/>
              </w:rPr>
              <w:t xml:space="preserve">Aim of study: </w:t>
            </w:r>
            <w:r w:rsidRPr="00731ECB">
              <w:rPr>
                <w:rFonts w:ascii="Arial" w:eastAsia="Calibri" w:hAnsi="Arial" w:cs="Arial"/>
                <w:sz w:val="20"/>
                <w:szCs w:val="20"/>
              </w:rPr>
              <w:t>To review literature on the diagnosis and management of ALS</w:t>
            </w:r>
          </w:p>
          <w:p w:rsidR="00731ECB" w:rsidRPr="00731ECB" w:rsidRDefault="00731ECB" w:rsidP="00731ECB">
            <w:pPr>
              <w:tabs>
                <w:tab w:val="left" w:pos="10632"/>
              </w:tabs>
              <w:rPr>
                <w:rFonts w:ascii="Arial" w:eastAsia="Times New Roman" w:hAnsi="Arial" w:cs="Arial"/>
                <w:b/>
                <w:sz w:val="20"/>
                <w:szCs w:val="20"/>
              </w:rPr>
            </w:pPr>
            <w:r w:rsidRPr="00731ECB">
              <w:rPr>
                <w:rFonts w:ascii="Arial" w:eastAsia="Times New Roman" w:hAnsi="Arial" w:cs="Arial"/>
                <w:b/>
                <w:sz w:val="20"/>
                <w:szCs w:val="20"/>
              </w:rPr>
              <w:t xml:space="preserve">Data collection method: </w:t>
            </w:r>
            <w:r w:rsidRPr="00731ECB">
              <w:rPr>
                <w:rFonts w:ascii="Arial" w:eastAsia="Times New Roman" w:hAnsi="Arial" w:cs="Arial"/>
                <w:sz w:val="20"/>
                <w:szCs w:val="20"/>
              </w:rPr>
              <w:t>Review of literature and clinical consensus</w:t>
            </w:r>
          </w:p>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 xml:space="preserve">Sample size: </w:t>
            </w:r>
            <w:r w:rsidRPr="00731ECB">
              <w:rPr>
                <w:rFonts w:ascii="Arial" w:eastAsia="Calibri" w:hAnsi="Arial" w:cs="Arial"/>
                <w:sz w:val="20"/>
                <w:szCs w:val="20"/>
              </w:rPr>
              <w:t>N/A</w:t>
            </w:r>
          </w:p>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 xml:space="preserve">Identification/recruitment: </w:t>
            </w:r>
            <w:r w:rsidRPr="00731ECB">
              <w:rPr>
                <w:rFonts w:ascii="Arial" w:eastAsia="Calibri" w:hAnsi="Arial" w:cs="Arial"/>
                <w:sz w:val="20"/>
                <w:szCs w:val="20"/>
              </w:rPr>
              <w:t>N/A</w:t>
            </w:r>
          </w:p>
        </w:tc>
        <w:tc>
          <w:tcPr>
            <w:tcW w:w="6863"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Participant characteristics:</w:t>
            </w:r>
          </w:p>
          <w:tbl>
            <w:tblPr>
              <w:tblStyle w:val="TableGrid4"/>
              <w:tblpPr w:leftFromText="180" w:rightFromText="180" w:vertAnchor="text" w:horzAnchor="margin" w:tblpXSpec="center" w:tblpY="49"/>
              <w:tblOverlap w:val="never"/>
              <w:tblW w:w="0" w:type="auto"/>
              <w:tblLook w:val="04A0" w:firstRow="1" w:lastRow="0" w:firstColumn="1" w:lastColumn="0" w:noHBand="0" w:noVBand="1"/>
            </w:tblPr>
            <w:tblGrid>
              <w:gridCol w:w="1864"/>
              <w:gridCol w:w="1885"/>
            </w:tblGrid>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Condition</w:t>
                  </w:r>
                </w:p>
              </w:tc>
              <w:tc>
                <w:tcPr>
                  <w:tcW w:w="188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ALS</w:t>
                  </w: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Onset</w:t>
                  </w:r>
                </w:p>
              </w:tc>
              <w:tc>
                <w:tcPr>
                  <w:tcW w:w="188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Sex</w:t>
                  </w:r>
                </w:p>
              </w:tc>
              <w:tc>
                <w:tcPr>
                  <w:tcW w:w="188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Age</w:t>
                  </w:r>
                </w:p>
              </w:tc>
              <w:tc>
                <w:tcPr>
                  <w:tcW w:w="188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NIV usage</w:t>
                  </w:r>
                </w:p>
              </w:tc>
              <w:tc>
                <w:tcPr>
                  <w:tcW w:w="188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Other (specify)</w:t>
                  </w:r>
                </w:p>
              </w:tc>
              <w:tc>
                <w:tcPr>
                  <w:tcW w:w="1885" w:type="dxa"/>
                </w:tcPr>
                <w:p w:rsidR="00731ECB" w:rsidRPr="00731ECB" w:rsidRDefault="00731ECB" w:rsidP="00731ECB">
                  <w:pPr>
                    <w:tabs>
                      <w:tab w:val="left" w:pos="10632"/>
                    </w:tabs>
                    <w:rPr>
                      <w:rFonts w:ascii="Arial" w:eastAsia="Calibri" w:hAnsi="Arial" w:cs="Arial"/>
                      <w:sz w:val="20"/>
                      <w:szCs w:val="20"/>
                    </w:rPr>
                  </w:pPr>
                </w:p>
              </w:tc>
            </w:tr>
          </w:tbl>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Measures</w:t>
            </w:r>
          </w:p>
          <w:tbl>
            <w:tblPr>
              <w:tblStyle w:val="TableGrid4"/>
              <w:tblW w:w="0" w:type="auto"/>
              <w:tblLook w:val="04A0" w:firstRow="1" w:lastRow="0" w:firstColumn="1" w:lastColumn="0" w:noHBand="0" w:noVBand="1"/>
            </w:tblPr>
            <w:tblGrid>
              <w:gridCol w:w="1254"/>
            </w:tblGrid>
            <w:tr w:rsidR="00731ECB" w:rsidRPr="00731ECB" w:rsidTr="0070127E">
              <w:tc>
                <w:tcPr>
                  <w:tcW w:w="3714" w:type="dxa"/>
                </w:tcPr>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N/A</w:t>
                  </w: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tc>
            </w:tr>
          </w:tbl>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Details of technology/NIV</w:t>
            </w:r>
          </w:p>
          <w:tbl>
            <w:tblPr>
              <w:tblStyle w:val="TableGrid4"/>
              <w:tblW w:w="0" w:type="auto"/>
              <w:tblLook w:val="04A0" w:firstRow="1" w:lastRow="0" w:firstColumn="1" w:lastColumn="0" w:noHBand="0" w:noVBand="1"/>
            </w:tblPr>
            <w:tblGrid>
              <w:gridCol w:w="3714"/>
            </w:tblGrid>
            <w:tr w:rsidR="00731ECB" w:rsidRPr="00731ECB" w:rsidTr="0070127E">
              <w:tc>
                <w:tcPr>
                  <w:tcW w:w="3714" w:type="dxa"/>
                </w:tcPr>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N/A</w:t>
                  </w: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tc>
            </w:tr>
          </w:tbl>
          <w:p w:rsidR="00731ECB" w:rsidRPr="00731ECB" w:rsidRDefault="00731ECB" w:rsidP="00731ECB">
            <w:pPr>
              <w:tabs>
                <w:tab w:val="left" w:pos="10632"/>
              </w:tabs>
              <w:rPr>
                <w:rFonts w:ascii="Arial" w:eastAsia="Calibri" w:hAnsi="Arial" w:cs="Arial"/>
                <w:sz w:val="20"/>
                <w:szCs w:val="20"/>
              </w:rPr>
            </w:pPr>
          </w:p>
        </w:tc>
        <w:tc>
          <w:tcPr>
            <w:tcW w:w="3412"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 xml:space="preserve">Data relating to NIV provision and usage: </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Specialised multidisciplinary clinics can provide optimised management services with increased use of NIV.</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Patients should be reviewed every 2-3 months, although this varies with stage and severity of disease.</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There should be effective channels of communication between hospital and community and palliative care teams.</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Erect forced vital capacity and vital capacity tests should be performed regularly. SNP may be more accurate for those with weak lips, but is not accurate for those with bulbar involvement (neither is FVC). Nocturnal oximetry can be useful to determine the need for NIV. Phrenic nerve responses may predict hypoventilation.</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There is no clear evidence regarding the timing of NIV or criteria for usage. Treatment is usually initiated at night. Patients with bulbar palsy are less compliant. NIV should be considered in preference to invasive ventilation.</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Parenteral morphine, a benzodiazepine and an anti-emetic are used when the patient decides ventilator support should be withdrawn.</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Active management of secretions and cough-assist devices is beneficial.</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 xml:space="preserve">Options for respiratory support and </w:t>
            </w:r>
            <w:r w:rsidRPr="00731ECB">
              <w:rPr>
                <w:rFonts w:ascii="Arial" w:eastAsia="Calibri" w:hAnsi="Arial" w:cs="Arial"/>
                <w:sz w:val="20"/>
                <w:szCs w:val="20"/>
              </w:rPr>
              <w:lastRenderedPageBreak/>
              <w:t>end of life issues should be discussed if the patient has dyspnoea, other symptoms of hypoventilation or a FVC below 50%.</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There should be re-discussion regarding life sustaining treatments every 6 months.</w:t>
            </w: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 xml:space="preserve">Author conclusions: </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 xml:space="preserve"> Outlined above.                </w:t>
            </w:r>
          </w:p>
        </w:tc>
      </w:tr>
      <w:tr w:rsidR="00731ECB" w:rsidRPr="00731ECB" w:rsidTr="0070127E">
        <w:trPr>
          <w:trHeight w:val="6263"/>
        </w:trPr>
        <w:tc>
          <w:tcPr>
            <w:tcW w:w="3673"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lastRenderedPageBreak/>
              <w:t>Ando, 2016</w:t>
            </w:r>
          </w:p>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 xml:space="preserve">Journal paper / </w:t>
            </w:r>
            <w:r w:rsidRPr="00731ECB">
              <w:rPr>
                <w:rFonts w:ascii="Arial" w:eastAsia="Calibri" w:hAnsi="Arial" w:cs="Arial"/>
                <w:b/>
                <w:sz w:val="20"/>
                <w:szCs w:val="20"/>
                <w:u w:val="single"/>
              </w:rPr>
              <w:t>conference abstract</w:t>
            </w:r>
          </w:p>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 xml:space="preserve">Country: </w:t>
            </w:r>
            <w:r w:rsidRPr="00731ECB">
              <w:rPr>
                <w:rFonts w:ascii="Arial" w:eastAsia="Calibri" w:hAnsi="Arial" w:cs="Arial"/>
                <w:sz w:val="20"/>
                <w:szCs w:val="20"/>
              </w:rPr>
              <w:t>Unclear</w:t>
            </w:r>
          </w:p>
          <w:tbl>
            <w:tblPr>
              <w:tblStyle w:val="TableGrid4"/>
              <w:tblW w:w="0" w:type="auto"/>
              <w:tblLook w:val="04A0" w:firstRow="1" w:lastRow="0" w:firstColumn="1" w:lastColumn="0" w:noHBand="0" w:noVBand="1"/>
            </w:tblPr>
            <w:tblGrid>
              <w:gridCol w:w="1760"/>
              <w:gridCol w:w="1275"/>
            </w:tblGrid>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RCT</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Non-RCT</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CBA</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BA</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3035" w:type="dxa"/>
                  <w:gridSpan w:val="2"/>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Comparator:</w:t>
                  </w:r>
                </w:p>
                <w:p w:rsidR="00731ECB" w:rsidRPr="00731ECB" w:rsidRDefault="00731ECB" w:rsidP="00731ECB">
                  <w:pPr>
                    <w:tabs>
                      <w:tab w:val="left" w:pos="10632"/>
                    </w:tabs>
                    <w:rPr>
                      <w:rFonts w:ascii="Arial" w:eastAsia="Calibri" w:hAnsi="Arial" w:cs="Arial"/>
                      <w:b/>
                      <w:sz w:val="20"/>
                      <w:szCs w:val="20"/>
                    </w:rPr>
                  </w:pPr>
                </w:p>
              </w:tc>
            </w:tr>
            <w:tr w:rsidR="00731ECB" w:rsidRPr="00731ECB" w:rsidTr="0070127E">
              <w:tc>
                <w:tcPr>
                  <w:tcW w:w="3035" w:type="dxa"/>
                  <w:gridSpan w:val="2"/>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b/>
                      <w:sz w:val="20"/>
                      <w:szCs w:val="20"/>
                    </w:rPr>
                    <w:t>Length of follow up:</w:t>
                  </w:r>
                </w:p>
                <w:p w:rsidR="00731ECB" w:rsidRPr="00731ECB" w:rsidRDefault="00731ECB" w:rsidP="00731ECB">
                  <w:pPr>
                    <w:tabs>
                      <w:tab w:val="left" w:pos="10632"/>
                    </w:tabs>
                    <w:jc w:val="right"/>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Mixed method</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Cross-sectional</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Other (specify)</w:t>
                  </w:r>
                </w:p>
              </w:tc>
              <w:tc>
                <w:tcPr>
                  <w:tcW w:w="127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Cohort</w:t>
                  </w:r>
                </w:p>
              </w:tc>
            </w:tr>
          </w:tbl>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b/>
                <w:sz w:val="20"/>
                <w:szCs w:val="20"/>
              </w:rPr>
              <w:t xml:space="preserve">Aim of study: </w:t>
            </w:r>
            <w:r w:rsidRPr="00731ECB">
              <w:rPr>
                <w:rFonts w:ascii="Arial" w:eastAsia="Calibri" w:hAnsi="Arial" w:cs="Arial"/>
                <w:sz w:val="20"/>
                <w:szCs w:val="20"/>
              </w:rPr>
              <w:t xml:space="preserve">To explore the use of </w:t>
            </w:r>
            <w:proofErr w:type="spellStart"/>
            <w:r w:rsidRPr="00731ECB">
              <w:rPr>
                <w:rFonts w:ascii="Arial" w:eastAsia="Calibri" w:hAnsi="Arial" w:cs="Arial"/>
                <w:sz w:val="20"/>
                <w:szCs w:val="20"/>
              </w:rPr>
              <w:t>telemonitoring</w:t>
            </w:r>
            <w:proofErr w:type="spellEnd"/>
          </w:p>
          <w:p w:rsidR="00731ECB" w:rsidRPr="00731ECB" w:rsidRDefault="00731ECB" w:rsidP="00731ECB">
            <w:pPr>
              <w:tabs>
                <w:tab w:val="left" w:pos="10632"/>
              </w:tabs>
              <w:rPr>
                <w:rFonts w:ascii="Arial" w:eastAsia="Times New Roman" w:hAnsi="Arial" w:cs="Arial"/>
                <w:b/>
                <w:sz w:val="20"/>
                <w:szCs w:val="20"/>
              </w:rPr>
            </w:pPr>
            <w:r w:rsidRPr="00731ECB">
              <w:rPr>
                <w:rFonts w:ascii="Arial" w:eastAsia="Times New Roman" w:hAnsi="Arial" w:cs="Arial"/>
                <w:b/>
                <w:sz w:val="20"/>
                <w:szCs w:val="20"/>
              </w:rPr>
              <w:t xml:space="preserve">Data collection method: </w:t>
            </w:r>
            <w:r w:rsidRPr="00731ECB">
              <w:rPr>
                <w:rFonts w:ascii="Arial" w:eastAsia="Times New Roman" w:hAnsi="Arial" w:cs="Arial"/>
                <w:sz w:val="20"/>
                <w:szCs w:val="20"/>
              </w:rPr>
              <w:t>Data collected weekly</w:t>
            </w:r>
          </w:p>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 xml:space="preserve">Sample size: </w:t>
            </w:r>
            <w:r w:rsidRPr="00731ECB">
              <w:rPr>
                <w:rFonts w:ascii="Arial" w:eastAsia="Calibri" w:hAnsi="Arial" w:cs="Arial"/>
                <w:sz w:val="20"/>
                <w:szCs w:val="20"/>
              </w:rPr>
              <w:t>13</w:t>
            </w:r>
          </w:p>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 xml:space="preserve">Identification/recruitment: </w:t>
            </w:r>
            <w:r w:rsidRPr="00731ECB">
              <w:rPr>
                <w:rFonts w:ascii="Arial" w:eastAsia="Calibri" w:hAnsi="Arial" w:cs="Arial"/>
                <w:sz w:val="20"/>
                <w:szCs w:val="20"/>
              </w:rPr>
              <w:t>Not reported</w:t>
            </w:r>
          </w:p>
        </w:tc>
        <w:tc>
          <w:tcPr>
            <w:tcW w:w="6863"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Participant characteristics:</w:t>
            </w:r>
          </w:p>
          <w:tbl>
            <w:tblPr>
              <w:tblStyle w:val="TableGrid4"/>
              <w:tblpPr w:leftFromText="180" w:rightFromText="180" w:vertAnchor="text" w:horzAnchor="margin" w:tblpXSpec="center" w:tblpY="49"/>
              <w:tblOverlap w:val="never"/>
              <w:tblW w:w="0" w:type="auto"/>
              <w:tblLook w:val="04A0" w:firstRow="1" w:lastRow="0" w:firstColumn="1" w:lastColumn="0" w:noHBand="0" w:noVBand="1"/>
            </w:tblPr>
            <w:tblGrid>
              <w:gridCol w:w="1864"/>
              <w:gridCol w:w="1885"/>
            </w:tblGrid>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Condition</w:t>
                  </w:r>
                </w:p>
              </w:tc>
              <w:tc>
                <w:tcPr>
                  <w:tcW w:w="188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MND/ALS</w:t>
                  </w: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Onset</w:t>
                  </w:r>
                </w:p>
              </w:tc>
              <w:tc>
                <w:tcPr>
                  <w:tcW w:w="188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Not reported</w:t>
                  </w: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Sex</w:t>
                  </w:r>
                </w:p>
              </w:tc>
              <w:tc>
                <w:tcPr>
                  <w:tcW w:w="188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Not reported</w:t>
                  </w: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Age</w:t>
                  </w:r>
                </w:p>
              </w:tc>
              <w:tc>
                <w:tcPr>
                  <w:tcW w:w="188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Mean age 62</w:t>
                  </w: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NIV usage</w:t>
                  </w:r>
                </w:p>
              </w:tc>
              <w:tc>
                <w:tcPr>
                  <w:tcW w:w="188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Other (specify)</w:t>
                  </w:r>
                </w:p>
              </w:tc>
              <w:tc>
                <w:tcPr>
                  <w:tcW w:w="188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Median illness duration 14 months, median NIV use 8 months</w:t>
                  </w:r>
                </w:p>
              </w:tc>
            </w:tr>
          </w:tbl>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Measures</w:t>
            </w:r>
          </w:p>
          <w:tbl>
            <w:tblPr>
              <w:tblStyle w:val="TableGrid4"/>
              <w:tblW w:w="0" w:type="auto"/>
              <w:tblLook w:val="04A0" w:firstRow="1" w:lastRow="0" w:firstColumn="1" w:lastColumn="0" w:noHBand="0" w:noVBand="1"/>
            </w:tblPr>
            <w:tblGrid>
              <w:gridCol w:w="1254"/>
            </w:tblGrid>
            <w:tr w:rsidR="00D652A5" w:rsidRPr="00731ECB" w:rsidTr="0070127E">
              <w:tc>
                <w:tcPr>
                  <w:tcW w:w="3714" w:type="dxa"/>
                </w:tcPr>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Nocturnal pulse oximetry</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Patient ventilator interaction data</w:t>
                  </w: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tc>
            </w:tr>
          </w:tbl>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Details of technology/NIV</w:t>
            </w:r>
          </w:p>
          <w:tbl>
            <w:tblPr>
              <w:tblStyle w:val="TableGrid4"/>
              <w:tblW w:w="0" w:type="auto"/>
              <w:tblLook w:val="04A0" w:firstRow="1" w:lastRow="0" w:firstColumn="1" w:lastColumn="0" w:noHBand="0" w:noVBand="1"/>
            </w:tblPr>
            <w:tblGrid>
              <w:gridCol w:w="3714"/>
            </w:tblGrid>
            <w:tr w:rsidR="00731ECB" w:rsidRPr="00731ECB" w:rsidTr="0070127E">
              <w:tc>
                <w:tcPr>
                  <w:tcW w:w="3714" w:type="dxa"/>
                </w:tcPr>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None</w:t>
                  </w: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tc>
            </w:tr>
          </w:tbl>
          <w:p w:rsidR="00731ECB" w:rsidRPr="00731ECB" w:rsidRDefault="00731ECB" w:rsidP="00731ECB">
            <w:pPr>
              <w:tabs>
                <w:tab w:val="left" w:pos="10632"/>
              </w:tabs>
              <w:rPr>
                <w:rFonts w:ascii="Arial" w:eastAsia="Calibri" w:hAnsi="Arial" w:cs="Arial"/>
                <w:sz w:val="20"/>
                <w:szCs w:val="20"/>
              </w:rPr>
            </w:pPr>
          </w:p>
        </w:tc>
        <w:tc>
          <w:tcPr>
            <w:tcW w:w="3412"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 xml:space="preserve">Data relating to NIV provision and usage: </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 xml:space="preserve">137 alerts were triggered over the 6 month period. There were 13 direct reviews, 14 required treatment adjustment, 20 required change to equipment, and 15 required further referral. </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Inspiratory positive airway pressure levels increased, although there was no change in nocturnal SpO2 levels. NIV adherence increased over time.</w:t>
            </w: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 xml:space="preserve">Author conclusions: </w:t>
            </w:r>
          </w:p>
          <w:p w:rsidR="00731ECB" w:rsidRPr="00731ECB" w:rsidRDefault="00731ECB" w:rsidP="00731ECB">
            <w:pPr>
              <w:tabs>
                <w:tab w:val="left" w:pos="10632"/>
              </w:tabs>
              <w:rPr>
                <w:rFonts w:ascii="Arial" w:eastAsia="Calibri" w:hAnsi="Arial" w:cs="Arial"/>
                <w:sz w:val="20"/>
                <w:szCs w:val="20"/>
              </w:rPr>
            </w:pPr>
            <w:proofErr w:type="spellStart"/>
            <w:r w:rsidRPr="00731ECB">
              <w:rPr>
                <w:rFonts w:ascii="Arial" w:eastAsia="Calibri" w:hAnsi="Arial" w:cs="Arial"/>
                <w:sz w:val="20"/>
                <w:szCs w:val="20"/>
              </w:rPr>
              <w:t>Telemonitoring</w:t>
            </w:r>
            <w:proofErr w:type="spellEnd"/>
            <w:r w:rsidRPr="00731ECB">
              <w:rPr>
                <w:rFonts w:ascii="Arial" w:eastAsia="Calibri" w:hAnsi="Arial" w:cs="Arial"/>
                <w:sz w:val="20"/>
                <w:szCs w:val="20"/>
              </w:rPr>
              <w:t xml:space="preserve"> is beneficial in provision of NIV.           </w:t>
            </w:r>
          </w:p>
        </w:tc>
      </w:tr>
      <w:tr w:rsidR="00731ECB" w:rsidRPr="00731ECB" w:rsidTr="0070127E">
        <w:trPr>
          <w:trHeight w:val="3464"/>
        </w:trPr>
        <w:tc>
          <w:tcPr>
            <w:tcW w:w="3673"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lastRenderedPageBreak/>
              <w:t>Armstrong, 2010</w:t>
            </w:r>
          </w:p>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 xml:space="preserve">Journal paper / </w:t>
            </w:r>
            <w:r w:rsidRPr="00731ECB">
              <w:rPr>
                <w:rFonts w:ascii="Arial" w:eastAsia="Calibri" w:hAnsi="Arial" w:cs="Arial"/>
                <w:b/>
                <w:sz w:val="20"/>
                <w:szCs w:val="20"/>
                <w:u w:val="single"/>
              </w:rPr>
              <w:t>conference abstract</w:t>
            </w:r>
          </w:p>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 xml:space="preserve">Country: </w:t>
            </w:r>
            <w:r w:rsidRPr="00731ECB">
              <w:rPr>
                <w:rFonts w:ascii="Arial" w:eastAsia="Calibri" w:hAnsi="Arial" w:cs="Arial"/>
                <w:sz w:val="20"/>
                <w:szCs w:val="20"/>
              </w:rPr>
              <w:t>USA</w:t>
            </w:r>
          </w:p>
          <w:tbl>
            <w:tblPr>
              <w:tblStyle w:val="TableGrid4"/>
              <w:tblW w:w="0" w:type="auto"/>
              <w:tblLook w:val="04A0" w:firstRow="1" w:lastRow="0" w:firstColumn="1" w:lastColumn="0" w:noHBand="0" w:noVBand="1"/>
            </w:tblPr>
            <w:tblGrid>
              <w:gridCol w:w="1760"/>
              <w:gridCol w:w="1275"/>
            </w:tblGrid>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RCT</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Non-RCT</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CBA</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BA</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3035" w:type="dxa"/>
                  <w:gridSpan w:val="2"/>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Comparator:</w:t>
                  </w:r>
                </w:p>
                <w:p w:rsidR="00731ECB" w:rsidRPr="00731ECB" w:rsidRDefault="00731ECB" w:rsidP="00731ECB">
                  <w:pPr>
                    <w:tabs>
                      <w:tab w:val="left" w:pos="10632"/>
                    </w:tabs>
                    <w:rPr>
                      <w:rFonts w:ascii="Arial" w:eastAsia="Calibri" w:hAnsi="Arial" w:cs="Arial"/>
                      <w:b/>
                      <w:sz w:val="20"/>
                      <w:szCs w:val="20"/>
                    </w:rPr>
                  </w:pPr>
                </w:p>
              </w:tc>
            </w:tr>
            <w:tr w:rsidR="00731ECB" w:rsidRPr="00731ECB" w:rsidTr="0070127E">
              <w:tc>
                <w:tcPr>
                  <w:tcW w:w="3035" w:type="dxa"/>
                  <w:gridSpan w:val="2"/>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b/>
                      <w:sz w:val="20"/>
                      <w:szCs w:val="20"/>
                    </w:rPr>
                    <w:t>Length of follow up:</w:t>
                  </w:r>
                </w:p>
                <w:p w:rsidR="00731ECB" w:rsidRPr="00731ECB" w:rsidRDefault="00731ECB" w:rsidP="00731ECB">
                  <w:pPr>
                    <w:tabs>
                      <w:tab w:val="left" w:pos="10632"/>
                    </w:tabs>
                    <w:jc w:val="right"/>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Mixed method</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Cross-sectional</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Other (specify)</w:t>
                  </w:r>
                </w:p>
              </w:tc>
              <w:tc>
                <w:tcPr>
                  <w:tcW w:w="127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Cohort</w:t>
                  </w:r>
                </w:p>
              </w:tc>
            </w:tr>
          </w:tbl>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b/>
                <w:sz w:val="20"/>
                <w:szCs w:val="20"/>
              </w:rPr>
              <w:t xml:space="preserve">Aim of study: </w:t>
            </w:r>
            <w:r w:rsidRPr="00731ECB">
              <w:rPr>
                <w:rFonts w:ascii="Arial" w:eastAsia="Calibri" w:hAnsi="Arial" w:cs="Arial"/>
                <w:sz w:val="20"/>
                <w:szCs w:val="20"/>
              </w:rPr>
              <w:t>Explore the role of the nurse co-ordinator in NIV provision</w:t>
            </w:r>
          </w:p>
          <w:p w:rsidR="00731ECB" w:rsidRPr="00731ECB" w:rsidRDefault="00731ECB" w:rsidP="00731ECB">
            <w:pPr>
              <w:tabs>
                <w:tab w:val="left" w:pos="10632"/>
              </w:tabs>
              <w:rPr>
                <w:rFonts w:ascii="Arial" w:eastAsia="Times New Roman" w:hAnsi="Arial" w:cs="Arial"/>
                <w:b/>
                <w:sz w:val="20"/>
                <w:szCs w:val="20"/>
              </w:rPr>
            </w:pPr>
            <w:r w:rsidRPr="00731ECB">
              <w:rPr>
                <w:rFonts w:ascii="Arial" w:eastAsia="Times New Roman" w:hAnsi="Arial" w:cs="Arial"/>
                <w:b/>
                <w:sz w:val="20"/>
                <w:szCs w:val="20"/>
              </w:rPr>
              <w:t xml:space="preserve">Data collection method: </w:t>
            </w:r>
            <w:r w:rsidRPr="00731ECB">
              <w:rPr>
                <w:rFonts w:ascii="Arial" w:eastAsia="Times New Roman" w:hAnsi="Arial" w:cs="Arial"/>
                <w:sz w:val="20"/>
                <w:szCs w:val="20"/>
              </w:rPr>
              <w:t>Data from NIV devices collected at least three-monthly</w:t>
            </w:r>
          </w:p>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 xml:space="preserve">Sample size: </w:t>
            </w:r>
            <w:r w:rsidRPr="00731ECB">
              <w:rPr>
                <w:rFonts w:ascii="Arial" w:eastAsia="Calibri" w:hAnsi="Arial" w:cs="Arial"/>
                <w:sz w:val="20"/>
                <w:szCs w:val="20"/>
              </w:rPr>
              <w:t>Unclear</w:t>
            </w:r>
          </w:p>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 xml:space="preserve">Identification/recruitment: </w:t>
            </w:r>
            <w:r w:rsidRPr="00731ECB">
              <w:rPr>
                <w:rFonts w:ascii="Arial" w:eastAsia="Calibri" w:hAnsi="Arial" w:cs="Arial"/>
                <w:sz w:val="20"/>
                <w:szCs w:val="20"/>
              </w:rPr>
              <w:t>Not reported</w:t>
            </w:r>
          </w:p>
        </w:tc>
        <w:tc>
          <w:tcPr>
            <w:tcW w:w="6863"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Participant characteristics:</w:t>
            </w:r>
          </w:p>
          <w:tbl>
            <w:tblPr>
              <w:tblStyle w:val="TableGrid4"/>
              <w:tblpPr w:leftFromText="180" w:rightFromText="180" w:vertAnchor="text" w:horzAnchor="margin" w:tblpXSpec="center" w:tblpY="49"/>
              <w:tblOverlap w:val="never"/>
              <w:tblW w:w="0" w:type="auto"/>
              <w:tblLook w:val="04A0" w:firstRow="1" w:lastRow="0" w:firstColumn="1" w:lastColumn="0" w:noHBand="0" w:noVBand="1"/>
            </w:tblPr>
            <w:tblGrid>
              <w:gridCol w:w="1864"/>
              <w:gridCol w:w="1885"/>
            </w:tblGrid>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Type of group</w:t>
                  </w:r>
                </w:p>
              </w:tc>
              <w:tc>
                <w:tcPr>
                  <w:tcW w:w="188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Condition</w:t>
                  </w:r>
                </w:p>
              </w:tc>
              <w:tc>
                <w:tcPr>
                  <w:tcW w:w="188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ALS</w:t>
                  </w: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Onset</w:t>
                  </w:r>
                </w:p>
              </w:tc>
              <w:tc>
                <w:tcPr>
                  <w:tcW w:w="188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Not reported</w:t>
                  </w: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Sex</w:t>
                  </w:r>
                </w:p>
              </w:tc>
              <w:tc>
                <w:tcPr>
                  <w:tcW w:w="188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Not reported</w:t>
                  </w: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Age</w:t>
                  </w:r>
                </w:p>
              </w:tc>
              <w:tc>
                <w:tcPr>
                  <w:tcW w:w="188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Not reported</w:t>
                  </w: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NIV usage</w:t>
                  </w:r>
                </w:p>
              </w:tc>
              <w:tc>
                <w:tcPr>
                  <w:tcW w:w="188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Not reported</w:t>
                  </w: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Other (specify)</w:t>
                  </w:r>
                </w:p>
              </w:tc>
              <w:tc>
                <w:tcPr>
                  <w:tcW w:w="1885" w:type="dxa"/>
                </w:tcPr>
                <w:p w:rsidR="00731ECB" w:rsidRPr="00731ECB" w:rsidRDefault="00731ECB" w:rsidP="00731ECB">
                  <w:pPr>
                    <w:tabs>
                      <w:tab w:val="left" w:pos="10632"/>
                    </w:tabs>
                    <w:rPr>
                      <w:rFonts w:ascii="Arial" w:eastAsia="Calibri" w:hAnsi="Arial" w:cs="Arial"/>
                      <w:sz w:val="20"/>
                      <w:szCs w:val="20"/>
                    </w:rPr>
                  </w:pPr>
                </w:p>
              </w:tc>
            </w:tr>
          </w:tbl>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Measures</w:t>
            </w:r>
          </w:p>
          <w:tbl>
            <w:tblPr>
              <w:tblStyle w:val="TableGrid4"/>
              <w:tblW w:w="0" w:type="auto"/>
              <w:tblLook w:val="04A0" w:firstRow="1" w:lastRow="0" w:firstColumn="1" w:lastColumn="0" w:noHBand="0" w:noVBand="1"/>
            </w:tblPr>
            <w:tblGrid>
              <w:gridCol w:w="1254"/>
            </w:tblGrid>
            <w:tr w:rsidR="00731ECB" w:rsidRPr="00731ECB" w:rsidTr="0070127E">
              <w:tc>
                <w:tcPr>
                  <w:tcW w:w="3714" w:type="dxa"/>
                </w:tcPr>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Description of therapy decisions</w:t>
                  </w: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tc>
            </w:tr>
          </w:tbl>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Details of technology/NIV</w:t>
            </w:r>
          </w:p>
          <w:tbl>
            <w:tblPr>
              <w:tblStyle w:val="TableGrid4"/>
              <w:tblW w:w="0" w:type="auto"/>
              <w:tblLook w:val="04A0" w:firstRow="1" w:lastRow="0" w:firstColumn="1" w:lastColumn="0" w:noHBand="0" w:noVBand="1"/>
            </w:tblPr>
            <w:tblGrid>
              <w:gridCol w:w="3714"/>
            </w:tblGrid>
            <w:tr w:rsidR="00731ECB" w:rsidRPr="00731ECB" w:rsidTr="0070127E">
              <w:tc>
                <w:tcPr>
                  <w:tcW w:w="3714"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Not reported</w:t>
                  </w: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tc>
            </w:tr>
          </w:tbl>
          <w:p w:rsidR="00731ECB" w:rsidRPr="00731ECB" w:rsidRDefault="00731ECB" w:rsidP="00731ECB">
            <w:pPr>
              <w:tabs>
                <w:tab w:val="left" w:pos="10632"/>
              </w:tabs>
              <w:rPr>
                <w:rFonts w:ascii="Arial" w:eastAsia="Calibri" w:hAnsi="Arial" w:cs="Arial"/>
                <w:sz w:val="20"/>
                <w:szCs w:val="20"/>
              </w:rPr>
            </w:pPr>
          </w:p>
        </w:tc>
        <w:tc>
          <w:tcPr>
            <w:tcW w:w="3412"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 xml:space="preserve">Data relating to NIV provision and usage: </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Monitoring of compliance and efficacy data is useful and should be done every three months as a minimum.</w:t>
            </w:r>
          </w:p>
          <w:p w:rsidR="00731ECB" w:rsidRPr="00731ECB" w:rsidRDefault="00731ECB" w:rsidP="00731ECB">
            <w:pPr>
              <w:tabs>
                <w:tab w:val="left" w:pos="10632"/>
              </w:tabs>
              <w:rPr>
                <w:rFonts w:ascii="Arial" w:eastAsia="Calibri" w:hAnsi="Arial" w:cs="Arial"/>
                <w:b/>
                <w:sz w:val="20"/>
                <w:szCs w:val="20"/>
              </w:rPr>
            </w:pPr>
          </w:p>
          <w:p w:rsidR="00731ECB" w:rsidRPr="00731ECB" w:rsidRDefault="00731ECB" w:rsidP="00731ECB">
            <w:pPr>
              <w:tabs>
                <w:tab w:val="left" w:pos="10632"/>
              </w:tabs>
              <w:rPr>
                <w:rFonts w:ascii="Arial" w:eastAsia="Calibri" w:hAnsi="Arial" w:cs="Arial"/>
                <w:b/>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 xml:space="preserve">Author conclusions: </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Patients may benefit from monitoring of data from NIV machines.</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 xml:space="preserve">                 </w:t>
            </w:r>
          </w:p>
        </w:tc>
      </w:tr>
      <w:tr w:rsidR="00731ECB" w:rsidRPr="00731ECB" w:rsidTr="0070127E">
        <w:tc>
          <w:tcPr>
            <w:tcW w:w="3673"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Ashcroft 2015</w:t>
            </w:r>
          </w:p>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 xml:space="preserve">Journal paper / </w:t>
            </w:r>
            <w:r w:rsidRPr="00731ECB">
              <w:rPr>
                <w:rFonts w:ascii="Arial" w:eastAsia="Calibri" w:hAnsi="Arial" w:cs="Arial"/>
                <w:b/>
                <w:sz w:val="20"/>
                <w:szCs w:val="20"/>
                <w:u w:val="single"/>
              </w:rPr>
              <w:t>conference abstract</w:t>
            </w:r>
          </w:p>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 xml:space="preserve">Country: </w:t>
            </w:r>
            <w:r w:rsidRPr="00731ECB">
              <w:rPr>
                <w:rFonts w:ascii="Arial" w:eastAsia="Calibri" w:hAnsi="Arial" w:cs="Arial"/>
                <w:sz w:val="20"/>
                <w:szCs w:val="20"/>
              </w:rPr>
              <w:t>UK</w:t>
            </w:r>
          </w:p>
          <w:tbl>
            <w:tblPr>
              <w:tblStyle w:val="TableGrid4"/>
              <w:tblW w:w="0" w:type="auto"/>
              <w:tblLook w:val="04A0" w:firstRow="1" w:lastRow="0" w:firstColumn="1" w:lastColumn="0" w:noHBand="0" w:noVBand="1"/>
            </w:tblPr>
            <w:tblGrid>
              <w:gridCol w:w="1760"/>
              <w:gridCol w:w="1275"/>
            </w:tblGrid>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RCT</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Non-RCT</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CBA</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BA</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3035" w:type="dxa"/>
                  <w:gridSpan w:val="2"/>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Comparator:</w:t>
                  </w:r>
                </w:p>
                <w:p w:rsidR="00731ECB" w:rsidRPr="00731ECB" w:rsidRDefault="00731ECB" w:rsidP="00731ECB">
                  <w:pPr>
                    <w:tabs>
                      <w:tab w:val="left" w:pos="10632"/>
                    </w:tabs>
                    <w:rPr>
                      <w:rFonts w:ascii="Arial" w:eastAsia="Calibri" w:hAnsi="Arial" w:cs="Arial"/>
                      <w:b/>
                      <w:sz w:val="20"/>
                      <w:szCs w:val="20"/>
                    </w:rPr>
                  </w:pPr>
                </w:p>
              </w:tc>
            </w:tr>
            <w:tr w:rsidR="00731ECB" w:rsidRPr="00731ECB" w:rsidTr="0070127E">
              <w:tc>
                <w:tcPr>
                  <w:tcW w:w="3035" w:type="dxa"/>
                  <w:gridSpan w:val="2"/>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b/>
                      <w:sz w:val="20"/>
                      <w:szCs w:val="20"/>
                    </w:rPr>
                    <w:t>Length of follow up:</w:t>
                  </w:r>
                </w:p>
                <w:p w:rsidR="00731ECB" w:rsidRPr="00731ECB" w:rsidRDefault="00731ECB" w:rsidP="00731ECB">
                  <w:pPr>
                    <w:tabs>
                      <w:tab w:val="left" w:pos="10632"/>
                    </w:tabs>
                    <w:jc w:val="right"/>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Mixed method</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Cross-sectional</w:t>
                  </w:r>
                </w:p>
              </w:tc>
              <w:tc>
                <w:tcPr>
                  <w:tcW w:w="127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X</w:t>
                  </w: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Other (specify)</w:t>
                  </w:r>
                </w:p>
              </w:tc>
              <w:tc>
                <w:tcPr>
                  <w:tcW w:w="127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Delphi approach</w:t>
                  </w:r>
                </w:p>
              </w:tc>
            </w:tr>
          </w:tbl>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b/>
                <w:sz w:val="20"/>
                <w:szCs w:val="20"/>
              </w:rPr>
              <w:t xml:space="preserve">Aim of study: </w:t>
            </w:r>
            <w:r w:rsidRPr="00731ECB">
              <w:rPr>
                <w:rFonts w:ascii="Arial" w:eastAsia="Calibri" w:hAnsi="Arial" w:cs="Arial"/>
                <w:sz w:val="20"/>
                <w:szCs w:val="20"/>
              </w:rPr>
              <w:t xml:space="preserve">To develop questions for patients to complete while using </w:t>
            </w:r>
            <w:proofErr w:type="spellStart"/>
            <w:r w:rsidRPr="00731ECB">
              <w:rPr>
                <w:rFonts w:ascii="Arial" w:eastAsia="Calibri" w:hAnsi="Arial" w:cs="Arial"/>
                <w:sz w:val="20"/>
                <w:szCs w:val="20"/>
              </w:rPr>
              <w:t>telemonitoring</w:t>
            </w:r>
            <w:proofErr w:type="spellEnd"/>
            <w:r w:rsidRPr="00731ECB">
              <w:rPr>
                <w:rFonts w:ascii="Arial" w:eastAsia="Calibri" w:hAnsi="Arial" w:cs="Arial"/>
                <w:sz w:val="20"/>
                <w:szCs w:val="20"/>
              </w:rPr>
              <w:t xml:space="preserve"> of NIV</w:t>
            </w:r>
          </w:p>
          <w:p w:rsidR="00731ECB" w:rsidRPr="00731ECB" w:rsidRDefault="00731ECB" w:rsidP="00731ECB">
            <w:pPr>
              <w:tabs>
                <w:tab w:val="left" w:pos="10632"/>
              </w:tabs>
              <w:rPr>
                <w:rFonts w:ascii="Arial" w:eastAsia="Times New Roman" w:hAnsi="Arial" w:cs="Arial"/>
                <w:b/>
                <w:sz w:val="20"/>
                <w:szCs w:val="20"/>
              </w:rPr>
            </w:pPr>
            <w:r w:rsidRPr="00731ECB">
              <w:rPr>
                <w:rFonts w:ascii="Arial" w:eastAsia="Times New Roman" w:hAnsi="Arial" w:cs="Arial"/>
                <w:b/>
                <w:sz w:val="20"/>
                <w:szCs w:val="20"/>
              </w:rPr>
              <w:t xml:space="preserve">Data collection method: </w:t>
            </w:r>
            <w:r w:rsidRPr="00731ECB">
              <w:rPr>
                <w:rFonts w:ascii="Arial" w:eastAsia="Times New Roman" w:hAnsi="Arial" w:cs="Arial"/>
                <w:sz w:val="20"/>
                <w:szCs w:val="20"/>
              </w:rPr>
              <w:t>Patient report weekly</w:t>
            </w:r>
          </w:p>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 xml:space="preserve">Sample size: </w:t>
            </w:r>
            <w:r w:rsidRPr="00731ECB">
              <w:rPr>
                <w:rFonts w:ascii="Arial" w:eastAsia="Calibri" w:hAnsi="Arial" w:cs="Arial"/>
                <w:sz w:val="20"/>
                <w:szCs w:val="20"/>
              </w:rPr>
              <w:t>10 patients</w:t>
            </w:r>
          </w:p>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 xml:space="preserve">Identification/recruitment: </w:t>
            </w:r>
            <w:r w:rsidRPr="00731ECB">
              <w:rPr>
                <w:rFonts w:ascii="Arial" w:eastAsia="Calibri" w:hAnsi="Arial" w:cs="Arial"/>
                <w:sz w:val="20"/>
                <w:szCs w:val="20"/>
              </w:rPr>
              <w:t>Not reported</w:t>
            </w:r>
          </w:p>
        </w:tc>
        <w:tc>
          <w:tcPr>
            <w:tcW w:w="6863"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lastRenderedPageBreak/>
              <w:t>Participant characteristics:</w:t>
            </w:r>
          </w:p>
          <w:tbl>
            <w:tblPr>
              <w:tblStyle w:val="TableGrid4"/>
              <w:tblpPr w:leftFromText="180" w:rightFromText="180" w:vertAnchor="text" w:horzAnchor="margin" w:tblpXSpec="center" w:tblpY="49"/>
              <w:tblOverlap w:val="never"/>
              <w:tblW w:w="0" w:type="auto"/>
              <w:tblLook w:val="04A0" w:firstRow="1" w:lastRow="0" w:firstColumn="1" w:lastColumn="0" w:noHBand="0" w:noVBand="1"/>
            </w:tblPr>
            <w:tblGrid>
              <w:gridCol w:w="1864"/>
              <w:gridCol w:w="1885"/>
            </w:tblGrid>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Condition</w:t>
                  </w:r>
                </w:p>
              </w:tc>
              <w:tc>
                <w:tcPr>
                  <w:tcW w:w="188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MND</w:t>
                  </w: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Onset</w:t>
                  </w:r>
                </w:p>
              </w:tc>
              <w:tc>
                <w:tcPr>
                  <w:tcW w:w="188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Not reported</w:t>
                  </w: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Sex</w:t>
                  </w:r>
                </w:p>
              </w:tc>
              <w:tc>
                <w:tcPr>
                  <w:tcW w:w="188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7 male</w:t>
                  </w: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Age</w:t>
                  </w:r>
                </w:p>
              </w:tc>
              <w:tc>
                <w:tcPr>
                  <w:tcW w:w="188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Mean 62</w:t>
                  </w: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NIV usage</w:t>
                  </w:r>
                </w:p>
              </w:tc>
              <w:tc>
                <w:tcPr>
                  <w:tcW w:w="188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Other (specify)</w:t>
                  </w:r>
                </w:p>
              </w:tc>
              <w:tc>
                <w:tcPr>
                  <w:tcW w:w="1885" w:type="dxa"/>
                </w:tcPr>
                <w:p w:rsidR="00731ECB" w:rsidRPr="00731ECB" w:rsidRDefault="00731ECB" w:rsidP="00731ECB">
                  <w:pPr>
                    <w:tabs>
                      <w:tab w:val="left" w:pos="10632"/>
                    </w:tabs>
                    <w:rPr>
                      <w:rFonts w:ascii="Arial" w:eastAsia="Calibri" w:hAnsi="Arial" w:cs="Arial"/>
                      <w:sz w:val="20"/>
                      <w:szCs w:val="20"/>
                    </w:rPr>
                  </w:pPr>
                </w:p>
              </w:tc>
            </w:tr>
          </w:tbl>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Measures</w:t>
            </w:r>
          </w:p>
          <w:tbl>
            <w:tblPr>
              <w:tblStyle w:val="TableGrid4"/>
              <w:tblW w:w="0" w:type="auto"/>
              <w:tblLook w:val="04A0" w:firstRow="1" w:lastRow="0" w:firstColumn="1" w:lastColumn="0" w:noHBand="0" w:noVBand="1"/>
            </w:tblPr>
            <w:tblGrid>
              <w:gridCol w:w="1254"/>
            </w:tblGrid>
            <w:tr w:rsidR="00731ECB" w:rsidRPr="00731ECB" w:rsidTr="0070127E">
              <w:tc>
                <w:tcPr>
                  <w:tcW w:w="3714"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Number of alerts</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Number of interventions</w:t>
                  </w: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tc>
            </w:tr>
          </w:tbl>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Details of technology/NIV</w:t>
            </w:r>
          </w:p>
          <w:tbl>
            <w:tblPr>
              <w:tblStyle w:val="TableGrid4"/>
              <w:tblW w:w="0" w:type="auto"/>
              <w:tblLook w:val="04A0" w:firstRow="1" w:lastRow="0" w:firstColumn="1" w:lastColumn="0" w:noHBand="0" w:noVBand="1"/>
            </w:tblPr>
            <w:tblGrid>
              <w:gridCol w:w="3714"/>
            </w:tblGrid>
            <w:tr w:rsidR="00731ECB" w:rsidRPr="00731ECB" w:rsidTr="0070127E">
              <w:tc>
                <w:tcPr>
                  <w:tcW w:w="3714" w:type="dxa"/>
                </w:tcPr>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lastRenderedPageBreak/>
                    <w:t>Not reported</w:t>
                  </w: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tc>
            </w:tr>
          </w:tbl>
          <w:p w:rsidR="00731ECB" w:rsidRPr="00731ECB" w:rsidRDefault="00731ECB" w:rsidP="00731ECB">
            <w:pPr>
              <w:tabs>
                <w:tab w:val="left" w:pos="10632"/>
              </w:tabs>
              <w:rPr>
                <w:rFonts w:ascii="Arial" w:eastAsia="Calibri" w:hAnsi="Arial" w:cs="Arial"/>
                <w:sz w:val="20"/>
                <w:szCs w:val="20"/>
              </w:rPr>
            </w:pPr>
          </w:p>
        </w:tc>
        <w:tc>
          <w:tcPr>
            <w:tcW w:w="3412"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lastRenderedPageBreak/>
              <w:t xml:space="preserve">Data relating to NIV provision and usage: </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210 alerts were triggered, requiring 34 interventions. Median number of interventions was 2 per patient.</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The questions developed appeared to be valid to allow appropriate and timely treatment adjustment.</w:t>
            </w: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 xml:space="preserve">Author conclusions: </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 xml:space="preserve">There is value in following patients up more frequently than the 3 months recommended in current guidance. </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 xml:space="preserve">The use of validated questions </w:t>
            </w:r>
            <w:r w:rsidRPr="00731ECB">
              <w:rPr>
                <w:rFonts w:ascii="Arial" w:eastAsia="Calibri" w:hAnsi="Arial" w:cs="Arial"/>
                <w:sz w:val="20"/>
                <w:szCs w:val="20"/>
              </w:rPr>
              <w:lastRenderedPageBreak/>
              <w:t xml:space="preserve">during </w:t>
            </w:r>
            <w:proofErr w:type="spellStart"/>
            <w:r w:rsidRPr="00731ECB">
              <w:rPr>
                <w:rFonts w:ascii="Arial" w:eastAsia="Calibri" w:hAnsi="Arial" w:cs="Arial"/>
                <w:sz w:val="20"/>
                <w:szCs w:val="20"/>
              </w:rPr>
              <w:t>telemonitoring</w:t>
            </w:r>
            <w:proofErr w:type="spellEnd"/>
            <w:r w:rsidRPr="00731ECB">
              <w:rPr>
                <w:rFonts w:ascii="Arial" w:eastAsia="Calibri" w:hAnsi="Arial" w:cs="Arial"/>
                <w:sz w:val="20"/>
                <w:szCs w:val="20"/>
              </w:rPr>
              <w:t xml:space="preserve"> offers a useful approach to following up patients.</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 xml:space="preserve">                 </w:t>
            </w:r>
          </w:p>
        </w:tc>
      </w:tr>
      <w:tr w:rsidR="00731ECB" w:rsidRPr="00731ECB" w:rsidTr="0070127E">
        <w:tc>
          <w:tcPr>
            <w:tcW w:w="3673" w:type="dxa"/>
          </w:tcPr>
          <w:p w:rsidR="00731ECB" w:rsidRPr="00731ECB" w:rsidRDefault="00731ECB" w:rsidP="00731ECB">
            <w:pPr>
              <w:tabs>
                <w:tab w:val="left" w:pos="10632"/>
              </w:tabs>
              <w:rPr>
                <w:rFonts w:ascii="Arial" w:eastAsia="Calibri" w:hAnsi="Arial" w:cs="Arial"/>
                <w:b/>
                <w:sz w:val="20"/>
                <w:szCs w:val="20"/>
              </w:rPr>
            </w:pPr>
            <w:proofErr w:type="spellStart"/>
            <w:r w:rsidRPr="00731ECB">
              <w:rPr>
                <w:rFonts w:ascii="Arial" w:eastAsia="Calibri" w:hAnsi="Arial" w:cs="Arial"/>
                <w:b/>
                <w:sz w:val="20"/>
                <w:szCs w:val="20"/>
              </w:rPr>
              <w:lastRenderedPageBreak/>
              <w:t>Atkeson</w:t>
            </w:r>
            <w:proofErr w:type="spellEnd"/>
            <w:r w:rsidRPr="00731ECB">
              <w:rPr>
                <w:rFonts w:ascii="Arial" w:eastAsia="Calibri" w:hAnsi="Arial" w:cs="Arial"/>
                <w:b/>
                <w:sz w:val="20"/>
                <w:szCs w:val="20"/>
              </w:rPr>
              <w:t xml:space="preserve"> 2011 a/b</w:t>
            </w:r>
          </w:p>
          <w:p w:rsidR="00731ECB" w:rsidRPr="00731ECB" w:rsidRDefault="00731ECB" w:rsidP="00731ECB">
            <w:pPr>
              <w:tabs>
                <w:tab w:val="left" w:pos="10632"/>
              </w:tabs>
              <w:rPr>
                <w:rFonts w:ascii="Arial" w:eastAsia="Calibri" w:hAnsi="Arial" w:cs="Arial"/>
                <w:b/>
                <w:sz w:val="20"/>
                <w:szCs w:val="20"/>
                <w:u w:val="single"/>
              </w:rPr>
            </w:pPr>
            <w:r w:rsidRPr="00731ECB">
              <w:rPr>
                <w:rFonts w:ascii="Arial" w:eastAsia="Calibri" w:hAnsi="Arial" w:cs="Arial"/>
                <w:b/>
                <w:sz w:val="20"/>
                <w:szCs w:val="20"/>
                <w:u w:val="single"/>
              </w:rPr>
              <w:t>Journal paper / conference abstract</w:t>
            </w:r>
          </w:p>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Country: USA</w:t>
            </w:r>
          </w:p>
          <w:tbl>
            <w:tblPr>
              <w:tblStyle w:val="TableGrid4"/>
              <w:tblW w:w="0" w:type="auto"/>
              <w:tblLook w:val="04A0" w:firstRow="1" w:lastRow="0" w:firstColumn="1" w:lastColumn="0" w:noHBand="0" w:noVBand="1"/>
            </w:tblPr>
            <w:tblGrid>
              <w:gridCol w:w="1760"/>
              <w:gridCol w:w="1275"/>
            </w:tblGrid>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RCT</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Non-RCT</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CBA</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BA</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3035" w:type="dxa"/>
                  <w:gridSpan w:val="2"/>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Comparator:</w:t>
                  </w:r>
                </w:p>
                <w:p w:rsidR="00731ECB" w:rsidRPr="00731ECB" w:rsidRDefault="00731ECB" w:rsidP="00731ECB">
                  <w:pPr>
                    <w:tabs>
                      <w:tab w:val="left" w:pos="10632"/>
                    </w:tabs>
                    <w:rPr>
                      <w:rFonts w:ascii="Arial" w:eastAsia="Calibri" w:hAnsi="Arial" w:cs="Arial"/>
                      <w:b/>
                      <w:sz w:val="20"/>
                      <w:szCs w:val="20"/>
                    </w:rPr>
                  </w:pPr>
                </w:p>
              </w:tc>
            </w:tr>
            <w:tr w:rsidR="00731ECB" w:rsidRPr="00731ECB" w:rsidTr="0070127E">
              <w:tc>
                <w:tcPr>
                  <w:tcW w:w="3035" w:type="dxa"/>
                  <w:gridSpan w:val="2"/>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b/>
                      <w:sz w:val="20"/>
                      <w:szCs w:val="20"/>
                    </w:rPr>
                    <w:t>Length of follow up:</w:t>
                  </w:r>
                </w:p>
                <w:p w:rsidR="00731ECB" w:rsidRPr="00731ECB" w:rsidRDefault="00731ECB" w:rsidP="00731ECB">
                  <w:pPr>
                    <w:tabs>
                      <w:tab w:val="left" w:pos="10632"/>
                    </w:tabs>
                    <w:jc w:val="right"/>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Mixed method</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Cross-sectional</w:t>
                  </w:r>
                </w:p>
              </w:tc>
              <w:tc>
                <w:tcPr>
                  <w:tcW w:w="127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X</w:t>
                  </w: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Other (specify)</w:t>
                  </w:r>
                </w:p>
              </w:tc>
              <w:tc>
                <w:tcPr>
                  <w:tcW w:w="1275" w:type="dxa"/>
                </w:tcPr>
                <w:p w:rsidR="00731ECB" w:rsidRPr="00731ECB" w:rsidRDefault="00731ECB" w:rsidP="00731ECB">
                  <w:pPr>
                    <w:tabs>
                      <w:tab w:val="left" w:pos="10632"/>
                    </w:tabs>
                    <w:rPr>
                      <w:rFonts w:ascii="Arial" w:eastAsia="Calibri" w:hAnsi="Arial" w:cs="Arial"/>
                      <w:b/>
                      <w:sz w:val="20"/>
                      <w:szCs w:val="20"/>
                    </w:rPr>
                  </w:pPr>
                </w:p>
              </w:tc>
            </w:tr>
          </w:tbl>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b/>
                <w:sz w:val="20"/>
                <w:szCs w:val="20"/>
              </w:rPr>
              <w:t xml:space="preserve">Aim of study: </w:t>
            </w:r>
            <w:r w:rsidRPr="00731ECB">
              <w:rPr>
                <w:rFonts w:ascii="Arial" w:eastAsia="Calibri" w:hAnsi="Arial" w:cs="Arial"/>
                <w:sz w:val="20"/>
                <w:szCs w:val="20"/>
              </w:rPr>
              <w:t xml:space="preserve">To study use of nocturnal NIV </w:t>
            </w:r>
          </w:p>
          <w:p w:rsidR="00731ECB" w:rsidRPr="00731ECB" w:rsidRDefault="00731ECB" w:rsidP="00731ECB">
            <w:pPr>
              <w:tabs>
                <w:tab w:val="left" w:pos="10632"/>
              </w:tabs>
              <w:rPr>
                <w:rFonts w:ascii="Arial" w:eastAsia="Times New Roman" w:hAnsi="Arial" w:cs="Arial"/>
                <w:b/>
                <w:sz w:val="20"/>
                <w:szCs w:val="20"/>
              </w:rPr>
            </w:pPr>
            <w:r w:rsidRPr="00731ECB">
              <w:rPr>
                <w:rFonts w:ascii="Arial" w:eastAsia="Times New Roman" w:hAnsi="Arial" w:cs="Arial"/>
                <w:b/>
                <w:sz w:val="20"/>
                <w:szCs w:val="20"/>
              </w:rPr>
              <w:t xml:space="preserve">Data collection method: </w:t>
            </w:r>
            <w:r w:rsidRPr="00731ECB">
              <w:rPr>
                <w:rFonts w:ascii="Arial" w:eastAsia="Times New Roman" w:hAnsi="Arial" w:cs="Arial"/>
                <w:sz w:val="20"/>
                <w:szCs w:val="20"/>
              </w:rPr>
              <w:t>Machine readings</w:t>
            </w:r>
          </w:p>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Sample size:</w:t>
            </w:r>
            <w:r w:rsidRPr="00731ECB">
              <w:rPr>
                <w:rFonts w:ascii="Arial" w:eastAsia="Calibri" w:hAnsi="Arial" w:cs="Arial"/>
                <w:sz w:val="20"/>
                <w:szCs w:val="20"/>
              </w:rPr>
              <w:t xml:space="preserve"> 23 patients (19 included in analysis)</w:t>
            </w:r>
          </w:p>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 xml:space="preserve">Identification/recruitment: </w:t>
            </w:r>
            <w:r w:rsidRPr="00731ECB">
              <w:rPr>
                <w:rFonts w:ascii="Arial" w:eastAsia="Calibri" w:hAnsi="Arial" w:cs="Arial"/>
                <w:sz w:val="20"/>
                <w:szCs w:val="20"/>
              </w:rPr>
              <w:t>Consecutively recruited</w:t>
            </w:r>
          </w:p>
        </w:tc>
        <w:tc>
          <w:tcPr>
            <w:tcW w:w="6863"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Participant characteristics:</w:t>
            </w:r>
          </w:p>
          <w:tbl>
            <w:tblPr>
              <w:tblStyle w:val="TableGrid4"/>
              <w:tblpPr w:leftFromText="180" w:rightFromText="180" w:vertAnchor="text" w:horzAnchor="margin" w:tblpXSpec="center" w:tblpY="49"/>
              <w:tblOverlap w:val="never"/>
              <w:tblW w:w="0" w:type="auto"/>
              <w:tblLook w:val="04A0" w:firstRow="1" w:lastRow="0" w:firstColumn="1" w:lastColumn="0" w:noHBand="0" w:noVBand="1"/>
            </w:tblPr>
            <w:tblGrid>
              <w:gridCol w:w="3003"/>
              <w:gridCol w:w="1885"/>
            </w:tblGrid>
            <w:tr w:rsidR="00731ECB" w:rsidRPr="00731ECB" w:rsidTr="0070127E">
              <w:tc>
                <w:tcPr>
                  <w:tcW w:w="3003"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Type of group</w:t>
                  </w:r>
                </w:p>
              </w:tc>
              <w:tc>
                <w:tcPr>
                  <w:tcW w:w="188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Patients</w:t>
                  </w:r>
                </w:p>
              </w:tc>
            </w:tr>
            <w:tr w:rsidR="00731ECB" w:rsidRPr="00731ECB" w:rsidTr="0070127E">
              <w:tc>
                <w:tcPr>
                  <w:tcW w:w="3003"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Condition</w:t>
                  </w:r>
                </w:p>
              </w:tc>
              <w:tc>
                <w:tcPr>
                  <w:tcW w:w="188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ALS</w:t>
                  </w:r>
                </w:p>
              </w:tc>
            </w:tr>
            <w:tr w:rsidR="00731ECB" w:rsidRPr="00731ECB" w:rsidTr="0070127E">
              <w:tc>
                <w:tcPr>
                  <w:tcW w:w="3003"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Onset</w:t>
                  </w:r>
                </w:p>
              </w:tc>
              <w:tc>
                <w:tcPr>
                  <w:tcW w:w="188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 xml:space="preserve">37% predominantly limb, 58% bulbar, 5% </w:t>
                  </w:r>
                  <w:proofErr w:type="spellStart"/>
                  <w:r w:rsidRPr="00731ECB">
                    <w:rPr>
                      <w:rFonts w:ascii="Arial" w:eastAsia="Calibri" w:hAnsi="Arial" w:cs="Arial"/>
                      <w:sz w:val="20"/>
                      <w:szCs w:val="20"/>
                    </w:rPr>
                    <w:t>repiratory</w:t>
                  </w:r>
                  <w:proofErr w:type="spellEnd"/>
                </w:p>
              </w:tc>
            </w:tr>
            <w:tr w:rsidR="00731ECB" w:rsidRPr="00731ECB" w:rsidTr="0070127E">
              <w:tc>
                <w:tcPr>
                  <w:tcW w:w="3003"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Sex</w:t>
                  </w:r>
                </w:p>
              </w:tc>
              <w:tc>
                <w:tcPr>
                  <w:tcW w:w="188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3003"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Age</w:t>
                  </w:r>
                </w:p>
              </w:tc>
              <w:tc>
                <w:tcPr>
                  <w:tcW w:w="188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3003"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NIV usage</w:t>
                  </w:r>
                </w:p>
              </w:tc>
              <w:tc>
                <w:tcPr>
                  <w:tcW w:w="188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At least 4 hours per night on at least 6 nights per week, mean 8.4 hours</w:t>
                  </w:r>
                </w:p>
              </w:tc>
            </w:tr>
            <w:tr w:rsidR="00731ECB" w:rsidRPr="00731ECB" w:rsidTr="0070127E">
              <w:tc>
                <w:tcPr>
                  <w:tcW w:w="3003"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Other (specify)</w:t>
                  </w:r>
                </w:p>
              </w:tc>
              <w:tc>
                <w:tcPr>
                  <w:tcW w:w="188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 xml:space="preserve">Seated or supine FVC less than 50% of predicted or </w:t>
                  </w:r>
                  <w:proofErr w:type="spellStart"/>
                  <w:r w:rsidRPr="00731ECB">
                    <w:rPr>
                      <w:rFonts w:ascii="Arial" w:eastAsia="Calibri" w:hAnsi="Arial" w:cs="Arial"/>
                      <w:sz w:val="20"/>
                      <w:szCs w:val="20"/>
                    </w:rPr>
                    <w:t>orthopnea</w:t>
                  </w:r>
                  <w:proofErr w:type="spellEnd"/>
                </w:p>
              </w:tc>
            </w:tr>
          </w:tbl>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Measures</w:t>
            </w:r>
          </w:p>
          <w:tbl>
            <w:tblPr>
              <w:tblStyle w:val="TableGrid4"/>
              <w:tblW w:w="0" w:type="auto"/>
              <w:tblLook w:val="04A0" w:firstRow="1" w:lastRow="0" w:firstColumn="1" w:lastColumn="0" w:noHBand="0" w:noVBand="1"/>
            </w:tblPr>
            <w:tblGrid>
              <w:gridCol w:w="6132"/>
            </w:tblGrid>
            <w:tr w:rsidR="00731ECB" w:rsidRPr="00731ECB" w:rsidTr="0070127E">
              <w:tc>
                <w:tcPr>
                  <w:tcW w:w="6132"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Polysomnography – airway flow and ventilator pressure delivery</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FVC via mouthpiece with nasal clip or mask attached to the spirometer circuit for those with bulbar symptoms.</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Finger pulse oximetry</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Patient self-reported/carer reported adherence</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 xml:space="preserve">Patient-ventilator asynchrony index calculated as number of episodes per hour (central </w:t>
                  </w:r>
                  <w:proofErr w:type="spellStart"/>
                  <w:r w:rsidRPr="00731ECB">
                    <w:rPr>
                      <w:rFonts w:ascii="Arial" w:eastAsia="Calibri" w:hAnsi="Arial" w:cs="Arial"/>
                      <w:sz w:val="20"/>
                      <w:szCs w:val="20"/>
                    </w:rPr>
                    <w:t>apnea</w:t>
                  </w:r>
                  <w:proofErr w:type="spellEnd"/>
                  <w:r w:rsidRPr="00731ECB">
                    <w:rPr>
                      <w:rFonts w:ascii="Arial" w:eastAsia="Calibri" w:hAnsi="Arial" w:cs="Arial"/>
                      <w:sz w:val="20"/>
                      <w:szCs w:val="20"/>
                    </w:rPr>
                    <w:t xml:space="preserve"> in the presence of a ventilator backup rate, non-triggered patient effort – respiratory effort without ventilator assist, out-of-phase patient effort/ventilator assist, or ineffective triggering).</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lastRenderedPageBreak/>
                    <w:t>Oxygen desaturation index</w:t>
                  </w:r>
                </w:p>
                <w:p w:rsidR="00731ECB" w:rsidRPr="00731ECB" w:rsidRDefault="00731ECB" w:rsidP="00731ECB">
                  <w:pPr>
                    <w:tabs>
                      <w:tab w:val="left" w:pos="10632"/>
                    </w:tabs>
                    <w:rPr>
                      <w:rFonts w:ascii="Arial" w:eastAsia="Calibri" w:hAnsi="Arial" w:cs="Arial"/>
                      <w:sz w:val="20"/>
                      <w:szCs w:val="20"/>
                    </w:rPr>
                  </w:pPr>
                </w:p>
              </w:tc>
            </w:tr>
          </w:tbl>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Details of technology/NIV</w:t>
            </w:r>
          </w:p>
          <w:tbl>
            <w:tblPr>
              <w:tblStyle w:val="TableGrid4"/>
              <w:tblW w:w="0" w:type="auto"/>
              <w:tblLook w:val="04A0" w:firstRow="1" w:lastRow="0" w:firstColumn="1" w:lastColumn="0" w:noHBand="0" w:noVBand="1"/>
            </w:tblPr>
            <w:tblGrid>
              <w:gridCol w:w="3714"/>
            </w:tblGrid>
            <w:tr w:rsidR="00731ECB" w:rsidRPr="00731ECB" w:rsidTr="0070127E">
              <w:tc>
                <w:tcPr>
                  <w:tcW w:w="3714" w:type="dxa"/>
                </w:tcPr>
                <w:p w:rsidR="00731ECB" w:rsidRPr="00731ECB" w:rsidRDefault="00731ECB" w:rsidP="00731ECB">
                  <w:pPr>
                    <w:tabs>
                      <w:tab w:val="left" w:pos="10632"/>
                    </w:tabs>
                    <w:rPr>
                      <w:rFonts w:ascii="Arial" w:eastAsia="Calibri" w:hAnsi="Arial" w:cs="Arial"/>
                      <w:sz w:val="20"/>
                      <w:szCs w:val="20"/>
                    </w:rPr>
                  </w:pPr>
                  <w:proofErr w:type="spellStart"/>
                  <w:r w:rsidRPr="00731ECB">
                    <w:rPr>
                      <w:rFonts w:ascii="Arial" w:eastAsia="Calibri" w:hAnsi="Arial" w:cs="Arial"/>
                      <w:sz w:val="20"/>
                      <w:szCs w:val="20"/>
                    </w:rPr>
                    <w:t>ResMed</w:t>
                  </w:r>
                  <w:proofErr w:type="spellEnd"/>
                  <w:r w:rsidRPr="00731ECB">
                    <w:rPr>
                      <w:rFonts w:ascii="Arial" w:eastAsia="Calibri" w:hAnsi="Arial" w:cs="Arial"/>
                      <w:sz w:val="20"/>
                      <w:szCs w:val="20"/>
                    </w:rPr>
                    <w:t xml:space="preserve"> VPAP ST III </w:t>
                  </w:r>
                  <w:proofErr w:type="spellStart"/>
                  <w:r w:rsidRPr="00731ECB">
                    <w:rPr>
                      <w:rFonts w:ascii="Arial" w:eastAsia="Calibri" w:hAnsi="Arial" w:cs="Arial"/>
                      <w:sz w:val="20"/>
                      <w:szCs w:val="20"/>
                    </w:rPr>
                    <w:t>bilevel</w:t>
                  </w:r>
                  <w:proofErr w:type="spellEnd"/>
                  <w:r w:rsidRPr="00731ECB">
                    <w:rPr>
                      <w:rFonts w:ascii="Arial" w:eastAsia="Calibri" w:hAnsi="Arial" w:cs="Arial"/>
                      <w:sz w:val="20"/>
                      <w:szCs w:val="20"/>
                    </w:rPr>
                    <w:t xml:space="preserve"> PAP unit</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Type of interface included nasal pillows in 8 patients, a nasal mask in 3 patients, a full face mask in 4 patients, and a hybrid interface (mouthpiece with nasal pillows) in 2 patients.</w:t>
                  </w: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tc>
            </w:tr>
          </w:tbl>
          <w:p w:rsidR="00731ECB" w:rsidRPr="00731ECB" w:rsidRDefault="00731ECB" w:rsidP="00731ECB">
            <w:pPr>
              <w:tabs>
                <w:tab w:val="left" w:pos="10632"/>
              </w:tabs>
              <w:rPr>
                <w:rFonts w:ascii="Arial" w:eastAsia="Calibri" w:hAnsi="Arial" w:cs="Arial"/>
                <w:sz w:val="20"/>
                <w:szCs w:val="20"/>
              </w:rPr>
            </w:pPr>
          </w:p>
        </w:tc>
        <w:tc>
          <w:tcPr>
            <w:tcW w:w="3412"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lastRenderedPageBreak/>
              <w:t xml:space="preserve">Data relating to NIV provision and usage: </w:t>
            </w:r>
          </w:p>
          <w:p w:rsidR="00731ECB" w:rsidRPr="00731ECB" w:rsidRDefault="00731ECB" w:rsidP="00731ECB">
            <w:pPr>
              <w:tabs>
                <w:tab w:val="left" w:pos="10632"/>
              </w:tabs>
              <w:rPr>
                <w:rFonts w:ascii="Arial" w:eastAsia="Calibri" w:hAnsi="Arial" w:cs="Arial"/>
                <w:sz w:val="20"/>
                <w:szCs w:val="20"/>
              </w:rPr>
            </w:pPr>
            <w:proofErr w:type="spellStart"/>
            <w:r w:rsidRPr="00731ECB">
              <w:rPr>
                <w:rFonts w:ascii="Arial" w:eastAsia="Calibri" w:hAnsi="Arial" w:cs="Arial"/>
                <w:sz w:val="20"/>
                <w:szCs w:val="20"/>
              </w:rPr>
              <w:t>Ventilatory</w:t>
            </w:r>
            <w:proofErr w:type="spellEnd"/>
            <w:r w:rsidRPr="00731ECB">
              <w:rPr>
                <w:rFonts w:ascii="Arial" w:eastAsia="Calibri" w:hAnsi="Arial" w:cs="Arial"/>
                <w:sz w:val="20"/>
                <w:szCs w:val="20"/>
              </w:rPr>
              <w:t xml:space="preserve"> parameters of </w:t>
            </w:r>
            <w:proofErr w:type="spellStart"/>
            <w:r w:rsidRPr="00731ECB">
              <w:rPr>
                <w:rFonts w:ascii="Arial" w:eastAsia="Calibri" w:hAnsi="Arial" w:cs="Arial"/>
                <w:sz w:val="20"/>
                <w:szCs w:val="20"/>
              </w:rPr>
              <w:t>nNIV</w:t>
            </w:r>
            <w:proofErr w:type="spellEnd"/>
            <w:r w:rsidRPr="00731ECB">
              <w:rPr>
                <w:rFonts w:ascii="Arial" w:eastAsia="Calibri" w:hAnsi="Arial" w:cs="Arial"/>
                <w:sz w:val="20"/>
                <w:szCs w:val="20"/>
              </w:rPr>
              <w:t xml:space="preserve"> including inspiratory and expiratory pressure, backup rate, trigger sensitivity, maximal inspiratory time, and type of interface were set in the patient’s home by respiratory therapists according to awake efficacy of patient ventilator synchrony, patient tolerance and comfort, and awake oxygen saturation of haemoglobin (SpO2) levels of 90% or above as per usual clinical practice.</w:t>
            </w:r>
            <w:r w:rsidRPr="00731ECB">
              <w:rPr>
                <w:rFonts w:ascii="Calibri" w:eastAsia="Calibri" w:hAnsi="Calibri" w:cs="Times New Roman"/>
              </w:rPr>
              <w:t xml:space="preserve"> </w:t>
            </w:r>
            <w:r w:rsidRPr="00731ECB">
              <w:rPr>
                <w:rFonts w:ascii="Arial" w:eastAsia="Calibri" w:hAnsi="Arial" w:cs="Arial"/>
                <w:sz w:val="20"/>
                <w:szCs w:val="20"/>
              </w:rPr>
              <w:t xml:space="preserve">Adjustments of </w:t>
            </w:r>
            <w:proofErr w:type="spellStart"/>
            <w:r w:rsidRPr="00731ECB">
              <w:rPr>
                <w:rFonts w:ascii="Arial" w:eastAsia="Calibri" w:hAnsi="Arial" w:cs="Arial"/>
                <w:sz w:val="20"/>
                <w:szCs w:val="20"/>
              </w:rPr>
              <w:t>NIVparameters</w:t>
            </w:r>
            <w:proofErr w:type="spellEnd"/>
            <w:r w:rsidRPr="00731ECB">
              <w:rPr>
                <w:rFonts w:ascii="Arial" w:eastAsia="Calibri" w:hAnsi="Arial" w:cs="Arial"/>
                <w:sz w:val="20"/>
                <w:szCs w:val="20"/>
              </w:rPr>
              <w:t xml:space="preserve"> were made according to patient reports of discomfort, air leak, or lack of efficacy.</w:t>
            </w:r>
          </w:p>
          <w:p w:rsidR="00731ECB" w:rsidRPr="00731ECB" w:rsidRDefault="00731ECB" w:rsidP="00731ECB">
            <w:pPr>
              <w:tabs>
                <w:tab w:val="left" w:pos="10632"/>
              </w:tabs>
              <w:rPr>
                <w:rFonts w:ascii="Arial" w:eastAsia="Calibri" w:hAnsi="Arial" w:cs="Arial"/>
                <w:sz w:val="20"/>
                <w:szCs w:val="20"/>
              </w:rPr>
            </w:pPr>
            <w:proofErr w:type="spellStart"/>
            <w:proofErr w:type="gramStart"/>
            <w:r w:rsidRPr="00731ECB">
              <w:rPr>
                <w:rFonts w:ascii="Arial" w:eastAsia="Calibri" w:hAnsi="Arial" w:cs="Arial"/>
                <w:sz w:val="20"/>
                <w:szCs w:val="20"/>
              </w:rPr>
              <w:t>ing</w:t>
            </w:r>
            <w:proofErr w:type="spellEnd"/>
            <w:proofErr w:type="gramEnd"/>
            <w:r w:rsidRPr="00731ECB">
              <w:rPr>
                <w:rFonts w:ascii="Arial" w:eastAsia="Calibri" w:hAnsi="Arial" w:cs="Arial"/>
                <w:sz w:val="20"/>
                <w:szCs w:val="20"/>
              </w:rPr>
              <w:t xml:space="preserve"> to patient reports of discomfort, air leak, or lack of efficacy.</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High frequency of patient-ventilator asynchrony found.</w:t>
            </w:r>
            <w:r w:rsidRPr="00731ECB">
              <w:rPr>
                <w:rFonts w:ascii="Calibri" w:eastAsia="Calibri" w:hAnsi="Calibri" w:cs="Times New Roman"/>
              </w:rPr>
              <w:t xml:space="preserve"> </w:t>
            </w:r>
            <w:r w:rsidRPr="00731ECB">
              <w:rPr>
                <w:rFonts w:ascii="Arial" w:eastAsia="Calibri" w:hAnsi="Arial" w:cs="Arial"/>
                <w:sz w:val="20"/>
                <w:szCs w:val="20"/>
              </w:rPr>
              <w:t>Mean AI per hour was 69</w:t>
            </w:r>
            <w:r w:rsidRPr="00731ECB">
              <w:rPr>
                <w:rFonts w:ascii="Arial" w:eastAsia="Calibri" w:hAnsi="Arial" w:cs="Arial" w:hint="eastAsia"/>
                <w:sz w:val="20"/>
                <w:szCs w:val="20"/>
              </w:rPr>
              <w:t xml:space="preserve"> </w:t>
            </w:r>
            <w:r w:rsidRPr="00731ECB">
              <w:rPr>
                <w:rFonts w:ascii="Arial" w:eastAsia="Calibri" w:hAnsi="Arial" w:cs="Arial"/>
                <w:sz w:val="20"/>
                <w:szCs w:val="20"/>
              </w:rPr>
              <w:t>+/-46 SD range 15–146). Mean asynchrony time as a percent of recording time was17%</w:t>
            </w:r>
            <w:r w:rsidRPr="00731ECB">
              <w:rPr>
                <w:rFonts w:ascii="Arial" w:eastAsia="Calibri" w:hAnsi="Arial" w:cs="Arial" w:hint="eastAsia"/>
                <w:sz w:val="20"/>
                <w:szCs w:val="20"/>
              </w:rPr>
              <w:t xml:space="preserve"> +/- </w:t>
            </w:r>
            <w:r w:rsidRPr="00731ECB">
              <w:rPr>
                <w:rFonts w:ascii="Arial" w:eastAsia="Calibri" w:hAnsi="Arial" w:cs="Arial"/>
                <w:sz w:val="20"/>
                <w:szCs w:val="20"/>
              </w:rPr>
              <w:t xml:space="preserve">19%. </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 xml:space="preserve">Percentage time in asynchrony and oxygen desaturation indices did not appear to be appropriate predictors </w:t>
            </w:r>
            <w:r w:rsidRPr="00731ECB">
              <w:rPr>
                <w:rFonts w:ascii="Arial" w:eastAsia="Calibri" w:hAnsi="Arial" w:cs="Arial"/>
                <w:sz w:val="20"/>
                <w:szCs w:val="20"/>
              </w:rPr>
              <w:lastRenderedPageBreak/>
              <w:t>of asynchrony severity.</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No association found between measures of ALS severity and asynchrony.</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 xml:space="preserve">Patients with predominantly bulbar ALS tended to show a lower frequency of nocturnal oxygen desaturation episodes with </w:t>
            </w:r>
            <w:proofErr w:type="spellStart"/>
            <w:r w:rsidRPr="00731ECB">
              <w:rPr>
                <w:rFonts w:ascii="Arial" w:eastAsia="Calibri" w:hAnsi="Arial" w:cs="Arial"/>
                <w:sz w:val="20"/>
                <w:szCs w:val="20"/>
              </w:rPr>
              <w:t>nNIV</w:t>
            </w:r>
            <w:proofErr w:type="spellEnd"/>
            <w:r w:rsidRPr="00731ECB">
              <w:rPr>
                <w:rFonts w:ascii="Arial" w:eastAsia="Calibri" w:hAnsi="Arial" w:cs="Arial"/>
                <w:sz w:val="20"/>
                <w:szCs w:val="20"/>
              </w:rPr>
              <w:t xml:space="preserve"> in contrast to expectations.</w:t>
            </w: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Author conclusions:</w:t>
            </w:r>
            <w:r w:rsidRPr="00731ECB">
              <w:rPr>
                <w:rFonts w:ascii="Arial" w:eastAsia="Calibri" w:hAnsi="Arial" w:cs="Arial"/>
                <w:sz w:val="20"/>
                <w:szCs w:val="20"/>
              </w:rPr>
              <w:t xml:space="preserve"> Current practice of </w:t>
            </w:r>
            <w:proofErr w:type="spellStart"/>
            <w:r w:rsidRPr="00731ECB">
              <w:rPr>
                <w:rFonts w:ascii="Arial" w:eastAsia="Calibri" w:hAnsi="Arial" w:cs="Arial"/>
                <w:sz w:val="20"/>
                <w:szCs w:val="20"/>
              </w:rPr>
              <w:t>nNIV</w:t>
            </w:r>
            <w:proofErr w:type="spellEnd"/>
            <w:r w:rsidRPr="00731ECB">
              <w:rPr>
                <w:rFonts w:ascii="Arial" w:eastAsia="Calibri" w:hAnsi="Arial" w:cs="Arial"/>
                <w:sz w:val="20"/>
                <w:szCs w:val="20"/>
              </w:rPr>
              <w:t xml:space="preserve"> use is not likely to be providing optimal nocturnal </w:t>
            </w:r>
            <w:proofErr w:type="spellStart"/>
            <w:r w:rsidRPr="00731ECB">
              <w:rPr>
                <w:rFonts w:ascii="Arial" w:eastAsia="Calibri" w:hAnsi="Arial" w:cs="Arial"/>
                <w:sz w:val="20"/>
                <w:szCs w:val="20"/>
              </w:rPr>
              <w:t>ventilatory</w:t>
            </w:r>
            <w:proofErr w:type="spellEnd"/>
            <w:r w:rsidRPr="00731ECB">
              <w:rPr>
                <w:rFonts w:ascii="Arial" w:eastAsia="Calibri" w:hAnsi="Arial" w:cs="Arial"/>
                <w:sz w:val="20"/>
                <w:szCs w:val="20"/>
              </w:rPr>
              <w:t xml:space="preserve"> support in patients with ALS.         </w:t>
            </w:r>
          </w:p>
        </w:tc>
      </w:tr>
      <w:tr w:rsidR="00731ECB" w:rsidRPr="00731ECB" w:rsidTr="0070127E">
        <w:tc>
          <w:tcPr>
            <w:tcW w:w="3673"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lastRenderedPageBreak/>
              <w:t>Banerjee 2013</w:t>
            </w:r>
          </w:p>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u w:val="single"/>
              </w:rPr>
              <w:t>Journal paper (letter)</w:t>
            </w:r>
            <w:r w:rsidRPr="00731ECB">
              <w:rPr>
                <w:rFonts w:ascii="Arial" w:eastAsia="Calibri" w:hAnsi="Arial" w:cs="Arial"/>
                <w:b/>
                <w:sz w:val="20"/>
                <w:szCs w:val="20"/>
              </w:rPr>
              <w:t xml:space="preserve"> / conference abstract</w:t>
            </w:r>
          </w:p>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Country: UK</w:t>
            </w:r>
          </w:p>
          <w:tbl>
            <w:tblPr>
              <w:tblStyle w:val="TableGrid4"/>
              <w:tblW w:w="0" w:type="auto"/>
              <w:tblLook w:val="04A0" w:firstRow="1" w:lastRow="0" w:firstColumn="1" w:lastColumn="0" w:noHBand="0" w:noVBand="1"/>
            </w:tblPr>
            <w:tblGrid>
              <w:gridCol w:w="1760"/>
              <w:gridCol w:w="1275"/>
            </w:tblGrid>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RCT</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Non-RCT</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CBA</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BA</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3035" w:type="dxa"/>
                  <w:gridSpan w:val="2"/>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Comparator:</w:t>
                  </w:r>
                </w:p>
                <w:p w:rsidR="00731ECB" w:rsidRPr="00731ECB" w:rsidRDefault="00731ECB" w:rsidP="00731ECB">
                  <w:pPr>
                    <w:tabs>
                      <w:tab w:val="left" w:pos="10632"/>
                    </w:tabs>
                    <w:rPr>
                      <w:rFonts w:ascii="Arial" w:eastAsia="Calibri" w:hAnsi="Arial" w:cs="Arial"/>
                      <w:b/>
                      <w:sz w:val="20"/>
                      <w:szCs w:val="20"/>
                    </w:rPr>
                  </w:pPr>
                </w:p>
              </w:tc>
            </w:tr>
            <w:tr w:rsidR="00731ECB" w:rsidRPr="00731ECB" w:rsidTr="0070127E">
              <w:tc>
                <w:tcPr>
                  <w:tcW w:w="3035" w:type="dxa"/>
                  <w:gridSpan w:val="2"/>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b/>
                      <w:sz w:val="20"/>
                      <w:szCs w:val="20"/>
                    </w:rPr>
                    <w:t>Length of follow up:</w:t>
                  </w:r>
                </w:p>
                <w:p w:rsidR="00731ECB" w:rsidRPr="00731ECB" w:rsidRDefault="00731ECB" w:rsidP="00731ECB">
                  <w:pPr>
                    <w:tabs>
                      <w:tab w:val="left" w:pos="10632"/>
                    </w:tabs>
                    <w:jc w:val="right"/>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Mixed method</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Cross-sectional</w:t>
                  </w:r>
                </w:p>
              </w:tc>
              <w:tc>
                <w:tcPr>
                  <w:tcW w:w="127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X</w:t>
                  </w: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Other (specify)</w:t>
                  </w:r>
                </w:p>
              </w:tc>
              <w:tc>
                <w:tcPr>
                  <w:tcW w:w="1275" w:type="dxa"/>
                </w:tcPr>
                <w:p w:rsidR="00731ECB" w:rsidRPr="00731ECB" w:rsidRDefault="00731ECB" w:rsidP="00731ECB">
                  <w:pPr>
                    <w:tabs>
                      <w:tab w:val="left" w:pos="10632"/>
                    </w:tabs>
                    <w:rPr>
                      <w:rFonts w:ascii="Arial" w:eastAsia="Calibri" w:hAnsi="Arial" w:cs="Arial"/>
                      <w:b/>
                      <w:sz w:val="20"/>
                      <w:szCs w:val="20"/>
                    </w:rPr>
                  </w:pPr>
                </w:p>
              </w:tc>
            </w:tr>
          </w:tbl>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b/>
                <w:sz w:val="20"/>
                <w:szCs w:val="20"/>
              </w:rPr>
              <w:t xml:space="preserve">Aim of study: </w:t>
            </w:r>
            <w:r w:rsidRPr="00731ECB">
              <w:rPr>
                <w:rFonts w:ascii="Arial" w:eastAsia="Calibri" w:hAnsi="Arial" w:cs="Arial"/>
                <w:sz w:val="20"/>
                <w:szCs w:val="20"/>
              </w:rPr>
              <w:t>To compare mask and tube interfaces for spirometry</w:t>
            </w:r>
            <w:r w:rsidRPr="00731ECB">
              <w:rPr>
                <w:rFonts w:ascii="Arial" w:eastAsia="Calibri" w:hAnsi="Arial" w:cs="Arial"/>
                <w:b/>
                <w:sz w:val="20"/>
                <w:szCs w:val="20"/>
              </w:rPr>
              <w:t xml:space="preserve"> </w:t>
            </w:r>
          </w:p>
          <w:p w:rsidR="00731ECB" w:rsidRPr="00731ECB" w:rsidRDefault="00731ECB" w:rsidP="00731ECB">
            <w:pPr>
              <w:tabs>
                <w:tab w:val="left" w:pos="10632"/>
              </w:tabs>
              <w:rPr>
                <w:rFonts w:ascii="Arial" w:eastAsia="Times New Roman" w:hAnsi="Arial" w:cs="Arial"/>
                <w:b/>
                <w:sz w:val="20"/>
                <w:szCs w:val="20"/>
              </w:rPr>
            </w:pPr>
            <w:r w:rsidRPr="00731ECB">
              <w:rPr>
                <w:rFonts w:ascii="Arial" w:eastAsia="Times New Roman" w:hAnsi="Arial" w:cs="Arial"/>
                <w:b/>
                <w:sz w:val="20"/>
                <w:szCs w:val="20"/>
              </w:rPr>
              <w:t xml:space="preserve">Data collection method: </w:t>
            </w:r>
            <w:r w:rsidRPr="00731ECB">
              <w:rPr>
                <w:rFonts w:ascii="Arial" w:eastAsia="Times New Roman" w:hAnsi="Arial" w:cs="Arial"/>
                <w:sz w:val="20"/>
                <w:szCs w:val="20"/>
              </w:rPr>
              <w:t>Spirometry reading</w:t>
            </w:r>
          </w:p>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Sample size: 60</w:t>
            </w:r>
          </w:p>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 xml:space="preserve">Identification/recruitment: </w:t>
            </w:r>
            <w:r w:rsidRPr="00731ECB">
              <w:rPr>
                <w:rFonts w:ascii="Arial" w:eastAsia="Calibri" w:hAnsi="Arial" w:cs="Arial"/>
                <w:sz w:val="20"/>
                <w:szCs w:val="20"/>
              </w:rPr>
              <w:t>Consecutive patients</w:t>
            </w:r>
          </w:p>
        </w:tc>
        <w:tc>
          <w:tcPr>
            <w:tcW w:w="6863"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Participant characteristics:</w:t>
            </w:r>
          </w:p>
          <w:tbl>
            <w:tblPr>
              <w:tblStyle w:val="TableGrid4"/>
              <w:tblpPr w:leftFromText="180" w:rightFromText="180" w:vertAnchor="text" w:horzAnchor="margin" w:tblpXSpec="center" w:tblpY="49"/>
              <w:tblOverlap w:val="never"/>
              <w:tblW w:w="0" w:type="auto"/>
              <w:tblLook w:val="04A0" w:firstRow="1" w:lastRow="0" w:firstColumn="1" w:lastColumn="0" w:noHBand="0" w:noVBand="1"/>
            </w:tblPr>
            <w:tblGrid>
              <w:gridCol w:w="1864"/>
              <w:gridCol w:w="1885"/>
            </w:tblGrid>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Type of group</w:t>
                  </w:r>
                </w:p>
              </w:tc>
              <w:tc>
                <w:tcPr>
                  <w:tcW w:w="188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Patients</w:t>
                  </w: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Condition</w:t>
                  </w:r>
                </w:p>
              </w:tc>
              <w:tc>
                <w:tcPr>
                  <w:tcW w:w="188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ALS mean ALSRFRS score 7.8</w:t>
                  </w: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Onset</w:t>
                  </w:r>
                </w:p>
              </w:tc>
              <w:tc>
                <w:tcPr>
                  <w:tcW w:w="188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Sex</w:t>
                  </w:r>
                </w:p>
              </w:tc>
              <w:tc>
                <w:tcPr>
                  <w:tcW w:w="188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Age</w:t>
                  </w:r>
                </w:p>
              </w:tc>
              <w:tc>
                <w:tcPr>
                  <w:tcW w:w="188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Mean 64.7</w:t>
                  </w: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NIV usage</w:t>
                  </w:r>
                </w:p>
              </w:tc>
              <w:tc>
                <w:tcPr>
                  <w:tcW w:w="188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Not reported</w:t>
                  </w: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Other (specify)</w:t>
                  </w:r>
                </w:p>
              </w:tc>
              <w:tc>
                <w:tcPr>
                  <w:tcW w:w="1885" w:type="dxa"/>
                </w:tcPr>
                <w:p w:rsidR="00731ECB" w:rsidRPr="00731ECB" w:rsidRDefault="00731ECB" w:rsidP="00731ECB">
                  <w:pPr>
                    <w:tabs>
                      <w:tab w:val="left" w:pos="10632"/>
                    </w:tabs>
                    <w:rPr>
                      <w:rFonts w:ascii="Arial" w:eastAsia="Calibri" w:hAnsi="Arial" w:cs="Arial"/>
                      <w:sz w:val="20"/>
                      <w:szCs w:val="20"/>
                    </w:rPr>
                  </w:pPr>
                </w:p>
              </w:tc>
            </w:tr>
          </w:tbl>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Measures</w:t>
            </w:r>
          </w:p>
          <w:tbl>
            <w:tblPr>
              <w:tblStyle w:val="TableGrid4"/>
              <w:tblW w:w="0" w:type="auto"/>
              <w:tblLook w:val="04A0" w:firstRow="1" w:lastRow="0" w:firstColumn="1" w:lastColumn="0" w:noHBand="0" w:noVBand="1"/>
            </w:tblPr>
            <w:tblGrid>
              <w:gridCol w:w="1254"/>
            </w:tblGrid>
            <w:tr w:rsidR="00731ECB" w:rsidRPr="00731ECB" w:rsidTr="0070127E">
              <w:tc>
                <w:tcPr>
                  <w:tcW w:w="3714" w:type="dxa"/>
                </w:tcPr>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FVC via spirometer</w:t>
                  </w:r>
                </w:p>
                <w:p w:rsidR="00731ECB" w:rsidRPr="00731ECB" w:rsidRDefault="00731ECB" w:rsidP="00731ECB">
                  <w:pPr>
                    <w:tabs>
                      <w:tab w:val="left" w:pos="10632"/>
                    </w:tabs>
                    <w:rPr>
                      <w:rFonts w:ascii="Arial" w:eastAsia="Calibri" w:hAnsi="Arial" w:cs="Arial"/>
                      <w:sz w:val="20"/>
                      <w:szCs w:val="20"/>
                    </w:rPr>
                  </w:pPr>
                  <w:proofErr w:type="spellStart"/>
                  <w:r w:rsidRPr="00731ECB">
                    <w:rPr>
                      <w:rFonts w:ascii="Arial" w:eastAsia="Calibri" w:hAnsi="Arial" w:cs="Arial"/>
                      <w:sz w:val="20"/>
                      <w:szCs w:val="20"/>
                    </w:rPr>
                    <w:t>PiMax</w:t>
                  </w:r>
                  <w:proofErr w:type="spellEnd"/>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SNIP</w:t>
                  </w: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tc>
            </w:tr>
          </w:tbl>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Details of technology/NIV</w:t>
            </w:r>
          </w:p>
          <w:tbl>
            <w:tblPr>
              <w:tblStyle w:val="TableGrid4"/>
              <w:tblW w:w="0" w:type="auto"/>
              <w:tblLook w:val="04A0" w:firstRow="1" w:lastRow="0" w:firstColumn="1" w:lastColumn="0" w:noHBand="0" w:noVBand="1"/>
            </w:tblPr>
            <w:tblGrid>
              <w:gridCol w:w="3714"/>
            </w:tblGrid>
            <w:tr w:rsidR="00731ECB" w:rsidRPr="00731ECB" w:rsidTr="0070127E">
              <w:tc>
                <w:tcPr>
                  <w:tcW w:w="3714" w:type="dxa"/>
                </w:tcPr>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A calibrated hand-held spirometer via</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a tube or a face mask (</w:t>
                  </w:r>
                  <w:proofErr w:type="spellStart"/>
                  <w:r w:rsidRPr="00731ECB">
                    <w:rPr>
                      <w:rFonts w:ascii="Arial" w:eastAsia="Calibri" w:hAnsi="Arial" w:cs="Arial"/>
                      <w:sz w:val="20"/>
                      <w:szCs w:val="20"/>
                    </w:rPr>
                    <w:t>Leardal</w:t>
                  </w:r>
                  <w:proofErr w:type="spellEnd"/>
                  <w:r w:rsidRPr="00731ECB">
                    <w:rPr>
                      <w:rFonts w:ascii="Arial" w:eastAsia="Calibri" w:hAnsi="Arial" w:cs="Arial"/>
                      <w:sz w:val="20"/>
                      <w:szCs w:val="20"/>
                    </w:rPr>
                    <w:t>, child</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No.4)</w:t>
                  </w: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tc>
            </w:tr>
          </w:tbl>
          <w:p w:rsidR="00731ECB" w:rsidRPr="00731ECB" w:rsidRDefault="00731ECB" w:rsidP="00731ECB">
            <w:pPr>
              <w:tabs>
                <w:tab w:val="left" w:pos="10632"/>
              </w:tabs>
              <w:rPr>
                <w:rFonts w:ascii="Arial" w:eastAsia="Calibri" w:hAnsi="Arial" w:cs="Arial"/>
                <w:sz w:val="20"/>
                <w:szCs w:val="20"/>
              </w:rPr>
            </w:pPr>
          </w:p>
        </w:tc>
        <w:tc>
          <w:tcPr>
            <w:tcW w:w="3412"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 xml:space="preserve">Data relating to NIV provision and usage: </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 xml:space="preserve">Mask preferred by 44 patients. </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 xml:space="preserve">Successful measurement was achieved for all patients using mask spirometry, and for 54 using tube spirometry. Using SNIP and </w:t>
            </w:r>
            <w:proofErr w:type="spellStart"/>
            <w:r w:rsidRPr="00731ECB">
              <w:rPr>
                <w:rFonts w:ascii="Arial" w:eastAsia="Calibri" w:hAnsi="Arial" w:cs="Arial"/>
                <w:sz w:val="20"/>
                <w:szCs w:val="20"/>
              </w:rPr>
              <w:t>PiMax</w:t>
            </w:r>
            <w:proofErr w:type="spellEnd"/>
            <w:r w:rsidRPr="00731ECB">
              <w:rPr>
                <w:rFonts w:ascii="Arial" w:eastAsia="Calibri" w:hAnsi="Arial" w:cs="Arial"/>
                <w:sz w:val="20"/>
                <w:szCs w:val="20"/>
              </w:rPr>
              <w:t xml:space="preserve"> measurements from 45 patients were obtained. The mask gave significantly greater values than the other measurement approaches.</w:t>
            </w:r>
          </w:p>
          <w:p w:rsidR="00731ECB" w:rsidRPr="00731ECB" w:rsidRDefault="00731ECB" w:rsidP="00731ECB">
            <w:pPr>
              <w:tabs>
                <w:tab w:val="left" w:pos="10632"/>
              </w:tabs>
              <w:rPr>
                <w:rFonts w:ascii="Arial" w:eastAsia="Calibri" w:hAnsi="Arial" w:cs="Arial"/>
                <w:b/>
                <w:sz w:val="20"/>
                <w:szCs w:val="20"/>
              </w:rPr>
            </w:pPr>
          </w:p>
          <w:p w:rsidR="00731ECB" w:rsidRPr="00731ECB" w:rsidRDefault="00731ECB" w:rsidP="00731ECB">
            <w:pPr>
              <w:tabs>
                <w:tab w:val="left" w:pos="10632"/>
              </w:tabs>
              <w:rPr>
                <w:rFonts w:ascii="Arial" w:eastAsia="Calibri" w:hAnsi="Arial" w:cs="Arial"/>
                <w:b/>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 xml:space="preserve">Author conclusions: </w:t>
            </w:r>
            <w:r w:rsidRPr="00731ECB">
              <w:rPr>
                <w:rFonts w:ascii="Arial" w:eastAsia="Calibri" w:hAnsi="Arial" w:cs="Arial"/>
                <w:sz w:val="20"/>
                <w:szCs w:val="20"/>
              </w:rPr>
              <w:t>Mask spirometry achieves better results than other interfaces.</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 xml:space="preserve">                 </w:t>
            </w:r>
          </w:p>
        </w:tc>
      </w:tr>
      <w:tr w:rsidR="00731ECB" w:rsidRPr="00731ECB" w:rsidTr="0070127E">
        <w:tc>
          <w:tcPr>
            <w:tcW w:w="3673" w:type="dxa"/>
          </w:tcPr>
          <w:p w:rsidR="00731ECB" w:rsidRPr="00731ECB" w:rsidRDefault="00731ECB" w:rsidP="00731ECB">
            <w:pPr>
              <w:tabs>
                <w:tab w:val="right" w:pos="3932"/>
                <w:tab w:val="left" w:pos="10632"/>
              </w:tabs>
              <w:rPr>
                <w:rFonts w:ascii="Arial" w:eastAsia="Calibri" w:hAnsi="Arial" w:cs="Arial"/>
                <w:b/>
                <w:sz w:val="20"/>
                <w:szCs w:val="20"/>
              </w:rPr>
            </w:pPr>
            <w:proofErr w:type="spellStart"/>
            <w:r w:rsidRPr="00731ECB">
              <w:rPr>
                <w:rFonts w:ascii="Arial" w:eastAsia="Calibri" w:hAnsi="Arial" w:cs="Arial"/>
                <w:b/>
                <w:sz w:val="20"/>
                <w:szCs w:val="20"/>
              </w:rPr>
              <w:lastRenderedPageBreak/>
              <w:t>Bannerjee</w:t>
            </w:r>
            <w:proofErr w:type="spellEnd"/>
            <w:r w:rsidRPr="00731ECB">
              <w:rPr>
                <w:rFonts w:ascii="Arial" w:eastAsia="Calibri" w:hAnsi="Arial" w:cs="Arial"/>
                <w:b/>
                <w:sz w:val="20"/>
                <w:szCs w:val="20"/>
              </w:rPr>
              <w:t xml:space="preserve"> 2011</w:t>
            </w:r>
          </w:p>
          <w:p w:rsidR="00731ECB" w:rsidRPr="00731ECB" w:rsidRDefault="00731ECB" w:rsidP="00731ECB">
            <w:pPr>
              <w:tabs>
                <w:tab w:val="right" w:pos="3932"/>
                <w:tab w:val="left" w:pos="10632"/>
              </w:tabs>
              <w:rPr>
                <w:rFonts w:ascii="Arial" w:eastAsia="Calibri" w:hAnsi="Arial" w:cs="Arial"/>
                <w:b/>
                <w:sz w:val="20"/>
                <w:szCs w:val="20"/>
                <w:u w:val="single"/>
              </w:rPr>
            </w:pPr>
            <w:r w:rsidRPr="00731ECB">
              <w:rPr>
                <w:rFonts w:ascii="Arial" w:eastAsia="Calibri" w:hAnsi="Arial" w:cs="Arial"/>
                <w:b/>
                <w:sz w:val="20"/>
                <w:szCs w:val="20"/>
              </w:rPr>
              <w:t xml:space="preserve">Journal paper / </w:t>
            </w:r>
            <w:r w:rsidRPr="00731ECB">
              <w:rPr>
                <w:rFonts w:ascii="Arial" w:eastAsia="Calibri" w:hAnsi="Arial" w:cs="Arial"/>
                <w:b/>
                <w:sz w:val="20"/>
                <w:szCs w:val="20"/>
                <w:u w:val="single"/>
              </w:rPr>
              <w:t>conference abstract</w:t>
            </w:r>
            <w:r w:rsidRPr="00731ECB">
              <w:rPr>
                <w:rFonts w:ascii="Arial" w:eastAsia="Calibri" w:hAnsi="Arial" w:cs="Arial"/>
                <w:b/>
                <w:sz w:val="20"/>
                <w:szCs w:val="20"/>
                <w:u w:val="single"/>
              </w:rPr>
              <w:tab/>
            </w:r>
          </w:p>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Country: UK</w:t>
            </w:r>
          </w:p>
          <w:tbl>
            <w:tblPr>
              <w:tblStyle w:val="TableGrid4"/>
              <w:tblW w:w="0" w:type="auto"/>
              <w:tblLook w:val="04A0" w:firstRow="1" w:lastRow="0" w:firstColumn="1" w:lastColumn="0" w:noHBand="0" w:noVBand="1"/>
            </w:tblPr>
            <w:tblGrid>
              <w:gridCol w:w="1760"/>
              <w:gridCol w:w="1275"/>
            </w:tblGrid>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RCT</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Non-RCT</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CBA</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BA</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3035" w:type="dxa"/>
                  <w:gridSpan w:val="2"/>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Comparator:</w:t>
                  </w:r>
                </w:p>
                <w:p w:rsidR="00731ECB" w:rsidRPr="00731ECB" w:rsidRDefault="00731ECB" w:rsidP="00731ECB">
                  <w:pPr>
                    <w:tabs>
                      <w:tab w:val="left" w:pos="10632"/>
                    </w:tabs>
                    <w:rPr>
                      <w:rFonts w:ascii="Arial" w:eastAsia="Calibri" w:hAnsi="Arial" w:cs="Arial"/>
                      <w:b/>
                      <w:sz w:val="20"/>
                      <w:szCs w:val="20"/>
                    </w:rPr>
                  </w:pPr>
                </w:p>
              </w:tc>
            </w:tr>
            <w:tr w:rsidR="00731ECB" w:rsidRPr="00731ECB" w:rsidTr="0070127E">
              <w:tc>
                <w:tcPr>
                  <w:tcW w:w="3035" w:type="dxa"/>
                  <w:gridSpan w:val="2"/>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b/>
                      <w:sz w:val="20"/>
                      <w:szCs w:val="20"/>
                    </w:rPr>
                    <w:t>Length of follow up:</w:t>
                  </w:r>
                </w:p>
                <w:p w:rsidR="00731ECB" w:rsidRPr="00731ECB" w:rsidRDefault="00731ECB" w:rsidP="00731ECB">
                  <w:pPr>
                    <w:tabs>
                      <w:tab w:val="left" w:pos="10632"/>
                    </w:tabs>
                    <w:jc w:val="right"/>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Mixed method</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Cross-sectional</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Other (specify)</w:t>
                  </w:r>
                </w:p>
              </w:tc>
              <w:tc>
                <w:tcPr>
                  <w:tcW w:w="127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Review of data</w:t>
                  </w:r>
                </w:p>
              </w:tc>
            </w:tr>
          </w:tbl>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b/>
                <w:sz w:val="20"/>
                <w:szCs w:val="20"/>
              </w:rPr>
              <w:t xml:space="preserve">Aim of study: </w:t>
            </w:r>
            <w:r w:rsidRPr="00731ECB">
              <w:rPr>
                <w:rFonts w:ascii="Arial" w:eastAsia="Calibri" w:hAnsi="Arial" w:cs="Arial"/>
                <w:sz w:val="20"/>
                <w:szCs w:val="20"/>
              </w:rPr>
              <w:t>To evaluate introduction of a respiratory care unit</w:t>
            </w:r>
          </w:p>
          <w:p w:rsidR="00731ECB" w:rsidRPr="00731ECB" w:rsidRDefault="00731ECB" w:rsidP="00731ECB">
            <w:pPr>
              <w:tabs>
                <w:tab w:val="left" w:pos="10632"/>
              </w:tabs>
              <w:rPr>
                <w:rFonts w:ascii="Arial" w:eastAsia="Times New Roman" w:hAnsi="Arial" w:cs="Arial"/>
                <w:b/>
                <w:sz w:val="20"/>
                <w:szCs w:val="20"/>
              </w:rPr>
            </w:pPr>
            <w:r w:rsidRPr="00731ECB">
              <w:rPr>
                <w:rFonts w:ascii="Arial" w:eastAsia="Times New Roman" w:hAnsi="Arial" w:cs="Arial"/>
                <w:b/>
                <w:sz w:val="20"/>
                <w:szCs w:val="20"/>
              </w:rPr>
              <w:t xml:space="preserve">Data collection method: </w:t>
            </w:r>
            <w:r w:rsidRPr="00731ECB">
              <w:rPr>
                <w:rFonts w:ascii="Arial" w:eastAsia="Times New Roman" w:hAnsi="Arial" w:cs="Arial"/>
                <w:sz w:val="20"/>
                <w:szCs w:val="20"/>
              </w:rPr>
              <w:t>Routine data 1984-2010</w:t>
            </w:r>
          </w:p>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 xml:space="preserve">Sample size: </w:t>
            </w:r>
            <w:r w:rsidRPr="00731ECB">
              <w:rPr>
                <w:rFonts w:ascii="Arial" w:eastAsia="Calibri" w:hAnsi="Arial" w:cs="Arial"/>
                <w:sz w:val="20"/>
                <w:szCs w:val="20"/>
              </w:rPr>
              <w:t>Unclear</w:t>
            </w:r>
          </w:p>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 xml:space="preserve">Identification/recruitment: </w:t>
            </w:r>
            <w:r w:rsidRPr="00731ECB">
              <w:rPr>
                <w:rFonts w:ascii="Arial" w:eastAsia="Calibri" w:hAnsi="Arial" w:cs="Arial"/>
                <w:sz w:val="20"/>
                <w:szCs w:val="20"/>
              </w:rPr>
              <w:t>All those referred</w:t>
            </w:r>
          </w:p>
        </w:tc>
        <w:tc>
          <w:tcPr>
            <w:tcW w:w="6863"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Participant characteristics:</w:t>
            </w:r>
          </w:p>
          <w:tbl>
            <w:tblPr>
              <w:tblStyle w:val="TableGrid4"/>
              <w:tblpPr w:leftFromText="180" w:rightFromText="180" w:vertAnchor="text" w:horzAnchor="margin" w:tblpXSpec="center" w:tblpY="49"/>
              <w:tblOverlap w:val="never"/>
              <w:tblW w:w="0" w:type="auto"/>
              <w:tblLook w:val="04A0" w:firstRow="1" w:lastRow="0" w:firstColumn="1" w:lastColumn="0" w:noHBand="0" w:noVBand="1"/>
            </w:tblPr>
            <w:tblGrid>
              <w:gridCol w:w="1864"/>
              <w:gridCol w:w="1885"/>
            </w:tblGrid>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Type of group</w:t>
                  </w:r>
                </w:p>
              </w:tc>
              <w:tc>
                <w:tcPr>
                  <w:tcW w:w="188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Patients</w:t>
                  </w: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Condition</w:t>
                  </w:r>
                </w:p>
              </w:tc>
              <w:tc>
                <w:tcPr>
                  <w:tcW w:w="188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ALS</w:t>
                  </w: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Onset</w:t>
                  </w:r>
                </w:p>
              </w:tc>
              <w:tc>
                <w:tcPr>
                  <w:tcW w:w="188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Not reported</w:t>
                  </w: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Sex</w:t>
                  </w:r>
                </w:p>
              </w:tc>
              <w:tc>
                <w:tcPr>
                  <w:tcW w:w="188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Not reported</w:t>
                  </w: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Age</w:t>
                  </w:r>
                </w:p>
              </w:tc>
              <w:tc>
                <w:tcPr>
                  <w:tcW w:w="188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Not reported</w:t>
                  </w: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NIV usage</w:t>
                  </w:r>
                </w:p>
              </w:tc>
              <w:tc>
                <w:tcPr>
                  <w:tcW w:w="188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Not reported</w:t>
                  </w: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Other (specify)</w:t>
                  </w:r>
                </w:p>
              </w:tc>
              <w:tc>
                <w:tcPr>
                  <w:tcW w:w="1885" w:type="dxa"/>
                </w:tcPr>
                <w:p w:rsidR="00731ECB" w:rsidRPr="00731ECB" w:rsidRDefault="00731ECB" w:rsidP="00731ECB">
                  <w:pPr>
                    <w:tabs>
                      <w:tab w:val="left" w:pos="10632"/>
                    </w:tabs>
                    <w:rPr>
                      <w:rFonts w:ascii="Arial" w:eastAsia="Calibri" w:hAnsi="Arial" w:cs="Arial"/>
                      <w:sz w:val="20"/>
                      <w:szCs w:val="20"/>
                    </w:rPr>
                  </w:pPr>
                </w:p>
              </w:tc>
            </w:tr>
          </w:tbl>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Measures</w:t>
            </w:r>
          </w:p>
          <w:tbl>
            <w:tblPr>
              <w:tblStyle w:val="TableGrid4"/>
              <w:tblW w:w="0" w:type="auto"/>
              <w:tblLook w:val="04A0" w:firstRow="1" w:lastRow="0" w:firstColumn="1" w:lastColumn="0" w:noHBand="0" w:noVBand="1"/>
            </w:tblPr>
            <w:tblGrid>
              <w:gridCol w:w="1254"/>
            </w:tblGrid>
            <w:tr w:rsidR="006D4B45" w:rsidRPr="00731ECB" w:rsidTr="0070127E">
              <w:tc>
                <w:tcPr>
                  <w:tcW w:w="3714" w:type="dxa"/>
                </w:tcPr>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Referrals</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 xml:space="preserve">Use of </w:t>
                  </w:r>
                  <w:proofErr w:type="spellStart"/>
                  <w:r w:rsidRPr="00731ECB">
                    <w:rPr>
                      <w:rFonts w:ascii="Arial" w:eastAsia="Calibri" w:hAnsi="Arial" w:cs="Arial"/>
                      <w:sz w:val="20"/>
                      <w:szCs w:val="20"/>
                    </w:rPr>
                    <w:t>NIv</w:t>
                  </w:r>
                  <w:proofErr w:type="spellEnd"/>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tc>
            </w:tr>
          </w:tbl>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Details of technology/NIV</w:t>
            </w:r>
          </w:p>
          <w:tbl>
            <w:tblPr>
              <w:tblStyle w:val="TableGrid4"/>
              <w:tblW w:w="0" w:type="auto"/>
              <w:tblLook w:val="04A0" w:firstRow="1" w:lastRow="0" w:firstColumn="1" w:lastColumn="0" w:noHBand="0" w:noVBand="1"/>
            </w:tblPr>
            <w:tblGrid>
              <w:gridCol w:w="3714"/>
            </w:tblGrid>
            <w:tr w:rsidR="00731ECB" w:rsidRPr="00731ECB" w:rsidTr="0070127E">
              <w:tc>
                <w:tcPr>
                  <w:tcW w:w="3714" w:type="dxa"/>
                </w:tcPr>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From 2006 the default position was to offer all patients newly diagnosed with MND a respiratory assessment and structured 3 monthly follow-up appointments</w:t>
                  </w:r>
                </w:p>
                <w:p w:rsidR="00731ECB" w:rsidRPr="00731ECB" w:rsidRDefault="00731ECB" w:rsidP="00731ECB">
                  <w:pPr>
                    <w:tabs>
                      <w:tab w:val="left" w:pos="10632"/>
                    </w:tabs>
                    <w:rPr>
                      <w:rFonts w:ascii="Arial" w:eastAsia="Calibri" w:hAnsi="Arial" w:cs="Arial"/>
                      <w:sz w:val="20"/>
                      <w:szCs w:val="20"/>
                    </w:rPr>
                  </w:pPr>
                </w:p>
              </w:tc>
            </w:tr>
          </w:tbl>
          <w:p w:rsidR="00731ECB" w:rsidRPr="00731ECB" w:rsidRDefault="00731ECB" w:rsidP="00731ECB">
            <w:pPr>
              <w:tabs>
                <w:tab w:val="left" w:pos="10632"/>
              </w:tabs>
              <w:rPr>
                <w:rFonts w:ascii="Arial" w:eastAsia="Calibri" w:hAnsi="Arial" w:cs="Arial"/>
                <w:sz w:val="20"/>
                <w:szCs w:val="20"/>
              </w:rPr>
            </w:pPr>
          </w:p>
        </w:tc>
        <w:tc>
          <w:tcPr>
            <w:tcW w:w="3412"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 xml:space="preserve">Data relating to NIV provision and usage: </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Between 1984 and 2000 there was slow growth but the mean annual values were just seven referrals and four new NIV starters (57%). With closer working between neurologists in the care centre and the respiratory unit between 2001 and 2005 mean referral numbers increased to 31 with 17 new NIV starters (55%) per year.</w:t>
            </w: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Author conclusions</w:t>
            </w:r>
            <w:r w:rsidRPr="00731ECB">
              <w:rPr>
                <w:rFonts w:ascii="Arial" w:eastAsia="Calibri" w:hAnsi="Arial" w:cs="Arial"/>
                <w:sz w:val="20"/>
                <w:szCs w:val="20"/>
              </w:rPr>
              <w:t xml:space="preserve">: </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Following establishment of regional respiratory unit and care centre increased referral and offering NIV</w:t>
            </w:r>
          </w:p>
        </w:tc>
      </w:tr>
      <w:tr w:rsidR="00731ECB" w:rsidRPr="00731ECB" w:rsidTr="0070127E">
        <w:tc>
          <w:tcPr>
            <w:tcW w:w="3673" w:type="dxa"/>
          </w:tcPr>
          <w:p w:rsidR="00731ECB" w:rsidRPr="00731ECB" w:rsidRDefault="00731ECB" w:rsidP="00731ECB">
            <w:pPr>
              <w:tabs>
                <w:tab w:val="left" w:pos="10632"/>
              </w:tabs>
              <w:rPr>
                <w:rFonts w:ascii="Arial" w:eastAsia="Calibri" w:hAnsi="Arial" w:cs="Arial"/>
                <w:b/>
                <w:sz w:val="20"/>
                <w:szCs w:val="20"/>
              </w:rPr>
            </w:pPr>
            <w:proofErr w:type="spellStart"/>
            <w:r w:rsidRPr="00731ECB">
              <w:rPr>
                <w:rFonts w:ascii="Arial" w:eastAsia="Calibri" w:hAnsi="Arial" w:cs="Arial"/>
                <w:b/>
                <w:sz w:val="20"/>
                <w:szCs w:val="20"/>
              </w:rPr>
              <w:t>Barthlen</w:t>
            </w:r>
            <w:proofErr w:type="spellEnd"/>
            <w:r w:rsidRPr="00731ECB">
              <w:rPr>
                <w:rFonts w:ascii="Arial" w:eastAsia="Calibri" w:hAnsi="Arial" w:cs="Arial"/>
                <w:b/>
                <w:sz w:val="20"/>
                <w:szCs w:val="20"/>
              </w:rPr>
              <w:t xml:space="preserve"> 2000</w:t>
            </w:r>
          </w:p>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u w:val="single"/>
              </w:rPr>
              <w:t>Journal paper</w:t>
            </w:r>
            <w:r w:rsidRPr="00731ECB">
              <w:rPr>
                <w:rFonts w:ascii="Arial" w:eastAsia="Calibri" w:hAnsi="Arial" w:cs="Arial"/>
                <w:b/>
                <w:sz w:val="20"/>
                <w:szCs w:val="20"/>
              </w:rPr>
              <w:t xml:space="preserve"> / conference abstract</w:t>
            </w:r>
          </w:p>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 xml:space="preserve">Country: </w:t>
            </w:r>
            <w:r w:rsidRPr="00731ECB">
              <w:rPr>
                <w:rFonts w:ascii="Arial" w:eastAsia="Calibri" w:hAnsi="Arial" w:cs="Arial"/>
                <w:sz w:val="20"/>
                <w:szCs w:val="20"/>
              </w:rPr>
              <w:t>USA</w:t>
            </w:r>
          </w:p>
          <w:tbl>
            <w:tblPr>
              <w:tblStyle w:val="TableGrid4"/>
              <w:tblW w:w="0" w:type="auto"/>
              <w:tblLook w:val="04A0" w:firstRow="1" w:lastRow="0" w:firstColumn="1" w:lastColumn="0" w:noHBand="0" w:noVBand="1"/>
            </w:tblPr>
            <w:tblGrid>
              <w:gridCol w:w="1760"/>
              <w:gridCol w:w="1275"/>
            </w:tblGrid>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RCT</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Non-RCT</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CBA</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BA</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3035" w:type="dxa"/>
                  <w:gridSpan w:val="2"/>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Comparator:</w:t>
                  </w:r>
                </w:p>
                <w:p w:rsidR="00731ECB" w:rsidRPr="00731ECB" w:rsidRDefault="00731ECB" w:rsidP="00731ECB">
                  <w:pPr>
                    <w:tabs>
                      <w:tab w:val="left" w:pos="10632"/>
                    </w:tabs>
                    <w:rPr>
                      <w:rFonts w:ascii="Arial" w:eastAsia="Calibri" w:hAnsi="Arial" w:cs="Arial"/>
                      <w:b/>
                      <w:sz w:val="20"/>
                      <w:szCs w:val="20"/>
                    </w:rPr>
                  </w:pPr>
                </w:p>
              </w:tc>
            </w:tr>
            <w:tr w:rsidR="00731ECB" w:rsidRPr="00731ECB" w:rsidTr="0070127E">
              <w:tc>
                <w:tcPr>
                  <w:tcW w:w="3035" w:type="dxa"/>
                  <w:gridSpan w:val="2"/>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b/>
                      <w:sz w:val="20"/>
                      <w:szCs w:val="20"/>
                    </w:rPr>
                    <w:t>Length of follow up:</w:t>
                  </w:r>
                </w:p>
                <w:p w:rsidR="00731ECB" w:rsidRPr="00731ECB" w:rsidRDefault="00731ECB" w:rsidP="00731ECB">
                  <w:pPr>
                    <w:tabs>
                      <w:tab w:val="left" w:pos="10632"/>
                    </w:tabs>
                    <w:jc w:val="right"/>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Mixed method</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Cross-sectional</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Other (specify)</w:t>
                  </w:r>
                </w:p>
              </w:tc>
              <w:tc>
                <w:tcPr>
                  <w:tcW w:w="127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Case studies</w:t>
                  </w:r>
                </w:p>
              </w:tc>
            </w:tr>
          </w:tbl>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b/>
                <w:sz w:val="20"/>
                <w:szCs w:val="20"/>
              </w:rPr>
              <w:t xml:space="preserve">Aim of study: </w:t>
            </w:r>
            <w:r w:rsidRPr="00731ECB">
              <w:rPr>
                <w:rFonts w:ascii="Arial" w:eastAsia="Calibri" w:hAnsi="Arial" w:cs="Arial"/>
                <w:sz w:val="20"/>
                <w:szCs w:val="20"/>
              </w:rPr>
              <w:t>To present 2 case studies</w:t>
            </w:r>
          </w:p>
          <w:p w:rsidR="00731ECB" w:rsidRPr="00731ECB" w:rsidRDefault="00731ECB" w:rsidP="00731ECB">
            <w:pPr>
              <w:tabs>
                <w:tab w:val="left" w:pos="10632"/>
              </w:tabs>
              <w:rPr>
                <w:rFonts w:ascii="Arial" w:eastAsia="Times New Roman" w:hAnsi="Arial" w:cs="Arial"/>
                <w:b/>
                <w:sz w:val="20"/>
                <w:szCs w:val="20"/>
              </w:rPr>
            </w:pPr>
            <w:r w:rsidRPr="00731ECB">
              <w:rPr>
                <w:rFonts w:ascii="Arial" w:eastAsia="Times New Roman" w:hAnsi="Arial" w:cs="Arial"/>
                <w:b/>
                <w:sz w:val="20"/>
                <w:szCs w:val="20"/>
              </w:rPr>
              <w:t xml:space="preserve">Data collection method: </w:t>
            </w:r>
          </w:p>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 xml:space="preserve">Sample size: </w:t>
            </w:r>
            <w:r w:rsidRPr="00731ECB">
              <w:rPr>
                <w:rFonts w:ascii="Arial" w:eastAsia="Calibri" w:hAnsi="Arial" w:cs="Arial"/>
                <w:sz w:val="20"/>
                <w:szCs w:val="20"/>
              </w:rPr>
              <w:t>2</w:t>
            </w:r>
          </w:p>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 xml:space="preserve">Identification/recruitment: </w:t>
            </w:r>
            <w:r w:rsidRPr="00731ECB">
              <w:rPr>
                <w:rFonts w:ascii="Arial" w:eastAsia="Calibri" w:hAnsi="Arial" w:cs="Arial"/>
                <w:sz w:val="20"/>
                <w:szCs w:val="20"/>
              </w:rPr>
              <w:t>Not reported</w:t>
            </w:r>
          </w:p>
        </w:tc>
        <w:tc>
          <w:tcPr>
            <w:tcW w:w="6863"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lastRenderedPageBreak/>
              <w:t>Participant characteristics:</w:t>
            </w:r>
          </w:p>
          <w:tbl>
            <w:tblPr>
              <w:tblStyle w:val="TableGrid4"/>
              <w:tblpPr w:leftFromText="180" w:rightFromText="180" w:vertAnchor="text" w:horzAnchor="margin" w:tblpXSpec="center" w:tblpY="49"/>
              <w:tblOverlap w:val="never"/>
              <w:tblW w:w="0" w:type="auto"/>
              <w:tblLook w:val="04A0" w:firstRow="1" w:lastRow="0" w:firstColumn="1" w:lastColumn="0" w:noHBand="0" w:noVBand="1"/>
            </w:tblPr>
            <w:tblGrid>
              <w:gridCol w:w="1864"/>
              <w:gridCol w:w="1885"/>
            </w:tblGrid>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Type of group</w:t>
                  </w:r>
                </w:p>
              </w:tc>
              <w:tc>
                <w:tcPr>
                  <w:tcW w:w="188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Patients</w:t>
                  </w: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Condition</w:t>
                  </w:r>
                </w:p>
              </w:tc>
              <w:tc>
                <w:tcPr>
                  <w:tcW w:w="188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ALS</w:t>
                  </w: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Onset</w:t>
                  </w:r>
                </w:p>
              </w:tc>
              <w:tc>
                <w:tcPr>
                  <w:tcW w:w="188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Unspecified</w:t>
                  </w: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Sex</w:t>
                  </w:r>
                </w:p>
              </w:tc>
              <w:tc>
                <w:tcPr>
                  <w:tcW w:w="188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Male</w:t>
                  </w: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Age</w:t>
                  </w:r>
                </w:p>
              </w:tc>
              <w:tc>
                <w:tcPr>
                  <w:tcW w:w="188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61 and 56</w:t>
                  </w: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NIV usage</w:t>
                  </w:r>
                </w:p>
              </w:tc>
              <w:tc>
                <w:tcPr>
                  <w:tcW w:w="188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Prior to initiation</w:t>
                  </w: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Other (specify)</w:t>
                  </w:r>
                </w:p>
              </w:tc>
              <w:tc>
                <w:tcPr>
                  <w:tcW w:w="1885" w:type="dxa"/>
                </w:tcPr>
                <w:p w:rsidR="00731ECB" w:rsidRPr="00731ECB" w:rsidRDefault="00731ECB" w:rsidP="00731ECB">
                  <w:pPr>
                    <w:tabs>
                      <w:tab w:val="left" w:pos="10632"/>
                    </w:tabs>
                    <w:rPr>
                      <w:rFonts w:ascii="Arial" w:eastAsia="Calibri" w:hAnsi="Arial" w:cs="Arial"/>
                      <w:sz w:val="20"/>
                      <w:szCs w:val="20"/>
                    </w:rPr>
                  </w:pPr>
                </w:p>
              </w:tc>
            </w:tr>
          </w:tbl>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Measures</w:t>
            </w:r>
          </w:p>
          <w:tbl>
            <w:tblPr>
              <w:tblStyle w:val="TableGrid4"/>
              <w:tblW w:w="0" w:type="auto"/>
              <w:tblLook w:val="04A0" w:firstRow="1" w:lastRow="0" w:firstColumn="1" w:lastColumn="0" w:noHBand="0" w:noVBand="1"/>
            </w:tblPr>
            <w:tblGrid>
              <w:gridCol w:w="1254"/>
            </w:tblGrid>
            <w:tr w:rsidR="00D652A5" w:rsidRPr="00731ECB" w:rsidTr="0070127E">
              <w:tc>
                <w:tcPr>
                  <w:tcW w:w="3714"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FVC</w:t>
                  </w: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tc>
            </w:tr>
          </w:tbl>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Details of technology/NIV</w:t>
            </w:r>
          </w:p>
          <w:tbl>
            <w:tblPr>
              <w:tblStyle w:val="TableGrid4"/>
              <w:tblW w:w="0" w:type="auto"/>
              <w:tblLook w:val="04A0" w:firstRow="1" w:lastRow="0" w:firstColumn="1" w:lastColumn="0" w:noHBand="0" w:noVBand="1"/>
            </w:tblPr>
            <w:tblGrid>
              <w:gridCol w:w="3714"/>
            </w:tblGrid>
            <w:tr w:rsidR="00731ECB" w:rsidRPr="00731ECB" w:rsidTr="0070127E">
              <w:tc>
                <w:tcPr>
                  <w:tcW w:w="3714" w:type="dxa"/>
                </w:tcPr>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Not reported</w:t>
                  </w: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tc>
            </w:tr>
          </w:tbl>
          <w:p w:rsidR="00731ECB" w:rsidRPr="00731ECB" w:rsidRDefault="00731ECB" w:rsidP="00731ECB">
            <w:pPr>
              <w:tabs>
                <w:tab w:val="left" w:pos="10632"/>
              </w:tabs>
              <w:rPr>
                <w:rFonts w:ascii="Arial" w:eastAsia="Calibri" w:hAnsi="Arial" w:cs="Arial"/>
                <w:sz w:val="20"/>
                <w:szCs w:val="20"/>
              </w:rPr>
            </w:pPr>
          </w:p>
        </w:tc>
        <w:tc>
          <w:tcPr>
            <w:tcW w:w="3412"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 xml:space="preserve">Data relating to NIV provision and usage: </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hint="eastAsia"/>
                <w:sz w:val="20"/>
                <w:szCs w:val="20"/>
              </w:rPr>
              <w:t xml:space="preserve">On assessment both patients </w:t>
            </w:r>
            <w:r w:rsidRPr="00731ECB">
              <w:rPr>
                <w:rFonts w:ascii="Arial" w:eastAsia="Calibri" w:hAnsi="Arial" w:cs="Arial"/>
                <w:sz w:val="20"/>
                <w:szCs w:val="20"/>
              </w:rPr>
              <w:t>had severe sleep maintenance insomnia with sleep efficiency of less than 40% and frequent disturbance, despite little report of nocturnal problems.</w:t>
            </w:r>
          </w:p>
          <w:p w:rsidR="00731ECB" w:rsidRPr="00731ECB" w:rsidRDefault="00731ECB" w:rsidP="00731ECB">
            <w:pPr>
              <w:tabs>
                <w:tab w:val="left" w:pos="10632"/>
              </w:tabs>
              <w:rPr>
                <w:rFonts w:ascii="Arial" w:eastAsia="Calibri" w:hAnsi="Arial" w:cs="Arial"/>
                <w:b/>
                <w:sz w:val="20"/>
                <w:szCs w:val="20"/>
              </w:rPr>
            </w:pPr>
          </w:p>
          <w:p w:rsidR="00731ECB" w:rsidRPr="00731ECB" w:rsidRDefault="00731ECB" w:rsidP="00731ECB">
            <w:pPr>
              <w:tabs>
                <w:tab w:val="left" w:pos="10632"/>
              </w:tabs>
              <w:rPr>
                <w:rFonts w:ascii="Arial" w:eastAsia="Calibri" w:hAnsi="Arial" w:cs="Arial"/>
                <w:b/>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b/>
                <w:sz w:val="20"/>
                <w:szCs w:val="20"/>
              </w:rPr>
              <w:t>Author conclusions:</w:t>
            </w:r>
            <w:r w:rsidRPr="00731ECB">
              <w:rPr>
                <w:rFonts w:ascii="Arial" w:eastAsia="Calibri" w:hAnsi="Arial" w:cs="Arial"/>
                <w:sz w:val="20"/>
                <w:szCs w:val="20"/>
              </w:rPr>
              <w:t xml:space="preserve">  Patients with minimal weakness but who have other vague symptoms of daytime sleepiness may have severe </w:t>
            </w:r>
            <w:r w:rsidRPr="00731ECB">
              <w:rPr>
                <w:rFonts w:ascii="Arial" w:eastAsia="Calibri" w:hAnsi="Arial" w:cs="Arial"/>
                <w:sz w:val="20"/>
                <w:szCs w:val="20"/>
              </w:rPr>
              <w:lastRenderedPageBreak/>
              <w:t xml:space="preserve">respiratory de-saturations and should undergo polysomnography.           </w:t>
            </w:r>
          </w:p>
        </w:tc>
      </w:tr>
      <w:tr w:rsidR="00731ECB" w:rsidRPr="00731ECB" w:rsidTr="0070127E">
        <w:tc>
          <w:tcPr>
            <w:tcW w:w="3673" w:type="dxa"/>
          </w:tcPr>
          <w:p w:rsidR="00731ECB" w:rsidRPr="00731ECB" w:rsidRDefault="00731ECB" w:rsidP="00731ECB">
            <w:pPr>
              <w:tabs>
                <w:tab w:val="left" w:pos="10632"/>
              </w:tabs>
              <w:rPr>
                <w:rFonts w:ascii="Arial" w:eastAsia="Calibri" w:hAnsi="Arial" w:cs="Arial"/>
                <w:b/>
                <w:sz w:val="20"/>
                <w:szCs w:val="20"/>
              </w:rPr>
            </w:pPr>
            <w:proofErr w:type="spellStart"/>
            <w:r w:rsidRPr="00731ECB">
              <w:rPr>
                <w:rFonts w:ascii="Arial" w:eastAsia="Calibri" w:hAnsi="Arial" w:cs="Arial"/>
                <w:b/>
                <w:sz w:val="20"/>
                <w:szCs w:val="20"/>
              </w:rPr>
              <w:lastRenderedPageBreak/>
              <w:t>Bedard</w:t>
            </w:r>
            <w:proofErr w:type="spellEnd"/>
            <w:r w:rsidRPr="00731ECB">
              <w:rPr>
                <w:rFonts w:ascii="Arial" w:eastAsia="Calibri" w:hAnsi="Arial" w:cs="Arial"/>
                <w:b/>
                <w:sz w:val="20"/>
                <w:szCs w:val="20"/>
              </w:rPr>
              <w:t xml:space="preserve"> 2016</w:t>
            </w:r>
          </w:p>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u w:val="single"/>
              </w:rPr>
              <w:t>Journal paper</w:t>
            </w:r>
            <w:r w:rsidRPr="00731ECB">
              <w:rPr>
                <w:rFonts w:ascii="Arial" w:eastAsia="Calibri" w:hAnsi="Arial" w:cs="Arial"/>
                <w:b/>
                <w:sz w:val="20"/>
                <w:szCs w:val="20"/>
              </w:rPr>
              <w:t xml:space="preserve"> / conference abstract</w:t>
            </w:r>
          </w:p>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 xml:space="preserve">Country: </w:t>
            </w:r>
            <w:r w:rsidRPr="00731ECB">
              <w:rPr>
                <w:rFonts w:ascii="Arial" w:eastAsia="Calibri" w:hAnsi="Arial" w:cs="Arial"/>
                <w:sz w:val="20"/>
                <w:szCs w:val="20"/>
              </w:rPr>
              <w:t>Canada</w:t>
            </w:r>
          </w:p>
          <w:tbl>
            <w:tblPr>
              <w:tblStyle w:val="TableGrid4"/>
              <w:tblW w:w="0" w:type="auto"/>
              <w:tblLook w:val="04A0" w:firstRow="1" w:lastRow="0" w:firstColumn="1" w:lastColumn="0" w:noHBand="0" w:noVBand="1"/>
            </w:tblPr>
            <w:tblGrid>
              <w:gridCol w:w="1760"/>
              <w:gridCol w:w="1439"/>
            </w:tblGrid>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RCT</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Non-RCT</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CBA</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BA</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3035" w:type="dxa"/>
                  <w:gridSpan w:val="2"/>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Comparator:</w:t>
                  </w:r>
                </w:p>
                <w:p w:rsidR="00731ECB" w:rsidRPr="00731ECB" w:rsidRDefault="00731ECB" w:rsidP="00731ECB">
                  <w:pPr>
                    <w:tabs>
                      <w:tab w:val="left" w:pos="10632"/>
                    </w:tabs>
                    <w:rPr>
                      <w:rFonts w:ascii="Arial" w:eastAsia="Calibri" w:hAnsi="Arial" w:cs="Arial"/>
                      <w:b/>
                      <w:sz w:val="20"/>
                      <w:szCs w:val="20"/>
                    </w:rPr>
                  </w:pPr>
                </w:p>
              </w:tc>
            </w:tr>
            <w:tr w:rsidR="00731ECB" w:rsidRPr="00731ECB" w:rsidTr="0070127E">
              <w:tc>
                <w:tcPr>
                  <w:tcW w:w="3035" w:type="dxa"/>
                  <w:gridSpan w:val="2"/>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b/>
                      <w:sz w:val="20"/>
                      <w:szCs w:val="20"/>
                    </w:rPr>
                    <w:t>Length of follow up:</w:t>
                  </w:r>
                </w:p>
                <w:p w:rsidR="00731ECB" w:rsidRPr="00731ECB" w:rsidRDefault="00731ECB" w:rsidP="00731ECB">
                  <w:pPr>
                    <w:tabs>
                      <w:tab w:val="left" w:pos="10632"/>
                    </w:tabs>
                    <w:jc w:val="right"/>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Mixed method</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Cross-sectional</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Other (specify)</w:t>
                  </w:r>
                </w:p>
              </w:tc>
              <w:tc>
                <w:tcPr>
                  <w:tcW w:w="127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Retrospective chart review</w:t>
                  </w:r>
                </w:p>
              </w:tc>
            </w:tr>
          </w:tbl>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 xml:space="preserve">Aim of study: </w:t>
            </w:r>
            <w:r w:rsidRPr="00731ECB">
              <w:rPr>
                <w:rFonts w:ascii="Arial" w:eastAsia="Calibri" w:hAnsi="Arial" w:cs="Arial"/>
                <w:sz w:val="20"/>
                <w:szCs w:val="20"/>
              </w:rPr>
              <w:t>To explore the use and outcomes of daytime mouthpiece ventilation added to night time mask ventilation</w:t>
            </w:r>
          </w:p>
          <w:p w:rsidR="00731ECB" w:rsidRPr="00731ECB" w:rsidRDefault="00731ECB" w:rsidP="00731ECB">
            <w:pPr>
              <w:tabs>
                <w:tab w:val="left" w:pos="10632"/>
              </w:tabs>
              <w:rPr>
                <w:rFonts w:ascii="Arial" w:eastAsia="Times New Roman" w:hAnsi="Arial" w:cs="Arial"/>
                <w:b/>
                <w:sz w:val="20"/>
                <w:szCs w:val="20"/>
              </w:rPr>
            </w:pPr>
            <w:r w:rsidRPr="00731ECB">
              <w:rPr>
                <w:rFonts w:ascii="Arial" w:eastAsia="Times New Roman" w:hAnsi="Arial" w:cs="Arial"/>
                <w:b/>
                <w:sz w:val="20"/>
                <w:szCs w:val="20"/>
              </w:rPr>
              <w:t xml:space="preserve">Data collection method: </w:t>
            </w:r>
          </w:p>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 xml:space="preserve">Sample size: </w:t>
            </w:r>
            <w:r w:rsidRPr="00731ECB">
              <w:rPr>
                <w:rFonts w:ascii="Arial" w:eastAsia="Calibri" w:hAnsi="Arial" w:cs="Arial"/>
                <w:sz w:val="20"/>
                <w:szCs w:val="20"/>
              </w:rPr>
              <w:t>37</w:t>
            </w:r>
          </w:p>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 xml:space="preserve">Identification/recruitment: </w:t>
            </w:r>
            <w:r w:rsidRPr="00731ECB">
              <w:rPr>
                <w:rFonts w:ascii="Arial" w:eastAsia="Calibri" w:hAnsi="Arial" w:cs="Arial"/>
                <w:sz w:val="20"/>
                <w:szCs w:val="20"/>
              </w:rPr>
              <w:t>unclear</w:t>
            </w:r>
          </w:p>
        </w:tc>
        <w:tc>
          <w:tcPr>
            <w:tcW w:w="6863"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Participant characteristics:</w:t>
            </w:r>
          </w:p>
          <w:tbl>
            <w:tblPr>
              <w:tblStyle w:val="TableGrid4"/>
              <w:tblpPr w:leftFromText="180" w:rightFromText="180" w:vertAnchor="text" w:horzAnchor="margin" w:tblpXSpec="center" w:tblpY="49"/>
              <w:tblOverlap w:val="never"/>
              <w:tblW w:w="0" w:type="auto"/>
              <w:tblLook w:val="04A0" w:firstRow="1" w:lastRow="0" w:firstColumn="1" w:lastColumn="0" w:noHBand="0" w:noVBand="1"/>
            </w:tblPr>
            <w:tblGrid>
              <w:gridCol w:w="1864"/>
              <w:gridCol w:w="1885"/>
            </w:tblGrid>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Type of group</w:t>
                  </w:r>
                </w:p>
              </w:tc>
              <w:tc>
                <w:tcPr>
                  <w:tcW w:w="188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Patients</w:t>
                  </w: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Condition</w:t>
                  </w:r>
                </w:p>
              </w:tc>
              <w:tc>
                <w:tcPr>
                  <w:tcW w:w="188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Probable or definite ALS</w:t>
                  </w: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Onset</w:t>
                  </w:r>
                </w:p>
              </w:tc>
              <w:tc>
                <w:tcPr>
                  <w:tcW w:w="188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Sex</w:t>
                  </w:r>
                </w:p>
              </w:tc>
              <w:tc>
                <w:tcPr>
                  <w:tcW w:w="188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Age</w:t>
                  </w:r>
                </w:p>
              </w:tc>
              <w:tc>
                <w:tcPr>
                  <w:tcW w:w="188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NIV usage</w:t>
                  </w:r>
                </w:p>
              </w:tc>
              <w:tc>
                <w:tcPr>
                  <w:tcW w:w="188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24 more than 12 hours daily NIV use 5 had less than 12 hours of daytime use</w:t>
                  </w: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Other (specify)</w:t>
                  </w:r>
                </w:p>
              </w:tc>
              <w:tc>
                <w:tcPr>
                  <w:tcW w:w="1885" w:type="dxa"/>
                </w:tcPr>
                <w:p w:rsidR="00731ECB" w:rsidRPr="00731ECB" w:rsidRDefault="00731ECB" w:rsidP="00731ECB">
                  <w:pPr>
                    <w:tabs>
                      <w:tab w:val="left" w:pos="10632"/>
                    </w:tabs>
                    <w:rPr>
                      <w:rFonts w:ascii="Arial" w:eastAsia="Calibri" w:hAnsi="Arial" w:cs="Arial"/>
                      <w:sz w:val="20"/>
                      <w:szCs w:val="20"/>
                    </w:rPr>
                  </w:pPr>
                </w:p>
              </w:tc>
            </w:tr>
          </w:tbl>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Measures</w:t>
            </w:r>
          </w:p>
          <w:tbl>
            <w:tblPr>
              <w:tblStyle w:val="TableGrid4"/>
              <w:tblW w:w="0" w:type="auto"/>
              <w:tblLook w:val="04A0" w:firstRow="1" w:lastRow="0" w:firstColumn="1" w:lastColumn="0" w:noHBand="0" w:noVBand="1"/>
            </w:tblPr>
            <w:tblGrid>
              <w:gridCol w:w="1254"/>
            </w:tblGrid>
            <w:tr w:rsidR="00731ECB" w:rsidRPr="00731ECB" w:rsidTr="0070127E">
              <w:tc>
                <w:tcPr>
                  <w:tcW w:w="3714" w:type="dxa"/>
                </w:tcPr>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FVC</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Maximum inspiratory pressure</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Maximum expiratory pressure</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 xml:space="preserve">Maximum voluntary ventilation, </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Maximum insufflation capacity.</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Peak cough flow</w:t>
                  </w: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tc>
            </w:tr>
          </w:tbl>
          <w:p w:rsidR="00731ECB" w:rsidRPr="00731ECB" w:rsidRDefault="00731ECB" w:rsidP="00731ECB">
            <w:pPr>
              <w:tabs>
                <w:tab w:val="left" w:pos="10632"/>
              </w:tabs>
              <w:rPr>
                <w:rFonts w:ascii="Arial" w:eastAsia="Calibri" w:hAnsi="Arial" w:cs="Arial"/>
                <w:b/>
                <w:sz w:val="20"/>
                <w:szCs w:val="20"/>
              </w:rPr>
            </w:pPr>
          </w:p>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Details of technology/NIV</w:t>
            </w:r>
          </w:p>
          <w:tbl>
            <w:tblPr>
              <w:tblStyle w:val="TableGrid4"/>
              <w:tblW w:w="0" w:type="auto"/>
              <w:tblLook w:val="04A0" w:firstRow="1" w:lastRow="0" w:firstColumn="1" w:lastColumn="0" w:noHBand="0" w:noVBand="1"/>
            </w:tblPr>
            <w:tblGrid>
              <w:gridCol w:w="3714"/>
            </w:tblGrid>
            <w:tr w:rsidR="00731ECB" w:rsidRPr="00731ECB" w:rsidTr="0070127E">
              <w:tc>
                <w:tcPr>
                  <w:tcW w:w="3714" w:type="dxa"/>
                </w:tcPr>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lastRenderedPageBreak/>
                    <w:t>Ventilator tubing and mouthpiece are mounted on the wheelchair</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Continuous mandatory ventilation mode is used. Tidal volume</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w:t>
                  </w:r>
                  <w:proofErr w:type="gramStart"/>
                  <w:r w:rsidRPr="00731ECB">
                    <w:rPr>
                      <w:rFonts w:ascii="Arial" w:eastAsia="Calibri" w:hAnsi="Arial" w:cs="Arial"/>
                      <w:sz w:val="20"/>
                      <w:szCs w:val="20"/>
                    </w:rPr>
                    <w:t>from</w:t>
                  </w:r>
                  <w:proofErr w:type="gramEnd"/>
                  <w:r w:rsidRPr="00731ECB">
                    <w:rPr>
                      <w:rFonts w:ascii="Arial" w:eastAsia="Calibri" w:hAnsi="Arial" w:cs="Arial"/>
                      <w:sz w:val="20"/>
                      <w:szCs w:val="20"/>
                    </w:rPr>
                    <w:t xml:space="preserve"> 800 to 1,800 mL), inspiratory time, and breathing frequency were set according to the subject’s need and comfort. </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The second ventilator is used in pressure-</w:t>
                  </w:r>
                  <w:proofErr w:type="spellStart"/>
                  <w:r w:rsidRPr="00731ECB">
                    <w:rPr>
                      <w:rFonts w:ascii="Arial" w:eastAsia="Calibri" w:hAnsi="Arial" w:cs="Arial"/>
                      <w:sz w:val="20"/>
                      <w:szCs w:val="20"/>
                    </w:rPr>
                    <w:t>control,mode</w:t>
                  </w:r>
                  <w:proofErr w:type="spellEnd"/>
                  <w:r w:rsidRPr="00731ECB">
                    <w:rPr>
                      <w:rFonts w:ascii="Arial" w:eastAsia="Calibri" w:hAnsi="Arial" w:cs="Arial"/>
                      <w:sz w:val="20"/>
                      <w:szCs w:val="20"/>
                    </w:rPr>
                    <w:t xml:space="preserve"> with previous </w:t>
                  </w:r>
                  <w:proofErr w:type="spellStart"/>
                  <w:r w:rsidRPr="00731ECB">
                    <w:rPr>
                      <w:rFonts w:ascii="Arial" w:eastAsia="Calibri" w:hAnsi="Arial" w:cs="Arial"/>
                      <w:sz w:val="20"/>
                      <w:szCs w:val="20"/>
                    </w:rPr>
                    <w:t>nighttime</w:t>
                  </w:r>
                  <w:proofErr w:type="spellEnd"/>
                  <w:r w:rsidRPr="00731ECB">
                    <w:rPr>
                      <w:rFonts w:ascii="Arial" w:eastAsia="Calibri" w:hAnsi="Arial" w:cs="Arial"/>
                      <w:sz w:val="20"/>
                      <w:szCs w:val="20"/>
                    </w:rPr>
                    <w:t xml:space="preserve"> parameters and replaces the</w:t>
                  </w:r>
                </w:p>
                <w:p w:rsidR="00731ECB" w:rsidRPr="00731ECB" w:rsidRDefault="00731ECB" w:rsidP="00731ECB">
                  <w:pPr>
                    <w:tabs>
                      <w:tab w:val="left" w:pos="10632"/>
                    </w:tabs>
                    <w:rPr>
                      <w:rFonts w:ascii="Arial" w:eastAsia="Calibri" w:hAnsi="Arial" w:cs="Arial"/>
                      <w:sz w:val="20"/>
                      <w:szCs w:val="20"/>
                    </w:rPr>
                  </w:pPr>
                  <w:proofErr w:type="gramStart"/>
                  <w:r w:rsidRPr="00731ECB">
                    <w:rPr>
                      <w:rFonts w:ascii="Arial" w:eastAsia="Calibri" w:hAnsi="Arial" w:cs="Arial"/>
                      <w:sz w:val="20"/>
                      <w:szCs w:val="20"/>
                    </w:rPr>
                    <w:t>bi-level</w:t>
                  </w:r>
                  <w:proofErr w:type="gramEnd"/>
                  <w:r w:rsidRPr="00731ECB">
                    <w:rPr>
                      <w:rFonts w:ascii="Arial" w:eastAsia="Calibri" w:hAnsi="Arial" w:cs="Arial"/>
                      <w:sz w:val="20"/>
                      <w:szCs w:val="20"/>
                    </w:rPr>
                    <w:t xml:space="preserve"> device.</w:t>
                  </w: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tc>
            </w:tr>
          </w:tbl>
          <w:p w:rsidR="00731ECB" w:rsidRPr="00731ECB" w:rsidRDefault="00731ECB" w:rsidP="00731ECB">
            <w:pPr>
              <w:tabs>
                <w:tab w:val="left" w:pos="10632"/>
              </w:tabs>
              <w:rPr>
                <w:rFonts w:ascii="Arial" w:eastAsia="Calibri" w:hAnsi="Arial" w:cs="Arial"/>
                <w:sz w:val="20"/>
                <w:szCs w:val="20"/>
              </w:rPr>
            </w:pPr>
          </w:p>
        </w:tc>
        <w:tc>
          <w:tcPr>
            <w:tcW w:w="3412"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lastRenderedPageBreak/>
              <w:t xml:space="preserve">Data relating to NIV provision and usage: </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6 of 37 were unable to use mouthpiece ventilation. Two preferred to use a mask, four were unable to use it adequately.</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 xml:space="preserve">Indications for nocturnal NIV included </w:t>
            </w:r>
            <w:proofErr w:type="spellStart"/>
            <w:r w:rsidRPr="00731ECB">
              <w:rPr>
                <w:rFonts w:ascii="Arial" w:eastAsia="Calibri" w:hAnsi="Arial" w:cs="Arial"/>
                <w:sz w:val="20"/>
                <w:szCs w:val="20"/>
              </w:rPr>
              <w:t>orthopnea</w:t>
            </w:r>
            <w:proofErr w:type="spellEnd"/>
            <w:r w:rsidRPr="00731ECB">
              <w:rPr>
                <w:rFonts w:ascii="Arial" w:eastAsia="Calibri" w:hAnsi="Arial" w:cs="Arial"/>
                <w:sz w:val="20"/>
                <w:szCs w:val="20"/>
              </w:rPr>
              <w:t>, daytime hypercapnia, symptoms of sleep-disordered breathing, FVC</w:t>
            </w:r>
            <w:r w:rsidRPr="00731ECB">
              <w:rPr>
                <w:rFonts w:ascii="Arial" w:eastAsia="Calibri" w:hAnsi="Arial" w:cs="Arial" w:hint="eastAsia"/>
                <w:sz w:val="20"/>
                <w:szCs w:val="20"/>
              </w:rPr>
              <w:t xml:space="preserve"> </w:t>
            </w:r>
            <w:r w:rsidRPr="00731ECB">
              <w:rPr>
                <w:rFonts w:ascii="Arial" w:eastAsia="Calibri" w:hAnsi="Arial" w:cs="Arial"/>
                <w:sz w:val="20"/>
                <w:szCs w:val="20"/>
              </w:rPr>
              <w:t>&gt;50% of predicted, or maximum inspiratory pressure &lt;40 cm H2O.</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 xml:space="preserve">When NIV use is </w:t>
            </w:r>
            <w:r w:rsidRPr="00731ECB">
              <w:rPr>
                <w:rFonts w:ascii="Arial" w:eastAsia="Calibri" w:hAnsi="Arial" w:cs="Arial" w:hint="eastAsia"/>
                <w:sz w:val="20"/>
                <w:szCs w:val="20"/>
              </w:rPr>
              <w:t>&gt;</w:t>
            </w:r>
            <w:r w:rsidRPr="00731ECB">
              <w:rPr>
                <w:rFonts w:ascii="Arial" w:eastAsia="Calibri" w:hAnsi="Arial" w:cs="Arial"/>
                <w:sz w:val="20"/>
                <w:szCs w:val="20"/>
              </w:rPr>
              <w:t>12 h/ day, mouthpiece ventilation is recommended for those who wish to pursue 24-h NIV and who maintain sufficient bulbar function to retain a mouthpiece and achieve an adequate seal around it in order to maintain adequate ventilation and perform lung-volume recruitment.</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Patients completed respiratory assessments and pulmonary function testing every 2–6 months, depending on the rate of progression.</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 xml:space="preserve">Patient education included a session on respiratory care, NIV, and advance directives. For mouthpiece ventilation an </w:t>
            </w:r>
            <w:proofErr w:type="spellStart"/>
            <w:r w:rsidRPr="00731ECB">
              <w:rPr>
                <w:rFonts w:ascii="Arial" w:eastAsia="Calibri" w:hAnsi="Arial" w:cs="Arial"/>
                <w:sz w:val="20"/>
                <w:szCs w:val="20"/>
              </w:rPr>
              <w:t>out patient</w:t>
            </w:r>
            <w:proofErr w:type="spellEnd"/>
            <w:r w:rsidRPr="00731ECB">
              <w:rPr>
                <w:rFonts w:ascii="Arial" w:eastAsia="Calibri" w:hAnsi="Arial" w:cs="Arial"/>
                <w:sz w:val="20"/>
                <w:szCs w:val="20"/>
              </w:rPr>
              <w:t xml:space="preserve"> education session was held with a trial and adjustment.</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lastRenderedPageBreak/>
              <w:t>Adjustments were made based on comfort, symptoms, and downloaded bi-level data, carbon dioxide level, and overnight oximetry.</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 xml:space="preserve">Thirty-one subjects were successful with mouthpiece ventilation, 2 stopped because of lack of motivation, and 4 with bulbar symptoms failed to use it consistently. </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Thirty of the successful subjects were able to generate a maximum insufflation capacity vital capacity difference with lung volume recruitment</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b/>
                <w:sz w:val="20"/>
                <w:szCs w:val="20"/>
              </w:rPr>
              <w:t>Author conclusions:</w:t>
            </w:r>
            <w:r w:rsidRPr="00731ECB">
              <w:rPr>
                <w:rFonts w:ascii="Arial" w:eastAsia="Calibri" w:hAnsi="Arial" w:cs="Arial"/>
                <w:sz w:val="20"/>
                <w:szCs w:val="20"/>
              </w:rPr>
              <w:t xml:space="preserve"> Mouthpiece ventilation provides effective ventilation for those requiring full time ventilation and without substantial bulbar involvement as an alternative to tracheostomy.</w:t>
            </w:r>
            <w:r w:rsidRPr="00731ECB">
              <w:rPr>
                <w:rFonts w:ascii="Calibri" w:eastAsia="Calibri" w:hAnsi="Calibri" w:cs="Times New Roman"/>
              </w:rPr>
              <w:t xml:space="preserve"> </w:t>
            </w:r>
            <w:r w:rsidRPr="00731ECB">
              <w:rPr>
                <w:rFonts w:ascii="Arial" w:eastAsia="Calibri" w:hAnsi="Arial" w:cs="Arial"/>
                <w:sz w:val="20"/>
                <w:szCs w:val="20"/>
              </w:rPr>
              <w:t>Mouthpiece ventilation should be offered as an alternative to tracheostomy for individuals able to hold a mouthpiece, protect the airway, and assist cough flows for airway clearance. The b-ALFSRFS-</w:t>
            </w:r>
            <w:proofErr w:type="spellStart"/>
            <w:r w:rsidRPr="00731ECB">
              <w:rPr>
                <w:rFonts w:ascii="Arial" w:eastAsia="Calibri" w:hAnsi="Arial" w:cs="Arial"/>
                <w:sz w:val="20"/>
                <w:szCs w:val="20"/>
              </w:rPr>
              <w:t>Rscore</w:t>
            </w:r>
            <w:proofErr w:type="spellEnd"/>
            <w:r w:rsidRPr="00731ECB">
              <w:rPr>
                <w:rFonts w:ascii="Arial" w:eastAsia="Calibri" w:hAnsi="Arial" w:cs="Arial"/>
                <w:sz w:val="20"/>
                <w:szCs w:val="20"/>
              </w:rPr>
              <w:t xml:space="preserve"> seems to be a simple and useful tool to assess candidacy for mouthpiece ventilation.</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 xml:space="preserve">                 </w:t>
            </w:r>
          </w:p>
        </w:tc>
      </w:tr>
      <w:tr w:rsidR="00731ECB" w:rsidRPr="00731ECB" w:rsidTr="0070127E">
        <w:tc>
          <w:tcPr>
            <w:tcW w:w="3673" w:type="dxa"/>
          </w:tcPr>
          <w:p w:rsidR="00731ECB" w:rsidRPr="00731ECB" w:rsidRDefault="00731ECB" w:rsidP="00731ECB">
            <w:pPr>
              <w:tabs>
                <w:tab w:val="left" w:pos="10632"/>
              </w:tabs>
              <w:rPr>
                <w:rFonts w:ascii="Arial" w:eastAsia="Calibri" w:hAnsi="Arial" w:cs="Arial"/>
                <w:b/>
                <w:sz w:val="20"/>
                <w:szCs w:val="20"/>
              </w:rPr>
            </w:pPr>
            <w:proofErr w:type="spellStart"/>
            <w:r w:rsidRPr="00731ECB">
              <w:rPr>
                <w:rFonts w:ascii="Arial" w:eastAsia="Calibri" w:hAnsi="Arial" w:cs="Arial"/>
                <w:b/>
                <w:sz w:val="20"/>
                <w:szCs w:val="20"/>
              </w:rPr>
              <w:lastRenderedPageBreak/>
              <w:t>Belchior</w:t>
            </w:r>
            <w:proofErr w:type="spellEnd"/>
            <w:r w:rsidRPr="00731ECB">
              <w:rPr>
                <w:rFonts w:ascii="Arial" w:eastAsia="Calibri" w:hAnsi="Arial" w:cs="Arial"/>
                <w:b/>
                <w:sz w:val="20"/>
                <w:szCs w:val="20"/>
              </w:rPr>
              <w:t xml:space="preserve"> 2012</w:t>
            </w:r>
          </w:p>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u w:val="single"/>
              </w:rPr>
              <w:t>Journal paper</w:t>
            </w:r>
            <w:r w:rsidRPr="00731ECB">
              <w:rPr>
                <w:rFonts w:ascii="Arial" w:eastAsia="Calibri" w:hAnsi="Arial" w:cs="Arial"/>
                <w:b/>
                <w:sz w:val="20"/>
                <w:szCs w:val="20"/>
              </w:rPr>
              <w:t xml:space="preserve"> / conference abstract</w:t>
            </w:r>
          </w:p>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 xml:space="preserve">Country: </w:t>
            </w:r>
            <w:r w:rsidRPr="00731ECB">
              <w:rPr>
                <w:rFonts w:ascii="Arial" w:eastAsia="Calibri" w:hAnsi="Arial" w:cs="Arial"/>
                <w:sz w:val="20"/>
                <w:szCs w:val="20"/>
              </w:rPr>
              <w:t>Portugal</w:t>
            </w:r>
          </w:p>
          <w:tbl>
            <w:tblPr>
              <w:tblStyle w:val="TableGrid4"/>
              <w:tblW w:w="0" w:type="auto"/>
              <w:tblLook w:val="04A0" w:firstRow="1" w:lastRow="0" w:firstColumn="1" w:lastColumn="0" w:noHBand="0" w:noVBand="1"/>
            </w:tblPr>
            <w:tblGrid>
              <w:gridCol w:w="1760"/>
              <w:gridCol w:w="1275"/>
            </w:tblGrid>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RCT</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Non-RCT</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CBA</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lastRenderedPageBreak/>
                    <w:t>BA</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3035" w:type="dxa"/>
                  <w:gridSpan w:val="2"/>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Comparator:</w:t>
                  </w:r>
                </w:p>
                <w:p w:rsidR="00731ECB" w:rsidRPr="00731ECB" w:rsidRDefault="00731ECB" w:rsidP="00731ECB">
                  <w:pPr>
                    <w:tabs>
                      <w:tab w:val="left" w:pos="10632"/>
                    </w:tabs>
                    <w:rPr>
                      <w:rFonts w:ascii="Arial" w:eastAsia="Calibri" w:hAnsi="Arial" w:cs="Arial"/>
                      <w:b/>
                      <w:sz w:val="20"/>
                      <w:szCs w:val="20"/>
                    </w:rPr>
                  </w:pPr>
                </w:p>
              </w:tc>
            </w:tr>
            <w:tr w:rsidR="00731ECB" w:rsidRPr="00731ECB" w:rsidTr="0070127E">
              <w:tc>
                <w:tcPr>
                  <w:tcW w:w="3035" w:type="dxa"/>
                  <w:gridSpan w:val="2"/>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b/>
                      <w:sz w:val="20"/>
                      <w:szCs w:val="20"/>
                    </w:rPr>
                    <w:t>Length of follow up:</w:t>
                  </w:r>
                </w:p>
                <w:p w:rsidR="00731ECB" w:rsidRPr="00731ECB" w:rsidRDefault="00731ECB" w:rsidP="00731ECB">
                  <w:pPr>
                    <w:tabs>
                      <w:tab w:val="left" w:pos="10632"/>
                    </w:tabs>
                    <w:jc w:val="right"/>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Mixed method</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Cross-sectional</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Other (specify)</w:t>
                  </w:r>
                </w:p>
              </w:tc>
              <w:tc>
                <w:tcPr>
                  <w:tcW w:w="127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Case studies</w:t>
                  </w:r>
                </w:p>
              </w:tc>
            </w:tr>
          </w:tbl>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b/>
                <w:sz w:val="20"/>
                <w:szCs w:val="20"/>
              </w:rPr>
              <w:t xml:space="preserve">Aim of study: </w:t>
            </w:r>
            <w:r w:rsidRPr="00731ECB">
              <w:rPr>
                <w:rFonts w:ascii="Arial" w:eastAsia="Calibri" w:hAnsi="Arial" w:cs="Arial"/>
                <w:sz w:val="20"/>
                <w:szCs w:val="20"/>
              </w:rPr>
              <w:t>To report the use of total face masks</w:t>
            </w:r>
          </w:p>
          <w:p w:rsidR="00731ECB" w:rsidRPr="00731ECB" w:rsidRDefault="00731ECB" w:rsidP="00731ECB">
            <w:pPr>
              <w:tabs>
                <w:tab w:val="left" w:pos="10632"/>
              </w:tabs>
              <w:rPr>
                <w:rFonts w:ascii="Arial" w:eastAsia="Times New Roman" w:hAnsi="Arial" w:cs="Arial"/>
                <w:b/>
                <w:sz w:val="20"/>
                <w:szCs w:val="20"/>
              </w:rPr>
            </w:pPr>
            <w:r w:rsidRPr="00731ECB">
              <w:rPr>
                <w:rFonts w:ascii="Arial" w:eastAsia="Times New Roman" w:hAnsi="Arial" w:cs="Arial"/>
                <w:b/>
                <w:sz w:val="20"/>
                <w:szCs w:val="20"/>
              </w:rPr>
              <w:t xml:space="preserve">Data collection method: </w:t>
            </w:r>
            <w:r w:rsidRPr="00731ECB">
              <w:rPr>
                <w:rFonts w:ascii="Arial" w:eastAsia="Times New Roman" w:hAnsi="Arial" w:cs="Arial"/>
                <w:sz w:val="20"/>
                <w:szCs w:val="20"/>
              </w:rPr>
              <w:t>Descriptive data</w:t>
            </w:r>
          </w:p>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 xml:space="preserve">Sample size: </w:t>
            </w:r>
            <w:r w:rsidRPr="00731ECB">
              <w:rPr>
                <w:rFonts w:ascii="Arial" w:eastAsia="Calibri" w:hAnsi="Arial" w:cs="Arial"/>
                <w:sz w:val="20"/>
                <w:szCs w:val="20"/>
              </w:rPr>
              <w:t>4 (three ALS)</w:t>
            </w:r>
          </w:p>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 xml:space="preserve">Identification/recruitment: </w:t>
            </w:r>
            <w:r w:rsidRPr="00731ECB">
              <w:rPr>
                <w:rFonts w:ascii="Arial" w:eastAsia="Calibri" w:hAnsi="Arial" w:cs="Arial"/>
                <w:sz w:val="20"/>
                <w:szCs w:val="20"/>
              </w:rPr>
              <w:t>Unclear</w:t>
            </w:r>
          </w:p>
        </w:tc>
        <w:tc>
          <w:tcPr>
            <w:tcW w:w="6863"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lastRenderedPageBreak/>
              <w:t>Participant characteristics:</w:t>
            </w:r>
          </w:p>
          <w:tbl>
            <w:tblPr>
              <w:tblStyle w:val="TableGrid4"/>
              <w:tblpPr w:leftFromText="180" w:rightFromText="180" w:vertAnchor="text" w:horzAnchor="margin" w:tblpXSpec="center" w:tblpY="49"/>
              <w:tblOverlap w:val="never"/>
              <w:tblW w:w="0" w:type="auto"/>
              <w:tblLook w:val="04A0" w:firstRow="1" w:lastRow="0" w:firstColumn="1" w:lastColumn="0" w:noHBand="0" w:noVBand="1"/>
            </w:tblPr>
            <w:tblGrid>
              <w:gridCol w:w="1864"/>
              <w:gridCol w:w="1885"/>
            </w:tblGrid>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Type of group</w:t>
                  </w:r>
                </w:p>
              </w:tc>
              <w:tc>
                <w:tcPr>
                  <w:tcW w:w="188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Patients</w:t>
                  </w: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Condition</w:t>
                  </w:r>
                </w:p>
              </w:tc>
              <w:tc>
                <w:tcPr>
                  <w:tcW w:w="188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3 with ALS</w:t>
                  </w: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Onset</w:t>
                  </w:r>
                </w:p>
              </w:tc>
              <w:tc>
                <w:tcPr>
                  <w:tcW w:w="188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Unclear</w:t>
                  </w: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Sex</w:t>
                  </w:r>
                </w:p>
              </w:tc>
              <w:tc>
                <w:tcPr>
                  <w:tcW w:w="188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2 male</w:t>
                  </w: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Age</w:t>
                  </w:r>
                </w:p>
              </w:tc>
              <w:tc>
                <w:tcPr>
                  <w:tcW w:w="188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62, 69, 70</w:t>
                  </w: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lastRenderedPageBreak/>
                    <w:t>NIV usage</w:t>
                  </w:r>
                </w:p>
              </w:tc>
              <w:tc>
                <w:tcPr>
                  <w:tcW w:w="188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Continuous</w:t>
                  </w: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Other (specify)</w:t>
                  </w:r>
                </w:p>
              </w:tc>
              <w:tc>
                <w:tcPr>
                  <w:tcW w:w="1885" w:type="dxa"/>
                </w:tcPr>
                <w:p w:rsidR="00731ECB" w:rsidRPr="00731ECB" w:rsidRDefault="00731ECB" w:rsidP="00731ECB">
                  <w:pPr>
                    <w:tabs>
                      <w:tab w:val="left" w:pos="10632"/>
                    </w:tabs>
                    <w:rPr>
                      <w:rFonts w:ascii="Arial" w:eastAsia="Calibri" w:hAnsi="Arial" w:cs="Arial"/>
                      <w:sz w:val="20"/>
                      <w:szCs w:val="20"/>
                    </w:rPr>
                  </w:pPr>
                </w:p>
              </w:tc>
            </w:tr>
          </w:tbl>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Measures</w:t>
            </w:r>
          </w:p>
          <w:tbl>
            <w:tblPr>
              <w:tblStyle w:val="TableGrid4"/>
              <w:tblW w:w="0" w:type="auto"/>
              <w:tblLook w:val="04A0" w:firstRow="1" w:lastRow="0" w:firstColumn="1" w:lastColumn="0" w:noHBand="0" w:noVBand="1"/>
            </w:tblPr>
            <w:tblGrid>
              <w:gridCol w:w="3714"/>
            </w:tblGrid>
            <w:tr w:rsidR="00731ECB" w:rsidRPr="00731ECB" w:rsidTr="0070127E">
              <w:tc>
                <w:tcPr>
                  <w:tcW w:w="3714" w:type="dxa"/>
                </w:tcPr>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Use of mask</w:t>
                  </w: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tc>
            </w:tr>
          </w:tbl>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Details of technology/NIV</w:t>
            </w:r>
          </w:p>
          <w:tbl>
            <w:tblPr>
              <w:tblStyle w:val="TableGrid4"/>
              <w:tblW w:w="0" w:type="auto"/>
              <w:tblLook w:val="04A0" w:firstRow="1" w:lastRow="0" w:firstColumn="1" w:lastColumn="0" w:noHBand="0" w:noVBand="1"/>
            </w:tblPr>
            <w:tblGrid>
              <w:gridCol w:w="3714"/>
            </w:tblGrid>
            <w:tr w:rsidR="00731ECB" w:rsidRPr="00731ECB" w:rsidTr="0070127E">
              <w:tc>
                <w:tcPr>
                  <w:tcW w:w="3714" w:type="dxa"/>
                </w:tcPr>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Smaller model of a total face mask that covers the entire face (</w:t>
                  </w:r>
                  <w:proofErr w:type="spellStart"/>
                  <w:r w:rsidRPr="00731ECB">
                    <w:rPr>
                      <w:rFonts w:ascii="Arial" w:eastAsia="Calibri" w:hAnsi="Arial" w:cs="Arial"/>
                      <w:sz w:val="20"/>
                      <w:szCs w:val="20"/>
                    </w:rPr>
                    <w:t>PerforMax</w:t>
                  </w:r>
                  <w:proofErr w:type="spellEnd"/>
                  <w:r w:rsidRPr="00731ECB">
                    <w:rPr>
                      <w:rFonts w:ascii="Arial" w:eastAsia="Calibri" w:hAnsi="Arial" w:cs="Arial"/>
                      <w:sz w:val="20"/>
                      <w:szCs w:val="20"/>
                    </w:rPr>
                    <w:t xml:space="preserve">, Philips </w:t>
                  </w:r>
                  <w:proofErr w:type="spellStart"/>
                  <w:r w:rsidRPr="00731ECB">
                    <w:rPr>
                      <w:rFonts w:ascii="Arial" w:eastAsia="Calibri" w:hAnsi="Arial" w:cs="Arial"/>
                      <w:sz w:val="20"/>
                      <w:szCs w:val="20"/>
                    </w:rPr>
                    <w:t>Respironics</w:t>
                  </w:r>
                  <w:proofErr w:type="spellEnd"/>
                  <w:r w:rsidRPr="00731ECB">
                    <w:rPr>
                      <w:rFonts w:ascii="Arial" w:eastAsia="Calibri" w:hAnsi="Arial" w:cs="Arial"/>
                      <w:sz w:val="20"/>
                      <w:szCs w:val="20"/>
                    </w:rPr>
                    <w:t>, Murrysville, Penn-</w:t>
                  </w:r>
                </w:p>
                <w:p w:rsidR="00731ECB" w:rsidRPr="00731ECB" w:rsidRDefault="00731ECB" w:rsidP="00731ECB">
                  <w:pPr>
                    <w:tabs>
                      <w:tab w:val="left" w:pos="10632"/>
                    </w:tabs>
                    <w:rPr>
                      <w:rFonts w:ascii="Arial" w:eastAsia="Calibri" w:hAnsi="Arial" w:cs="Arial"/>
                      <w:sz w:val="20"/>
                      <w:szCs w:val="20"/>
                    </w:rPr>
                  </w:pPr>
                  <w:proofErr w:type="spellStart"/>
                  <w:r w:rsidRPr="00731ECB">
                    <w:rPr>
                      <w:rFonts w:ascii="Arial" w:eastAsia="Calibri" w:hAnsi="Arial" w:cs="Arial"/>
                      <w:sz w:val="20"/>
                      <w:szCs w:val="20"/>
                    </w:rPr>
                    <w:t>sylvania</w:t>
                  </w:r>
                  <w:proofErr w:type="spellEnd"/>
                  <w:r w:rsidRPr="00731ECB">
                    <w:rPr>
                      <w:rFonts w:ascii="Arial" w:eastAsia="Calibri" w:hAnsi="Arial" w:cs="Arial"/>
                      <w:sz w:val="20"/>
                      <w:szCs w:val="20"/>
                    </w:rPr>
                    <w:t>)</w:t>
                  </w: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tc>
            </w:tr>
          </w:tbl>
          <w:p w:rsidR="00731ECB" w:rsidRPr="00731ECB" w:rsidRDefault="00731ECB" w:rsidP="00731ECB">
            <w:pPr>
              <w:tabs>
                <w:tab w:val="left" w:pos="10632"/>
              </w:tabs>
              <w:rPr>
                <w:rFonts w:ascii="Arial" w:eastAsia="Calibri" w:hAnsi="Arial" w:cs="Arial"/>
                <w:sz w:val="20"/>
                <w:szCs w:val="20"/>
              </w:rPr>
            </w:pPr>
          </w:p>
        </w:tc>
        <w:tc>
          <w:tcPr>
            <w:tcW w:w="3412"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lastRenderedPageBreak/>
              <w:t xml:space="preserve">Data relating to NIV provision and usage: </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 xml:space="preserve">First patient had nasal bridge sores from </w:t>
            </w:r>
            <w:proofErr w:type="spellStart"/>
            <w:r w:rsidRPr="00731ECB">
              <w:rPr>
                <w:rFonts w:ascii="Arial" w:eastAsia="Calibri" w:hAnsi="Arial" w:cs="Arial"/>
                <w:sz w:val="20"/>
                <w:szCs w:val="20"/>
              </w:rPr>
              <w:t>oronasal</w:t>
            </w:r>
            <w:proofErr w:type="spellEnd"/>
            <w:r w:rsidRPr="00731ECB">
              <w:rPr>
                <w:rFonts w:ascii="Arial" w:eastAsia="Calibri" w:hAnsi="Arial" w:cs="Arial"/>
                <w:sz w:val="20"/>
                <w:szCs w:val="20"/>
              </w:rPr>
              <w:t xml:space="preserve"> masks,  and several models of interface were tried to improve tolerance; however, one patient did not tolerate any kind of </w:t>
            </w:r>
            <w:r w:rsidRPr="00731ECB">
              <w:rPr>
                <w:rFonts w:ascii="Arial" w:eastAsia="Calibri" w:hAnsi="Arial" w:cs="Arial"/>
                <w:sz w:val="20"/>
                <w:szCs w:val="20"/>
              </w:rPr>
              <w:lastRenderedPageBreak/>
              <w:t>nasal pillows and could not adapt to a mouthpiece with and without lip seal, due to lack of oral sensitivity and anxiety. She was then introduced to a total face mask model that, having no contact with the nose, immediately improved the patient’s comfort and tolerance. A second patient used NIV continuously and developed nasal bridge sores. He developed severe bulbar weakness and tracheostomy was proposed. Adaption to a total face mask was immediate, although a tracheostomy was later performed. The third patient used NIV continuously but with poor tolerance and difficulties with secretion management. A full face mask was proposed as an interim measure while decision-making regarding tracheostomy was made.</w:t>
            </w:r>
          </w:p>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 xml:space="preserve">Author conclusions: </w:t>
            </w:r>
            <w:r w:rsidRPr="00731ECB">
              <w:rPr>
                <w:rFonts w:ascii="Arial" w:eastAsia="Calibri" w:hAnsi="Arial" w:cs="Arial"/>
                <w:sz w:val="20"/>
                <w:szCs w:val="20"/>
              </w:rPr>
              <w:t xml:space="preserve">The </w:t>
            </w:r>
            <w:proofErr w:type="spellStart"/>
            <w:r w:rsidRPr="00731ECB">
              <w:rPr>
                <w:rFonts w:ascii="Arial" w:eastAsia="Calibri" w:hAnsi="Arial" w:cs="Arial"/>
                <w:sz w:val="20"/>
                <w:szCs w:val="20"/>
              </w:rPr>
              <w:t>PerforMax</w:t>
            </w:r>
            <w:proofErr w:type="spellEnd"/>
            <w:r w:rsidRPr="00731ECB">
              <w:rPr>
                <w:rFonts w:ascii="Arial" w:eastAsia="Calibri" w:hAnsi="Arial" w:cs="Arial"/>
                <w:sz w:val="20"/>
                <w:szCs w:val="20"/>
              </w:rPr>
              <w:t xml:space="preserve"> total face mask is a useful and effective interface for patients who do not tolerate a nasal or </w:t>
            </w:r>
            <w:proofErr w:type="spellStart"/>
            <w:r w:rsidRPr="00731ECB">
              <w:rPr>
                <w:rFonts w:ascii="Arial" w:eastAsia="Calibri" w:hAnsi="Arial" w:cs="Arial"/>
                <w:sz w:val="20"/>
                <w:szCs w:val="20"/>
              </w:rPr>
              <w:t>oronasal</w:t>
            </w:r>
            <w:proofErr w:type="spellEnd"/>
            <w:r w:rsidRPr="00731ECB">
              <w:rPr>
                <w:rFonts w:ascii="Arial" w:eastAsia="Calibri" w:hAnsi="Arial" w:cs="Arial"/>
                <w:sz w:val="20"/>
                <w:szCs w:val="20"/>
              </w:rPr>
              <w:t xml:space="preserve"> mask. </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 xml:space="preserve">                 </w:t>
            </w:r>
          </w:p>
        </w:tc>
      </w:tr>
      <w:tr w:rsidR="00731ECB" w:rsidRPr="00731ECB" w:rsidTr="0070127E">
        <w:tc>
          <w:tcPr>
            <w:tcW w:w="3673" w:type="dxa"/>
          </w:tcPr>
          <w:p w:rsidR="00731ECB" w:rsidRPr="00731ECB" w:rsidRDefault="00731ECB" w:rsidP="00731ECB">
            <w:pPr>
              <w:tabs>
                <w:tab w:val="left" w:pos="10632"/>
              </w:tabs>
              <w:rPr>
                <w:rFonts w:ascii="Arial" w:eastAsia="Calibri" w:hAnsi="Arial" w:cs="Arial"/>
                <w:b/>
                <w:sz w:val="20"/>
                <w:szCs w:val="20"/>
              </w:rPr>
            </w:pPr>
            <w:proofErr w:type="spellStart"/>
            <w:r w:rsidRPr="00731ECB">
              <w:rPr>
                <w:rFonts w:ascii="Arial" w:eastAsia="Calibri" w:hAnsi="Arial" w:cs="Arial"/>
                <w:b/>
                <w:sz w:val="20"/>
                <w:szCs w:val="20"/>
              </w:rPr>
              <w:lastRenderedPageBreak/>
              <w:t>Bertella</w:t>
            </w:r>
            <w:proofErr w:type="spellEnd"/>
            <w:r w:rsidRPr="00731ECB">
              <w:rPr>
                <w:rFonts w:ascii="Arial" w:eastAsia="Calibri" w:hAnsi="Arial" w:cs="Arial"/>
                <w:b/>
                <w:sz w:val="20"/>
                <w:szCs w:val="20"/>
              </w:rPr>
              <w:t xml:space="preserve"> 2014/2017</w:t>
            </w:r>
          </w:p>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u w:val="single"/>
              </w:rPr>
              <w:t>Journal paper</w:t>
            </w:r>
            <w:r w:rsidRPr="00731ECB">
              <w:rPr>
                <w:rFonts w:ascii="Arial" w:eastAsia="Calibri" w:hAnsi="Arial" w:cs="Arial"/>
                <w:b/>
                <w:sz w:val="20"/>
                <w:szCs w:val="20"/>
              </w:rPr>
              <w:t xml:space="preserve"> / </w:t>
            </w:r>
            <w:r w:rsidRPr="00731ECB">
              <w:rPr>
                <w:rFonts w:ascii="Arial" w:eastAsia="Calibri" w:hAnsi="Arial" w:cs="Arial"/>
                <w:b/>
                <w:sz w:val="20"/>
                <w:szCs w:val="20"/>
                <w:u w:val="single"/>
              </w:rPr>
              <w:t>conference abstract</w:t>
            </w:r>
          </w:p>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Country: Italy</w:t>
            </w:r>
          </w:p>
          <w:tbl>
            <w:tblPr>
              <w:tblStyle w:val="TableGrid4"/>
              <w:tblW w:w="0" w:type="auto"/>
              <w:tblLook w:val="04A0" w:firstRow="1" w:lastRow="0" w:firstColumn="1" w:lastColumn="0" w:noHBand="0" w:noVBand="1"/>
            </w:tblPr>
            <w:tblGrid>
              <w:gridCol w:w="1760"/>
              <w:gridCol w:w="1275"/>
            </w:tblGrid>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RCT</w:t>
                  </w:r>
                </w:p>
              </w:tc>
              <w:tc>
                <w:tcPr>
                  <w:tcW w:w="127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X</w:t>
                  </w: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Non-RCT</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CBA</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BA</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3035" w:type="dxa"/>
                  <w:gridSpan w:val="2"/>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 xml:space="preserve">Comparator: </w:t>
                  </w:r>
                  <w:r w:rsidRPr="00731ECB">
                    <w:rPr>
                      <w:rFonts w:ascii="Arial" w:eastAsia="Calibri" w:hAnsi="Arial" w:cs="Arial"/>
                      <w:sz w:val="20"/>
                      <w:szCs w:val="20"/>
                    </w:rPr>
                    <w:t>In patient versus out patient</w:t>
                  </w:r>
                </w:p>
                <w:p w:rsidR="00731ECB" w:rsidRPr="00731ECB" w:rsidRDefault="00731ECB" w:rsidP="00731ECB">
                  <w:pPr>
                    <w:tabs>
                      <w:tab w:val="left" w:pos="10632"/>
                    </w:tabs>
                    <w:rPr>
                      <w:rFonts w:ascii="Arial" w:eastAsia="Calibri" w:hAnsi="Arial" w:cs="Arial"/>
                      <w:b/>
                      <w:sz w:val="20"/>
                      <w:szCs w:val="20"/>
                    </w:rPr>
                  </w:pPr>
                </w:p>
              </w:tc>
            </w:tr>
            <w:tr w:rsidR="00731ECB" w:rsidRPr="00731ECB" w:rsidTr="0070127E">
              <w:tc>
                <w:tcPr>
                  <w:tcW w:w="3035" w:type="dxa"/>
                  <w:gridSpan w:val="2"/>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b/>
                      <w:sz w:val="20"/>
                      <w:szCs w:val="20"/>
                    </w:rPr>
                    <w:lastRenderedPageBreak/>
                    <w:t xml:space="preserve">Length of follow up: </w:t>
                  </w:r>
                  <w:r w:rsidRPr="00731ECB">
                    <w:rPr>
                      <w:rFonts w:ascii="Arial" w:eastAsia="Calibri" w:hAnsi="Arial" w:cs="Arial"/>
                      <w:sz w:val="20"/>
                      <w:szCs w:val="20"/>
                    </w:rPr>
                    <w:t>3 months</w:t>
                  </w:r>
                </w:p>
                <w:p w:rsidR="00731ECB" w:rsidRPr="00731ECB" w:rsidRDefault="00731ECB" w:rsidP="00731ECB">
                  <w:pPr>
                    <w:tabs>
                      <w:tab w:val="left" w:pos="10632"/>
                    </w:tabs>
                    <w:jc w:val="right"/>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Mixed method</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Cross-sectional</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Other (specify)</w:t>
                  </w:r>
                </w:p>
              </w:tc>
              <w:tc>
                <w:tcPr>
                  <w:tcW w:w="1275" w:type="dxa"/>
                </w:tcPr>
                <w:p w:rsidR="00731ECB" w:rsidRPr="00731ECB" w:rsidRDefault="00731ECB" w:rsidP="00731ECB">
                  <w:pPr>
                    <w:tabs>
                      <w:tab w:val="left" w:pos="10632"/>
                    </w:tabs>
                    <w:rPr>
                      <w:rFonts w:ascii="Arial" w:eastAsia="Calibri" w:hAnsi="Arial" w:cs="Arial"/>
                      <w:b/>
                      <w:sz w:val="20"/>
                      <w:szCs w:val="20"/>
                    </w:rPr>
                  </w:pPr>
                </w:p>
              </w:tc>
            </w:tr>
          </w:tbl>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b/>
                <w:sz w:val="20"/>
                <w:szCs w:val="20"/>
              </w:rPr>
              <w:t xml:space="preserve">Aim of study: </w:t>
            </w:r>
            <w:r w:rsidRPr="00731ECB">
              <w:rPr>
                <w:rFonts w:ascii="Arial" w:eastAsia="Calibri" w:hAnsi="Arial" w:cs="Arial"/>
                <w:sz w:val="20"/>
                <w:szCs w:val="20"/>
              </w:rPr>
              <w:t>To explore whether the location of initiation predicts acceptance and use</w:t>
            </w:r>
          </w:p>
          <w:p w:rsidR="00731ECB" w:rsidRPr="00731ECB" w:rsidRDefault="00731ECB" w:rsidP="00731ECB">
            <w:pPr>
              <w:tabs>
                <w:tab w:val="left" w:pos="10632"/>
              </w:tabs>
              <w:rPr>
                <w:rFonts w:ascii="Arial" w:eastAsia="Times New Roman" w:hAnsi="Arial" w:cs="Arial"/>
                <w:b/>
                <w:sz w:val="20"/>
                <w:szCs w:val="20"/>
              </w:rPr>
            </w:pPr>
            <w:r w:rsidRPr="00731ECB">
              <w:rPr>
                <w:rFonts w:ascii="Arial" w:eastAsia="Times New Roman" w:hAnsi="Arial" w:cs="Arial"/>
                <w:b/>
                <w:sz w:val="20"/>
                <w:szCs w:val="20"/>
              </w:rPr>
              <w:t xml:space="preserve">Data collection method: </w:t>
            </w:r>
            <w:r w:rsidRPr="00731ECB">
              <w:rPr>
                <w:rFonts w:ascii="Arial" w:eastAsia="Times New Roman" w:hAnsi="Arial" w:cs="Arial"/>
                <w:sz w:val="20"/>
                <w:szCs w:val="20"/>
              </w:rPr>
              <w:t>Respiratory function tests, gas analysis, sleep study</w:t>
            </w:r>
          </w:p>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Sample size: 50</w:t>
            </w:r>
          </w:p>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 xml:space="preserve">Identification/recruitment: </w:t>
            </w:r>
            <w:r w:rsidRPr="00731ECB">
              <w:rPr>
                <w:rFonts w:ascii="Arial" w:eastAsia="Calibri" w:hAnsi="Arial" w:cs="Arial"/>
                <w:sz w:val="20"/>
                <w:szCs w:val="20"/>
              </w:rPr>
              <w:t>Those referred to a clinic were randomised</w:t>
            </w:r>
          </w:p>
        </w:tc>
        <w:tc>
          <w:tcPr>
            <w:tcW w:w="6863"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lastRenderedPageBreak/>
              <w:t>Participant characteristics:</w:t>
            </w:r>
          </w:p>
          <w:tbl>
            <w:tblPr>
              <w:tblStyle w:val="TableGrid4"/>
              <w:tblpPr w:leftFromText="180" w:rightFromText="180" w:vertAnchor="text" w:horzAnchor="margin" w:tblpXSpec="center" w:tblpY="49"/>
              <w:tblOverlap w:val="never"/>
              <w:tblW w:w="0" w:type="auto"/>
              <w:tblLook w:val="04A0" w:firstRow="1" w:lastRow="0" w:firstColumn="1" w:lastColumn="0" w:noHBand="0" w:noVBand="1"/>
            </w:tblPr>
            <w:tblGrid>
              <w:gridCol w:w="1864"/>
              <w:gridCol w:w="1885"/>
            </w:tblGrid>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Type of group</w:t>
                  </w:r>
                </w:p>
              </w:tc>
              <w:tc>
                <w:tcPr>
                  <w:tcW w:w="188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Patients</w:t>
                  </w: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Condition</w:t>
                  </w:r>
                </w:p>
              </w:tc>
              <w:tc>
                <w:tcPr>
                  <w:tcW w:w="188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ALS</w:t>
                  </w: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Onset</w:t>
                  </w:r>
                </w:p>
              </w:tc>
              <w:tc>
                <w:tcPr>
                  <w:tcW w:w="188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Sex</w:t>
                  </w:r>
                </w:p>
              </w:tc>
              <w:tc>
                <w:tcPr>
                  <w:tcW w:w="188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Age</w:t>
                  </w:r>
                </w:p>
              </w:tc>
              <w:tc>
                <w:tcPr>
                  <w:tcW w:w="188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NIV usage</w:t>
                  </w:r>
                </w:p>
              </w:tc>
              <w:tc>
                <w:tcPr>
                  <w:tcW w:w="188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Other (specify)</w:t>
                  </w:r>
                </w:p>
              </w:tc>
              <w:tc>
                <w:tcPr>
                  <w:tcW w:w="1885" w:type="dxa"/>
                </w:tcPr>
                <w:p w:rsidR="00731ECB" w:rsidRPr="00731ECB" w:rsidRDefault="00731ECB" w:rsidP="00731ECB">
                  <w:pPr>
                    <w:tabs>
                      <w:tab w:val="left" w:pos="10632"/>
                    </w:tabs>
                    <w:rPr>
                      <w:rFonts w:ascii="Arial" w:eastAsia="Calibri" w:hAnsi="Arial" w:cs="Arial"/>
                      <w:sz w:val="20"/>
                      <w:szCs w:val="20"/>
                    </w:rPr>
                  </w:pPr>
                </w:p>
              </w:tc>
            </w:tr>
          </w:tbl>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b/>
                <w:sz w:val="20"/>
                <w:szCs w:val="20"/>
              </w:rPr>
            </w:pPr>
          </w:p>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Measures</w:t>
            </w:r>
          </w:p>
          <w:tbl>
            <w:tblPr>
              <w:tblStyle w:val="TableGrid4"/>
              <w:tblW w:w="0" w:type="auto"/>
              <w:tblLook w:val="04A0" w:firstRow="1" w:lastRow="0" w:firstColumn="1" w:lastColumn="0" w:noHBand="0" w:noVBand="1"/>
            </w:tblPr>
            <w:tblGrid>
              <w:gridCol w:w="5990"/>
            </w:tblGrid>
            <w:tr w:rsidR="00731ECB" w:rsidRPr="00731ECB" w:rsidTr="0070127E">
              <w:tc>
                <w:tcPr>
                  <w:tcW w:w="5990"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lastRenderedPageBreak/>
                    <w:t>FVC</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 xml:space="preserve">Forced expiratory volume at 1st second (FEV1), </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 xml:space="preserve">FEV1/FVC, </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 xml:space="preserve">MIP and maximal expiratory pressure (MEP), </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 xml:space="preserve">Total lung capacity </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 xml:space="preserve">Slow vital capacity </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 xml:space="preserve">Arterial blood gases analysis </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 xml:space="preserve">Mean peripheral oxygen saturation, </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 xml:space="preserve">Oxygen desaturation index </w:t>
                  </w:r>
                </w:p>
                <w:p w:rsidR="00731ECB" w:rsidRPr="00731ECB" w:rsidRDefault="00731ECB" w:rsidP="00731ECB">
                  <w:pPr>
                    <w:tabs>
                      <w:tab w:val="left" w:pos="10632"/>
                    </w:tabs>
                    <w:rPr>
                      <w:rFonts w:ascii="Arial" w:eastAsia="Calibri" w:hAnsi="Arial" w:cs="Arial"/>
                      <w:sz w:val="20"/>
                      <w:szCs w:val="20"/>
                    </w:rPr>
                  </w:pPr>
                  <w:proofErr w:type="spellStart"/>
                  <w:r w:rsidRPr="00731ECB">
                    <w:rPr>
                      <w:rFonts w:ascii="Arial" w:eastAsia="Calibri" w:hAnsi="Arial" w:cs="Arial"/>
                      <w:sz w:val="20"/>
                      <w:szCs w:val="20"/>
                    </w:rPr>
                    <w:t>Apnea</w:t>
                  </w:r>
                  <w:proofErr w:type="spellEnd"/>
                  <w:r w:rsidRPr="00731ECB">
                    <w:rPr>
                      <w:rFonts w:ascii="Arial" w:eastAsia="Calibri" w:hAnsi="Arial" w:cs="Arial"/>
                      <w:sz w:val="20"/>
                      <w:szCs w:val="20"/>
                    </w:rPr>
                    <w:t xml:space="preserve">/hypopnea index </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Time with SpO2&lt;90% (by means</w:t>
                  </w:r>
                </w:p>
                <w:p w:rsidR="00731ECB" w:rsidRPr="00731ECB" w:rsidRDefault="00731ECB" w:rsidP="00731ECB">
                  <w:pPr>
                    <w:tabs>
                      <w:tab w:val="left" w:pos="10632"/>
                    </w:tabs>
                    <w:rPr>
                      <w:rFonts w:ascii="Arial" w:eastAsia="Calibri" w:hAnsi="Arial" w:cs="Arial"/>
                      <w:sz w:val="20"/>
                      <w:szCs w:val="20"/>
                    </w:rPr>
                  </w:pPr>
                  <w:proofErr w:type="gramStart"/>
                  <w:r w:rsidRPr="00731ECB">
                    <w:rPr>
                      <w:rFonts w:ascii="Arial" w:eastAsia="Calibri" w:hAnsi="Arial" w:cs="Arial"/>
                      <w:sz w:val="20"/>
                      <w:szCs w:val="20"/>
                    </w:rPr>
                    <w:t>of</w:t>
                  </w:r>
                  <w:proofErr w:type="gramEnd"/>
                  <w:r w:rsidRPr="00731ECB">
                    <w:rPr>
                      <w:rFonts w:ascii="Arial" w:eastAsia="Calibri" w:hAnsi="Arial" w:cs="Arial"/>
                      <w:sz w:val="20"/>
                      <w:szCs w:val="20"/>
                    </w:rPr>
                    <w:t xml:space="preserve"> </w:t>
                  </w:r>
                  <w:proofErr w:type="spellStart"/>
                  <w:r w:rsidRPr="00731ECB">
                    <w:rPr>
                      <w:rFonts w:ascii="Arial" w:eastAsia="Calibri" w:hAnsi="Arial" w:cs="Arial"/>
                      <w:sz w:val="20"/>
                      <w:szCs w:val="20"/>
                    </w:rPr>
                    <w:t>Embletta</w:t>
                  </w:r>
                  <w:proofErr w:type="spellEnd"/>
                  <w:r w:rsidRPr="00731ECB">
                    <w:rPr>
                      <w:rFonts w:ascii="Arial" w:eastAsia="Calibri" w:hAnsi="Arial" w:cs="Arial"/>
                      <w:sz w:val="20"/>
                      <w:szCs w:val="20"/>
                    </w:rPr>
                    <w:t xml:space="preserve"> Z10 System cardio-respiratory monitoring, Med Care </w:t>
                  </w:r>
                  <w:proofErr w:type="spellStart"/>
                  <w:r w:rsidRPr="00731ECB">
                    <w:rPr>
                      <w:rFonts w:ascii="Arial" w:eastAsia="Calibri" w:hAnsi="Arial" w:cs="Arial"/>
                      <w:sz w:val="20"/>
                      <w:szCs w:val="20"/>
                    </w:rPr>
                    <w:t>Flaga</w:t>
                  </w:r>
                  <w:proofErr w:type="spellEnd"/>
                  <w:r w:rsidRPr="00731ECB">
                    <w:rPr>
                      <w:rFonts w:ascii="Arial" w:eastAsia="Calibri" w:hAnsi="Arial" w:cs="Arial"/>
                      <w:sz w:val="20"/>
                      <w:szCs w:val="20"/>
                    </w:rPr>
                    <w:t>, Reykjavik).</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Sleep quality scale</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Patient acceptance</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Symptoms scale</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Patient experience</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Staff experience</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Patient adherence</w:t>
                  </w:r>
                </w:p>
              </w:tc>
            </w:tr>
          </w:tbl>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Details of technology/NIV</w:t>
            </w:r>
          </w:p>
          <w:tbl>
            <w:tblPr>
              <w:tblStyle w:val="TableGrid4"/>
              <w:tblW w:w="0" w:type="auto"/>
              <w:tblLook w:val="04A0" w:firstRow="1" w:lastRow="0" w:firstColumn="1" w:lastColumn="0" w:noHBand="0" w:noVBand="1"/>
            </w:tblPr>
            <w:tblGrid>
              <w:gridCol w:w="4806"/>
            </w:tblGrid>
            <w:tr w:rsidR="00731ECB" w:rsidRPr="00731ECB" w:rsidTr="0070127E">
              <w:tc>
                <w:tcPr>
                  <w:tcW w:w="4806"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 xml:space="preserve">Pressure-support ventilators (Trend II ST 30, </w:t>
                  </w:r>
                  <w:proofErr w:type="spellStart"/>
                  <w:r w:rsidRPr="00731ECB">
                    <w:rPr>
                      <w:rFonts w:ascii="Arial" w:eastAsia="Calibri" w:hAnsi="Arial" w:cs="Arial"/>
                      <w:sz w:val="20"/>
                      <w:szCs w:val="20"/>
                    </w:rPr>
                    <w:t>Hoffrichter</w:t>
                  </w:r>
                  <w:proofErr w:type="spellEnd"/>
                  <w:r w:rsidRPr="00731ECB">
                    <w:rPr>
                      <w:rFonts w:ascii="Arial" w:eastAsia="Calibri" w:hAnsi="Arial" w:cs="Arial"/>
                      <w:sz w:val="20"/>
                      <w:szCs w:val="20"/>
                    </w:rPr>
                    <w:t>, Schwerin, Germany, or</w:t>
                  </w:r>
                </w:p>
                <w:p w:rsidR="00731ECB" w:rsidRPr="00731ECB" w:rsidRDefault="00731ECB" w:rsidP="00731ECB">
                  <w:pPr>
                    <w:tabs>
                      <w:tab w:val="left" w:pos="10632"/>
                    </w:tabs>
                    <w:rPr>
                      <w:rFonts w:ascii="Arial" w:eastAsia="Calibri" w:hAnsi="Arial" w:cs="Arial"/>
                      <w:sz w:val="20"/>
                      <w:szCs w:val="20"/>
                    </w:rPr>
                  </w:pPr>
                  <w:proofErr w:type="spellStart"/>
                  <w:r w:rsidRPr="00731ECB">
                    <w:rPr>
                      <w:rFonts w:ascii="Arial" w:eastAsia="Calibri" w:hAnsi="Arial" w:cs="Arial"/>
                      <w:sz w:val="20"/>
                      <w:szCs w:val="20"/>
                    </w:rPr>
                    <w:t>BiPAP</w:t>
                  </w:r>
                  <w:proofErr w:type="spellEnd"/>
                  <w:r w:rsidRPr="00731ECB">
                    <w:rPr>
                      <w:rFonts w:ascii="Arial" w:eastAsia="Calibri" w:hAnsi="Arial" w:cs="Arial"/>
                      <w:sz w:val="20"/>
                      <w:szCs w:val="20"/>
                    </w:rPr>
                    <w:t xml:space="preserve"> Synchrony II, Philips </w:t>
                  </w:r>
                  <w:proofErr w:type="spellStart"/>
                  <w:r w:rsidRPr="00731ECB">
                    <w:rPr>
                      <w:rFonts w:ascii="Arial" w:eastAsia="Calibri" w:hAnsi="Arial" w:cs="Arial"/>
                      <w:sz w:val="20"/>
                      <w:szCs w:val="20"/>
                    </w:rPr>
                    <w:t>Respironics</w:t>
                  </w:r>
                  <w:proofErr w:type="spellEnd"/>
                  <w:r w:rsidRPr="00731ECB">
                    <w:rPr>
                      <w:rFonts w:ascii="Arial" w:eastAsia="Calibri" w:hAnsi="Arial" w:cs="Arial"/>
                      <w:sz w:val="20"/>
                      <w:szCs w:val="20"/>
                    </w:rPr>
                    <w:t>, Murrysville,</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 xml:space="preserve">PA, USA) in spontaneous/timed mode with a </w:t>
                  </w:r>
                  <w:proofErr w:type="spellStart"/>
                  <w:r w:rsidRPr="00731ECB">
                    <w:rPr>
                      <w:rFonts w:ascii="Arial" w:eastAsia="Calibri" w:hAnsi="Arial" w:cs="Arial"/>
                      <w:sz w:val="20"/>
                      <w:szCs w:val="20"/>
                    </w:rPr>
                    <w:t>preset</w:t>
                  </w:r>
                  <w:proofErr w:type="spellEnd"/>
                  <w:r w:rsidRPr="00731ECB">
                    <w:rPr>
                      <w:rFonts w:ascii="Arial" w:eastAsia="Calibri" w:hAnsi="Arial" w:cs="Arial"/>
                      <w:sz w:val="20"/>
                      <w:szCs w:val="20"/>
                    </w:rPr>
                    <w:t xml:space="preserve"> tidal volume (300 mL/kg) and a fixed back-up respiratory rate (12 breaths/min). </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The NIV trial included: choice of the best fitting facial mask, setting of inspiratory pressure to maximal patient comfort, variable expiratory</w:t>
                  </w:r>
                  <w:r w:rsidRPr="00731ECB">
                    <w:rPr>
                      <w:rFonts w:ascii="Calibri" w:eastAsia="Calibri" w:hAnsi="Calibri" w:cs="Times New Roman"/>
                    </w:rPr>
                    <w:t xml:space="preserve"> </w:t>
                  </w:r>
                  <w:r w:rsidRPr="00731ECB">
                    <w:rPr>
                      <w:rFonts w:ascii="Arial" w:eastAsia="Calibri" w:hAnsi="Arial" w:cs="Arial"/>
                      <w:sz w:val="20"/>
                      <w:szCs w:val="20"/>
                    </w:rPr>
                    <w:t>pressure according to AHI.</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Direct supervision of a respiratory physician and physiotherapist.</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The in-hospital care lasted at least</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4 hours/day, then the trial proceeded at home during the night.</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 xml:space="preserve">Educational sessions were provided during the </w:t>
                  </w:r>
                  <w:r w:rsidRPr="00731ECB">
                    <w:rPr>
                      <w:rFonts w:ascii="Arial" w:eastAsia="Calibri" w:hAnsi="Arial" w:cs="Arial"/>
                      <w:sz w:val="20"/>
                      <w:szCs w:val="20"/>
                    </w:rPr>
                    <w:lastRenderedPageBreak/>
                    <w:t>initiation period to each patient in order to ensure that</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 xml:space="preserve">NIV use was adequate and the ventilator well managed (max. 10 sessions/patient). </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Patients were recommended to use nocturnal NIV as much as possible until they had completely adapted to the therapy.</w:t>
                  </w:r>
                </w:p>
                <w:p w:rsidR="00731ECB" w:rsidRPr="00731ECB" w:rsidRDefault="00731ECB" w:rsidP="00731ECB">
                  <w:pPr>
                    <w:tabs>
                      <w:tab w:val="left" w:pos="10632"/>
                    </w:tabs>
                    <w:rPr>
                      <w:rFonts w:ascii="Arial" w:eastAsia="Calibri" w:hAnsi="Arial" w:cs="Arial"/>
                      <w:sz w:val="20"/>
                      <w:szCs w:val="20"/>
                    </w:rPr>
                  </w:pPr>
                </w:p>
              </w:tc>
            </w:tr>
          </w:tbl>
          <w:p w:rsidR="00731ECB" w:rsidRPr="00731ECB" w:rsidRDefault="00731ECB" w:rsidP="00731ECB">
            <w:pPr>
              <w:tabs>
                <w:tab w:val="left" w:pos="10632"/>
              </w:tabs>
              <w:rPr>
                <w:rFonts w:ascii="Arial" w:eastAsia="Calibri" w:hAnsi="Arial" w:cs="Arial"/>
                <w:sz w:val="20"/>
                <w:szCs w:val="20"/>
              </w:rPr>
            </w:pPr>
          </w:p>
        </w:tc>
        <w:tc>
          <w:tcPr>
            <w:tcW w:w="3412"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lastRenderedPageBreak/>
              <w:t xml:space="preserve">Data relating to NIV provision and usage: </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 xml:space="preserve">There were no differences in acceptance failure (P=0.733) or adherence failure (P=0.529) between groups initiated in the different locations. At baseline, outpatients had longer hours of nocturnal ventilation (P&lt;0.02) however, at follow up this was similar (P=0.34). Female gender </w:t>
            </w:r>
            <w:r w:rsidRPr="00731ECB">
              <w:rPr>
                <w:rFonts w:ascii="Arial" w:eastAsia="Calibri" w:hAnsi="Arial" w:cs="Arial"/>
                <w:sz w:val="20"/>
                <w:szCs w:val="20"/>
              </w:rPr>
              <w:lastRenderedPageBreak/>
              <w:t>and spinal onset of the disease were</w:t>
            </w:r>
            <w:r w:rsidRPr="00731ECB">
              <w:rPr>
                <w:rFonts w:ascii="Arial" w:eastAsia="Calibri" w:hAnsi="Arial" w:cs="Arial"/>
                <w:b/>
                <w:sz w:val="20"/>
                <w:szCs w:val="20"/>
              </w:rPr>
              <w:t xml:space="preserve"> </w:t>
            </w:r>
            <w:r w:rsidRPr="00731ECB">
              <w:rPr>
                <w:rFonts w:ascii="Arial" w:eastAsia="Calibri" w:hAnsi="Arial" w:cs="Arial"/>
                <w:sz w:val="20"/>
                <w:szCs w:val="20"/>
              </w:rPr>
              <w:t>predictors for NIV acceptance/adherence failure.</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The health professionals involved indicated similar satisfaction for both settings of NIV initiation (7.12±2.77 for outpatients vs. 7.05±2.09 for inpatients; P=0.93).</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The time required for adaption for inpatients group (hospital length of stay) was 10±3 days, while the number of outpatient sessions for the outpatient group was 4±2 during a time course of 15±4 days.</w:t>
            </w: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 xml:space="preserve">Author conclusions: </w:t>
            </w:r>
            <w:r w:rsidRPr="00731ECB">
              <w:rPr>
                <w:rFonts w:ascii="Arial" w:eastAsia="Calibri" w:hAnsi="Arial" w:cs="Arial"/>
                <w:sz w:val="20"/>
                <w:szCs w:val="20"/>
              </w:rPr>
              <w:t>Early outpatient initiation of NIV in ALS is as effective as inpatient initiation.</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 xml:space="preserve">                 </w:t>
            </w:r>
          </w:p>
        </w:tc>
      </w:tr>
      <w:tr w:rsidR="00731ECB" w:rsidRPr="00731ECB" w:rsidTr="0070127E">
        <w:tc>
          <w:tcPr>
            <w:tcW w:w="3673" w:type="dxa"/>
          </w:tcPr>
          <w:p w:rsidR="00731ECB" w:rsidRPr="00731ECB" w:rsidRDefault="00731ECB" w:rsidP="00731ECB">
            <w:pPr>
              <w:tabs>
                <w:tab w:val="left" w:pos="10632"/>
              </w:tabs>
              <w:rPr>
                <w:rFonts w:ascii="Arial" w:eastAsia="Calibri" w:hAnsi="Arial" w:cs="Arial"/>
                <w:b/>
                <w:sz w:val="20"/>
                <w:szCs w:val="20"/>
              </w:rPr>
            </w:pPr>
            <w:proofErr w:type="spellStart"/>
            <w:r w:rsidRPr="00731ECB">
              <w:rPr>
                <w:rFonts w:ascii="Arial" w:eastAsia="Calibri" w:hAnsi="Arial" w:cs="Arial"/>
                <w:b/>
                <w:sz w:val="20"/>
                <w:szCs w:val="20"/>
              </w:rPr>
              <w:lastRenderedPageBreak/>
              <w:t>Bommireddipalli</w:t>
            </w:r>
            <w:proofErr w:type="spellEnd"/>
            <w:r w:rsidRPr="00731ECB">
              <w:rPr>
                <w:rFonts w:ascii="Arial" w:eastAsia="Calibri" w:hAnsi="Arial" w:cs="Arial"/>
                <w:b/>
                <w:sz w:val="20"/>
                <w:szCs w:val="20"/>
              </w:rPr>
              <w:t xml:space="preserve"> 2017</w:t>
            </w:r>
          </w:p>
          <w:p w:rsidR="00731ECB" w:rsidRPr="00731ECB" w:rsidRDefault="00731ECB" w:rsidP="00731ECB">
            <w:pPr>
              <w:tabs>
                <w:tab w:val="left" w:pos="10632"/>
              </w:tabs>
              <w:rPr>
                <w:rFonts w:ascii="Arial" w:eastAsia="Calibri" w:hAnsi="Arial" w:cs="Arial"/>
                <w:b/>
                <w:sz w:val="20"/>
                <w:szCs w:val="20"/>
                <w:u w:val="single"/>
              </w:rPr>
            </w:pPr>
            <w:r w:rsidRPr="00731ECB">
              <w:rPr>
                <w:rFonts w:ascii="Arial" w:eastAsia="Calibri" w:hAnsi="Arial" w:cs="Arial"/>
                <w:b/>
                <w:sz w:val="20"/>
                <w:szCs w:val="20"/>
              </w:rPr>
              <w:t xml:space="preserve">Journal paper / </w:t>
            </w:r>
            <w:r w:rsidRPr="00731ECB">
              <w:rPr>
                <w:rFonts w:ascii="Arial" w:eastAsia="Calibri" w:hAnsi="Arial" w:cs="Arial"/>
                <w:b/>
                <w:sz w:val="20"/>
                <w:szCs w:val="20"/>
                <w:u w:val="single"/>
              </w:rPr>
              <w:t>conference abstract</w:t>
            </w:r>
          </w:p>
          <w:p w:rsidR="00731ECB" w:rsidRPr="00731ECB" w:rsidRDefault="00731ECB" w:rsidP="00731ECB">
            <w:pPr>
              <w:tabs>
                <w:tab w:val="left" w:pos="10632"/>
              </w:tabs>
              <w:rPr>
                <w:rFonts w:ascii="Arial" w:eastAsia="Calibri" w:hAnsi="Arial" w:cs="Arial"/>
                <w:b/>
                <w:sz w:val="20"/>
                <w:szCs w:val="20"/>
              </w:rPr>
            </w:pPr>
            <w:proofErr w:type="spellStart"/>
            <w:r w:rsidRPr="00731ECB">
              <w:rPr>
                <w:rFonts w:ascii="Arial" w:eastAsia="Calibri" w:hAnsi="Arial" w:cs="Arial"/>
                <w:b/>
                <w:sz w:val="20"/>
                <w:szCs w:val="20"/>
              </w:rPr>
              <w:t>Country:USA</w:t>
            </w:r>
            <w:proofErr w:type="spellEnd"/>
          </w:p>
          <w:tbl>
            <w:tblPr>
              <w:tblStyle w:val="TableGrid4"/>
              <w:tblW w:w="0" w:type="auto"/>
              <w:tblLook w:val="04A0" w:firstRow="1" w:lastRow="0" w:firstColumn="1" w:lastColumn="0" w:noHBand="0" w:noVBand="1"/>
            </w:tblPr>
            <w:tblGrid>
              <w:gridCol w:w="1760"/>
              <w:gridCol w:w="1439"/>
            </w:tblGrid>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RCT</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Non-RCT</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CBA</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BA</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3035" w:type="dxa"/>
                  <w:gridSpan w:val="2"/>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Comparator:</w:t>
                  </w:r>
                </w:p>
                <w:p w:rsidR="00731ECB" w:rsidRPr="00731ECB" w:rsidRDefault="00731ECB" w:rsidP="00731ECB">
                  <w:pPr>
                    <w:tabs>
                      <w:tab w:val="left" w:pos="10632"/>
                    </w:tabs>
                    <w:rPr>
                      <w:rFonts w:ascii="Arial" w:eastAsia="Calibri" w:hAnsi="Arial" w:cs="Arial"/>
                      <w:b/>
                      <w:sz w:val="20"/>
                      <w:szCs w:val="20"/>
                    </w:rPr>
                  </w:pPr>
                </w:p>
              </w:tc>
            </w:tr>
            <w:tr w:rsidR="00731ECB" w:rsidRPr="00731ECB" w:rsidTr="0070127E">
              <w:tc>
                <w:tcPr>
                  <w:tcW w:w="3035" w:type="dxa"/>
                  <w:gridSpan w:val="2"/>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b/>
                      <w:sz w:val="20"/>
                      <w:szCs w:val="20"/>
                    </w:rPr>
                    <w:t>Length of follow up:</w:t>
                  </w:r>
                </w:p>
                <w:p w:rsidR="00731ECB" w:rsidRPr="00731ECB" w:rsidRDefault="00731ECB" w:rsidP="00731ECB">
                  <w:pPr>
                    <w:tabs>
                      <w:tab w:val="left" w:pos="10632"/>
                    </w:tabs>
                    <w:jc w:val="right"/>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Mixed method</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Cross-sectional</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Other (specify)</w:t>
                  </w:r>
                </w:p>
              </w:tc>
              <w:tc>
                <w:tcPr>
                  <w:tcW w:w="127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Retrospective cohort</w:t>
                  </w:r>
                </w:p>
              </w:tc>
            </w:tr>
          </w:tbl>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b/>
                <w:sz w:val="20"/>
                <w:szCs w:val="20"/>
              </w:rPr>
              <w:t xml:space="preserve">Aim of study: </w:t>
            </w:r>
            <w:r w:rsidRPr="00731ECB">
              <w:rPr>
                <w:rFonts w:ascii="Arial" w:eastAsia="Calibri" w:hAnsi="Arial" w:cs="Arial"/>
                <w:sz w:val="20"/>
                <w:szCs w:val="20"/>
              </w:rPr>
              <w:t>To compare MIP versus FVC measurements</w:t>
            </w:r>
          </w:p>
          <w:p w:rsidR="00731ECB" w:rsidRPr="00731ECB" w:rsidRDefault="00731ECB" w:rsidP="00731ECB">
            <w:pPr>
              <w:tabs>
                <w:tab w:val="left" w:pos="10632"/>
              </w:tabs>
              <w:rPr>
                <w:rFonts w:ascii="Arial" w:eastAsia="Times New Roman" w:hAnsi="Arial" w:cs="Arial"/>
                <w:b/>
                <w:sz w:val="20"/>
                <w:szCs w:val="20"/>
              </w:rPr>
            </w:pPr>
            <w:r w:rsidRPr="00731ECB">
              <w:rPr>
                <w:rFonts w:ascii="Arial" w:eastAsia="Times New Roman" w:hAnsi="Arial" w:cs="Arial"/>
                <w:b/>
                <w:sz w:val="20"/>
                <w:szCs w:val="20"/>
              </w:rPr>
              <w:t xml:space="preserve">Data collection method: </w:t>
            </w:r>
            <w:r w:rsidRPr="00731ECB">
              <w:rPr>
                <w:rFonts w:ascii="Arial" w:eastAsia="Times New Roman" w:hAnsi="Arial" w:cs="Arial"/>
                <w:sz w:val="20"/>
                <w:szCs w:val="20"/>
              </w:rPr>
              <w:t>Data collected at clinic visits</w:t>
            </w:r>
          </w:p>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 xml:space="preserve">Sample size: </w:t>
            </w:r>
            <w:r w:rsidRPr="00731ECB">
              <w:rPr>
                <w:rFonts w:ascii="Arial" w:eastAsia="Calibri" w:hAnsi="Arial" w:cs="Arial"/>
                <w:sz w:val="20"/>
                <w:szCs w:val="20"/>
              </w:rPr>
              <w:t>264</w:t>
            </w:r>
          </w:p>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Identification/recruitment: On clinic visit</w:t>
            </w:r>
          </w:p>
        </w:tc>
        <w:tc>
          <w:tcPr>
            <w:tcW w:w="6863"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Participant characteristics:</w:t>
            </w:r>
          </w:p>
          <w:tbl>
            <w:tblPr>
              <w:tblStyle w:val="TableGrid4"/>
              <w:tblpPr w:leftFromText="180" w:rightFromText="180" w:vertAnchor="text" w:horzAnchor="margin" w:tblpXSpec="center" w:tblpY="49"/>
              <w:tblOverlap w:val="never"/>
              <w:tblW w:w="0" w:type="auto"/>
              <w:tblLook w:val="04A0" w:firstRow="1" w:lastRow="0" w:firstColumn="1" w:lastColumn="0" w:noHBand="0" w:noVBand="1"/>
            </w:tblPr>
            <w:tblGrid>
              <w:gridCol w:w="1864"/>
              <w:gridCol w:w="1885"/>
            </w:tblGrid>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Type of group</w:t>
                  </w:r>
                </w:p>
              </w:tc>
              <w:tc>
                <w:tcPr>
                  <w:tcW w:w="188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Condition</w:t>
                  </w:r>
                </w:p>
              </w:tc>
              <w:tc>
                <w:tcPr>
                  <w:tcW w:w="188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Onset</w:t>
                  </w:r>
                </w:p>
              </w:tc>
              <w:tc>
                <w:tcPr>
                  <w:tcW w:w="188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Sex</w:t>
                  </w:r>
                </w:p>
              </w:tc>
              <w:tc>
                <w:tcPr>
                  <w:tcW w:w="188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Age</w:t>
                  </w:r>
                </w:p>
              </w:tc>
              <w:tc>
                <w:tcPr>
                  <w:tcW w:w="188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NIV usage</w:t>
                  </w:r>
                </w:p>
              </w:tc>
              <w:tc>
                <w:tcPr>
                  <w:tcW w:w="188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Other (specify)</w:t>
                  </w:r>
                </w:p>
              </w:tc>
              <w:tc>
                <w:tcPr>
                  <w:tcW w:w="1885" w:type="dxa"/>
                </w:tcPr>
                <w:p w:rsidR="00731ECB" w:rsidRPr="00731ECB" w:rsidRDefault="00731ECB" w:rsidP="00731ECB">
                  <w:pPr>
                    <w:tabs>
                      <w:tab w:val="left" w:pos="10632"/>
                    </w:tabs>
                    <w:rPr>
                      <w:rFonts w:ascii="Arial" w:eastAsia="Calibri" w:hAnsi="Arial" w:cs="Arial"/>
                      <w:sz w:val="20"/>
                      <w:szCs w:val="20"/>
                    </w:rPr>
                  </w:pPr>
                </w:p>
              </w:tc>
            </w:tr>
          </w:tbl>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Measures</w:t>
            </w:r>
          </w:p>
          <w:tbl>
            <w:tblPr>
              <w:tblStyle w:val="TableGrid4"/>
              <w:tblW w:w="0" w:type="auto"/>
              <w:tblLook w:val="04A0" w:firstRow="1" w:lastRow="0" w:firstColumn="1" w:lastColumn="0" w:noHBand="0" w:noVBand="1"/>
            </w:tblPr>
            <w:tblGrid>
              <w:gridCol w:w="1254"/>
            </w:tblGrid>
            <w:tr w:rsidR="00731ECB" w:rsidRPr="00731ECB" w:rsidTr="0070127E">
              <w:tc>
                <w:tcPr>
                  <w:tcW w:w="3714" w:type="dxa"/>
                </w:tcPr>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FVC</w:t>
                  </w: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tc>
            </w:tr>
          </w:tbl>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Details of technology/NIV</w:t>
            </w:r>
          </w:p>
          <w:tbl>
            <w:tblPr>
              <w:tblStyle w:val="TableGrid4"/>
              <w:tblW w:w="0" w:type="auto"/>
              <w:tblLook w:val="04A0" w:firstRow="1" w:lastRow="0" w:firstColumn="1" w:lastColumn="0" w:noHBand="0" w:noVBand="1"/>
            </w:tblPr>
            <w:tblGrid>
              <w:gridCol w:w="3714"/>
            </w:tblGrid>
            <w:tr w:rsidR="00731ECB" w:rsidRPr="00731ECB" w:rsidTr="0070127E">
              <w:tc>
                <w:tcPr>
                  <w:tcW w:w="3714"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Unclear</w:t>
                  </w: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tc>
            </w:tr>
          </w:tbl>
          <w:p w:rsidR="00731ECB" w:rsidRPr="00731ECB" w:rsidRDefault="00731ECB" w:rsidP="00731ECB">
            <w:pPr>
              <w:tabs>
                <w:tab w:val="left" w:pos="10632"/>
              </w:tabs>
              <w:rPr>
                <w:rFonts w:ascii="Arial" w:eastAsia="Calibri" w:hAnsi="Arial" w:cs="Arial"/>
                <w:sz w:val="20"/>
                <w:szCs w:val="20"/>
              </w:rPr>
            </w:pPr>
          </w:p>
        </w:tc>
        <w:tc>
          <w:tcPr>
            <w:tcW w:w="3412"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 xml:space="preserve">Data relating to NIV provision and usage: </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Older female patients with greater proportion of bulbar disease and faster pre-diagnosis progression rate, are likely to present at time of diagnosis meeting criteria for NIV by MIP, independent of FVC</w:t>
            </w:r>
          </w:p>
          <w:p w:rsidR="00731ECB" w:rsidRPr="00731ECB" w:rsidRDefault="00731ECB" w:rsidP="00731ECB">
            <w:pPr>
              <w:tabs>
                <w:tab w:val="left" w:pos="10632"/>
              </w:tabs>
              <w:rPr>
                <w:rFonts w:ascii="Arial" w:eastAsia="Calibri" w:hAnsi="Arial" w:cs="Arial"/>
                <w:b/>
                <w:sz w:val="20"/>
                <w:szCs w:val="20"/>
              </w:rPr>
            </w:pPr>
          </w:p>
          <w:p w:rsidR="00731ECB" w:rsidRPr="00731ECB" w:rsidRDefault="00731ECB" w:rsidP="00731ECB">
            <w:pPr>
              <w:tabs>
                <w:tab w:val="left" w:pos="10632"/>
              </w:tabs>
              <w:rPr>
                <w:rFonts w:ascii="Arial" w:eastAsia="Calibri" w:hAnsi="Arial" w:cs="Arial"/>
                <w:b/>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 xml:space="preserve">Author conclusions: </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 xml:space="preserve">MIP is an early, sensitive indicator for initiation of NIV.                 </w:t>
            </w:r>
          </w:p>
        </w:tc>
      </w:tr>
      <w:tr w:rsidR="00731ECB" w:rsidRPr="00731ECB" w:rsidTr="0070127E">
        <w:tc>
          <w:tcPr>
            <w:tcW w:w="3673" w:type="dxa"/>
          </w:tcPr>
          <w:p w:rsidR="00731ECB" w:rsidRPr="00731ECB" w:rsidRDefault="00731ECB" w:rsidP="00731ECB">
            <w:pPr>
              <w:tabs>
                <w:tab w:val="right" w:pos="3932"/>
                <w:tab w:val="left" w:pos="10632"/>
              </w:tabs>
              <w:rPr>
                <w:rFonts w:ascii="Arial" w:eastAsia="Calibri" w:hAnsi="Arial" w:cs="Arial"/>
                <w:b/>
                <w:sz w:val="20"/>
                <w:szCs w:val="20"/>
              </w:rPr>
            </w:pPr>
            <w:r w:rsidRPr="00731ECB">
              <w:rPr>
                <w:rFonts w:ascii="Arial" w:eastAsia="Calibri" w:hAnsi="Arial" w:cs="Arial"/>
                <w:b/>
                <w:sz w:val="20"/>
                <w:szCs w:val="20"/>
              </w:rPr>
              <w:t>Bourke 2003</w:t>
            </w:r>
          </w:p>
          <w:p w:rsidR="00731ECB" w:rsidRPr="00731ECB" w:rsidRDefault="00731ECB" w:rsidP="00731ECB">
            <w:pPr>
              <w:tabs>
                <w:tab w:val="right" w:pos="3932"/>
                <w:tab w:val="left" w:pos="10632"/>
              </w:tabs>
              <w:rPr>
                <w:rFonts w:ascii="Arial" w:eastAsia="Calibri" w:hAnsi="Arial" w:cs="Arial"/>
                <w:b/>
                <w:sz w:val="20"/>
                <w:szCs w:val="20"/>
                <w:u w:val="single"/>
              </w:rPr>
            </w:pPr>
            <w:r w:rsidRPr="00731ECB">
              <w:rPr>
                <w:rFonts w:ascii="Arial" w:eastAsia="Calibri" w:hAnsi="Arial" w:cs="Arial"/>
                <w:b/>
                <w:sz w:val="20"/>
                <w:szCs w:val="20"/>
                <w:u w:val="single"/>
              </w:rPr>
              <w:t>Journal paper</w:t>
            </w:r>
            <w:r w:rsidRPr="00731ECB">
              <w:rPr>
                <w:rFonts w:ascii="Arial" w:eastAsia="Calibri" w:hAnsi="Arial" w:cs="Arial"/>
                <w:b/>
                <w:sz w:val="20"/>
                <w:szCs w:val="20"/>
              </w:rPr>
              <w:t xml:space="preserve"> / conference abstract</w:t>
            </w:r>
            <w:r w:rsidRPr="00731ECB">
              <w:rPr>
                <w:rFonts w:ascii="Arial" w:eastAsia="Calibri" w:hAnsi="Arial" w:cs="Arial"/>
                <w:b/>
                <w:sz w:val="20"/>
                <w:szCs w:val="20"/>
              </w:rPr>
              <w:tab/>
            </w:r>
          </w:p>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Country: UK</w:t>
            </w:r>
          </w:p>
          <w:tbl>
            <w:tblPr>
              <w:tblStyle w:val="TableGrid4"/>
              <w:tblW w:w="0" w:type="auto"/>
              <w:tblLook w:val="04A0" w:firstRow="1" w:lastRow="0" w:firstColumn="1" w:lastColumn="0" w:noHBand="0" w:noVBand="1"/>
            </w:tblPr>
            <w:tblGrid>
              <w:gridCol w:w="1760"/>
              <w:gridCol w:w="1275"/>
            </w:tblGrid>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RCT</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Non-RCT</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CBA</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BA</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3035" w:type="dxa"/>
                  <w:gridSpan w:val="2"/>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lastRenderedPageBreak/>
                    <w:t>Comparator:</w:t>
                  </w:r>
                </w:p>
                <w:p w:rsidR="00731ECB" w:rsidRPr="00731ECB" w:rsidRDefault="00731ECB" w:rsidP="00731ECB">
                  <w:pPr>
                    <w:tabs>
                      <w:tab w:val="left" w:pos="10632"/>
                    </w:tabs>
                    <w:rPr>
                      <w:rFonts w:ascii="Arial" w:eastAsia="Calibri" w:hAnsi="Arial" w:cs="Arial"/>
                      <w:b/>
                      <w:sz w:val="20"/>
                      <w:szCs w:val="20"/>
                    </w:rPr>
                  </w:pPr>
                </w:p>
              </w:tc>
            </w:tr>
            <w:tr w:rsidR="00731ECB" w:rsidRPr="00731ECB" w:rsidTr="0070127E">
              <w:tc>
                <w:tcPr>
                  <w:tcW w:w="3035" w:type="dxa"/>
                  <w:gridSpan w:val="2"/>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b/>
                      <w:sz w:val="20"/>
                      <w:szCs w:val="20"/>
                    </w:rPr>
                    <w:t xml:space="preserve">Length of follow up: </w:t>
                  </w:r>
                  <w:r w:rsidRPr="00731ECB">
                    <w:rPr>
                      <w:rFonts w:ascii="Arial" w:eastAsia="Calibri" w:hAnsi="Arial" w:cs="Arial"/>
                      <w:sz w:val="20"/>
                      <w:szCs w:val="20"/>
                    </w:rPr>
                    <w:t>26 months or death</w:t>
                  </w:r>
                </w:p>
                <w:p w:rsidR="00731ECB" w:rsidRPr="00731ECB" w:rsidRDefault="00731ECB" w:rsidP="00731ECB">
                  <w:pPr>
                    <w:tabs>
                      <w:tab w:val="left" w:pos="10632"/>
                    </w:tabs>
                    <w:jc w:val="right"/>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Mixed method</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Cross-sectional</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Other (specify)</w:t>
                  </w:r>
                </w:p>
              </w:tc>
              <w:tc>
                <w:tcPr>
                  <w:tcW w:w="1275"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Cohort</w:t>
                  </w:r>
                </w:p>
              </w:tc>
            </w:tr>
          </w:tbl>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b/>
                <w:sz w:val="20"/>
                <w:szCs w:val="20"/>
              </w:rPr>
              <w:t xml:space="preserve">Aim of study: </w:t>
            </w:r>
            <w:r w:rsidRPr="00731ECB">
              <w:rPr>
                <w:rFonts w:ascii="Arial" w:eastAsia="Calibri" w:hAnsi="Arial" w:cs="Arial"/>
                <w:sz w:val="20"/>
                <w:szCs w:val="20"/>
              </w:rPr>
              <w:t>To evaluate criteria for initiating treatment</w:t>
            </w:r>
          </w:p>
          <w:p w:rsidR="00731ECB" w:rsidRPr="00731ECB" w:rsidRDefault="00731ECB" w:rsidP="00731ECB">
            <w:pPr>
              <w:tabs>
                <w:tab w:val="left" w:pos="10632"/>
              </w:tabs>
              <w:rPr>
                <w:rFonts w:ascii="Arial" w:eastAsia="Times New Roman" w:hAnsi="Arial" w:cs="Arial"/>
                <w:b/>
                <w:sz w:val="20"/>
                <w:szCs w:val="20"/>
              </w:rPr>
            </w:pPr>
            <w:r w:rsidRPr="00731ECB">
              <w:rPr>
                <w:rFonts w:ascii="Arial" w:eastAsia="Times New Roman" w:hAnsi="Arial" w:cs="Arial"/>
                <w:b/>
                <w:sz w:val="20"/>
                <w:szCs w:val="20"/>
              </w:rPr>
              <w:t xml:space="preserve">Data collection method: </w:t>
            </w:r>
            <w:r w:rsidRPr="00731ECB">
              <w:rPr>
                <w:rFonts w:ascii="Arial" w:eastAsia="Times New Roman" w:hAnsi="Arial" w:cs="Arial"/>
                <w:sz w:val="20"/>
                <w:szCs w:val="20"/>
              </w:rPr>
              <w:t>Clinical tests</w:t>
            </w:r>
          </w:p>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 xml:space="preserve">Sample size: </w:t>
            </w:r>
            <w:r w:rsidRPr="00731ECB">
              <w:rPr>
                <w:rFonts w:ascii="Arial" w:eastAsia="Calibri" w:hAnsi="Arial" w:cs="Arial"/>
                <w:sz w:val="20"/>
                <w:szCs w:val="20"/>
              </w:rPr>
              <w:t>17</w:t>
            </w:r>
          </w:p>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 xml:space="preserve">Identification/recruitment: </w:t>
            </w:r>
            <w:r w:rsidRPr="00731ECB">
              <w:rPr>
                <w:rFonts w:ascii="Arial" w:eastAsia="Calibri" w:hAnsi="Arial" w:cs="Arial"/>
                <w:sz w:val="20"/>
                <w:szCs w:val="20"/>
              </w:rPr>
              <w:t>Consecutive</w:t>
            </w:r>
          </w:p>
        </w:tc>
        <w:tc>
          <w:tcPr>
            <w:tcW w:w="6863"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lastRenderedPageBreak/>
              <w:t>Participant characteristics:</w:t>
            </w:r>
          </w:p>
          <w:tbl>
            <w:tblPr>
              <w:tblStyle w:val="TableGrid4"/>
              <w:tblpPr w:leftFromText="180" w:rightFromText="180" w:vertAnchor="text" w:horzAnchor="margin" w:tblpXSpec="center" w:tblpY="49"/>
              <w:tblOverlap w:val="never"/>
              <w:tblW w:w="0" w:type="auto"/>
              <w:tblLook w:val="04A0" w:firstRow="1" w:lastRow="0" w:firstColumn="1" w:lastColumn="0" w:noHBand="0" w:noVBand="1"/>
            </w:tblPr>
            <w:tblGrid>
              <w:gridCol w:w="1864"/>
              <w:gridCol w:w="1885"/>
            </w:tblGrid>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Type of group</w:t>
                  </w:r>
                </w:p>
              </w:tc>
              <w:tc>
                <w:tcPr>
                  <w:tcW w:w="188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Patients</w:t>
                  </w: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Condition</w:t>
                  </w:r>
                </w:p>
              </w:tc>
              <w:tc>
                <w:tcPr>
                  <w:tcW w:w="188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ALS</w:t>
                  </w: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Onset</w:t>
                  </w:r>
                </w:p>
              </w:tc>
              <w:tc>
                <w:tcPr>
                  <w:tcW w:w="188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Sex</w:t>
                  </w:r>
                </w:p>
              </w:tc>
              <w:tc>
                <w:tcPr>
                  <w:tcW w:w="188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Age</w:t>
                  </w:r>
                </w:p>
              </w:tc>
              <w:tc>
                <w:tcPr>
                  <w:tcW w:w="188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NIV usage</w:t>
                  </w:r>
                </w:p>
              </w:tc>
              <w:tc>
                <w:tcPr>
                  <w:tcW w:w="188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 xml:space="preserve">15 accepted NIV, </w:t>
                  </w:r>
                  <w:r w:rsidRPr="00731ECB">
                    <w:rPr>
                      <w:rFonts w:ascii="Arial" w:eastAsia="Calibri" w:hAnsi="Arial" w:cs="Arial"/>
                      <w:sz w:val="20"/>
                      <w:szCs w:val="20"/>
                    </w:rPr>
                    <w:lastRenderedPageBreak/>
                    <w:t>10 continued use</w:t>
                  </w: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lastRenderedPageBreak/>
                    <w:t>Other (specify)</w:t>
                  </w:r>
                </w:p>
              </w:tc>
              <w:tc>
                <w:tcPr>
                  <w:tcW w:w="1885" w:type="dxa"/>
                </w:tcPr>
                <w:p w:rsidR="00731ECB" w:rsidRPr="00731ECB" w:rsidRDefault="00731ECB" w:rsidP="00731ECB">
                  <w:pPr>
                    <w:tabs>
                      <w:tab w:val="left" w:pos="10632"/>
                    </w:tabs>
                    <w:rPr>
                      <w:rFonts w:ascii="Arial" w:eastAsia="Calibri" w:hAnsi="Arial" w:cs="Arial"/>
                      <w:sz w:val="20"/>
                      <w:szCs w:val="20"/>
                    </w:rPr>
                  </w:pPr>
                  <w:proofErr w:type="spellStart"/>
                  <w:r w:rsidRPr="00731ECB">
                    <w:rPr>
                      <w:rFonts w:ascii="Arial" w:eastAsia="Calibri" w:hAnsi="Arial" w:cs="Arial"/>
                      <w:sz w:val="20"/>
                      <w:szCs w:val="20"/>
                    </w:rPr>
                    <w:t>Orthopnea</w:t>
                  </w:r>
                  <w:proofErr w:type="spellEnd"/>
                  <w:r w:rsidRPr="00731ECB">
                    <w:rPr>
                      <w:rFonts w:ascii="Arial" w:eastAsia="Calibri" w:hAnsi="Arial" w:cs="Arial"/>
                      <w:sz w:val="20"/>
                      <w:szCs w:val="20"/>
                    </w:rPr>
                    <w:t xml:space="preserve">, daytime sleepiness, unrefreshing sleep, daytime hypercapnia, nocturnal desaturation, or an </w:t>
                  </w:r>
                  <w:proofErr w:type="spellStart"/>
                  <w:r w:rsidRPr="00731ECB">
                    <w:rPr>
                      <w:rFonts w:ascii="Arial" w:eastAsia="Calibri" w:hAnsi="Arial" w:cs="Arial"/>
                      <w:sz w:val="20"/>
                      <w:szCs w:val="20"/>
                    </w:rPr>
                    <w:t>apnea</w:t>
                  </w:r>
                  <w:proofErr w:type="spellEnd"/>
                  <w:r w:rsidRPr="00731ECB">
                    <w:rPr>
                      <w:rFonts w:ascii="Arial" w:eastAsia="Calibri" w:hAnsi="Arial" w:cs="Arial"/>
                      <w:sz w:val="20"/>
                      <w:szCs w:val="20"/>
                    </w:rPr>
                    <w:t>-hypopnea index (AHI) of &gt;10.</w:t>
                  </w:r>
                </w:p>
              </w:tc>
            </w:tr>
          </w:tbl>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Measures</w:t>
            </w:r>
          </w:p>
          <w:tbl>
            <w:tblPr>
              <w:tblStyle w:val="TableGrid4"/>
              <w:tblW w:w="0" w:type="auto"/>
              <w:tblLook w:val="04A0" w:firstRow="1" w:lastRow="0" w:firstColumn="1" w:lastColumn="0" w:noHBand="0" w:noVBand="1"/>
            </w:tblPr>
            <w:tblGrid>
              <w:gridCol w:w="1254"/>
            </w:tblGrid>
            <w:tr w:rsidR="00731ECB" w:rsidRPr="00731ECB" w:rsidTr="0070127E">
              <w:tc>
                <w:tcPr>
                  <w:tcW w:w="3714" w:type="dxa"/>
                </w:tcPr>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roofErr w:type="spellStart"/>
                  <w:r w:rsidRPr="00731ECB">
                    <w:rPr>
                      <w:rFonts w:ascii="Arial" w:eastAsia="Calibri" w:hAnsi="Arial" w:cs="Arial"/>
                      <w:sz w:val="20"/>
                      <w:szCs w:val="20"/>
                    </w:rPr>
                    <w:t>QoL</w:t>
                  </w:r>
                  <w:proofErr w:type="spellEnd"/>
                  <w:r w:rsidRPr="00731ECB">
                    <w:rPr>
                      <w:rFonts w:ascii="Arial" w:eastAsia="Calibri" w:hAnsi="Arial" w:cs="Arial"/>
                      <w:sz w:val="20"/>
                      <w:szCs w:val="20"/>
                    </w:rPr>
                    <w:t xml:space="preserve"> (Short Form-36 [SF-36], </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 xml:space="preserve">Chronic Respiratory Disease Questionnaire, </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 xml:space="preserve">Sleep </w:t>
                  </w:r>
                  <w:proofErr w:type="spellStart"/>
                  <w:r w:rsidRPr="00731ECB">
                    <w:rPr>
                      <w:rFonts w:ascii="Arial" w:eastAsia="Calibri" w:hAnsi="Arial" w:cs="Arial"/>
                      <w:sz w:val="20"/>
                      <w:szCs w:val="20"/>
                    </w:rPr>
                    <w:t>Apnea</w:t>
                  </w:r>
                  <w:proofErr w:type="spellEnd"/>
                  <w:r w:rsidRPr="00731ECB">
                    <w:rPr>
                      <w:rFonts w:ascii="Arial" w:eastAsia="Calibri" w:hAnsi="Arial" w:cs="Arial"/>
                      <w:sz w:val="20"/>
                      <w:szCs w:val="20"/>
                    </w:rPr>
                    <w:t xml:space="preserve"> Quality of Life Index) Respiratory function tests every 2 months</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Polysomnography every 4 months</w:t>
                  </w: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tc>
            </w:tr>
          </w:tbl>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Details of technology/NIV</w:t>
            </w:r>
          </w:p>
          <w:tbl>
            <w:tblPr>
              <w:tblStyle w:val="TableGrid4"/>
              <w:tblW w:w="0" w:type="auto"/>
              <w:tblLook w:val="04A0" w:firstRow="1" w:lastRow="0" w:firstColumn="1" w:lastColumn="0" w:noHBand="0" w:noVBand="1"/>
            </w:tblPr>
            <w:tblGrid>
              <w:gridCol w:w="3714"/>
            </w:tblGrid>
            <w:tr w:rsidR="00731ECB" w:rsidRPr="00731ECB" w:rsidTr="0070127E">
              <w:tc>
                <w:tcPr>
                  <w:tcW w:w="3714"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Not provided</w:t>
                  </w: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tc>
            </w:tr>
          </w:tbl>
          <w:p w:rsidR="00731ECB" w:rsidRPr="00731ECB" w:rsidRDefault="00731ECB" w:rsidP="00731ECB">
            <w:pPr>
              <w:tabs>
                <w:tab w:val="left" w:pos="10632"/>
              </w:tabs>
              <w:rPr>
                <w:rFonts w:ascii="Arial" w:eastAsia="Calibri" w:hAnsi="Arial" w:cs="Arial"/>
                <w:sz w:val="20"/>
                <w:szCs w:val="20"/>
              </w:rPr>
            </w:pPr>
          </w:p>
        </w:tc>
        <w:tc>
          <w:tcPr>
            <w:tcW w:w="3412"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lastRenderedPageBreak/>
              <w:t xml:space="preserve">Data relating to NIV provision and usage: </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 xml:space="preserve">Survival and duration of </w:t>
            </w:r>
            <w:proofErr w:type="spellStart"/>
            <w:r w:rsidRPr="00731ECB">
              <w:rPr>
                <w:rFonts w:ascii="Arial" w:eastAsia="Calibri" w:hAnsi="Arial" w:cs="Arial"/>
                <w:sz w:val="20"/>
                <w:szCs w:val="20"/>
              </w:rPr>
              <w:t>QoL</w:t>
            </w:r>
            <w:proofErr w:type="spellEnd"/>
            <w:r w:rsidRPr="00731ECB">
              <w:rPr>
                <w:rFonts w:ascii="Arial" w:eastAsia="Calibri" w:hAnsi="Arial" w:cs="Arial"/>
                <w:sz w:val="20"/>
                <w:szCs w:val="20"/>
              </w:rPr>
              <w:t xml:space="preserve"> benefit were strongly related to NIV compliance.</w:t>
            </w:r>
          </w:p>
          <w:p w:rsidR="00731ECB" w:rsidRPr="00731ECB" w:rsidRDefault="00731ECB" w:rsidP="00731ECB">
            <w:pPr>
              <w:tabs>
                <w:tab w:val="left" w:pos="10632"/>
              </w:tabs>
              <w:rPr>
                <w:rFonts w:ascii="Arial" w:eastAsia="Calibri" w:hAnsi="Arial" w:cs="Arial"/>
                <w:sz w:val="20"/>
                <w:szCs w:val="20"/>
              </w:rPr>
            </w:pPr>
            <w:proofErr w:type="spellStart"/>
            <w:r w:rsidRPr="00731ECB">
              <w:rPr>
                <w:rFonts w:ascii="Arial" w:eastAsia="Calibri" w:hAnsi="Arial" w:cs="Arial"/>
                <w:sz w:val="20"/>
                <w:szCs w:val="20"/>
              </w:rPr>
              <w:t>Orthopnea</w:t>
            </w:r>
            <w:proofErr w:type="spellEnd"/>
            <w:r w:rsidRPr="00731ECB">
              <w:rPr>
                <w:rFonts w:ascii="Arial" w:eastAsia="Calibri" w:hAnsi="Arial" w:cs="Arial"/>
                <w:sz w:val="20"/>
                <w:szCs w:val="20"/>
              </w:rPr>
              <w:t xml:space="preserve"> was the best predictor of benefit from, and compliance with, </w:t>
            </w:r>
            <w:r w:rsidRPr="00731ECB">
              <w:rPr>
                <w:rFonts w:ascii="Arial" w:eastAsia="Calibri" w:hAnsi="Arial" w:cs="Arial"/>
                <w:sz w:val="20"/>
                <w:szCs w:val="20"/>
              </w:rPr>
              <w:lastRenderedPageBreak/>
              <w:t xml:space="preserve">NIV. </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Daytime hypercapnia and nocturnal desaturation also predicted benefit but were less sensitive.</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 xml:space="preserve">Sleep-related symptoms were less specific, and AHI &gt; 10 was unhelpful in predicting compliance/benefit. Moderate or severe bulbar weakness was associated with lower compliance and less improvement in </w:t>
            </w:r>
            <w:proofErr w:type="spellStart"/>
            <w:r w:rsidRPr="00731ECB">
              <w:rPr>
                <w:rFonts w:ascii="Arial" w:eastAsia="Calibri" w:hAnsi="Arial" w:cs="Arial"/>
                <w:sz w:val="20"/>
                <w:szCs w:val="20"/>
              </w:rPr>
              <w:t>QoL</w:t>
            </w:r>
            <w:proofErr w:type="spellEnd"/>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Author conclusions</w:t>
            </w:r>
            <w:r w:rsidRPr="00731ECB">
              <w:rPr>
                <w:rFonts w:ascii="Arial" w:eastAsia="Calibri" w:hAnsi="Arial" w:cs="Arial"/>
                <w:sz w:val="20"/>
                <w:szCs w:val="20"/>
              </w:rPr>
              <w:t xml:space="preserve">: </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 xml:space="preserve">Patients with </w:t>
            </w:r>
            <w:proofErr w:type="spellStart"/>
            <w:r w:rsidRPr="00731ECB">
              <w:rPr>
                <w:rFonts w:ascii="Arial" w:eastAsia="Calibri" w:hAnsi="Arial" w:cs="Arial"/>
                <w:sz w:val="20"/>
                <w:szCs w:val="20"/>
              </w:rPr>
              <w:t>orthopnea</w:t>
            </w:r>
            <w:proofErr w:type="spellEnd"/>
            <w:r w:rsidRPr="00731ECB">
              <w:rPr>
                <w:rFonts w:ascii="Arial" w:eastAsia="Calibri" w:hAnsi="Arial" w:cs="Arial"/>
                <w:sz w:val="20"/>
                <w:szCs w:val="20"/>
              </w:rPr>
              <w:t xml:space="preserve"> and preserved bulbar function showed the largest benefit.</w:t>
            </w:r>
          </w:p>
        </w:tc>
      </w:tr>
      <w:tr w:rsidR="00731ECB" w:rsidRPr="00731ECB" w:rsidTr="0070127E">
        <w:tc>
          <w:tcPr>
            <w:tcW w:w="3673"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lastRenderedPageBreak/>
              <w:t>Braga 2013 a/b 2017</w:t>
            </w:r>
          </w:p>
          <w:p w:rsidR="00731ECB" w:rsidRPr="00731ECB" w:rsidRDefault="00731ECB" w:rsidP="00731ECB">
            <w:pPr>
              <w:tabs>
                <w:tab w:val="left" w:pos="10632"/>
              </w:tabs>
              <w:rPr>
                <w:rFonts w:ascii="Arial" w:eastAsia="Calibri" w:hAnsi="Arial" w:cs="Arial"/>
                <w:b/>
                <w:sz w:val="20"/>
                <w:szCs w:val="20"/>
                <w:u w:val="single"/>
              </w:rPr>
            </w:pPr>
            <w:r w:rsidRPr="00731ECB">
              <w:rPr>
                <w:rFonts w:ascii="Arial" w:eastAsia="Calibri" w:hAnsi="Arial" w:cs="Arial"/>
                <w:b/>
                <w:sz w:val="20"/>
                <w:szCs w:val="20"/>
                <w:u w:val="single"/>
              </w:rPr>
              <w:t>Journal paper / conference abstract</w:t>
            </w:r>
          </w:p>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Country: Portugal</w:t>
            </w:r>
          </w:p>
          <w:tbl>
            <w:tblPr>
              <w:tblStyle w:val="TableGrid4"/>
              <w:tblW w:w="0" w:type="auto"/>
              <w:tblLook w:val="04A0" w:firstRow="1" w:lastRow="0" w:firstColumn="1" w:lastColumn="0" w:noHBand="0" w:noVBand="1"/>
            </w:tblPr>
            <w:tblGrid>
              <w:gridCol w:w="1760"/>
              <w:gridCol w:w="1275"/>
            </w:tblGrid>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lastRenderedPageBreak/>
                    <w:t>RCT</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Non-RCT</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CBA</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BA</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3035" w:type="dxa"/>
                  <w:gridSpan w:val="2"/>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Comparator:</w:t>
                  </w:r>
                </w:p>
                <w:p w:rsidR="00731ECB" w:rsidRPr="00731ECB" w:rsidRDefault="00731ECB" w:rsidP="00731ECB">
                  <w:pPr>
                    <w:tabs>
                      <w:tab w:val="left" w:pos="10632"/>
                    </w:tabs>
                    <w:rPr>
                      <w:rFonts w:ascii="Arial" w:eastAsia="Calibri" w:hAnsi="Arial" w:cs="Arial"/>
                      <w:b/>
                      <w:sz w:val="20"/>
                      <w:szCs w:val="20"/>
                    </w:rPr>
                  </w:pPr>
                </w:p>
              </w:tc>
            </w:tr>
            <w:tr w:rsidR="00731ECB" w:rsidRPr="00731ECB" w:rsidTr="0070127E">
              <w:tc>
                <w:tcPr>
                  <w:tcW w:w="3035" w:type="dxa"/>
                  <w:gridSpan w:val="2"/>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b/>
                      <w:sz w:val="20"/>
                      <w:szCs w:val="20"/>
                    </w:rPr>
                    <w:t xml:space="preserve">Length of follow up: </w:t>
                  </w:r>
                  <w:r w:rsidRPr="00731ECB">
                    <w:rPr>
                      <w:rFonts w:ascii="Arial" w:eastAsia="Calibri" w:hAnsi="Arial" w:cs="Arial"/>
                      <w:sz w:val="20"/>
                      <w:szCs w:val="20"/>
                    </w:rPr>
                    <w:t>5 years</w:t>
                  </w:r>
                </w:p>
                <w:p w:rsidR="00731ECB" w:rsidRPr="00731ECB" w:rsidRDefault="00731ECB" w:rsidP="00731ECB">
                  <w:pPr>
                    <w:tabs>
                      <w:tab w:val="left" w:pos="10632"/>
                    </w:tabs>
                    <w:jc w:val="right"/>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Mixed method</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Cross-sectional</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Other (specify)</w:t>
                  </w:r>
                </w:p>
              </w:tc>
              <w:tc>
                <w:tcPr>
                  <w:tcW w:w="1275"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Cohort</w:t>
                  </w:r>
                </w:p>
              </w:tc>
            </w:tr>
          </w:tbl>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b/>
                <w:sz w:val="20"/>
                <w:szCs w:val="20"/>
              </w:rPr>
              <w:t xml:space="preserve">Aim of study: </w:t>
            </w:r>
            <w:r w:rsidRPr="00731ECB">
              <w:rPr>
                <w:rFonts w:ascii="Arial" w:eastAsia="Calibri" w:hAnsi="Arial" w:cs="Arial"/>
                <w:sz w:val="20"/>
                <w:szCs w:val="20"/>
              </w:rPr>
              <w:t>To examine the effect of settings on outcomes.</w:t>
            </w:r>
          </w:p>
          <w:p w:rsidR="00731ECB" w:rsidRPr="00731ECB" w:rsidRDefault="00731ECB" w:rsidP="00731ECB">
            <w:pPr>
              <w:tabs>
                <w:tab w:val="left" w:pos="10632"/>
              </w:tabs>
              <w:rPr>
                <w:rFonts w:ascii="Arial" w:eastAsia="Times New Roman" w:hAnsi="Arial" w:cs="Arial"/>
                <w:b/>
                <w:sz w:val="20"/>
                <w:szCs w:val="20"/>
              </w:rPr>
            </w:pPr>
            <w:r w:rsidRPr="00731ECB">
              <w:rPr>
                <w:rFonts w:ascii="Arial" w:eastAsia="Times New Roman" w:hAnsi="Arial" w:cs="Arial"/>
                <w:b/>
                <w:sz w:val="20"/>
                <w:szCs w:val="20"/>
              </w:rPr>
              <w:t xml:space="preserve">Data collection method: </w:t>
            </w:r>
            <w:r w:rsidRPr="00731ECB">
              <w:rPr>
                <w:rFonts w:ascii="Arial" w:eastAsia="Times New Roman" w:hAnsi="Arial" w:cs="Arial"/>
                <w:sz w:val="20"/>
                <w:szCs w:val="20"/>
              </w:rPr>
              <w:t>Data from machines collected every 3 months</w:t>
            </w:r>
          </w:p>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Sample size: 60</w:t>
            </w:r>
          </w:p>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 xml:space="preserve">Identification/recruitment: </w:t>
            </w:r>
          </w:p>
        </w:tc>
        <w:tc>
          <w:tcPr>
            <w:tcW w:w="6863"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lastRenderedPageBreak/>
              <w:t>Participant characteristics:</w:t>
            </w:r>
          </w:p>
          <w:tbl>
            <w:tblPr>
              <w:tblStyle w:val="TableGrid4"/>
              <w:tblpPr w:leftFromText="180" w:rightFromText="180" w:vertAnchor="text" w:horzAnchor="margin" w:tblpXSpec="center" w:tblpY="49"/>
              <w:tblOverlap w:val="never"/>
              <w:tblW w:w="0" w:type="auto"/>
              <w:tblLook w:val="04A0" w:firstRow="1" w:lastRow="0" w:firstColumn="1" w:lastColumn="0" w:noHBand="0" w:noVBand="1"/>
            </w:tblPr>
            <w:tblGrid>
              <w:gridCol w:w="1864"/>
              <w:gridCol w:w="1885"/>
            </w:tblGrid>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Type of group</w:t>
                  </w:r>
                </w:p>
              </w:tc>
              <w:tc>
                <w:tcPr>
                  <w:tcW w:w="188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Patients</w:t>
                  </w: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Condition</w:t>
                  </w:r>
                </w:p>
              </w:tc>
              <w:tc>
                <w:tcPr>
                  <w:tcW w:w="188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 xml:space="preserve">Probable or </w:t>
                  </w:r>
                  <w:r w:rsidRPr="00731ECB">
                    <w:rPr>
                      <w:rFonts w:ascii="Arial" w:eastAsia="Calibri" w:hAnsi="Arial" w:cs="Arial"/>
                      <w:sz w:val="20"/>
                      <w:szCs w:val="20"/>
                    </w:rPr>
                    <w:lastRenderedPageBreak/>
                    <w:t>definitive ALS</w:t>
                  </w: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lastRenderedPageBreak/>
                    <w:t>Onset</w:t>
                  </w:r>
                </w:p>
              </w:tc>
              <w:tc>
                <w:tcPr>
                  <w:tcW w:w="188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Majority spinal</w:t>
                  </w: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Sex</w:t>
                  </w:r>
                </w:p>
              </w:tc>
              <w:tc>
                <w:tcPr>
                  <w:tcW w:w="188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43 males, 17 females</w:t>
                  </w: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Age</w:t>
                  </w:r>
                </w:p>
              </w:tc>
              <w:tc>
                <w:tcPr>
                  <w:tcW w:w="188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NIV usage</w:t>
                  </w:r>
                </w:p>
              </w:tc>
              <w:tc>
                <w:tcPr>
                  <w:tcW w:w="188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Other (specify)</w:t>
                  </w:r>
                </w:p>
              </w:tc>
              <w:tc>
                <w:tcPr>
                  <w:tcW w:w="1885" w:type="dxa"/>
                </w:tcPr>
                <w:p w:rsidR="00731ECB" w:rsidRPr="00731ECB" w:rsidRDefault="00731ECB" w:rsidP="00731ECB">
                  <w:pPr>
                    <w:tabs>
                      <w:tab w:val="left" w:pos="10632"/>
                    </w:tabs>
                    <w:rPr>
                      <w:rFonts w:ascii="Arial" w:eastAsia="Calibri" w:hAnsi="Arial" w:cs="Arial"/>
                      <w:sz w:val="20"/>
                      <w:szCs w:val="20"/>
                    </w:rPr>
                  </w:pPr>
                </w:p>
              </w:tc>
            </w:tr>
          </w:tbl>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Measures</w:t>
            </w:r>
          </w:p>
          <w:tbl>
            <w:tblPr>
              <w:tblStyle w:val="TableGrid4"/>
              <w:tblW w:w="0" w:type="auto"/>
              <w:tblLook w:val="04A0" w:firstRow="1" w:lastRow="0" w:firstColumn="1" w:lastColumn="0" w:noHBand="0" w:noVBand="1"/>
            </w:tblPr>
            <w:tblGrid>
              <w:gridCol w:w="1254"/>
            </w:tblGrid>
            <w:tr w:rsidR="00731ECB" w:rsidRPr="00731ECB" w:rsidTr="0070127E">
              <w:tc>
                <w:tcPr>
                  <w:tcW w:w="3714" w:type="dxa"/>
                </w:tcPr>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NPO measured by fingertip infra-red pulse oximeter</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Mean oxygen saturation overnight</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Time in which oxygen saturation was below 90%</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Pulmonary function test</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FVC  (&lt;75%FVC)</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MIP</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MEP</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Compliance</w:t>
                  </w:r>
                </w:p>
              </w:tc>
            </w:tr>
          </w:tbl>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Details of technology/NIV</w:t>
            </w:r>
          </w:p>
          <w:tbl>
            <w:tblPr>
              <w:tblStyle w:val="TableGrid4"/>
              <w:tblW w:w="0" w:type="auto"/>
              <w:tblLook w:val="04A0" w:firstRow="1" w:lastRow="0" w:firstColumn="1" w:lastColumn="0" w:noHBand="0" w:noVBand="1"/>
            </w:tblPr>
            <w:tblGrid>
              <w:gridCol w:w="3714"/>
            </w:tblGrid>
            <w:tr w:rsidR="00731ECB" w:rsidRPr="00731ECB" w:rsidTr="0070127E">
              <w:tc>
                <w:tcPr>
                  <w:tcW w:w="3714" w:type="dxa"/>
                </w:tcPr>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Ventilated based on results of nocturnal pulsed oximetry.</w:t>
                  </w:r>
                </w:p>
                <w:p w:rsidR="00731ECB" w:rsidRPr="00731ECB" w:rsidRDefault="00731ECB" w:rsidP="00731ECB">
                  <w:pPr>
                    <w:tabs>
                      <w:tab w:val="left" w:pos="10632"/>
                    </w:tabs>
                    <w:rPr>
                      <w:rFonts w:ascii="Arial" w:eastAsia="Calibri" w:hAnsi="Arial" w:cs="Arial"/>
                      <w:sz w:val="20"/>
                      <w:szCs w:val="20"/>
                    </w:rPr>
                  </w:pPr>
                  <w:proofErr w:type="spellStart"/>
                  <w:r w:rsidRPr="00731ECB">
                    <w:rPr>
                      <w:rFonts w:ascii="Arial" w:eastAsia="Calibri" w:hAnsi="Arial" w:cs="Arial"/>
                      <w:sz w:val="20"/>
                      <w:szCs w:val="20"/>
                    </w:rPr>
                    <w:lastRenderedPageBreak/>
                    <w:t>Bipap</w:t>
                  </w:r>
                  <w:proofErr w:type="spellEnd"/>
                  <w:r w:rsidRPr="00731ECB">
                    <w:rPr>
                      <w:rFonts w:ascii="Arial" w:eastAsia="Calibri" w:hAnsi="Arial" w:cs="Arial"/>
                      <w:sz w:val="20"/>
                      <w:szCs w:val="20"/>
                    </w:rPr>
                    <w:t xml:space="preserve"> </w:t>
                  </w:r>
                  <w:proofErr w:type="spellStart"/>
                  <w:r w:rsidRPr="00731ECB">
                    <w:rPr>
                      <w:rFonts w:ascii="Arial" w:eastAsia="Calibri" w:hAnsi="Arial" w:cs="Arial"/>
                      <w:sz w:val="20"/>
                      <w:szCs w:val="20"/>
                    </w:rPr>
                    <w:t>Goodknight</w:t>
                  </w:r>
                  <w:proofErr w:type="spellEnd"/>
                  <w:r w:rsidRPr="00731ECB">
                    <w:rPr>
                      <w:rFonts w:ascii="Arial" w:eastAsia="Calibri" w:hAnsi="Arial" w:cs="Arial"/>
                      <w:sz w:val="20"/>
                      <w:szCs w:val="20"/>
                    </w:rPr>
                    <w:t xml:space="preserve"> 425-ST bi level device</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Rehabilitation physician</w:t>
                  </w: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tc>
            </w:tr>
          </w:tbl>
          <w:p w:rsidR="00731ECB" w:rsidRPr="00731ECB" w:rsidRDefault="00731ECB" w:rsidP="00731ECB">
            <w:pPr>
              <w:tabs>
                <w:tab w:val="left" w:pos="10632"/>
              </w:tabs>
              <w:rPr>
                <w:rFonts w:ascii="Arial" w:eastAsia="Calibri" w:hAnsi="Arial" w:cs="Arial"/>
                <w:sz w:val="20"/>
                <w:szCs w:val="20"/>
              </w:rPr>
            </w:pPr>
          </w:p>
        </w:tc>
        <w:tc>
          <w:tcPr>
            <w:tcW w:w="3412"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lastRenderedPageBreak/>
              <w:t xml:space="preserve">Data relating to NIV provision and usage: </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 xml:space="preserve">Data from NIV settings was </w:t>
            </w:r>
            <w:r w:rsidRPr="00731ECB">
              <w:rPr>
                <w:rFonts w:ascii="Arial" w:eastAsia="Calibri" w:hAnsi="Arial" w:cs="Arial"/>
                <w:sz w:val="20"/>
                <w:szCs w:val="20"/>
              </w:rPr>
              <w:lastRenderedPageBreak/>
              <w:t>associated with the rate of functional decline (EPAP. IPAP and backup breath rate, MIP-PFT and Sp0</w:t>
            </w:r>
            <w:r w:rsidRPr="00731ECB">
              <w:rPr>
                <w:rFonts w:ascii="Arial" w:eastAsia="Calibri" w:hAnsi="Arial" w:cs="Arial"/>
                <w:sz w:val="20"/>
                <w:szCs w:val="20"/>
                <w:vertAlign w:val="subscript"/>
              </w:rPr>
              <w:t>2 mean).</w:t>
            </w:r>
          </w:p>
          <w:p w:rsidR="00731ECB" w:rsidRPr="00731ECB" w:rsidRDefault="00731ECB" w:rsidP="00731ECB">
            <w:pPr>
              <w:tabs>
                <w:tab w:val="left" w:pos="10632"/>
              </w:tabs>
              <w:rPr>
                <w:rFonts w:ascii="Arial" w:eastAsia="Calibri" w:hAnsi="Arial" w:cs="Arial"/>
                <w:b/>
                <w:sz w:val="20"/>
                <w:szCs w:val="20"/>
              </w:rPr>
            </w:pPr>
          </w:p>
          <w:p w:rsidR="00731ECB" w:rsidRPr="00731ECB" w:rsidRDefault="00731ECB" w:rsidP="00731ECB">
            <w:pPr>
              <w:tabs>
                <w:tab w:val="left" w:pos="10632"/>
              </w:tabs>
              <w:rPr>
                <w:rFonts w:ascii="Arial" w:eastAsia="Calibri" w:hAnsi="Arial" w:cs="Arial"/>
                <w:b/>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 xml:space="preserve">Author conclusions: </w:t>
            </w:r>
            <w:r w:rsidRPr="00731ECB">
              <w:rPr>
                <w:rFonts w:ascii="Arial" w:eastAsia="Calibri" w:hAnsi="Arial" w:cs="Arial"/>
                <w:sz w:val="20"/>
                <w:szCs w:val="20"/>
              </w:rPr>
              <w:t>The usual criteria of 4 hours per day usage is not sufficient. Analysis of compliance data and ventilator settings is important, with elements affecting respiratory comfort of patients underpinning compliance, with individualised clinical management.</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 xml:space="preserve">                 </w:t>
            </w:r>
          </w:p>
        </w:tc>
      </w:tr>
      <w:tr w:rsidR="00731ECB" w:rsidRPr="00731ECB" w:rsidTr="0070127E">
        <w:tc>
          <w:tcPr>
            <w:tcW w:w="3673"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lastRenderedPageBreak/>
              <w:t>Burden 2016</w:t>
            </w:r>
          </w:p>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 xml:space="preserve">Journal paper / </w:t>
            </w:r>
            <w:r w:rsidRPr="00731ECB">
              <w:rPr>
                <w:rFonts w:ascii="Arial" w:eastAsia="Calibri" w:hAnsi="Arial" w:cs="Arial"/>
                <w:b/>
                <w:sz w:val="20"/>
                <w:szCs w:val="20"/>
                <w:u w:val="single"/>
              </w:rPr>
              <w:t>conference abstract</w:t>
            </w:r>
          </w:p>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 xml:space="preserve">Country: </w:t>
            </w:r>
            <w:r w:rsidRPr="00731ECB">
              <w:rPr>
                <w:rFonts w:ascii="Arial" w:eastAsia="Calibri" w:hAnsi="Arial" w:cs="Arial"/>
                <w:sz w:val="20"/>
                <w:szCs w:val="20"/>
              </w:rPr>
              <w:t>UK</w:t>
            </w:r>
          </w:p>
          <w:tbl>
            <w:tblPr>
              <w:tblStyle w:val="TableGrid4"/>
              <w:tblW w:w="0" w:type="auto"/>
              <w:tblLook w:val="04A0" w:firstRow="1" w:lastRow="0" w:firstColumn="1" w:lastColumn="0" w:noHBand="0" w:noVBand="1"/>
            </w:tblPr>
            <w:tblGrid>
              <w:gridCol w:w="1760"/>
              <w:gridCol w:w="1439"/>
            </w:tblGrid>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RCT</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Non-RCT</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CBA</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BA</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3035" w:type="dxa"/>
                  <w:gridSpan w:val="2"/>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Comparator:</w:t>
                  </w:r>
                </w:p>
                <w:p w:rsidR="00731ECB" w:rsidRPr="00731ECB" w:rsidRDefault="00731ECB" w:rsidP="00731ECB">
                  <w:pPr>
                    <w:tabs>
                      <w:tab w:val="left" w:pos="10632"/>
                    </w:tabs>
                    <w:rPr>
                      <w:rFonts w:ascii="Arial" w:eastAsia="Calibri" w:hAnsi="Arial" w:cs="Arial"/>
                      <w:b/>
                      <w:sz w:val="20"/>
                      <w:szCs w:val="20"/>
                    </w:rPr>
                  </w:pPr>
                </w:p>
              </w:tc>
            </w:tr>
            <w:tr w:rsidR="00731ECB" w:rsidRPr="00731ECB" w:rsidTr="0070127E">
              <w:tc>
                <w:tcPr>
                  <w:tcW w:w="3035" w:type="dxa"/>
                  <w:gridSpan w:val="2"/>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b/>
                      <w:sz w:val="20"/>
                      <w:szCs w:val="20"/>
                    </w:rPr>
                    <w:t>Length of follow up:</w:t>
                  </w:r>
                </w:p>
                <w:p w:rsidR="00731ECB" w:rsidRPr="00731ECB" w:rsidRDefault="00731ECB" w:rsidP="00731ECB">
                  <w:pPr>
                    <w:tabs>
                      <w:tab w:val="left" w:pos="10632"/>
                    </w:tabs>
                    <w:jc w:val="right"/>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Mixed method</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Cross-sectional</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Other (specify)</w:t>
                  </w:r>
                </w:p>
              </w:tc>
              <w:tc>
                <w:tcPr>
                  <w:tcW w:w="127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Retrospective analysis of clinic notes comparing prior to the clinic and after</w:t>
                  </w:r>
                </w:p>
              </w:tc>
            </w:tr>
          </w:tbl>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b/>
                <w:sz w:val="20"/>
                <w:szCs w:val="20"/>
              </w:rPr>
              <w:t xml:space="preserve">Aim of study: </w:t>
            </w:r>
            <w:r w:rsidRPr="00731ECB">
              <w:rPr>
                <w:rFonts w:ascii="Arial" w:eastAsia="Calibri" w:hAnsi="Arial" w:cs="Arial"/>
                <w:sz w:val="20"/>
                <w:szCs w:val="20"/>
              </w:rPr>
              <w:t>To evaluate a new joint palliative and respiratory clinic</w:t>
            </w:r>
          </w:p>
          <w:p w:rsidR="00731ECB" w:rsidRPr="00731ECB" w:rsidRDefault="00731ECB" w:rsidP="00731ECB">
            <w:pPr>
              <w:tabs>
                <w:tab w:val="left" w:pos="10632"/>
              </w:tabs>
              <w:rPr>
                <w:rFonts w:ascii="Arial" w:eastAsia="Times New Roman" w:hAnsi="Arial" w:cs="Arial"/>
                <w:b/>
                <w:sz w:val="20"/>
                <w:szCs w:val="20"/>
              </w:rPr>
            </w:pPr>
            <w:r w:rsidRPr="00731ECB">
              <w:rPr>
                <w:rFonts w:ascii="Arial" w:eastAsia="Times New Roman" w:hAnsi="Arial" w:cs="Arial"/>
                <w:b/>
                <w:sz w:val="20"/>
                <w:szCs w:val="20"/>
              </w:rPr>
              <w:t xml:space="preserve">Data collection method: </w:t>
            </w:r>
            <w:r w:rsidRPr="00731ECB">
              <w:rPr>
                <w:rFonts w:ascii="Arial" w:eastAsia="Times New Roman" w:hAnsi="Arial" w:cs="Arial"/>
                <w:sz w:val="20"/>
                <w:szCs w:val="20"/>
              </w:rPr>
              <w:t>Case note analysis</w:t>
            </w:r>
          </w:p>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 xml:space="preserve">Sample size: </w:t>
            </w:r>
            <w:r w:rsidRPr="00731ECB">
              <w:rPr>
                <w:rFonts w:ascii="Arial" w:eastAsia="Calibri" w:hAnsi="Arial" w:cs="Arial"/>
                <w:sz w:val="20"/>
                <w:szCs w:val="20"/>
              </w:rPr>
              <w:t>26</w:t>
            </w:r>
          </w:p>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 xml:space="preserve">Identification/recruitment: </w:t>
            </w:r>
            <w:r w:rsidRPr="00731ECB">
              <w:rPr>
                <w:rFonts w:ascii="Arial" w:eastAsia="Calibri" w:hAnsi="Arial" w:cs="Arial"/>
                <w:sz w:val="20"/>
                <w:szCs w:val="20"/>
              </w:rPr>
              <w:t>Via clinic</w:t>
            </w:r>
          </w:p>
        </w:tc>
        <w:tc>
          <w:tcPr>
            <w:tcW w:w="6863"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Participant characteristics:</w:t>
            </w:r>
          </w:p>
          <w:tbl>
            <w:tblPr>
              <w:tblStyle w:val="TableGrid4"/>
              <w:tblpPr w:leftFromText="180" w:rightFromText="180" w:vertAnchor="text" w:horzAnchor="margin" w:tblpXSpec="center" w:tblpY="49"/>
              <w:tblOverlap w:val="never"/>
              <w:tblW w:w="0" w:type="auto"/>
              <w:tblLook w:val="04A0" w:firstRow="1" w:lastRow="0" w:firstColumn="1" w:lastColumn="0" w:noHBand="0" w:noVBand="1"/>
            </w:tblPr>
            <w:tblGrid>
              <w:gridCol w:w="1864"/>
              <w:gridCol w:w="1885"/>
            </w:tblGrid>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Type of group</w:t>
                  </w:r>
                </w:p>
              </w:tc>
              <w:tc>
                <w:tcPr>
                  <w:tcW w:w="188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Patients</w:t>
                  </w: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Condition</w:t>
                  </w:r>
                </w:p>
              </w:tc>
              <w:tc>
                <w:tcPr>
                  <w:tcW w:w="188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MND</w:t>
                  </w: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Onset</w:t>
                  </w:r>
                </w:p>
              </w:tc>
              <w:tc>
                <w:tcPr>
                  <w:tcW w:w="188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Sex</w:t>
                  </w:r>
                </w:p>
              </w:tc>
              <w:tc>
                <w:tcPr>
                  <w:tcW w:w="188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45% female in joint clinic group</w:t>
                  </w: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Age</w:t>
                  </w:r>
                </w:p>
              </w:tc>
              <w:tc>
                <w:tcPr>
                  <w:tcW w:w="188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Mean age 69 in joint clinic group</w:t>
                  </w: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NIV usage</w:t>
                  </w:r>
                </w:p>
              </w:tc>
              <w:tc>
                <w:tcPr>
                  <w:tcW w:w="188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Other (specify)</w:t>
                  </w:r>
                </w:p>
              </w:tc>
              <w:tc>
                <w:tcPr>
                  <w:tcW w:w="188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With respiratory symptoms</w:t>
                  </w:r>
                </w:p>
              </w:tc>
            </w:tr>
          </w:tbl>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Measures</w:t>
            </w:r>
          </w:p>
          <w:tbl>
            <w:tblPr>
              <w:tblStyle w:val="TableGrid4"/>
              <w:tblW w:w="0" w:type="auto"/>
              <w:tblLook w:val="04A0" w:firstRow="1" w:lastRow="0" w:firstColumn="1" w:lastColumn="0" w:noHBand="0" w:noVBand="1"/>
            </w:tblPr>
            <w:tblGrid>
              <w:gridCol w:w="1254"/>
            </w:tblGrid>
            <w:tr w:rsidR="00731ECB" w:rsidRPr="00731ECB" w:rsidTr="0070127E">
              <w:tc>
                <w:tcPr>
                  <w:tcW w:w="3714"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Number of referrals</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Admissions</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Deaths</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Access to palliative services</w:t>
                  </w: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tc>
            </w:tr>
          </w:tbl>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Details of technology/NIV</w:t>
            </w:r>
          </w:p>
          <w:tbl>
            <w:tblPr>
              <w:tblStyle w:val="TableGrid4"/>
              <w:tblW w:w="0" w:type="auto"/>
              <w:tblLook w:val="04A0" w:firstRow="1" w:lastRow="0" w:firstColumn="1" w:lastColumn="0" w:noHBand="0" w:noVBand="1"/>
            </w:tblPr>
            <w:tblGrid>
              <w:gridCol w:w="3714"/>
            </w:tblGrid>
            <w:tr w:rsidR="00731ECB" w:rsidRPr="00731ECB" w:rsidTr="0070127E">
              <w:tc>
                <w:tcPr>
                  <w:tcW w:w="3714" w:type="dxa"/>
                </w:tcPr>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Not reported</w:t>
                  </w: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tc>
            </w:tr>
          </w:tbl>
          <w:p w:rsidR="00731ECB" w:rsidRPr="00731ECB" w:rsidRDefault="00731ECB" w:rsidP="00731ECB">
            <w:pPr>
              <w:tabs>
                <w:tab w:val="left" w:pos="10632"/>
              </w:tabs>
              <w:rPr>
                <w:rFonts w:ascii="Arial" w:eastAsia="Calibri" w:hAnsi="Arial" w:cs="Arial"/>
                <w:sz w:val="20"/>
                <w:szCs w:val="20"/>
              </w:rPr>
            </w:pPr>
          </w:p>
        </w:tc>
        <w:tc>
          <w:tcPr>
            <w:tcW w:w="3412"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 xml:space="preserve">Data relating to NIV provision and usage: </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80% of patients pre-joint clinic were referred to palliative care, compared to 100% following the introduction of the clinic.</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80% of patients were initiated on NIV in the standard group compared to 45% in the joint clinic group. (These data appear to be reported in error)</w:t>
            </w:r>
          </w:p>
          <w:p w:rsidR="00731ECB" w:rsidRPr="00731ECB" w:rsidRDefault="00731ECB" w:rsidP="00731ECB">
            <w:pPr>
              <w:tabs>
                <w:tab w:val="left" w:pos="10632"/>
              </w:tabs>
              <w:rPr>
                <w:rFonts w:ascii="Arial" w:eastAsia="Calibri" w:hAnsi="Arial" w:cs="Arial"/>
                <w:b/>
                <w:sz w:val="20"/>
                <w:szCs w:val="20"/>
              </w:rPr>
            </w:pPr>
          </w:p>
          <w:p w:rsidR="00731ECB" w:rsidRPr="00731ECB" w:rsidRDefault="00731ECB" w:rsidP="00731ECB">
            <w:pPr>
              <w:tabs>
                <w:tab w:val="left" w:pos="10632"/>
              </w:tabs>
              <w:rPr>
                <w:rFonts w:ascii="Arial" w:eastAsia="Calibri" w:hAnsi="Arial" w:cs="Arial"/>
                <w:b/>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 xml:space="preserve">Author conclusions: </w:t>
            </w:r>
            <w:r w:rsidRPr="00731ECB">
              <w:rPr>
                <w:rFonts w:ascii="Arial" w:eastAsia="Calibri" w:hAnsi="Arial" w:cs="Arial"/>
                <w:sz w:val="20"/>
                <w:szCs w:val="20"/>
              </w:rPr>
              <w:t>Patients with MND may benefit from a combined palliative and respiratory joint clinic when making decisions around NIV.</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 xml:space="preserve">                 </w:t>
            </w:r>
          </w:p>
        </w:tc>
      </w:tr>
      <w:tr w:rsidR="00731ECB" w:rsidRPr="00731ECB" w:rsidTr="0070127E">
        <w:tc>
          <w:tcPr>
            <w:tcW w:w="3673" w:type="dxa"/>
          </w:tcPr>
          <w:p w:rsidR="00731ECB" w:rsidRPr="00731ECB" w:rsidRDefault="00731ECB" w:rsidP="00731ECB">
            <w:pPr>
              <w:tabs>
                <w:tab w:val="left" w:pos="10632"/>
              </w:tabs>
              <w:rPr>
                <w:rFonts w:ascii="Arial" w:eastAsia="Calibri" w:hAnsi="Arial" w:cs="Arial"/>
                <w:b/>
                <w:sz w:val="20"/>
                <w:szCs w:val="20"/>
              </w:rPr>
            </w:pPr>
            <w:proofErr w:type="spellStart"/>
            <w:r w:rsidRPr="00731ECB">
              <w:rPr>
                <w:rFonts w:ascii="Arial" w:eastAsia="Calibri" w:hAnsi="Arial" w:cs="Arial"/>
                <w:b/>
                <w:sz w:val="20"/>
                <w:szCs w:val="20"/>
              </w:rPr>
              <w:t>Buttle</w:t>
            </w:r>
            <w:proofErr w:type="spellEnd"/>
            <w:r w:rsidRPr="00731ECB">
              <w:rPr>
                <w:rFonts w:ascii="Arial" w:eastAsia="Calibri" w:hAnsi="Arial" w:cs="Arial"/>
                <w:b/>
                <w:sz w:val="20"/>
                <w:szCs w:val="20"/>
              </w:rPr>
              <w:t xml:space="preserve"> 2015</w:t>
            </w:r>
          </w:p>
          <w:p w:rsidR="00731ECB" w:rsidRPr="00731ECB" w:rsidRDefault="00731ECB" w:rsidP="00731ECB">
            <w:pPr>
              <w:tabs>
                <w:tab w:val="left" w:pos="10632"/>
              </w:tabs>
              <w:rPr>
                <w:rFonts w:ascii="Arial" w:eastAsia="Calibri" w:hAnsi="Arial" w:cs="Arial"/>
                <w:b/>
                <w:sz w:val="20"/>
                <w:szCs w:val="20"/>
                <w:u w:val="single"/>
              </w:rPr>
            </w:pPr>
            <w:r w:rsidRPr="00731ECB">
              <w:rPr>
                <w:rFonts w:ascii="Arial" w:eastAsia="Calibri" w:hAnsi="Arial" w:cs="Arial"/>
                <w:b/>
                <w:sz w:val="20"/>
                <w:szCs w:val="20"/>
              </w:rPr>
              <w:t xml:space="preserve">Journal paper / </w:t>
            </w:r>
            <w:r w:rsidRPr="00731ECB">
              <w:rPr>
                <w:rFonts w:ascii="Arial" w:eastAsia="Calibri" w:hAnsi="Arial" w:cs="Arial"/>
                <w:b/>
                <w:sz w:val="20"/>
                <w:szCs w:val="20"/>
                <w:u w:val="single"/>
              </w:rPr>
              <w:t>conference abstract</w:t>
            </w:r>
          </w:p>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 xml:space="preserve">Country: </w:t>
            </w:r>
            <w:r w:rsidRPr="00731ECB">
              <w:rPr>
                <w:rFonts w:ascii="Arial" w:eastAsia="Calibri" w:hAnsi="Arial" w:cs="Arial"/>
                <w:sz w:val="20"/>
                <w:szCs w:val="20"/>
              </w:rPr>
              <w:t>UK</w:t>
            </w:r>
          </w:p>
          <w:tbl>
            <w:tblPr>
              <w:tblStyle w:val="TableGrid4"/>
              <w:tblW w:w="0" w:type="auto"/>
              <w:tblLook w:val="04A0" w:firstRow="1" w:lastRow="0" w:firstColumn="1" w:lastColumn="0" w:noHBand="0" w:noVBand="1"/>
            </w:tblPr>
            <w:tblGrid>
              <w:gridCol w:w="1760"/>
              <w:gridCol w:w="1439"/>
            </w:tblGrid>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RCT</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Non-RCT</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CBA</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lastRenderedPageBreak/>
                    <w:t>BA</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3035" w:type="dxa"/>
                  <w:gridSpan w:val="2"/>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Comparator:</w:t>
                  </w:r>
                </w:p>
                <w:p w:rsidR="00731ECB" w:rsidRPr="00731ECB" w:rsidRDefault="00731ECB" w:rsidP="00731ECB">
                  <w:pPr>
                    <w:tabs>
                      <w:tab w:val="left" w:pos="10632"/>
                    </w:tabs>
                    <w:rPr>
                      <w:rFonts w:ascii="Arial" w:eastAsia="Calibri" w:hAnsi="Arial" w:cs="Arial"/>
                      <w:b/>
                      <w:sz w:val="20"/>
                      <w:szCs w:val="20"/>
                    </w:rPr>
                  </w:pPr>
                </w:p>
              </w:tc>
            </w:tr>
            <w:tr w:rsidR="00731ECB" w:rsidRPr="00731ECB" w:rsidTr="0070127E">
              <w:tc>
                <w:tcPr>
                  <w:tcW w:w="3035" w:type="dxa"/>
                  <w:gridSpan w:val="2"/>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b/>
                      <w:sz w:val="20"/>
                      <w:szCs w:val="20"/>
                    </w:rPr>
                    <w:t>Length of follow up:</w:t>
                  </w:r>
                </w:p>
                <w:p w:rsidR="00731ECB" w:rsidRPr="00731ECB" w:rsidRDefault="00731ECB" w:rsidP="00731ECB">
                  <w:pPr>
                    <w:tabs>
                      <w:tab w:val="left" w:pos="10632"/>
                    </w:tabs>
                    <w:jc w:val="right"/>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Mixed method</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Cross-sectional</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Other (specify)</w:t>
                  </w:r>
                </w:p>
              </w:tc>
              <w:tc>
                <w:tcPr>
                  <w:tcW w:w="127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Retrospective case note review</w:t>
                  </w:r>
                </w:p>
              </w:tc>
            </w:tr>
          </w:tbl>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b/>
                <w:sz w:val="20"/>
                <w:szCs w:val="20"/>
              </w:rPr>
              <w:t xml:space="preserve">Aim of study: </w:t>
            </w:r>
            <w:r w:rsidRPr="00731ECB">
              <w:rPr>
                <w:rFonts w:ascii="Arial" w:eastAsia="Calibri" w:hAnsi="Arial" w:cs="Arial"/>
                <w:sz w:val="20"/>
                <w:szCs w:val="20"/>
              </w:rPr>
              <w:t>To assess the potential benefits of average volume-assured pressure support in the delivery of NIV.</w:t>
            </w:r>
          </w:p>
          <w:p w:rsidR="00731ECB" w:rsidRPr="00731ECB" w:rsidRDefault="00731ECB" w:rsidP="00731ECB">
            <w:pPr>
              <w:tabs>
                <w:tab w:val="left" w:pos="10632"/>
              </w:tabs>
              <w:rPr>
                <w:rFonts w:ascii="Arial" w:eastAsia="Times New Roman" w:hAnsi="Arial" w:cs="Arial"/>
                <w:b/>
                <w:sz w:val="20"/>
                <w:szCs w:val="20"/>
              </w:rPr>
            </w:pPr>
            <w:r w:rsidRPr="00731ECB">
              <w:rPr>
                <w:rFonts w:ascii="Arial" w:eastAsia="Times New Roman" w:hAnsi="Arial" w:cs="Arial"/>
                <w:b/>
                <w:sz w:val="20"/>
                <w:szCs w:val="20"/>
              </w:rPr>
              <w:t xml:space="preserve">Data collection method: </w:t>
            </w:r>
            <w:r w:rsidRPr="00731ECB">
              <w:rPr>
                <w:rFonts w:ascii="Arial" w:eastAsia="Times New Roman" w:hAnsi="Arial" w:cs="Arial"/>
                <w:sz w:val="20"/>
                <w:szCs w:val="20"/>
              </w:rPr>
              <w:t>Data from case notes and machines</w:t>
            </w:r>
          </w:p>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Sample size: 6</w:t>
            </w:r>
          </w:p>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 xml:space="preserve">Identification/recruitment: </w:t>
            </w:r>
            <w:r w:rsidRPr="00731ECB">
              <w:rPr>
                <w:rFonts w:ascii="Arial" w:eastAsia="Calibri" w:hAnsi="Arial" w:cs="Arial"/>
                <w:sz w:val="20"/>
                <w:szCs w:val="20"/>
              </w:rPr>
              <w:t>Unclear</w:t>
            </w:r>
          </w:p>
        </w:tc>
        <w:tc>
          <w:tcPr>
            <w:tcW w:w="6863"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lastRenderedPageBreak/>
              <w:t>Participant characteristics:</w:t>
            </w:r>
          </w:p>
          <w:tbl>
            <w:tblPr>
              <w:tblStyle w:val="TableGrid4"/>
              <w:tblpPr w:leftFromText="180" w:rightFromText="180" w:vertAnchor="text" w:horzAnchor="margin" w:tblpXSpec="center" w:tblpY="49"/>
              <w:tblOverlap w:val="never"/>
              <w:tblW w:w="0" w:type="auto"/>
              <w:tblLook w:val="04A0" w:firstRow="1" w:lastRow="0" w:firstColumn="1" w:lastColumn="0" w:noHBand="0" w:noVBand="1"/>
            </w:tblPr>
            <w:tblGrid>
              <w:gridCol w:w="1864"/>
              <w:gridCol w:w="1885"/>
            </w:tblGrid>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Type of group</w:t>
                  </w:r>
                </w:p>
              </w:tc>
              <w:tc>
                <w:tcPr>
                  <w:tcW w:w="188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Patients</w:t>
                  </w: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Condition</w:t>
                  </w:r>
                </w:p>
              </w:tc>
              <w:tc>
                <w:tcPr>
                  <w:tcW w:w="188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MND</w:t>
                  </w: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Onset</w:t>
                  </w:r>
                </w:p>
              </w:tc>
              <w:tc>
                <w:tcPr>
                  <w:tcW w:w="188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Not reported</w:t>
                  </w: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Sex</w:t>
                  </w:r>
                </w:p>
              </w:tc>
              <w:tc>
                <w:tcPr>
                  <w:tcW w:w="188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 xml:space="preserve"> Not reported</w:t>
                  </w: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Age</w:t>
                  </w:r>
                </w:p>
              </w:tc>
              <w:tc>
                <w:tcPr>
                  <w:tcW w:w="188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Not reported</w:t>
                  </w: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lastRenderedPageBreak/>
                    <w:t>NIV usage</w:t>
                  </w:r>
                </w:p>
              </w:tc>
              <w:tc>
                <w:tcPr>
                  <w:tcW w:w="188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6-8 hours</w:t>
                  </w: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Other (specify)</w:t>
                  </w:r>
                </w:p>
              </w:tc>
              <w:tc>
                <w:tcPr>
                  <w:tcW w:w="1885" w:type="dxa"/>
                </w:tcPr>
                <w:p w:rsidR="00731ECB" w:rsidRPr="00731ECB" w:rsidRDefault="00731ECB" w:rsidP="00731ECB">
                  <w:pPr>
                    <w:tabs>
                      <w:tab w:val="left" w:pos="10632"/>
                    </w:tabs>
                    <w:rPr>
                      <w:rFonts w:ascii="Arial" w:eastAsia="Calibri" w:hAnsi="Arial" w:cs="Arial"/>
                      <w:sz w:val="20"/>
                      <w:szCs w:val="20"/>
                    </w:rPr>
                  </w:pPr>
                </w:p>
              </w:tc>
            </w:tr>
          </w:tbl>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Measures</w:t>
            </w:r>
          </w:p>
          <w:tbl>
            <w:tblPr>
              <w:tblStyle w:val="TableGrid4"/>
              <w:tblW w:w="0" w:type="auto"/>
              <w:tblLook w:val="04A0" w:firstRow="1" w:lastRow="0" w:firstColumn="1" w:lastColumn="0" w:noHBand="0" w:noVBand="1"/>
            </w:tblPr>
            <w:tblGrid>
              <w:gridCol w:w="1254"/>
            </w:tblGrid>
            <w:tr w:rsidR="00731ECB" w:rsidRPr="00731ECB" w:rsidTr="0070127E">
              <w:tc>
                <w:tcPr>
                  <w:tcW w:w="3714" w:type="dxa"/>
                </w:tcPr>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IPAP</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EPAP</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Average use</w:t>
                  </w: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tc>
            </w:tr>
          </w:tbl>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Details of technology/NIV</w:t>
            </w:r>
          </w:p>
          <w:tbl>
            <w:tblPr>
              <w:tblStyle w:val="TableGrid4"/>
              <w:tblW w:w="0" w:type="auto"/>
              <w:tblLook w:val="04A0" w:firstRow="1" w:lastRow="0" w:firstColumn="1" w:lastColumn="0" w:noHBand="0" w:noVBand="1"/>
            </w:tblPr>
            <w:tblGrid>
              <w:gridCol w:w="3714"/>
            </w:tblGrid>
            <w:tr w:rsidR="00731ECB" w:rsidRPr="00731ECB" w:rsidTr="0070127E">
              <w:tc>
                <w:tcPr>
                  <w:tcW w:w="3714" w:type="dxa"/>
                </w:tcPr>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Not reported</w:t>
                  </w: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tc>
            </w:tr>
          </w:tbl>
          <w:p w:rsidR="00731ECB" w:rsidRPr="00731ECB" w:rsidRDefault="00731ECB" w:rsidP="00731ECB">
            <w:pPr>
              <w:tabs>
                <w:tab w:val="left" w:pos="10632"/>
              </w:tabs>
              <w:rPr>
                <w:rFonts w:ascii="Arial" w:eastAsia="Calibri" w:hAnsi="Arial" w:cs="Arial"/>
                <w:sz w:val="20"/>
                <w:szCs w:val="20"/>
              </w:rPr>
            </w:pPr>
          </w:p>
        </w:tc>
        <w:tc>
          <w:tcPr>
            <w:tcW w:w="3412"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lastRenderedPageBreak/>
              <w:t xml:space="preserve">Data relating to NIV provision and usage: </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 xml:space="preserve">There was no significant change in IPAP (Mean 14.78 at 1 month, 14.98 at 3 months) or EPAP (5.91 at 1 month, 6.57 at 3 months). </w:t>
            </w:r>
            <w:r w:rsidRPr="00731ECB">
              <w:rPr>
                <w:rFonts w:ascii="Arial" w:eastAsia="Calibri" w:hAnsi="Arial" w:cs="Arial"/>
                <w:sz w:val="20"/>
                <w:szCs w:val="20"/>
              </w:rPr>
              <w:lastRenderedPageBreak/>
              <w:t>Average use (6 hrs 44 min at one month increased to 8 hrs 48 min at three months) and compliance (percent greater than 4 h 77.6% at 1 month) increased to 89.5% at 3 months but the change did not reach significance.</w:t>
            </w:r>
          </w:p>
          <w:p w:rsidR="00731ECB" w:rsidRPr="00731ECB" w:rsidRDefault="00731ECB" w:rsidP="00731ECB">
            <w:pPr>
              <w:tabs>
                <w:tab w:val="left" w:pos="10632"/>
              </w:tabs>
              <w:rPr>
                <w:rFonts w:ascii="Arial" w:eastAsia="Calibri" w:hAnsi="Arial" w:cs="Arial"/>
                <w:b/>
                <w:sz w:val="20"/>
                <w:szCs w:val="20"/>
              </w:rPr>
            </w:pPr>
          </w:p>
          <w:p w:rsidR="00731ECB" w:rsidRPr="00731ECB" w:rsidRDefault="00731ECB" w:rsidP="00731ECB">
            <w:pPr>
              <w:tabs>
                <w:tab w:val="left" w:pos="10632"/>
              </w:tabs>
              <w:rPr>
                <w:rFonts w:ascii="Arial" w:eastAsia="Calibri" w:hAnsi="Arial" w:cs="Arial"/>
                <w:b/>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 xml:space="preserve">Author conclusions: </w:t>
            </w:r>
            <w:r w:rsidRPr="00731ECB">
              <w:rPr>
                <w:rFonts w:ascii="Arial" w:eastAsia="Calibri" w:hAnsi="Arial" w:cs="Arial"/>
                <w:sz w:val="20"/>
                <w:szCs w:val="20"/>
              </w:rPr>
              <w:t xml:space="preserve">Initial data suggest no benefit in providing the more expensive AVAPS machine compared to standard </w:t>
            </w:r>
            <w:proofErr w:type="spellStart"/>
            <w:r w:rsidRPr="00731ECB">
              <w:rPr>
                <w:rFonts w:ascii="Arial" w:eastAsia="Calibri" w:hAnsi="Arial" w:cs="Arial"/>
                <w:sz w:val="20"/>
                <w:szCs w:val="20"/>
              </w:rPr>
              <w:t>BiPAP</w:t>
            </w:r>
            <w:proofErr w:type="spellEnd"/>
            <w:r w:rsidRPr="00731ECB">
              <w:rPr>
                <w:rFonts w:ascii="Arial" w:eastAsia="Calibri" w:hAnsi="Arial" w:cs="Arial"/>
                <w:sz w:val="20"/>
                <w:szCs w:val="20"/>
              </w:rPr>
              <w:t xml:space="preserve"> S/T mode.</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 xml:space="preserve">                 </w:t>
            </w:r>
          </w:p>
        </w:tc>
      </w:tr>
      <w:tr w:rsidR="00731ECB" w:rsidRPr="00731ECB" w:rsidTr="0070127E">
        <w:tc>
          <w:tcPr>
            <w:tcW w:w="3673" w:type="dxa"/>
          </w:tcPr>
          <w:p w:rsidR="00731ECB" w:rsidRPr="00731ECB" w:rsidRDefault="00731ECB" w:rsidP="00731ECB">
            <w:pPr>
              <w:tabs>
                <w:tab w:val="left" w:pos="10632"/>
              </w:tabs>
              <w:rPr>
                <w:rFonts w:ascii="Arial" w:eastAsia="Calibri" w:hAnsi="Arial" w:cs="Arial"/>
                <w:b/>
                <w:sz w:val="20"/>
                <w:szCs w:val="20"/>
              </w:rPr>
            </w:pPr>
            <w:proofErr w:type="spellStart"/>
            <w:r w:rsidRPr="00731ECB">
              <w:rPr>
                <w:rFonts w:ascii="Arial" w:eastAsia="Calibri" w:hAnsi="Arial" w:cs="Arial"/>
                <w:b/>
                <w:sz w:val="20"/>
                <w:szCs w:val="20"/>
              </w:rPr>
              <w:lastRenderedPageBreak/>
              <w:t>Carrutu</w:t>
            </w:r>
            <w:proofErr w:type="spellEnd"/>
            <w:r w:rsidRPr="00731ECB">
              <w:rPr>
                <w:rFonts w:ascii="Arial" w:eastAsia="Calibri" w:hAnsi="Arial" w:cs="Arial"/>
                <w:b/>
                <w:sz w:val="20"/>
                <w:szCs w:val="20"/>
              </w:rPr>
              <w:t xml:space="preserve"> 2016</w:t>
            </w:r>
          </w:p>
          <w:p w:rsidR="00731ECB" w:rsidRPr="00731ECB" w:rsidRDefault="00731ECB" w:rsidP="00731ECB">
            <w:pPr>
              <w:tabs>
                <w:tab w:val="right" w:pos="3932"/>
                <w:tab w:val="left" w:pos="10632"/>
              </w:tabs>
              <w:rPr>
                <w:rFonts w:ascii="Arial" w:eastAsia="Calibri" w:hAnsi="Arial" w:cs="Arial"/>
                <w:b/>
                <w:sz w:val="20"/>
                <w:szCs w:val="20"/>
                <w:u w:val="single"/>
              </w:rPr>
            </w:pPr>
            <w:r w:rsidRPr="00731ECB">
              <w:rPr>
                <w:rFonts w:ascii="Arial" w:eastAsia="Calibri" w:hAnsi="Arial" w:cs="Arial"/>
                <w:b/>
                <w:sz w:val="20"/>
                <w:szCs w:val="20"/>
              </w:rPr>
              <w:t xml:space="preserve">Journal paper / </w:t>
            </w:r>
            <w:r w:rsidRPr="00731ECB">
              <w:rPr>
                <w:rFonts w:ascii="Arial" w:eastAsia="Calibri" w:hAnsi="Arial" w:cs="Arial"/>
                <w:b/>
                <w:sz w:val="20"/>
                <w:szCs w:val="20"/>
                <w:u w:val="single"/>
              </w:rPr>
              <w:t>conference abstract</w:t>
            </w:r>
            <w:r w:rsidRPr="00731ECB">
              <w:rPr>
                <w:rFonts w:ascii="Arial" w:eastAsia="Calibri" w:hAnsi="Arial" w:cs="Arial"/>
                <w:b/>
                <w:sz w:val="20"/>
                <w:szCs w:val="20"/>
                <w:u w:val="single"/>
              </w:rPr>
              <w:tab/>
            </w:r>
          </w:p>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 xml:space="preserve">Country: </w:t>
            </w:r>
            <w:r w:rsidRPr="00731ECB">
              <w:rPr>
                <w:rFonts w:ascii="Arial" w:eastAsia="Calibri" w:hAnsi="Arial" w:cs="Arial"/>
                <w:sz w:val="20"/>
                <w:szCs w:val="20"/>
              </w:rPr>
              <w:t>Unclear</w:t>
            </w:r>
          </w:p>
          <w:tbl>
            <w:tblPr>
              <w:tblStyle w:val="TableGrid4"/>
              <w:tblW w:w="0" w:type="auto"/>
              <w:tblLook w:val="04A0" w:firstRow="1" w:lastRow="0" w:firstColumn="1" w:lastColumn="0" w:noHBand="0" w:noVBand="1"/>
            </w:tblPr>
            <w:tblGrid>
              <w:gridCol w:w="1760"/>
              <w:gridCol w:w="1275"/>
            </w:tblGrid>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RCT</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Non-RCT</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CBA</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BA</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3035" w:type="dxa"/>
                  <w:gridSpan w:val="2"/>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Comparator:</w:t>
                  </w:r>
                </w:p>
                <w:p w:rsidR="00731ECB" w:rsidRPr="00731ECB" w:rsidRDefault="00731ECB" w:rsidP="00731ECB">
                  <w:pPr>
                    <w:tabs>
                      <w:tab w:val="left" w:pos="10632"/>
                    </w:tabs>
                    <w:rPr>
                      <w:rFonts w:ascii="Arial" w:eastAsia="Calibri" w:hAnsi="Arial" w:cs="Arial"/>
                      <w:b/>
                      <w:sz w:val="20"/>
                      <w:szCs w:val="20"/>
                    </w:rPr>
                  </w:pPr>
                </w:p>
              </w:tc>
            </w:tr>
            <w:tr w:rsidR="00731ECB" w:rsidRPr="00731ECB" w:rsidTr="0070127E">
              <w:tc>
                <w:tcPr>
                  <w:tcW w:w="3035" w:type="dxa"/>
                  <w:gridSpan w:val="2"/>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b/>
                      <w:sz w:val="20"/>
                      <w:szCs w:val="20"/>
                    </w:rPr>
                    <w:t>Length of follow up:</w:t>
                  </w:r>
                </w:p>
                <w:p w:rsidR="00731ECB" w:rsidRPr="00731ECB" w:rsidRDefault="00731ECB" w:rsidP="00731ECB">
                  <w:pPr>
                    <w:tabs>
                      <w:tab w:val="left" w:pos="10632"/>
                    </w:tabs>
                    <w:jc w:val="right"/>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Mixed method</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Cross-sectional</w:t>
                  </w:r>
                </w:p>
              </w:tc>
              <w:tc>
                <w:tcPr>
                  <w:tcW w:w="127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X</w:t>
                  </w: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Other (specify)</w:t>
                  </w:r>
                </w:p>
              </w:tc>
              <w:tc>
                <w:tcPr>
                  <w:tcW w:w="1275" w:type="dxa"/>
                </w:tcPr>
                <w:p w:rsidR="00731ECB" w:rsidRPr="00731ECB" w:rsidRDefault="00731ECB" w:rsidP="00731ECB">
                  <w:pPr>
                    <w:tabs>
                      <w:tab w:val="left" w:pos="10632"/>
                    </w:tabs>
                    <w:rPr>
                      <w:rFonts w:ascii="Arial" w:eastAsia="Calibri" w:hAnsi="Arial" w:cs="Arial"/>
                      <w:b/>
                      <w:sz w:val="20"/>
                      <w:szCs w:val="20"/>
                    </w:rPr>
                  </w:pPr>
                </w:p>
              </w:tc>
            </w:tr>
          </w:tbl>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b/>
                <w:sz w:val="20"/>
                <w:szCs w:val="20"/>
              </w:rPr>
              <w:t xml:space="preserve">Aim of study: </w:t>
            </w:r>
            <w:r w:rsidRPr="00731ECB">
              <w:rPr>
                <w:rFonts w:ascii="Arial" w:eastAsia="Calibri" w:hAnsi="Arial" w:cs="Arial"/>
                <w:sz w:val="20"/>
                <w:szCs w:val="20"/>
              </w:rPr>
              <w:t>To evaluate the features of a range of pulmonary function tests</w:t>
            </w:r>
          </w:p>
          <w:p w:rsidR="00731ECB" w:rsidRPr="00731ECB" w:rsidRDefault="00731ECB" w:rsidP="00731ECB">
            <w:pPr>
              <w:tabs>
                <w:tab w:val="left" w:pos="10632"/>
              </w:tabs>
              <w:rPr>
                <w:rFonts w:ascii="Arial" w:eastAsia="Times New Roman" w:hAnsi="Arial" w:cs="Arial"/>
                <w:b/>
                <w:sz w:val="20"/>
                <w:szCs w:val="20"/>
              </w:rPr>
            </w:pPr>
            <w:r w:rsidRPr="00731ECB">
              <w:rPr>
                <w:rFonts w:ascii="Arial" w:eastAsia="Times New Roman" w:hAnsi="Arial" w:cs="Arial"/>
                <w:b/>
                <w:sz w:val="20"/>
                <w:szCs w:val="20"/>
              </w:rPr>
              <w:t xml:space="preserve">Data collection method: </w:t>
            </w:r>
            <w:r w:rsidRPr="00731ECB">
              <w:rPr>
                <w:rFonts w:ascii="Arial" w:eastAsia="Times New Roman" w:hAnsi="Arial" w:cs="Arial"/>
                <w:sz w:val="20"/>
                <w:szCs w:val="20"/>
              </w:rPr>
              <w:t xml:space="preserve">Pulmonary </w:t>
            </w:r>
            <w:r w:rsidRPr="00731ECB">
              <w:rPr>
                <w:rFonts w:ascii="Arial" w:eastAsia="Times New Roman" w:hAnsi="Arial" w:cs="Arial"/>
                <w:sz w:val="20"/>
                <w:szCs w:val="20"/>
              </w:rPr>
              <w:lastRenderedPageBreak/>
              <w:t>function tests</w:t>
            </w:r>
          </w:p>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 xml:space="preserve">Sample size: </w:t>
            </w:r>
            <w:r w:rsidRPr="00731ECB">
              <w:rPr>
                <w:rFonts w:ascii="Arial" w:eastAsia="Calibri" w:hAnsi="Arial" w:cs="Arial"/>
                <w:sz w:val="20"/>
                <w:szCs w:val="20"/>
              </w:rPr>
              <w:t>22</w:t>
            </w:r>
          </w:p>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 xml:space="preserve">Identification/recruitment: </w:t>
            </w:r>
            <w:r w:rsidRPr="00731ECB">
              <w:rPr>
                <w:rFonts w:ascii="Arial" w:eastAsia="Calibri" w:hAnsi="Arial" w:cs="Arial"/>
                <w:sz w:val="20"/>
                <w:szCs w:val="20"/>
              </w:rPr>
              <w:t>Not reported</w:t>
            </w:r>
          </w:p>
        </w:tc>
        <w:tc>
          <w:tcPr>
            <w:tcW w:w="6863"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lastRenderedPageBreak/>
              <w:t>Participant characteristics:</w:t>
            </w:r>
          </w:p>
          <w:tbl>
            <w:tblPr>
              <w:tblStyle w:val="TableGrid4"/>
              <w:tblpPr w:leftFromText="180" w:rightFromText="180" w:vertAnchor="text" w:horzAnchor="margin" w:tblpXSpec="center" w:tblpY="49"/>
              <w:tblOverlap w:val="never"/>
              <w:tblW w:w="0" w:type="auto"/>
              <w:tblLook w:val="04A0" w:firstRow="1" w:lastRow="0" w:firstColumn="1" w:lastColumn="0" w:noHBand="0" w:noVBand="1"/>
            </w:tblPr>
            <w:tblGrid>
              <w:gridCol w:w="1864"/>
              <w:gridCol w:w="1885"/>
            </w:tblGrid>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Type of group</w:t>
                  </w:r>
                </w:p>
              </w:tc>
              <w:tc>
                <w:tcPr>
                  <w:tcW w:w="188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Patients</w:t>
                  </w: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Condition</w:t>
                  </w:r>
                </w:p>
              </w:tc>
              <w:tc>
                <w:tcPr>
                  <w:tcW w:w="188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ALS</w:t>
                  </w: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Onset</w:t>
                  </w:r>
                </w:p>
              </w:tc>
              <w:tc>
                <w:tcPr>
                  <w:tcW w:w="188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Not reported</w:t>
                  </w: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Sex</w:t>
                  </w:r>
                </w:p>
              </w:tc>
              <w:tc>
                <w:tcPr>
                  <w:tcW w:w="188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Not reported</w:t>
                  </w: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Age</w:t>
                  </w:r>
                </w:p>
              </w:tc>
              <w:tc>
                <w:tcPr>
                  <w:tcW w:w="188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Not reported</w:t>
                  </w: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NIV usage</w:t>
                  </w:r>
                </w:p>
              </w:tc>
              <w:tc>
                <w:tcPr>
                  <w:tcW w:w="188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Not reported</w:t>
                  </w: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Other (specify)</w:t>
                  </w:r>
                </w:p>
              </w:tc>
              <w:tc>
                <w:tcPr>
                  <w:tcW w:w="1885" w:type="dxa"/>
                </w:tcPr>
                <w:p w:rsidR="00731ECB" w:rsidRPr="00731ECB" w:rsidRDefault="00731ECB" w:rsidP="00731ECB">
                  <w:pPr>
                    <w:tabs>
                      <w:tab w:val="left" w:pos="10632"/>
                    </w:tabs>
                    <w:rPr>
                      <w:rFonts w:ascii="Arial" w:eastAsia="Calibri" w:hAnsi="Arial" w:cs="Arial"/>
                      <w:sz w:val="20"/>
                      <w:szCs w:val="20"/>
                    </w:rPr>
                  </w:pPr>
                </w:p>
              </w:tc>
            </w:tr>
          </w:tbl>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Measures</w:t>
            </w:r>
          </w:p>
          <w:tbl>
            <w:tblPr>
              <w:tblStyle w:val="TableGrid4"/>
              <w:tblW w:w="0" w:type="auto"/>
              <w:tblLook w:val="04A0" w:firstRow="1" w:lastRow="0" w:firstColumn="1" w:lastColumn="0" w:noHBand="0" w:noVBand="1"/>
            </w:tblPr>
            <w:tblGrid>
              <w:gridCol w:w="1254"/>
            </w:tblGrid>
            <w:tr w:rsidR="00731ECB" w:rsidRPr="00731ECB" w:rsidTr="0070127E">
              <w:tc>
                <w:tcPr>
                  <w:tcW w:w="3714" w:type="dxa"/>
                </w:tcPr>
                <w:p w:rsidR="00731ECB" w:rsidRPr="00731ECB" w:rsidRDefault="00731ECB" w:rsidP="00731ECB">
                  <w:pPr>
                    <w:tabs>
                      <w:tab w:val="left" w:pos="10632"/>
                    </w:tabs>
                    <w:rPr>
                      <w:rFonts w:ascii="Arial" w:eastAsia="Calibri" w:hAnsi="Arial" w:cs="Arial"/>
                      <w:sz w:val="20"/>
                      <w:szCs w:val="20"/>
                    </w:rPr>
                  </w:pPr>
                  <w:proofErr w:type="spellStart"/>
                  <w:r w:rsidRPr="00731ECB">
                    <w:rPr>
                      <w:rFonts w:ascii="Arial" w:eastAsia="Calibri" w:hAnsi="Arial" w:cs="Arial"/>
                      <w:sz w:val="20"/>
                      <w:szCs w:val="20"/>
                    </w:rPr>
                    <w:t>Apnea</w:t>
                  </w:r>
                  <w:proofErr w:type="spellEnd"/>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Oxygen saturation</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Total sleep time</w:t>
                  </w: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tc>
            </w:tr>
          </w:tbl>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Details of technology/NIV</w:t>
            </w:r>
          </w:p>
          <w:tbl>
            <w:tblPr>
              <w:tblStyle w:val="TableGrid4"/>
              <w:tblW w:w="0" w:type="auto"/>
              <w:tblLook w:val="04A0" w:firstRow="1" w:lastRow="0" w:firstColumn="1" w:lastColumn="0" w:noHBand="0" w:noVBand="1"/>
            </w:tblPr>
            <w:tblGrid>
              <w:gridCol w:w="3714"/>
            </w:tblGrid>
            <w:tr w:rsidR="00731ECB" w:rsidRPr="00731ECB" w:rsidTr="0070127E">
              <w:tc>
                <w:tcPr>
                  <w:tcW w:w="3714" w:type="dxa"/>
                </w:tcPr>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Not reported</w:t>
                  </w: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tc>
            </w:tr>
          </w:tbl>
          <w:p w:rsidR="00731ECB" w:rsidRPr="00731ECB" w:rsidRDefault="00731ECB" w:rsidP="00731ECB">
            <w:pPr>
              <w:tabs>
                <w:tab w:val="left" w:pos="10632"/>
              </w:tabs>
              <w:rPr>
                <w:rFonts w:ascii="Arial" w:eastAsia="Calibri" w:hAnsi="Arial" w:cs="Arial"/>
                <w:sz w:val="20"/>
                <w:szCs w:val="20"/>
              </w:rPr>
            </w:pPr>
          </w:p>
        </w:tc>
        <w:tc>
          <w:tcPr>
            <w:tcW w:w="3412"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lastRenderedPageBreak/>
              <w:t xml:space="preserve">Data relating to NIV provision and usage: </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A statistical negative correlation was found between SNIP and PaCO2 (N=22, p=0.042, r=-043), while FVC did not correlate (N=22, p=0.093, r=-0.36)</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SNIP negatively correlated to AHI (N=22, p=0.03, r=-0.41), while FVC did not correlate (N=22, p=0.08, r=-0.38).</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There was also a positive correlation between SNIP and total sleep time (N=22, p=0.03, r=0.7), but not for FVC.</w:t>
            </w:r>
          </w:p>
          <w:p w:rsidR="00731ECB" w:rsidRPr="00731ECB" w:rsidRDefault="00731ECB" w:rsidP="00731ECB">
            <w:pPr>
              <w:tabs>
                <w:tab w:val="left" w:pos="10632"/>
              </w:tabs>
              <w:rPr>
                <w:rFonts w:ascii="Arial" w:eastAsia="Calibri" w:hAnsi="Arial" w:cs="Arial"/>
                <w:b/>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Author conclusions</w:t>
            </w:r>
            <w:r w:rsidRPr="00731ECB">
              <w:rPr>
                <w:rFonts w:ascii="Arial" w:eastAsia="Calibri" w:hAnsi="Arial" w:cs="Arial"/>
                <w:sz w:val="20"/>
                <w:szCs w:val="20"/>
              </w:rPr>
              <w:t xml:space="preserve">: a SNIP test, which is non-invasive and easy to </w:t>
            </w:r>
            <w:r w:rsidRPr="00731ECB">
              <w:rPr>
                <w:rFonts w:ascii="Arial" w:eastAsia="Calibri" w:hAnsi="Arial" w:cs="Arial"/>
                <w:sz w:val="20"/>
                <w:szCs w:val="20"/>
              </w:rPr>
              <w:lastRenderedPageBreak/>
              <w:t>reproduce, may early disclose respiratory insufficiency</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 xml:space="preserve">                 </w:t>
            </w:r>
          </w:p>
        </w:tc>
      </w:tr>
      <w:tr w:rsidR="00731ECB" w:rsidRPr="00731ECB" w:rsidTr="0070127E">
        <w:tc>
          <w:tcPr>
            <w:tcW w:w="3673" w:type="dxa"/>
          </w:tcPr>
          <w:p w:rsidR="00731ECB" w:rsidRPr="00731ECB" w:rsidRDefault="00731ECB" w:rsidP="00731ECB">
            <w:pPr>
              <w:tabs>
                <w:tab w:val="right" w:pos="3932"/>
                <w:tab w:val="left" w:pos="10632"/>
              </w:tabs>
              <w:rPr>
                <w:rFonts w:ascii="Arial" w:eastAsia="Calibri" w:hAnsi="Arial" w:cs="Arial"/>
                <w:b/>
                <w:sz w:val="20"/>
                <w:szCs w:val="20"/>
              </w:rPr>
            </w:pPr>
            <w:r w:rsidRPr="00731ECB">
              <w:rPr>
                <w:rFonts w:ascii="Arial" w:eastAsia="Calibri" w:hAnsi="Arial" w:cs="Arial"/>
                <w:b/>
                <w:sz w:val="20"/>
                <w:szCs w:val="20"/>
              </w:rPr>
              <w:lastRenderedPageBreak/>
              <w:t>Carver 2012</w:t>
            </w:r>
          </w:p>
          <w:p w:rsidR="00731ECB" w:rsidRPr="00731ECB" w:rsidRDefault="00731ECB" w:rsidP="00731ECB">
            <w:pPr>
              <w:tabs>
                <w:tab w:val="right" w:pos="3932"/>
                <w:tab w:val="left" w:pos="10632"/>
              </w:tabs>
              <w:rPr>
                <w:rFonts w:ascii="Arial" w:eastAsia="Calibri" w:hAnsi="Arial" w:cs="Arial"/>
                <w:b/>
                <w:sz w:val="20"/>
                <w:szCs w:val="20"/>
                <w:u w:val="single"/>
              </w:rPr>
            </w:pPr>
            <w:r w:rsidRPr="00731ECB">
              <w:rPr>
                <w:rFonts w:ascii="Arial" w:eastAsia="Calibri" w:hAnsi="Arial" w:cs="Arial"/>
                <w:b/>
                <w:sz w:val="20"/>
                <w:szCs w:val="20"/>
              </w:rPr>
              <w:t xml:space="preserve">Journal paper </w:t>
            </w:r>
            <w:r w:rsidRPr="00731ECB">
              <w:rPr>
                <w:rFonts w:ascii="Arial" w:eastAsia="Calibri" w:hAnsi="Arial" w:cs="Arial"/>
                <w:b/>
                <w:sz w:val="20"/>
                <w:szCs w:val="20"/>
                <w:u w:val="single"/>
              </w:rPr>
              <w:t>/ conference abstract</w:t>
            </w:r>
            <w:r w:rsidRPr="00731ECB">
              <w:rPr>
                <w:rFonts w:ascii="Arial" w:eastAsia="Calibri" w:hAnsi="Arial" w:cs="Arial"/>
                <w:b/>
                <w:sz w:val="20"/>
                <w:szCs w:val="20"/>
              </w:rPr>
              <w:tab/>
            </w:r>
          </w:p>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Country: UK</w:t>
            </w:r>
          </w:p>
          <w:tbl>
            <w:tblPr>
              <w:tblStyle w:val="TableGrid4"/>
              <w:tblW w:w="0" w:type="auto"/>
              <w:tblLook w:val="04A0" w:firstRow="1" w:lastRow="0" w:firstColumn="1" w:lastColumn="0" w:noHBand="0" w:noVBand="1"/>
            </w:tblPr>
            <w:tblGrid>
              <w:gridCol w:w="1760"/>
              <w:gridCol w:w="1275"/>
            </w:tblGrid>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RCT</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Non-RCT</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CBA</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BA</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3035" w:type="dxa"/>
                  <w:gridSpan w:val="2"/>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Comparator:</w:t>
                  </w:r>
                </w:p>
                <w:p w:rsidR="00731ECB" w:rsidRPr="00731ECB" w:rsidRDefault="00731ECB" w:rsidP="00731ECB">
                  <w:pPr>
                    <w:tabs>
                      <w:tab w:val="left" w:pos="10632"/>
                    </w:tabs>
                    <w:rPr>
                      <w:rFonts w:ascii="Arial" w:eastAsia="Calibri" w:hAnsi="Arial" w:cs="Arial"/>
                      <w:b/>
                      <w:sz w:val="20"/>
                      <w:szCs w:val="20"/>
                    </w:rPr>
                  </w:pPr>
                </w:p>
              </w:tc>
            </w:tr>
            <w:tr w:rsidR="00731ECB" w:rsidRPr="00731ECB" w:rsidTr="0070127E">
              <w:tc>
                <w:tcPr>
                  <w:tcW w:w="3035" w:type="dxa"/>
                  <w:gridSpan w:val="2"/>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b/>
                      <w:sz w:val="20"/>
                      <w:szCs w:val="20"/>
                    </w:rPr>
                    <w:t>Length of follow up:</w:t>
                  </w:r>
                </w:p>
                <w:p w:rsidR="00731ECB" w:rsidRPr="00731ECB" w:rsidRDefault="00731ECB" w:rsidP="00731ECB">
                  <w:pPr>
                    <w:tabs>
                      <w:tab w:val="left" w:pos="10632"/>
                    </w:tabs>
                    <w:jc w:val="right"/>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Mixed method</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Cross-sectional</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Other (specify)</w:t>
                  </w:r>
                </w:p>
              </w:tc>
              <w:tc>
                <w:tcPr>
                  <w:tcW w:w="127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Review of cases</w:t>
                  </w:r>
                </w:p>
              </w:tc>
            </w:tr>
          </w:tbl>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b/>
                <w:sz w:val="20"/>
                <w:szCs w:val="20"/>
              </w:rPr>
              <w:t xml:space="preserve">Aim of study: </w:t>
            </w:r>
            <w:r w:rsidRPr="00731ECB">
              <w:rPr>
                <w:rFonts w:ascii="Arial" w:eastAsia="Calibri" w:hAnsi="Arial" w:cs="Arial"/>
                <w:sz w:val="20"/>
                <w:szCs w:val="20"/>
              </w:rPr>
              <w:t>To evaluate changes since introduction of a MDT</w:t>
            </w:r>
          </w:p>
          <w:p w:rsidR="00731ECB" w:rsidRPr="00731ECB" w:rsidRDefault="00731ECB" w:rsidP="00731ECB">
            <w:pPr>
              <w:tabs>
                <w:tab w:val="left" w:pos="10632"/>
              </w:tabs>
              <w:rPr>
                <w:rFonts w:ascii="Arial" w:eastAsia="Times New Roman" w:hAnsi="Arial" w:cs="Arial"/>
                <w:b/>
                <w:sz w:val="20"/>
                <w:szCs w:val="20"/>
              </w:rPr>
            </w:pPr>
            <w:r w:rsidRPr="00731ECB">
              <w:rPr>
                <w:rFonts w:ascii="Arial" w:eastAsia="Times New Roman" w:hAnsi="Arial" w:cs="Arial"/>
                <w:b/>
                <w:sz w:val="20"/>
                <w:szCs w:val="20"/>
              </w:rPr>
              <w:t xml:space="preserve">Data collection method: </w:t>
            </w:r>
            <w:r w:rsidRPr="00731ECB">
              <w:rPr>
                <w:rFonts w:ascii="Arial" w:eastAsia="Times New Roman" w:hAnsi="Arial" w:cs="Arial"/>
                <w:sz w:val="20"/>
                <w:szCs w:val="20"/>
              </w:rPr>
              <w:t>Unclear</w:t>
            </w:r>
          </w:p>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 xml:space="preserve">Sample size: </w:t>
            </w:r>
            <w:r w:rsidRPr="00731ECB">
              <w:rPr>
                <w:rFonts w:ascii="Arial" w:eastAsia="Calibri" w:hAnsi="Arial" w:cs="Arial"/>
                <w:sz w:val="20"/>
                <w:szCs w:val="20"/>
              </w:rPr>
              <w:t>65</w:t>
            </w:r>
          </w:p>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 xml:space="preserve">Identification/recruitment: </w:t>
            </w:r>
            <w:r w:rsidRPr="00731ECB">
              <w:rPr>
                <w:rFonts w:ascii="Arial" w:eastAsia="Calibri" w:hAnsi="Arial" w:cs="Arial"/>
                <w:sz w:val="20"/>
                <w:szCs w:val="20"/>
              </w:rPr>
              <w:t>All patients seen in clinic</w:t>
            </w:r>
          </w:p>
        </w:tc>
        <w:tc>
          <w:tcPr>
            <w:tcW w:w="6863"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Participant characteristics:</w:t>
            </w:r>
          </w:p>
          <w:tbl>
            <w:tblPr>
              <w:tblStyle w:val="TableGrid4"/>
              <w:tblpPr w:leftFromText="180" w:rightFromText="180" w:vertAnchor="text" w:horzAnchor="margin" w:tblpXSpec="center" w:tblpY="49"/>
              <w:tblOverlap w:val="never"/>
              <w:tblW w:w="0" w:type="auto"/>
              <w:tblLook w:val="04A0" w:firstRow="1" w:lastRow="0" w:firstColumn="1" w:lastColumn="0" w:noHBand="0" w:noVBand="1"/>
            </w:tblPr>
            <w:tblGrid>
              <w:gridCol w:w="1864"/>
              <w:gridCol w:w="1885"/>
            </w:tblGrid>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Type of group</w:t>
                  </w:r>
                </w:p>
              </w:tc>
              <w:tc>
                <w:tcPr>
                  <w:tcW w:w="188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Patients</w:t>
                  </w: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Condition</w:t>
                  </w:r>
                </w:p>
              </w:tc>
              <w:tc>
                <w:tcPr>
                  <w:tcW w:w="188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MND</w:t>
                  </w: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Onset</w:t>
                  </w:r>
                </w:p>
              </w:tc>
              <w:tc>
                <w:tcPr>
                  <w:tcW w:w="188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Not reported</w:t>
                  </w: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Sex</w:t>
                  </w:r>
                </w:p>
              </w:tc>
              <w:tc>
                <w:tcPr>
                  <w:tcW w:w="188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Not reported</w:t>
                  </w: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Age</w:t>
                  </w:r>
                </w:p>
              </w:tc>
              <w:tc>
                <w:tcPr>
                  <w:tcW w:w="188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Not reported</w:t>
                  </w: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NIV usage</w:t>
                  </w:r>
                </w:p>
              </w:tc>
              <w:tc>
                <w:tcPr>
                  <w:tcW w:w="188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Not reported</w:t>
                  </w: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Other (specify)</w:t>
                  </w:r>
                </w:p>
              </w:tc>
              <w:tc>
                <w:tcPr>
                  <w:tcW w:w="1885" w:type="dxa"/>
                </w:tcPr>
                <w:p w:rsidR="00731ECB" w:rsidRPr="00731ECB" w:rsidRDefault="00731ECB" w:rsidP="00731ECB">
                  <w:pPr>
                    <w:tabs>
                      <w:tab w:val="left" w:pos="10632"/>
                    </w:tabs>
                    <w:rPr>
                      <w:rFonts w:ascii="Arial" w:eastAsia="Calibri" w:hAnsi="Arial" w:cs="Arial"/>
                      <w:sz w:val="20"/>
                      <w:szCs w:val="20"/>
                    </w:rPr>
                  </w:pPr>
                </w:p>
              </w:tc>
            </w:tr>
          </w:tbl>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Measures</w:t>
            </w:r>
          </w:p>
          <w:tbl>
            <w:tblPr>
              <w:tblStyle w:val="TableGrid4"/>
              <w:tblW w:w="0" w:type="auto"/>
              <w:tblLook w:val="04A0" w:firstRow="1" w:lastRow="0" w:firstColumn="1" w:lastColumn="0" w:noHBand="0" w:noVBand="1"/>
            </w:tblPr>
            <w:tblGrid>
              <w:gridCol w:w="1254"/>
            </w:tblGrid>
            <w:tr w:rsidR="00731ECB" w:rsidRPr="00731ECB" w:rsidTr="0070127E">
              <w:tc>
                <w:tcPr>
                  <w:tcW w:w="3714" w:type="dxa"/>
                </w:tcPr>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Unclear</w:t>
                  </w:r>
                </w:p>
                <w:p w:rsidR="00731ECB" w:rsidRPr="00731ECB" w:rsidRDefault="00731ECB" w:rsidP="00731ECB">
                  <w:pPr>
                    <w:tabs>
                      <w:tab w:val="left" w:pos="10632"/>
                    </w:tabs>
                    <w:rPr>
                      <w:rFonts w:ascii="Arial" w:eastAsia="Calibri" w:hAnsi="Arial" w:cs="Arial"/>
                      <w:sz w:val="20"/>
                      <w:szCs w:val="20"/>
                    </w:rPr>
                  </w:pPr>
                </w:p>
              </w:tc>
            </w:tr>
          </w:tbl>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Details of technology/NIV</w:t>
            </w:r>
          </w:p>
          <w:tbl>
            <w:tblPr>
              <w:tblStyle w:val="TableGrid4"/>
              <w:tblW w:w="0" w:type="auto"/>
              <w:tblLook w:val="04A0" w:firstRow="1" w:lastRow="0" w:firstColumn="1" w:lastColumn="0" w:noHBand="0" w:noVBand="1"/>
            </w:tblPr>
            <w:tblGrid>
              <w:gridCol w:w="3714"/>
            </w:tblGrid>
            <w:tr w:rsidR="00731ECB" w:rsidRPr="00731ECB" w:rsidTr="0070127E">
              <w:tc>
                <w:tcPr>
                  <w:tcW w:w="3714" w:type="dxa"/>
                </w:tcPr>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Not reported</w:t>
                  </w:r>
                </w:p>
                <w:p w:rsidR="00731ECB" w:rsidRPr="00731ECB" w:rsidRDefault="00731ECB" w:rsidP="00731ECB">
                  <w:pPr>
                    <w:tabs>
                      <w:tab w:val="left" w:pos="10632"/>
                    </w:tabs>
                    <w:rPr>
                      <w:rFonts w:ascii="Arial" w:eastAsia="Calibri" w:hAnsi="Arial" w:cs="Arial"/>
                      <w:sz w:val="20"/>
                      <w:szCs w:val="20"/>
                    </w:rPr>
                  </w:pPr>
                </w:p>
              </w:tc>
            </w:tr>
          </w:tbl>
          <w:p w:rsidR="00731ECB" w:rsidRPr="00731ECB" w:rsidRDefault="00731ECB" w:rsidP="00731ECB">
            <w:pPr>
              <w:tabs>
                <w:tab w:val="left" w:pos="10632"/>
              </w:tabs>
              <w:rPr>
                <w:rFonts w:ascii="Arial" w:eastAsia="Calibri" w:hAnsi="Arial" w:cs="Arial"/>
                <w:sz w:val="20"/>
                <w:szCs w:val="20"/>
              </w:rPr>
            </w:pPr>
          </w:p>
        </w:tc>
        <w:tc>
          <w:tcPr>
            <w:tcW w:w="3412"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 xml:space="preserve">Data relating to NIV provision and usage: </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Reports that the number of patients managed by the team which included a respiratory physician had increased and the service has a well-established domiciliary ventilation service.</w:t>
            </w: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b/>
                <w:sz w:val="20"/>
                <w:szCs w:val="20"/>
              </w:rPr>
              <w:t>Author conclusions</w:t>
            </w:r>
            <w:r w:rsidRPr="00731ECB">
              <w:rPr>
                <w:rFonts w:ascii="Arial" w:eastAsia="Calibri" w:hAnsi="Arial" w:cs="Arial"/>
                <w:sz w:val="20"/>
                <w:szCs w:val="20"/>
              </w:rPr>
              <w:t xml:space="preserve">: </w:t>
            </w:r>
          </w:p>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sz w:val="20"/>
                <w:szCs w:val="20"/>
              </w:rPr>
              <w:t>Suggests that increase in patients managed reflects the need for teams closer to home, leading to better access to specialist intervention such as NIV.</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 xml:space="preserve">                 </w:t>
            </w:r>
          </w:p>
        </w:tc>
      </w:tr>
      <w:tr w:rsidR="00731ECB" w:rsidRPr="00731ECB" w:rsidTr="0070127E">
        <w:tc>
          <w:tcPr>
            <w:tcW w:w="3673" w:type="dxa"/>
          </w:tcPr>
          <w:p w:rsidR="00731ECB" w:rsidRPr="00731ECB" w:rsidRDefault="00731ECB" w:rsidP="00731ECB">
            <w:pPr>
              <w:tabs>
                <w:tab w:val="right" w:pos="3932"/>
                <w:tab w:val="left" w:pos="10632"/>
              </w:tabs>
              <w:rPr>
                <w:rFonts w:ascii="Arial" w:eastAsia="Calibri" w:hAnsi="Arial" w:cs="Arial"/>
                <w:b/>
                <w:sz w:val="20"/>
                <w:szCs w:val="20"/>
              </w:rPr>
            </w:pPr>
            <w:proofErr w:type="spellStart"/>
            <w:r w:rsidRPr="00731ECB">
              <w:rPr>
                <w:rFonts w:ascii="Arial" w:eastAsia="Calibri" w:hAnsi="Arial" w:cs="Arial"/>
                <w:b/>
                <w:sz w:val="20"/>
                <w:szCs w:val="20"/>
              </w:rPr>
              <w:t>Cazolli</w:t>
            </w:r>
            <w:proofErr w:type="spellEnd"/>
            <w:r w:rsidRPr="00731ECB">
              <w:rPr>
                <w:rFonts w:ascii="Arial" w:eastAsia="Calibri" w:hAnsi="Arial" w:cs="Arial"/>
                <w:b/>
                <w:sz w:val="20"/>
                <w:szCs w:val="20"/>
              </w:rPr>
              <w:t xml:space="preserve"> 2010/2014</w:t>
            </w:r>
          </w:p>
          <w:p w:rsidR="00731ECB" w:rsidRPr="00731ECB" w:rsidRDefault="00731ECB" w:rsidP="00731ECB">
            <w:pPr>
              <w:tabs>
                <w:tab w:val="right" w:pos="3932"/>
                <w:tab w:val="left" w:pos="10632"/>
              </w:tabs>
              <w:rPr>
                <w:rFonts w:ascii="Arial" w:eastAsia="Calibri" w:hAnsi="Arial" w:cs="Arial"/>
                <w:b/>
                <w:sz w:val="20"/>
                <w:szCs w:val="20"/>
                <w:u w:val="single"/>
              </w:rPr>
            </w:pPr>
            <w:r w:rsidRPr="00731ECB">
              <w:rPr>
                <w:rFonts w:ascii="Arial" w:eastAsia="Calibri" w:hAnsi="Arial" w:cs="Arial"/>
                <w:b/>
                <w:sz w:val="20"/>
                <w:szCs w:val="20"/>
              </w:rPr>
              <w:t xml:space="preserve">Journal paper / </w:t>
            </w:r>
            <w:r w:rsidRPr="00731ECB">
              <w:rPr>
                <w:rFonts w:ascii="Arial" w:eastAsia="Calibri" w:hAnsi="Arial" w:cs="Arial"/>
                <w:b/>
                <w:sz w:val="20"/>
                <w:szCs w:val="20"/>
                <w:u w:val="single"/>
              </w:rPr>
              <w:t>conference abstract</w:t>
            </w:r>
            <w:r w:rsidRPr="00731ECB">
              <w:rPr>
                <w:rFonts w:ascii="Arial" w:eastAsia="Calibri" w:hAnsi="Arial" w:cs="Arial"/>
                <w:b/>
                <w:sz w:val="20"/>
                <w:szCs w:val="20"/>
              </w:rPr>
              <w:tab/>
            </w:r>
          </w:p>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Country: USA</w:t>
            </w:r>
          </w:p>
          <w:tbl>
            <w:tblPr>
              <w:tblStyle w:val="TableGrid4"/>
              <w:tblW w:w="0" w:type="auto"/>
              <w:tblLook w:val="04A0" w:firstRow="1" w:lastRow="0" w:firstColumn="1" w:lastColumn="0" w:noHBand="0" w:noVBand="1"/>
            </w:tblPr>
            <w:tblGrid>
              <w:gridCol w:w="1760"/>
              <w:gridCol w:w="1275"/>
            </w:tblGrid>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RCT</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Non-RCT</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CBA</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BA</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3035" w:type="dxa"/>
                  <w:gridSpan w:val="2"/>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Comparator:</w:t>
                  </w:r>
                </w:p>
                <w:p w:rsidR="00731ECB" w:rsidRPr="00731ECB" w:rsidRDefault="00731ECB" w:rsidP="00731ECB">
                  <w:pPr>
                    <w:tabs>
                      <w:tab w:val="left" w:pos="10632"/>
                    </w:tabs>
                    <w:rPr>
                      <w:rFonts w:ascii="Arial" w:eastAsia="Calibri" w:hAnsi="Arial" w:cs="Arial"/>
                      <w:b/>
                      <w:sz w:val="20"/>
                      <w:szCs w:val="20"/>
                    </w:rPr>
                  </w:pPr>
                </w:p>
              </w:tc>
            </w:tr>
            <w:tr w:rsidR="00731ECB" w:rsidRPr="00731ECB" w:rsidTr="0070127E">
              <w:tc>
                <w:tcPr>
                  <w:tcW w:w="3035" w:type="dxa"/>
                  <w:gridSpan w:val="2"/>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b/>
                      <w:sz w:val="20"/>
                      <w:szCs w:val="20"/>
                    </w:rPr>
                    <w:t>Length of follow up:</w:t>
                  </w:r>
                </w:p>
                <w:p w:rsidR="00731ECB" w:rsidRPr="00731ECB" w:rsidRDefault="00731ECB" w:rsidP="00731ECB">
                  <w:pPr>
                    <w:tabs>
                      <w:tab w:val="left" w:pos="10632"/>
                    </w:tabs>
                    <w:jc w:val="right"/>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Mixed method</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lastRenderedPageBreak/>
                    <w:t>Cross-sectional</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Other (specify)</w:t>
                  </w:r>
                </w:p>
              </w:tc>
              <w:tc>
                <w:tcPr>
                  <w:tcW w:w="1275"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Cohort</w:t>
                  </w:r>
                </w:p>
              </w:tc>
            </w:tr>
          </w:tbl>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b/>
                <w:sz w:val="20"/>
                <w:szCs w:val="20"/>
              </w:rPr>
              <w:t xml:space="preserve">Aim of study: </w:t>
            </w:r>
            <w:r w:rsidRPr="00731ECB">
              <w:rPr>
                <w:rFonts w:ascii="Arial" w:eastAsia="Calibri" w:hAnsi="Arial" w:cs="Arial"/>
                <w:sz w:val="20"/>
                <w:szCs w:val="20"/>
              </w:rPr>
              <w:t>To explore factors associated with failed NIV use</w:t>
            </w:r>
          </w:p>
          <w:p w:rsidR="00731ECB" w:rsidRPr="00731ECB" w:rsidRDefault="00731ECB" w:rsidP="00731ECB">
            <w:pPr>
              <w:tabs>
                <w:tab w:val="left" w:pos="10632"/>
              </w:tabs>
              <w:rPr>
                <w:rFonts w:ascii="Arial" w:eastAsia="Times New Roman" w:hAnsi="Arial" w:cs="Arial"/>
                <w:b/>
                <w:sz w:val="20"/>
                <w:szCs w:val="20"/>
              </w:rPr>
            </w:pPr>
            <w:r w:rsidRPr="00731ECB">
              <w:rPr>
                <w:rFonts w:ascii="Arial" w:eastAsia="Times New Roman" w:hAnsi="Arial" w:cs="Arial"/>
                <w:b/>
                <w:sz w:val="20"/>
                <w:szCs w:val="20"/>
              </w:rPr>
              <w:t xml:space="preserve">Data collection method: </w:t>
            </w:r>
            <w:r w:rsidRPr="00731ECB">
              <w:rPr>
                <w:rFonts w:ascii="Arial" w:eastAsia="Times New Roman" w:hAnsi="Arial" w:cs="Arial"/>
                <w:sz w:val="20"/>
                <w:szCs w:val="20"/>
              </w:rPr>
              <w:t>Unclear</w:t>
            </w:r>
          </w:p>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Sample size: 157</w:t>
            </w:r>
          </w:p>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 xml:space="preserve">Identification/recruitment: </w:t>
            </w:r>
            <w:r w:rsidRPr="00731ECB">
              <w:rPr>
                <w:rFonts w:ascii="Arial" w:eastAsia="Calibri" w:hAnsi="Arial" w:cs="Arial"/>
                <w:sz w:val="20"/>
                <w:szCs w:val="20"/>
              </w:rPr>
              <w:t>Recruited consecutively</w:t>
            </w:r>
          </w:p>
        </w:tc>
        <w:tc>
          <w:tcPr>
            <w:tcW w:w="6863"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lastRenderedPageBreak/>
              <w:t>Participant characteristics:</w:t>
            </w:r>
          </w:p>
          <w:tbl>
            <w:tblPr>
              <w:tblStyle w:val="TableGrid4"/>
              <w:tblpPr w:leftFromText="180" w:rightFromText="180" w:vertAnchor="text" w:horzAnchor="margin" w:tblpXSpec="center" w:tblpY="49"/>
              <w:tblOverlap w:val="never"/>
              <w:tblW w:w="0" w:type="auto"/>
              <w:tblLook w:val="04A0" w:firstRow="1" w:lastRow="0" w:firstColumn="1" w:lastColumn="0" w:noHBand="0" w:noVBand="1"/>
            </w:tblPr>
            <w:tblGrid>
              <w:gridCol w:w="1864"/>
              <w:gridCol w:w="1885"/>
            </w:tblGrid>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Type of group</w:t>
                  </w:r>
                </w:p>
              </w:tc>
              <w:tc>
                <w:tcPr>
                  <w:tcW w:w="188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Patients</w:t>
                  </w: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Condition</w:t>
                  </w:r>
                </w:p>
              </w:tc>
              <w:tc>
                <w:tcPr>
                  <w:tcW w:w="188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MND/ALS</w:t>
                  </w: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Onset</w:t>
                  </w:r>
                </w:p>
              </w:tc>
              <w:tc>
                <w:tcPr>
                  <w:tcW w:w="188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 xml:space="preserve">13% respiratory, 56% </w:t>
                  </w:r>
                  <w:proofErr w:type="spellStart"/>
                  <w:r w:rsidRPr="00731ECB">
                    <w:rPr>
                      <w:rFonts w:ascii="Arial" w:eastAsia="Calibri" w:hAnsi="Arial" w:cs="Arial"/>
                      <w:sz w:val="20"/>
                      <w:szCs w:val="20"/>
                    </w:rPr>
                    <w:t>non bulbar</w:t>
                  </w:r>
                  <w:proofErr w:type="spellEnd"/>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Sex</w:t>
                  </w:r>
                </w:p>
              </w:tc>
              <w:tc>
                <w:tcPr>
                  <w:tcW w:w="188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Age</w:t>
                  </w:r>
                </w:p>
              </w:tc>
              <w:tc>
                <w:tcPr>
                  <w:tcW w:w="188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NIV usage</w:t>
                  </w:r>
                </w:p>
              </w:tc>
              <w:tc>
                <w:tcPr>
                  <w:tcW w:w="188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Other (specify)</w:t>
                  </w:r>
                </w:p>
              </w:tc>
              <w:tc>
                <w:tcPr>
                  <w:tcW w:w="188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 xml:space="preserve">26% began NIV during emergency hospitalisation while waiting for </w:t>
                  </w:r>
                  <w:r w:rsidRPr="00731ECB">
                    <w:rPr>
                      <w:rFonts w:ascii="Arial" w:eastAsia="Calibri" w:hAnsi="Arial" w:cs="Arial"/>
                      <w:sz w:val="20"/>
                      <w:szCs w:val="20"/>
                    </w:rPr>
                    <w:lastRenderedPageBreak/>
                    <w:t>respiratory appointments</w:t>
                  </w:r>
                </w:p>
              </w:tc>
            </w:tr>
          </w:tbl>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Measures</w:t>
            </w:r>
          </w:p>
          <w:tbl>
            <w:tblPr>
              <w:tblStyle w:val="TableGrid4"/>
              <w:tblW w:w="0" w:type="auto"/>
              <w:tblLook w:val="04A0" w:firstRow="1" w:lastRow="0" w:firstColumn="1" w:lastColumn="0" w:noHBand="0" w:noVBand="1"/>
            </w:tblPr>
            <w:tblGrid>
              <w:gridCol w:w="3714"/>
            </w:tblGrid>
            <w:tr w:rsidR="00731ECB" w:rsidRPr="00731ECB" w:rsidTr="0070127E">
              <w:tc>
                <w:tcPr>
                  <w:tcW w:w="3714" w:type="dxa"/>
                </w:tcPr>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Tolerance</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Ambulatory status</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Use of NIV</w:t>
                  </w:r>
                </w:p>
              </w:tc>
            </w:tr>
          </w:tbl>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Details of technology/NIV</w:t>
            </w:r>
          </w:p>
          <w:tbl>
            <w:tblPr>
              <w:tblStyle w:val="TableGrid4"/>
              <w:tblW w:w="0" w:type="auto"/>
              <w:tblLook w:val="04A0" w:firstRow="1" w:lastRow="0" w:firstColumn="1" w:lastColumn="0" w:noHBand="0" w:noVBand="1"/>
            </w:tblPr>
            <w:tblGrid>
              <w:gridCol w:w="3714"/>
            </w:tblGrid>
            <w:tr w:rsidR="00731ECB" w:rsidRPr="00731ECB" w:rsidTr="0070127E">
              <w:tc>
                <w:tcPr>
                  <w:tcW w:w="3714" w:type="dxa"/>
                </w:tcPr>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Not reported</w:t>
                  </w:r>
                </w:p>
                <w:p w:rsidR="00731ECB" w:rsidRPr="00731ECB" w:rsidRDefault="00731ECB" w:rsidP="00731ECB">
                  <w:pPr>
                    <w:tabs>
                      <w:tab w:val="left" w:pos="10632"/>
                    </w:tabs>
                    <w:rPr>
                      <w:rFonts w:ascii="Arial" w:eastAsia="Calibri" w:hAnsi="Arial" w:cs="Arial"/>
                      <w:sz w:val="20"/>
                      <w:szCs w:val="20"/>
                    </w:rPr>
                  </w:pPr>
                </w:p>
              </w:tc>
            </w:tr>
          </w:tbl>
          <w:p w:rsidR="00731ECB" w:rsidRPr="00731ECB" w:rsidRDefault="00731ECB" w:rsidP="00731ECB">
            <w:pPr>
              <w:tabs>
                <w:tab w:val="left" w:pos="10632"/>
              </w:tabs>
              <w:rPr>
                <w:rFonts w:ascii="Arial" w:eastAsia="Calibri" w:hAnsi="Arial" w:cs="Arial"/>
                <w:sz w:val="20"/>
                <w:szCs w:val="20"/>
              </w:rPr>
            </w:pPr>
          </w:p>
        </w:tc>
        <w:tc>
          <w:tcPr>
            <w:tcW w:w="3412"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lastRenderedPageBreak/>
              <w:t xml:space="preserve">Data relating to NIV provision and usage: </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Patients withdrew from NIV anticipating death to occur as they desired</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Some patients were given morphine sulphate at a hospice and became intolerant of NIV</w:t>
            </w:r>
          </w:p>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Author conclusions</w:t>
            </w:r>
            <w:r w:rsidRPr="00731ECB">
              <w:rPr>
                <w:rFonts w:ascii="Arial" w:eastAsia="Calibri" w:hAnsi="Arial" w:cs="Arial"/>
                <w:sz w:val="20"/>
                <w:szCs w:val="20"/>
              </w:rPr>
              <w:t xml:space="preserve">: </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 xml:space="preserve"> Factors independent of excessive oral secretions may be associated with failed NIV use including: delay </w:t>
            </w:r>
            <w:r w:rsidRPr="00731ECB">
              <w:rPr>
                <w:rFonts w:ascii="Arial" w:eastAsia="Calibri" w:hAnsi="Arial" w:cs="Arial"/>
                <w:sz w:val="20"/>
                <w:szCs w:val="20"/>
              </w:rPr>
              <w:lastRenderedPageBreak/>
              <w:t xml:space="preserve">in NIV initiation until pending appointments; use of CPAP or </w:t>
            </w:r>
            <w:proofErr w:type="spellStart"/>
            <w:r w:rsidRPr="00731ECB">
              <w:rPr>
                <w:rFonts w:ascii="Arial" w:eastAsia="Calibri" w:hAnsi="Arial" w:cs="Arial"/>
                <w:sz w:val="20"/>
                <w:szCs w:val="20"/>
              </w:rPr>
              <w:t>bilevel</w:t>
            </w:r>
            <w:proofErr w:type="spellEnd"/>
            <w:r w:rsidRPr="00731ECB">
              <w:rPr>
                <w:rFonts w:ascii="Arial" w:eastAsia="Calibri" w:hAnsi="Arial" w:cs="Arial"/>
                <w:sz w:val="20"/>
                <w:szCs w:val="20"/>
              </w:rPr>
              <w:t xml:space="preserve"> ventilators with spontaneous mode; unawareness of pending acute respiratory failure and need to use NIV, particularly in ambulatory and respiratory onset patients; use of morphine in successful NIV users because of hospice protocols; and if settings not adjusted as respiratory status changes.</w:t>
            </w:r>
          </w:p>
        </w:tc>
      </w:tr>
      <w:tr w:rsidR="00731ECB" w:rsidRPr="00731ECB" w:rsidTr="0070127E">
        <w:tc>
          <w:tcPr>
            <w:tcW w:w="3673" w:type="dxa"/>
          </w:tcPr>
          <w:p w:rsidR="00731ECB" w:rsidRPr="00731ECB" w:rsidRDefault="00731ECB" w:rsidP="00731ECB">
            <w:pPr>
              <w:tabs>
                <w:tab w:val="right" w:pos="3932"/>
                <w:tab w:val="left" w:pos="10632"/>
              </w:tabs>
              <w:rPr>
                <w:rFonts w:ascii="Arial" w:eastAsia="Calibri" w:hAnsi="Arial" w:cs="Arial"/>
                <w:b/>
                <w:sz w:val="20"/>
                <w:szCs w:val="20"/>
              </w:rPr>
            </w:pPr>
            <w:proofErr w:type="spellStart"/>
            <w:r w:rsidRPr="00731ECB">
              <w:rPr>
                <w:rFonts w:ascii="Arial" w:eastAsia="Calibri" w:hAnsi="Arial" w:cs="Arial"/>
                <w:b/>
                <w:sz w:val="20"/>
                <w:szCs w:val="20"/>
              </w:rPr>
              <w:lastRenderedPageBreak/>
              <w:t>Cazolli</w:t>
            </w:r>
            <w:proofErr w:type="spellEnd"/>
            <w:r w:rsidRPr="00731ECB">
              <w:rPr>
                <w:rFonts w:ascii="Arial" w:eastAsia="Calibri" w:hAnsi="Arial" w:cs="Arial"/>
                <w:b/>
                <w:sz w:val="20"/>
                <w:szCs w:val="20"/>
              </w:rPr>
              <w:t xml:space="preserve"> 2013/2017</w:t>
            </w:r>
          </w:p>
          <w:p w:rsidR="00731ECB" w:rsidRPr="00731ECB" w:rsidRDefault="00731ECB" w:rsidP="00731ECB">
            <w:pPr>
              <w:tabs>
                <w:tab w:val="right" w:pos="3932"/>
                <w:tab w:val="left" w:pos="10632"/>
              </w:tabs>
              <w:rPr>
                <w:rFonts w:ascii="Arial" w:eastAsia="Calibri" w:hAnsi="Arial" w:cs="Arial"/>
                <w:b/>
                <w:sz w:val="20"/>
                <w:szCs w:val="20"/>
                <w:u w:val="single"/>
              </w:rPr>
            </w:pPr>
            <w:r w:rsidRPr="00731ECB">
              <w:rPr>
                <w:rFonts w:ascii="Arial" w:eastAsia="Calibri" w:hAnsi="Arial" w:cs="Arial"/>
                <w:b/>
                <w:sz w:val="20"/>
                <w:szCs w:val="20"/>
              </w:rPr>
              <w:t xml:space="preserve">Journal paper / </w:t>
            </w:r>
            <w:r w:rsidRPr="00731ECB">
              <w:rPr>
                <w:rFonts w:ascii="Arial" w:eastAsia="Calibri" w:hAnsi="Arial" w:cs="Arial"/>
                <w:b/>
                <w:sz w:val="20"/>
                <w:szCs w:val="20"/>
                <w:u w:val="single"/>
              </w:rPr>
              <w:t>conference abstract</w:t>
            </w:r>
            <w:r w:rsidRPr="00731ECB">
              <w:rPr>
                <w:rFonts w:ascii="Arial" w:eastAsia="Calibri" w:hAnsi="Arial" w:cs="Arial"/>
                <w:b/>
                <w:sz w:val="20"/>
                <w:szCs w:val="20"/>
              </w:rPr>
              <w:tab/>
            </w:r>
          </w:p>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Country: USA</w:t>
            </w:r>
          </w:p>
          <w:tbl>
            <w:tblPr>
              <w:tblStyle w:val="TableGrid4"/>
              <w:tblW w:w="0" w:type="auto"/>
              <w:tblLook w:val="04A0" w:firstRow="1" w:lastRow="0" w:firstColumn="1" w:lastColumn="0" w:noHBand="0" w:noVBand="1"/>
            </w:tblPr>
            <w:tblGrid>
              <w:gridCol w:w="1760"/>
              <w:gridCol w:w="1275"/>
            </w:tblGrid>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RCT</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Non-RCT</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CBA</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BA</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3035" w:type="dxa"/>
                  <w:gridSpan w:val="2"/>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Comparator:</w:t>
                  </w:r>
                </w:p>
                <w:p w:rsidR="00731ECB" w:rsidRPr="00731ECB" w:rsidRDefault="00731ECB" w:rsidP="00731ECB">
                  <w:pPr>
                    <w:tabs>
                      <w:tab w:val="left" w:pos="10632"/>
                    </w:tabs>
                    <w:rPr>
                      <w:rFonts w:ascii="Arial" w:eastAsia="Calibri" w:hAnsi="Arial" w:cs="Arial"/>
                      <w:b/>
                      <w:sz w:val="20"/>
                      <w:szCs w:val="20"/>
                    </w:rPr>
                  </w:pPr>
                </w:p>
              </w:tc>
            </w:tr>
            <w:tr w:rsidR="00731ECB" w:rsidRPr="00731ECB" w:rsidTr="0070127E">
              <w:tc>
                <w:tcPr>
                  <w:tcW w:w="3035" w:type="dxa"/>
                  <w:gridSpan w:val="2"/>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b/>
                      <w:sz w:val="20"/>
                      <w:szCs w:val="20"/>
                    </w:rPr>
                    <w:t>Length of follow up:</w:t>
                  </w:r>
                </w:p>
                <w:p w:rsidR="00731ECB" w:rsidRPr="00731ECB" w:rsidRDefault="00731ECB" w:rsidP="00731ECB">
                  <w:pPr>
                    <w:tabs>
                      <w:tab w:val="left" w:pos="10632"/>
                    </w:tabs>
                    <w:jc w:val="right"/>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Mixed method</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Cross-sectional</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Other (specify)</w:t>
                  </w:r>
                </w:p>
              </w:tc>
              <w:tc>
                <w:tcPr>
                  <w:tcW w:w="1275"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Cohort</w:t>
                  </w:r>
                </w:p>
              </w:tc>
            </w:tr>
          </w:tbl>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b/>
                <w:sz w:val="20"/>
                <w:szCs w:val="20"/>
              </w:rPr>
              <w:t xml:space="preserve">Aim of study: </w:t>
            </w:r>
            <w:r w:rsidRPr="00731ECB">
              <w:rPr>
                <w:rFonts w:ascii="Arial" w:eastAsia="Calibri" w:hAnsi="Arial" w:cs="Arial"/>
                <w:sz w:val="20"/>
                <w:szCs w:val="20"/>
              </w:rPr>
              <w:t xml:space="preserve">To develop and test an oral secretion scale </w:t>
            </w:r>
          </w:p>
          <w:p w:rsidR="00731ECB" w:rsidRPr="00731ECB" w:rsidRDefault="00731ECB" w:rsidP="00731ECB">
            <w:pPr>
              <w:tabs>
                <w:tab w:val="left" w:pos="10632"/>
              </w:tabs>
              <w:rPr>
                <w:rFonts w:ascii="Arial" w:eastAsia="Times New Roman" w:hAnsi="Arial" w:cs="Arial"/>
                <w:b/>
                <w:sz w:val="20"/>
                <w:szCs w:val="20"/>
              </w:rPr>
            </w:pPr>
            <w:r w:rsidRPr="00731ECB">
              <w:rPr>
                <w:rFonts w:ascii="Arial" w:eastAsia="Times New Roman" w:hAnsi="Arial" w:cs="Arial"/>
                <w:b/>
                <w:sz w:val="20"/>
                <w:szCs w:val="20"/>
              </w:rPr>
              <w:t xml:space="preserve">Data collection method: </w:t>
            </w:r>
            <w:r w:rsidRPr="00731ECB">
              <w:rPr>
                <w:rFonts w:ascii="Arial" w:eastAsia="Times New Roman" w:hAnsi="Arial" w:cs="Arial"/>
                <w:sz w:val="20"/>
                <w:szCs w:val="20"/>
              </w:rPr>
              <w:t>Data collected at clinic and home visits</w:t>
            </w:r>
          </w:p>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 xml:space="preserve">Sample size: </w:t>
            </w:r>
            <w:r w:rsidRPr="00731ECB">
              <w:rPr>
                <w:rFonts w:ascii="Arial" w:eastAsia="Calibri" w:hAnsi="Arial" w:cs="Arial"/>
                <w:sz w:val="20"/>
                <w:szCs w:val="20"/>
              </w:rPr>
              <w:t>135/159</w:t>
            </w:r>
          </w:p>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lastRenderedPageBreak/>
              <w:t xml:space="preserve">Identification/recruitment: </w:t>
            </w:r>
            <w:r w:rsidRPr="00731ECB">
              <w:rPr>
                <w:rFonts w:ascii="Arial" w:eastAsia="Calibri" w:hAnsi="Arial" w:cs="Arial"/>
                <w:sz w:val="20"/>
                <w:szCs w:val="20"/>
              </w:rPr>
              <w:t>Unclear</w:t>
            </w:r>
          </w:p>
        </w:tc>
        <w:tc>
          <w:tcPr>
            <w:tcW w:w="6863"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lastRenderedPageBreak/>
              <w:t>Participant characteristics:</w:t>
            </w:r>
          </w:p>
          <w:tbl>
            <w:tblPr>
              <w:tblStyle w:val="TableGrid4"/>
              <w:tblpPr w:leftFromText="180" w:rightFromText="180" w:vertAnchor="text" w:horzAnchor="margin" w:tblpXSpec="center" w:tblpY="49"/>
              <w:tblOverlap w:val="never"/>
              <w:tblW w:w="0" w:type="auto"/>
              <w:tblLook w:val="04A0" w:firstRow="1" w:lastRow="0" w:firstColumn="1" w:lastColumn="0" w:noHBand="0" w:noVBand="1"/>
            </w:tblPr>
            <w:tblGrid>
              <w:gridCol w:w="1864"/>
              <w:gridCol w:w="1885"/>
            </w:tblGrid>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Type of group</w:t>
                  </w:r>
                </w:p>
              </w:tc>
              <w:tc>
                <w:tcPr>
                  <w:tcW w:w="188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Patients</w:t>
                  </w: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Condition</w:t>
                  </w:r>
                </w:p>
              </w:tc>
              <w:tc>
                <w:tcPr>
                  <w:tcW w:w="188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ALS/MND</w:t>
                  </w: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Onset</w:t>
                  </w:r>
                </w:p>
              </w:tc>
              <w:tc>
                <w:tcPr>
                  <w:tcW w:w="188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43% bulbar signs</w:t>
                  </w: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Sex</w:t>
                  </w:r>
                </w:p>
              </w:tc>
              <w:tc>
                <w:tcPr>
                  <w:tcW w:w="188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Age</w:t>
                  </w:r>
                </w:p>
              </w:tc>
              <w:tc>
                <w:tcPr>
                  <w:tcW w:w="188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NIV usage</w:t>
                  </w:r>
                </w:p>
              </w:tc>
              <w:tc>
                <w:tcPr>
                  <w:tcW w:w="188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Better tolerated in 118 patients</w:t>
                  </w: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Other (specify)</w:t>
                  </w:r>
                </w:p>
              </w:tc>
              <w:tc>
                <w:tcPr>
                  <w:tcW w:w="188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Pharmacological agents were used by 44%</w:t>
                  </w:r>
                </w:p>
              </w:tc>
            </w:tr>
          </w:tbl>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Measures</w:t>
            </w:r>
          </w:p>
          <w:tbl>
            <w:tblPr>
              <w:tblStyle w:val="TableGrid4"/>
              <w:tblW w:w="0" w:type="auto"/>
              <w:tblLook w:val="04A0" w:firstRow="1" w:lastRow="0" w:firstColumn="1" w:lastColumn="0" w:noHBand="0" w:noVBand="1"/>
            </w:tblPr>
            <w:tblGrid>
              <w:gridCol w:w="1254"/>
            </w:tblGrid>
            <w:tr w:rsidR="00731ECB" w:rsidRPr="00731ECB" w:rsidTr="0070127E">
              <w:tc>
                <w:tcPr>
                  <w:tcW w:w="3714" w:type="dxa"/>
                </w:tcPr>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Adherence</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Tolerance</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Effective use of Mechanical I-</w:t>
                  </w:r>
                  <w:proofErr w:type="spellStart"/>
                  <w:r w:rsidRPr="00731ECB">
                    <w:rPr>
                      <w:rFonts w:ascii="Arial" w:eastAsia="Calibri" w:hAnsi="Arial" w:cs="Arial"/>
                      <w:sz w:val="20"/>
                      <w:szCs w:val="20"/>
                    </w:rPr>
                    <w:t>Exsufflation</w:t>
                  </w:r>
                  <w:proofErr w:type="spellEnd"/>
                </w:p>
                <w:p w:rsidR="00731ECB" w:rsidRPr="00731ECB" w:rsidRDefault="00731ECB" w:rsidP="00731ECB">
                  <w:pPr>
                    <w:tabs>
                      <w:tab w:val="left" w:pos="10632"/>
                    </w:tabs>
                    <w:rPr>
                      <w:rFonts w:ascii="Arial" w:eastAsia="Calibri" w:hAnsi="Arial" w:cs="Arial"/>
                      <w:sz w:val="20"/>
                      <w:szCs w:val="20"/>
                    </w:rPr>
                  </w:pPr>
                </w:p>
              </w:tc>
            </w:tr>
          </w:tbl>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Details of technology/NIV</w:t>
            </w:r>
          </w:p>
          <w:tbl>
            <w:tblPr>
              <w:tblStyle w:val="TableGrid4"/>
              <w:tblW w:w="0" w:type="auto"/>
              <w:tblLook w:val="04A0" w:firstRow="1" w:lastRow="0" w:firstColumn="1" w:lastColumn="0" w:noHBand="0" w:noVBand="1"/>
            </w:tblPr>
            <w:tblGrid>
              <w:gridCol w:w="3714"/>
            </w:tblGrid>
            <w:tr w:rsidR="00731ECB" w:rsidRPr="00731ECB" w:rsidTr="0070127E">
              <w:tc>
                <w:tcPr>
                  <w:tcW w:w="3714"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 xml:space="preserve">Oral secretion scale categorises </w:t>
                  </w:r>
                  <w:r w:rsidRPr="00731ECB">
                    <w:rPr>
                      <w:rFonts w:ascii="Arial" w:eastAsia="Calibri" w:hAnsi="Arial" w:cs="Arial"/>
                      <w:sz w:val="20"/>
                      <w:szCs w:val="20"/>
                    </w:rPr>
                    <w:lastRenderedPageBreak/>
                    <w:t>severity of secretions in relation to changes in swallowing and coughing. 4=normal saliva swallow, 0=severe drooling.</w:t>
                  </w:r>
                </w:p>
              </w:tc>
            </w:tr>
          </w:tbl>
          <w:p w:rsidR="00731ECB" w:rsidRPr="00731ECB" w:rsidRDefault="00731ECB" w:rsidP="00731ECB">
            <w:pPr>
              <w:tabs>
                <w:tab w:val="left" w:pos="10632"/>
              </w:tabs>
              <w:rPr>
                <w:rFonts w:ascii="Arial" w:eastAsia="Calibri" w:hAnsi="Arial" w:cs="Arial"/>
                <w:sz w:val="20"/>
                <w:szCs w:val="20"/>
              </w:rPr>
            </w:pPr>
          </w:p>
        </w:tc>
        <w:tc>
          <w:tcPr>
            <w:tcW w:w="3412"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lastRenderedPageBreak/>
              <w:t xml:space="preserve">Data relating to NIV provision and usage: </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A higher score on the oral secretion scale at initiation of NIV is associated with improved adherence/tolerance of NIV.</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Suctioning cleared the airway but was ineffective in maintaining it.</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Use of medication to control saliva was more effective when patients scored between 2 and 4 on the scale.</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2017 abstract - An OSS score of 4 was associated with better tolerance of NIV.A score of 1 reliably signals the inability to maintain upper airway clearance.</w:t>
            </w:r>
          </w:p>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Author conclusions</w:t>
            </w:r>
            <w:r w:rsidRPr="00731ECB">
              <w:rPr>
                <w:rFonts w:ascii="Arial" w:eastAsia="Calibri" w:hAnsi="Arial" w:cs="Arial"/>
                <w:sz w:val="20"/>
                <w:szCs w:val="20"/>
              </w:rPr>
              <w:t xml:space="preserve">: </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 xml:space="preserve">Use of the scale may be helpful in managing patients undergoing NIV </w:t>
            </w:r>
            <w:r w:rsidRPr="00731ECB">
              <w:rPr>
                <w:rFonts w:ascii="Arial" w:eastAsia="Calibri" w:hAnsi="Arial" w:cs="Arial"/>
                <w:sz w:val="20"/>
                <w:szCs w:val="20"/>
              </w:rPr>
              <w:lastRenderedPageBreak/>
              <w:t xml:space="preserve">intervention.               </w:t>
            </w:r>
          </w:p>
        </w:tc>
      </w:tr>
      <w:tr w:rsidR="00731ECB" w:rsidRPr="00731ECB" w:rsidTr="0070127E">
        <w:tc>
          <w:tcPr>
            <w:tcW w:w="3673" w:type="dxa"/>
          </w:tcPr>
          <w:p w:rsidR="00731ECB" w:rsidRPr="00731ECB" w:rsidRDefault="00731ECB" w:rsidP="00731ECB">
            <w:pPr>
              <w:tabs>
                <w:tab w:val="right" w:pos="3932"/>
                <w:tab w:val="left" w:pos="10632"/>
              </w:tabs>
              <w:rPr>
                <w:rFonts w:ascii="Arial" w:eastAsia="Calibri" w:hAnsi="Arial" w:cs="Arial"/>
                <w:b/>
                <w:sz w:val="20"/>
                <w:szCs w:val="20"/>
              </w:rPr>
            </w:pPr>
            <w:proofErr w:type="spellStart"/>
            <w:r w:rsidRPr="00731ECB">
              <w:rPr>
                <w:rFonts w:ascii="Arial" w:eastAsia="Calibri" w:hAnsi="Arial" w:cs="Arial"/>
                <w:b/>
                <w:sz w:val="20"/>
                <w:szCs w:val="20"/>
              </w:rPr>
              <w:lastRenderedPageBreak/>
              <w:t>Cederbaum</w:t>
            </w:r>
            <w:proofErr w:type="spellEnd"/>
            <w:r w:rsidRPr="00731ECB">
              <w:rPr>
                <w:rFonts w:ascii="Arial" w:eastAsia="Calibri" w:hAnsi="Arial" w:cs="Arial"/>
                <w:b/>
                <w:sz w:val="20"/>
                <w:szCs w:val="20"/>
              </w:rPr>
              <w:t xml:space="preserve"> 2001</w:t>
            </w:r>
          </w:p>
          <w:p w:rsidR="00731ECB" w:rsidRPr="00731ECB" w:rsidRDefault="00731ECB" w:rsidP="00731ECB">
            <w:pPr>
              <w:tabs>
                <w:tab w:val="right" w:pos="3932"/>
                <w:tab w:val="left" w:pos="10632"/>
              </w:tabs>
              <w:rPr>
                <w:rFonts w:ascii="Arial" w:eastAsia="Calibri" w:hAnsi="Arial" w:cs="Arial"/>
                <w:b/>
                <w:sz w:val="20"/>
                <w:szCs w:val="20"/>
                <w:u w:val="single"/>
              </w:rPr>
            </w:pPr>
            <w:r w:rsidRPr="00731ECB">
              <w:rPr>
                <w:rFonts w:ascii="Arial" w:eastAsia="Calibri" w:hAnsi="Arial" w:cs="Arial"/>
                <w:b/>
                <w:sz w:val="20"/>
                <w:szCs w:val="20"/>
                <w:u w:val="single"/>
              </w:rPr>
              <w:t>Journal paper</w:t>
            </w:r>
            <w:r w:rsidRPr="00731ECB">
              <w:rPr>
                <w:rFonts w:ascii="Arial" w:eastAsia="Calibri" w:hAnsi="Arial" w:cs="Arial"/>
                <w:b/>
                <w:sz w:val="20"/>
                <w:szCs w:val="20"/>
              </w:rPr>
              <w:t xml:space="preserve"> / conference abstract</w:t>
            </w:r>
            <w:r w:rsidRPr="00731ECB">
              <w:rPr>
                <w:rFonts w:ascii="Arial" w:eastAsia="Calibri" w:hAnsi="Arial" w:cs="Arial"/>
                <w:b/>
                <w:sz w:val="20"/>
                <w:szCs w:val="20"/>
              </w:rPr>
              <w:tab/>
            </w:r>
          </w:p>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Country: USA</w:t>
            </w:r>
          </w:p>
          <w:tbl>
            <w:tblPr>
              <w:tblStyle w:val="TableGrid4"/>
              <w:tblW w:w="0" w:type="auto"/>
              <w:tblLook w:val="04A0" w:firstRow="1" w:lastRow="0" w:firstColumn="1" w:lastColumn="0" w:noHBand="0" w:noVBand="1"/>
            </w:tblPr>
            <w:tblGrid>
              <w:gridCol w:w="1760"/>
              <w:gridCol w:w="1275"/>
            </w:tblGrid>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RCT</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Non-RCT</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CBA</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BA</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3035" w:type="dxa"/>
                  <w:gridSpan w:val="2"/>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Comparator:</w:t>
                  </w:r>
                </w:p>
                <w:p w:rsidR="00731ECB" w:rsidRPr="00731ECB" w:rsidRDefault="00731ECB" w:rsidP="00731ECB">
                  <w:pPr>
                    <w:tabs>
                      <w:tab w:val="left" w:pos="10632"/>
                    </w:tabs>
                    <w:rPr>
                      <w:rFonts w:ascii="Arial" w:eastAsia="Calibri" w:hAnsi="Arial" w:cs="Arial"/>
                      <w:b/>
                      <w:sz w:val="20"/>
                      <w:szCs w:val="20"/>
                    </w:rPr>
                  </w:pPr>
                </w:p>
              </w:tc>
            </w:tr>
            <w:tr w:rsidR="00731ECB" w:rsidRPr="00731ECB" w:rsidTr="0070127E">
              <w:tc>
                <w:tcPr>
                  <w:tcW w:w="3035" w:type="dxa"/>
                  <w:gridSpan w:val="2"/>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b/>
                      <w:sz w:val="20"/>
                      <w:szCs w:val="20"/>
                    </w:rPr>
                    <w:t>Length of follow up: 9 months</w:t>
                  </w:r>
                </w:p>
                <w:p w:rsidR="00731ECB" w:rsidRPr="00731ECB" w:rsidRDefault="00731ECB" w:rsidP="00731ECB">
                  <w:pPr>
                    <w:tabs>
                      <w:tab w:val="left" w:pos="10632"/>
                    </w:tabs>
                    <w:jc w:val="right"/>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Mixed method</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Cross-sectional</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Other (specify)</w:t>
                  </w:r>
                </w:p>
              </w:tc>
              <w:tc>
                <w:tcPr>
                  <w:tcW w:w="1275"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Cohort</w:t>
                  </w:r>
                </w:p>
              </w:tc>
            </w:tr>
          </w:tbl>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b/>
                <w:sz w:val="20"/>
                <w:szCs w:val="20"/>
              </w:rPr>
              <w:t>Aim of study: To describe the behaviour of physicians and criteria for initiating mechanical ventilation</w:t>
            </w:r>
          </w:p>
          <w:p w:rsidR="00731ECB" w:rsidRPr="00731ECB" w:rsidRDefault="00731ECB" w:rsidP="00731ECB">
            <w:pPr>
              <w:tabs>
                <w:tab w:val="left" w:pos="10632"/>
              </w:tabs>
              <w:rPr>
                <w:rFonts w:ascii="Arial" w:eastAsia="Times New Roman" w:hAnsi="Arial" w:cs="Arial"/>
                <w:b/>
                <w:sz w:val="20"/>
                <w:szCs w:val="20"/>
              </w:rPr>
            </w:pPr>
            <w:r w:rsidRPr="00731ECB">
              <w:rPr>
                <w:rFonts w:ascii="Arial" w:eastAsia="Times New Roman" w:hAnsi="Arial" w:cs="Arial"/>
                <w:b/>
                <w:sz w:val="20"/>
                <w:szCs w:val="20"/>
              </w:rPr>
              <w:t>Data collection method</w:t>
            </w:r>
            <w:r w:rsidRPr="00731ECB">
              <w:rPr>
                <w:rFonts w:ascii="Arial" w:eastAsia="Times New Roman" w:hAnsi="Arial" w:cs="Arial"/>
                <w:sz w:val="20"/>
                <w:szCs w:val="20"/>
              </w:rPr>
              <w:t>: Data collected during a trial</w:t>
            </w:r>
          </w:p>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 xml:space="preserve">Sample size: </w:t>
            </w:r>
            <w:r w:rsidRPr="00731ECB">
              <w:rPr>
                <w:rFonts w:ascii="Arial" w:eastAsia="Calibri" w:hAnsi="Arial" w:cs="Arial"/>
                <w:sz w:val="20"/>
                <w:szCs w:val="20"/>
              </w:rPr>
              <w:t>387</w:t>
            </w:r>
          </w:p>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 xml:space="preserve">Identification/recruitment: </w:t>
            </w:r>
            <w:r w:rsidRPr="00731ECB">
              <w:rPr>
                <w:rFonts w:ascii="Arial" w:eastAsia="Calibri" w:hAnsi="Arial" w:cs="Arial"/>
                <w:sz w:val="20"/>
                <w:szCs w:val="20"/>
              </w:rPr>
              <w:t>Unclear</w:t>
            </w:r>
          </w:p>
        </w:tc>
        <w:tc>
          <w:tcPr>
            <w:tcW w:w="6863"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Participant characteristics:</w:t>
            </w:r>
          </w:p>
          <w:tbl>
            <w:tblPr>
              <w:tblStyle w:val="TableGrid4"/>
              <w:tblpPr w:leftFromText="180" w:rightFromText="180" w:vertAnchor="text" w:horzAnchor="margin" w:tblpXSpec="center" w:tblpY="49"/>
              <w:tblOverlap w:val="never"/>
              <w:tblW w:w="0" w:type="auto"/>
              <w:tblLook w:val="04A0" w:firstRow="1" w:lastRow="0" w:firstColumn="1" w:lastColumn="0" w:noHBand="0" w:noVBand="1"/>
            </w:tblPr>
            <w:tblGrid>
              <w:gridCol w:w="1864"/>
              <w:gridCol w:w="1885"/>
            </w:tblGrid>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Type of group</w:t>
                  </w:r>
                </w:p>
              </w:tc>
              <w:tc>
                <w:tcPr>
                  <w:tcW w:w="188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Patients</w:t>
                  </w: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Condition</w:t>
                  </w:r>
                </w:p>
              </w:tc>
              <w:tc>
                <w:tcPr>
                  <w:tcW w:w="188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ALS</w:t>
                  </w: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Onset</w:t>
                  </w:r>
                </w:p>
              </w:tc>
              <w:tc>
                <w:tcPr>
                  <w:tcW w:w="188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Not reported</w:t>
                  </w: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Sex</w:t>
                  </w:r>
                </w:p>
              </w:tc>
              <w:tc>
                <w:tcPr>
                  <w:tcW w:w="188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Not reported</w:t>
                  </w: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Age</w:t>
                  </w:r>
                </w:p>
              </w:tc>
              <w:tc>
                <w:tcPr>
                  <w:tcW w:w="188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Not reported</w:t>
                  </w: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NIV usage</w:t>
                  </w:r>
                </w:p>
              </w:tc>
              <w:tc>
                <w:tcPr>
                  <w:tcW w:w="188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 xml:space="preserve">7% received </w:t>
                  </w:r>
                  <w:proofErr w:type="spellStart"/>
                  <w:r w:rsidRPr="00731ECB">
                    <w:rPr>
                      <w:rFonts w:ascii="Arial" w:eastAsia="Calibri" w:hAnsi="Arial" w:cs="Arial"/>
                      <w:sz w:val="20"/>
                      <w:szCs w:val="20"/>
                    </w:rPr>
                    <w:t>BiPAP</w:t>
                  </w:r>
                  <w:proofErr w:type="spellEnd"/>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35 patients used mechanical ventilation</w:t>
                  </w: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Other (specify)</w:t>
                  </w:r>
                </w:p>
              </w:tc>
              <w:tc>
                <w:tcPr>
                  <w:tcW w:w="1885" w:type="dxa"/>
                </w:tcPr>
                <w:p w:rsidR="00731ECB" w:rsidRPr="00731ECB" w:rsidRDefault="00731ECB" w:rsidP="00731ECB">
                  <w:pPr>
                    <w:tabs>
                      <w:tab w:val="left" w:pos="10632"/>
                    </w:tabs>
                    <w:rPr>
                      <w:rFonts w:ascii="Arial" w:eastAsia="Calibri" w:hAnsi="Arial" w:cs="Arial"/>
                      <w:sz w:val="20"/>
                      <w:szCs w:val="20"/>
                    </w:rPr>
                  </w:pPr>
                </w:p>
              </w:tc>
            </w:tr>
          </w:tbl>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Measures</w:t>
            </w:r>
          </w:p>
          <w:tbl>
            <w:tblPr>
              <w:tblStyle w:val="TableGrid4"/>
              <w:tblW w:w="0" w:type="auto"/>
              <w:tblLook w:val="04A0" w:firstRow="1" w:lastRow="0" w:firstColumn="1" w:lastColumn="0" w:noHBand="0" w:noVBand="1"/>
            </w:tblPr>
            <w:tblGrid>
              <w:gridCol w:w="1254"/>
            </w:tblGrid>
            <w:tr w:rsidR="00731ECB" w:rsidRPr="00731ECB" w:rsidTr="0070127E">
              <w:tc>
                <w:tcPr>
                  <w:tcW w:w="3714" w:type="dxa"/>
                </w:tcPr>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FVC%</w:t>
                  </w:r>
                </w:p>
                <w:p w:rsidR="00731ECB" w:rsidRPr="00731ECB" w:rsidRDefault="00731ECB" w:rsidP="00731ECB">
                  <w:pPr>
                    <w:tabs>
                      <w:tab w:val="left" w:pos="10632"/>
                    </w:tabs>
                    <w:rPr>
                      <w:rFonts w:ascii="Arial" w:eastAsia="Calibri" w:hAnsi="Arial" w:cs="Arial"/>
                      <w:sz w:val="20"/>
                      <w:szCs w:val="20"/>
                    </w:rPr>
                  </w:pPr>
                </w:p>
              </w:tc>
            </w:tr>
          </w:tbl>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Details of technology/NIV</w:t>
            </w:r>
          </w:p>
          <w:tbl>
            <w:tblPr>
              <w:tblStyle w:val="TableGrid4"/>
              <w:tblW w:w="0" w:type="auto"/>
              <w:tblLook w:val="04A0" w:firstRow="1" w:lastRow="0" w:firstColumn="1" w:lastColumn="0" w:noHBand="0" w:noVBand="1"/>
            </w:tblPr>
            <w:tblGrid>
              <w:gridCol w:w="3714"/>
            </w:tblGrid>
            <w:tr w:rsidR="00731ECB" w:rsidRPr="00731ECB" w:rsidTr="0070127E">
              <w:tc>
                <w:tcPr>
                  <w:tcW w:w="3714" w:type="dxa"/>
                </w:tcPr>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Not reported</w:t>
                  </w:r>
                </w:p>
                <w:p w:rsidR="00731ECB" w:rsidRPr="00731ECB" w:rsidRDefault="00731ECB" w:rsidP="00731ECB">
                  <w:pPr>
                    <w:tabs>
                      <w:tab w:val="left" w:pos="10632"/>
                    </w:tabs>
                    <w:rPr>
                      <w:rFonts w:ascii="Arial" w:eastAsia="Calibri" w:hAnsi="Arial" w:cs="Arial"/>
                      <w:sz w:val="20"/>
                      <w:szCs w:val="20"/>
                    </w:rPr>
                  </w:pPr>
                </w:p>
              </w:tc>
            </w:tr>
          </w:tbl>
          <w:p w:rsidR="00731ECB" w:rsidRPr="00731ECB" w:rsidRDefault="00731ECB" w:rsidP="00731ECB">
            <w:pPr>
              <w:tabs>
                <w:tab w:val="left" w:pos="10632"/>
              </w:tabs>
              <w:rPr>
                <w:rFonts w:ascii="Arial" w:eastAsia="Calibri" w:hAnsi="Arial" w:cs="Arial"/>
                <w:sz w:val="20"/>
                <w:szCs w:val="20"/>
              </w:rPr>
            </w:pPr>
          </w:p>
        </w:tc>
        <w:tc>
          <w:tcPr>
            <w:tcW w:w="3412"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 xml:space="preserve">Data relating to NIV provision and usage: </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More rapidly progressing patients were given mechanical ventilation</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Baseline ALSFRS were similar for those given ventilation and those not.</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Mean FVC% was about 50% for those on intermittent ventilation and 30% for those on continuous at the start.</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Patients at some sites did not use mechanical ventilation, at other sites it was provided to 50% of study participants.</w:t>
            </w: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Author conclusions</w:t>
            </w:r>
            <w:r w:rsidRPr="00731ECB">
              <w:rPr>
                <w:rFonts w:ascii="Arial" w:eastAsia="Calibri" w:hAnsi="Arial" w:cs="Arial"/>
                <w:sz w:val="20"/>
                <w:szCs w:val="20"/>
              </w:rPr>
              <w:t xml:space="preserve">: </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 xml:space="preserve"> Patients began ventilation at a wide range of values of FVC%, centres differed in their practice. Factors affecting use are complex.             </w:t>
            </w:r>
          </w:p>
        </w:tc>
      </w:tr>
      <w:tr w:rsidR="00731ECB" w:rsidRPr="00731ECB" w:rsidTr="0070127E">
        <w:tc>
          <w:tcPr>
            <w:tcW w:w="3673" w:type="dxa"/>
          </w:tcPr>
          <w:p w:rsidR="00731ECB" w:rsidRPr="00731ECB" w:rsidRDefault="00731ECB" w:rsidP="00731ECB">
            <w:pPr>
              <w:tabs>
                <w:tab w:val="right" w:pos="3932"/>
                <w:tab w:val="left" w:pos="10632"/>
              </w:tabs>
              <w:rPr>
                <w:rFonts w:ascii="Arial" w:eastAsia="Calibri" w:hAnsi="Arial" w:cs="Arial"/>
                <w:b/>
                <w:sz w:val="20"/>
                <w:szCs w:val="20"/>
              </w:rPr>
            </w:pPr>
            <w:proofErr w:type="spellStart"/>
            <w:r w:rsidRPr="00731ECB">
              <w:rPr>
                <w:rFonts w:ascii="Arial" w:eastAsia="Calibri" w:hAnsi="Arial" w:cs="Arial"/>
                <w:b/>
                <w:sz w:val="20"/>
                <w:szCs w:val="20"/>
              </w:rPr>
              <w:t>Chakrabarti</w:t>
            </w:r>
            <w:proofErr w:type="spellEnd"/>
            <w:r w:rsidRPr="00731ECB">
              <w:rPr>
                <w:rFonts w:ascii="Arial" w:eastAsia="Calibri" w:hAnsi="Arial" w:cs="Arial"/>
                <w:b/>
                <w:sz w:val="20"/>
                <w:szCs w:val="20"/>
              </w:rPr>
              <w:t xml:space="preserve"> 2011</w:t>
            </w:r>
          </w:p>
          <w:p w:rsidR="00731ECB" w:rsidRPr="00731ECB" w:rsidRDefault="00731ECB" w:rsidP="00731ECB">
            <w:pPr>
              <w:tabs>
                <w:tab w:val="right" w:pos="3932"/>
                <w:tab w:val="left" w:pos="10632"/>
              </w:tabs>
              <w:rPr>
                <w:rFonts w:ascii="Arial" w:eastAsia="Calibri" w:hAnsi="Arial" w:cs="Arial"/>
                <w:b/>
                <w:sz w:val="20"/>
                <w:szCs w:val="20"/>
                <w:u w:val="single"/>
              </w:rPr>
            </w:pPr>
            <w:r w:rsidRPr="00731ECB">
              <w:rPr>
                <w:rFonts w:ascii="Arial" w:eastAsia="Calibri" w:hAnsi="Arial" w:cs="Arial"/>
                <w:b/>
                <w:sz w:val="20"/>
                <w:szCs w:val="20"/>
              </w:rPr>
              <w:t xml:space="preserve">Journal paper / </w:t>
            </w:r>
            <w:r w:rsidRPr="00731ECB">
              <w:rPr>
                <w:rFonts w:ascii="Arial" w:eastAsia="Calibri" w:hAnsi="Arial" w:cs="Arial"/>
                <w:b/>
                <w:sz w:val="20"/>
                <w:szCs w:val="20"/>
                <w:u w:val="single"/>
              </w:rPr>
              <w:t>conference abstract</w:t>
            </w:r>
            <w:r w:rsidRPr="00731ECB">
              <w:rPr>
                <w:rFonts w:ascii="Arial" w:eastAsia="Calibri" w:hAnsi="Arial" w:cs="Arial"/>
                <w:b/>
                <w:sz w:val="20"/>
                <w:szCs w:val="20"/>
              </w:rPr>
              <w:tab/>
            </w:r>
          </w:p>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Country: UK</w:t>
            </w:r>
          </w:p>
          <w:tbl>
            <w:tblPr>
              <w:tblStyle w:val="TableGrid4"/>
              <w:tblW w:w="0" w:type="auto"/>
              <w:tblLook w:val="04A0" w:firstRow="1" w:lastRow="0" w:firstColumn="1" w:lastColumn="0" w:noHBand="0" w:noVBand="1"/>
            </w:tblPr>
            <w:tblGrid>
              <w:gridCol w:w="1760"/>
              <w:gridCol w:w="1275"/>
            </w:tblGrid>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RCT</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Non-RCT</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CBA</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BA</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3035" w:type="dxa"/>
                  <w:gridSpan w:val="2"/>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Comparator:</w:t>
                  </w:r>
                </w:p>
                <w:p w:rsidR="00731ECB" w:rsidRPr="00731ECB" w:rsidRDefault="00731ECB" w:rsidP="00731ECB">
                  <w:pPr>
                    <w:tabs>
                      <w:tab w:val="left" w:pos="10632"/>
                    </w:tabs>
                    <w:rPr>
                      <w:rFonts w:ascii="Arial" w:eastAsia="Calibri" w:hAnsi="Arial" w:cs="Arial"/>
                      <w:b/>
                      <w:sz w:val="20"/>
                      <w:szCs w:val="20"/>
                    </w:rPr>
                  </w:pPr>
                </w:p>
              </w:tc>
            </w:tr>
            <w:tr w:rsidR="00731ECB" w:rsidRPr="00731ECB" w:rsidTr="0070127E">
              <w:tc>
                <w:tcPr>
                  <w:tcW w:w="3035" w:type="dxa"/>
                  <w:gridSpan w:val="2"/>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b/>
                      <w:sz w:val="20"/>
                      <w:szCs w:val="20"/>
                    </w:rPr>
                    <w:t xml:space="preserve">Length of follow up: </w:t>
                  </w:r>
                  <w:r w:rsidRPr="00731ECB">
                    <w:rPr>
                      <w:rFonts w:ascii="Arial" w:eastAsia="Calibri" w:hAnsi="Arial" w:cs="Arial"/>
                      <w:sz w:val="20"/>
                      <w:szCs w:val="20"/>
                    </w:rPr>
                    <w:t>12 months</w:t>
                  </w:r>
                </w:p>
                <w:p w:rsidR="00731ECB" w:rsidRPr="00731ECB" w:rsidRDefault="00731ECB" w:rsidP="00731ECB">
                  <w:pPr>
                    <w:tabs>
                      <w:tab w:val="left" w:pos="10632"/>
                    </w:tabs>
                    <w:jc w:val="right"/>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lastRenderedPageBreak/>
                    <w:t>Mixed method</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Cross-sectional</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Other (specify)</w:t>
                  </w:r>
                </w:p>
              </w:tc>
              <w:tc>
                <w:tcPr>
                  <w:tcW w:w="1275"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Cohort</w:t>
                  </w:r>
                </w:p>
              </w:tc>
            </w:tr>
          </w:tbl>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b/>
                <w:sz w:val="20"/>
                <w:szCs w:val="20"/>
              </w:rPr>
              <w:t xml:space="preserve">Aim of study: </w:t>
            </w:r>
            <w:r w:rsidRPr="00731ECB">
              <w:rPr>
                <w:rFonts w:ascii="Arial" w:eastAsia="Calibri" w:hAnsi="Arial" w:cs="Arial"/>
                <w:sz w:val="20"/>
                <w:szCs w:val="20"/>
              </w:rPr>
              <w:t>To analyse patient-ventilator interaction</w:t>
            </w:r>
          </w:p>
          <w:p w:rsidR="00731ECB" w:rsidRPr="00731ECB" w:rsidRDefault="00731ECB" w:rsidP="00731ECB">
            <w:pPr>
              <w:tabs>
                <w:tab w:val="left" w:pos="10632"/>
              </w:tabs>
              <w:rPr>
                <w:rFonts w:ascii="Arial" w:eastAsia="Times New Roman" w:hAnsi="Arial" w:cs="Arial"/>
                <w:sz w:val="20"/>
                <w:szCs w:val="20"/>
              </w:rPr>
            </w:pPr>
            <w:r w:rsidRPr="00731ECB">
              <w:rPr>
                <w:rFonts w:ascii="Arial" w:eastAsia="Times New Roman" w:hAnsi="Arial" w:cs="Arial"/>
                <w:b/>
                <w:sz w:val="20"/>
                <w:szCs w:val="20"/>
              </w:rPr>
              <w:t>Data collection method:</w:t>
            </w:r>
            <w:r w:rsidRPr="00731ECB">
              <w:rPr>
                <w:rFonts w:ascii="Segoe UI" w:eastAsia="Calibri" w:hAnsi="Segoe UI" w:cs="Segoe UI"/>
                <w:sz w:val="18"/>
                <w:szCs w:val="18"/>
              </w:rPr>
              <w:t xml:space="preserve"> </w:t>
            </w:r>
            <w:r w:rsidRPr="00731ECB">
              <w:rPr>
                <w:rFonts w:ascii="Arial" w:eastAsia="Times New Roman" w:hAnsi="Arial" w:cs="Arial"/>
                <w:sz w:val="20"/>
                <w:szCs w:val="20"/>
              </w:rPr>
              <w:t>PVI was performed by interrogation of the Encore © Smartcard storage.</w:t>
            </w:r>
          </w:p>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 xml:space="preserve">Sample size: </w:t>
            </w:r>
            <w:r w:rsidRPr="00731ECB">
              <w:rPr>
                <w:rFonts w:ascii="Arial" w:eastAsia="Calibri" w:hAnsi="Arial" w:cs="Arial"/>
                <w:sz w:val="20"/>
                <w:szCs w:val="20"/>
              </w:rPr>
              <w:t>10</w:t>
            </w:r>
          </w:p>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 xml:space="preserve">Identification/recruitment: </w:t>
            </w:r>
            <w:r w:rsidRPr="00731ECB">
              <w:rPr>
                <w:rFonts w:ascii="Arial" w:eastAsia="Calibri" w:hAnsi="Arial" w:cs="Arial"/>
                <w:sz w:val="20"/>
                <w:szCs w:val="20"/>
              </w:rPr>
              <w:t>Unclear</w:t>
            </w:r>
          </w:p>
        </w:tc>
        <w:tc>
          <w:tcPr>
            <w:tcW w:w="6863"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lastRenderedPageBreak/>
              <w:t>Participant characteristics:</w:t>
            </w:r>
          </w:p>
          <w:tbl>
            <w:tblPr>
              <w:tblStyle w:val="TableGrid4"/>
              <w:tblpPr w:leftFromText="180" w:rightFromText="180" w:vertAnchor="text" w:horzAnchor="margin" w:tblpXSpec="center" w:tblpY="49"/>
              <w:tblOverlap w:val="never"/>
              <w:tblW w:w="0" w:type="auto"/>
              <w:tblLook w:val="04A0" w:firstRow="1" w:lastRow="0" w:firstColumn="1" w:lastColumn="0" w:noHBand="0" w:noVBand="1"/>
            </w:tblPr>
            <w:tblGrid>
              <w:gridCol w:w="1864"/>
              <w:gridCol w:w="1885"/>
            </w:tblGrid>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Type of group</w:t>
                  </w:r>
                </w:p>
              </w:tc>
              <w:tc>
                <w:tcPr>
                  <w:tcW w:w="188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Patients</w:t>
                  </w: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Condition</w:t>
                  </w:r>
                </w:p>
              </w:tc>
              <w:tc>
                <w:tcPr>
                  <w:tcW w:w="188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MND</w:t>
                  </w: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Onset</w:t>
                  </w:r>
                </w:p>
              </w:tc>
              <w:tc>
                <w:tcPr>
                  <w:tcW w:w="188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Not reported</w:t>
                  </w: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Sex</w:t>
                  </w:r>
                </w:p>
              </w:tc>
              <w:tc>
                <w:tcPr>
                  <w:tcW w:w="188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9 male</w:t>
                  </w: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Age</w:t>
                  </w:r>
                </w:p>
              </w:tc>
              <w:tc>
                <w:tcPr>
                  <w:tcW w:w="188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Mean 62</w:t>
                  </w: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NIV usage</w:t>
                  </w:r>
                </w:p>
              </w:tc>
              <w:tc>
                <w:tcPr>
                  <w:tcW w:w="188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Other (specify)</w:t>
                  </w:r>
                </w:p>
              </w:tc>
              <w:tc>
                <w:tcPr>
                  <w:tcW w:w="1885" w:type="dxa"/>
                </w:tcPr>
                <w:p w:rsidR="00731ECB" w:rsidRPr="00731ECB" w:rsidRDefault="00731ECB" w:rsidP="00731ECB">
                  <w:pPr>
                    <w:tabs>
                      <w:tab w:val="left" w:pos="10632"/>
                    </w:tabs>
                    <w:rPr>
                      <w:rFonts w:ascii="Arial" w:eastAsia="Calibri" w:hAnsi="Arial" w:cs="Arial"/>
                      <w:sz w:val="20"/>
                      <w:szCs w:val="20"/>
                    </w:rPr>
                  </w:pPr>
                </w:p>
              </w:tc>
            </w:tr>
          </w:tbl>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Measures</w:t>
            </w:r>
          </w:p>
          <w:tbl>
            <w:tblPr>
              <w:tblStyle w:val="TableGrid4"/>
              <w:tblW w:w="0" w:type="auto"/>
              <w:tblLook w:val="04A0" w:firstRow="1" w:lastRow="0" w:firstColumn="1" w:lastColumn="0" w:noHBand="0" w:noVBand="1"/>
            </w:tblPr>
            <w:tblGrid>
              <w:gridCol w:w="3714"/>
            </w:tblGrid>
            <w:tr w:rsidR="00731ECB" w:rsidRPr="00731ECB" w:rsidTr="0070127E">
              <w:tc>
                <w:tcPr>
                  <w:tcW w:w="3714"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lastRenderedPageBreak/>
                    <w:t>ALS-FRS score</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Usage</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Tidal volume</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Oxygen saturation via pulse oximetry</w:t>
                  </w:r>
                </w:p>
                <w:p w:rsidR="00731ECB" w:rsidRPr="00731ECB" w:rsidRDefault="00731ECB" w:rsidP="00731ECB">
                  <w:pPr>
                    <w:tabs>
                      <w:tab w:val="left" w:pos="10632"/>
                    </w:tabs>
                    <w:rPr>
                      <w:rFonts w:ascii="Arial" w:eastAsia="Calibri" w:hAnsi="Arial" w:cs="Arial"/>
                      <w:sz w:val="20"/>
                      <w:szCs w:val="20"/>
                    </w:rPr>
                  </w:pPr>
                </w:p>
              </w:tc>
            </w:tr>
          </w:tbl>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Details of technology/NIV</w:t>
            </w:r>
          </w:p>
          <w:tbl>
            <w:tblPr>
              <w:tblStyle w:val="TableGrid4"/>
              <w:tblW w:w="0" w:type="auto"/>
              <w:tblLook w:val="04A0" w:firstRow="1" w:lastRow="0" w:firstColumn="1" w:lastColumn="0" w:noHBand="0" w:noVBand="1"/>
            </w:tblPr>
            <w:tblGrid>
              <w:gridCol w:w="3714"/>
            </w:tblGrid>
            <w:tr w:rsidR="00731ECB" w:rsidRPr="00731ECB" w:rsidTr="0070127E">
              <w:tc>
                <w:tcPr>
                  <w:tcW w:w="3714" w:type="dxa"/>
                </w:tcPr>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roofErr w:type="spellStart"/>
                  <w:r w:rsidRPr="00731ECB">
                    <w:rPr>
                      <w:rFonts w:ascii="Arial" w:eastAsia="Calibri" w:hAnsi="Arial" w:cs="Arial"/>
                      <w:sz w:val="20"/>
                      <w:szCs w:val="20"/>
                    </w:rPr>
                    <w:t>Respironics</w:t>
                  </w:r>
                  <w:proofErr w:type="spellEnd"/>
                  <w:r w:rsidRPr="00731ECB">
                    <w:rPr>
                      <w:rFonts w:ascii="Arial" w:eastAsia="Calibri" w:hAnsi="Arial" w:cs="Arial"/>
                      <w:sz w:val="20"/>
                      <w:szCs w:val="20"/>
                    </w:rPr>
                    <w:t xml:space="preserve"> © Synchrony 2 ventilator;</w:t>
                  </w:r>
                </w:p>
                <w:p w:rsidR="00731ECB" w:rsidRPr="00731ECB" w:rsidRDefault="00731ECB" w:rsidP="00731ECB">
                  <w:pPr>
                    <w:tabs>
                      <w:tab w:val="left" w:pos="10632"/>
                    </w:tabs>
                    <w:rPr>
                      <w:rFonts w:ascii="Arial" w:eastAsia="Calibri" w:hAnsi="Arial" w:cs="Arial"/>
                      <w:sz w:val="20"/>
                      <w:szCs w:val="20"/>
                    </w:rPr>
                  </w:pPr>
                </w:p>
              </w:tc>
            </w:tr>
          </w:tbl>
          <w:p w:rsidR="00731ECB" w:rsidRPr="00731ECB" w:rsidRDefault="00731ECB" w:rsidP="00731ECB">
            <w:pPr>
              <w:tabs>
                <w:tab w:val="left" w:pos="10632"/>
              </w:tabs>
              <w:rPr>
                <w:rFonts w:ascii="Arial" w:eastAsia="Calibri" w:hAnsi="Arial" w:cs="Arial"/>
                <w:sz w:val="20"/>
                <w:szCs w:val="20"/>
              </w:rPr>
            </w:pPr>
          </w:p>
        </w:tc>
        <w:tc>
          <w:tcPr>
            <w:tcW w:w="3412"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lastRenderedPageBreak/>
              <w:t xml:space="preserve">Data relating to NIV provision and usage: </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Mask leak did not correlate with minute volume or ventilator triggering</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 xml:space="preserve">Falling minute ventilation was linked to worsening disability in MND patients receiving domiciliary NIV despite apparently adequate ventilation assessed by overnight oximetry            </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lastRenderedPageBreak/>
              <w:t xml:space="preserve">A marked decreases in ventilator triggering and minute ventilation did not necessarily translate into "suboptimal" oximetry   </w:t>
            </w: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Author conclusions</w:t>
            </w:r>
            <w:r w:rsidRPr="00731ECB">
              <w:rPr>
                <w:rFonts w:ascii="Arial" w:eastAsia="Calibri" w:hAnsi="Arial" w:cs="Arial"/>
                <w:sz w:val="20"/>
                <w:szCs w:val="20"/>
              </w:rPr>
              <w:t xml:space="preserve">: </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 xml:space="preserve"> Oximetry is an insensitive measure, and analysis of patient-ventilator interaction may be an important adjunct to oximetry.</w:t>
            </w:r>
          </w:p>
        </w:tc>
      </w:tr>
      <w:tr w:rsidR="00731ECB" w:rsidRPr="00731ECB" w:rsidTr="0070127E">
        <w:tc>
          <w:tcPr>
            <w:tcW w:w="3673" w:type="dxa"/>
          </w:tcPr>
          <w:p w:rsidR="00731ECB" w:rsidRPr="00731ECB" w:rsidRDefault="00731ECB" w:rsidP="00731ECB">
            <w:pPr>
              <w:tabs>
                <w:tab w:val="right" w:pos="3932"/>
                <w:tab w:val="left" w:pos="10632"/>
              </w:tabs>
              <w:rPr>
                <w:rFonts w:ascii="Arial" w:eastAsia="Calibri" w:hAnsi="Arial" w:cs="Arial"/>
                <w:b/>
                <w:sz w:val="20"/>
                <w:szCs w:val="20"/>
              </w:rPr>
            </w:pPr>
            <w:proofErr w:type="spellStart"/>
            <w:r w:rsidRPr="00731ECB">
              <w:rPr>
                <w:rFonts w:ascii="Arial" w:eastAsia="Calibri" w:hAnsi="Arial" w:cs="Arial"/>
                <w:b/>
                <w:sz w:val="20"/>
                <w:szCs w:val="20"/>
              </w:rPr>
              <w:lastRenderedPageBreak/>
              <w:t>Chaudri</w:t>
            </w:r>
            <w:proofErr w:type="spellEnd"/>
            <w:r w:rsidRPr="00731ECB">
              <w:rPr>
                <w:rFonts w:ascii="Arial" w:eastAsia="Calibri" w:hAnsi="Arial" w:cs="Arial"/>
                <w:b/>
                <w:sz w:val="20"/>
                <w:szCs w:val="20"/>
              </w:rPr>
              <w:t xml:space="preserve"> 2000</w:t>
            </w:r>
          </w:p>
          <w:p w:rsidR="00731ECB" w:rsidRPr="00731ECB" w:rsidRDefault="00731ECB" w:rsidP="00731ECB">
            <w:pPr>
              <w:tabs>
                <w:tab w:val="right" w:pos="3932"/>
                <w:tab w:val="left" w:pos="10632"/>
              </w:tabs>
              <w:rPr>
                <w:rFonts w:ascii="Arial" w:eastAsia="Calibri" w:hAnsi="Arial" w:cs="Arial"/>
                <w:b/>
                <w:sz w:val="20"/>
                <w:szCs w:val="20"/>
                <w:u w:val="single"/>
              </w:rPr>
            </w:pPr>
            <w:r w:rsidRPr="00731ECB">
              <w:rPr>
                <w:rFonts w:ascii="Arial" w:eastAsia="Calibri" w:hAnsi="Arial" w:cs="Arial"/>
                <w:b/>
                <w:sz w:val="20"/>
                <w:szCs w:val="20"/>
                <w:u w:val="single"/>
              </w:rPr>
              <w:t>Journal paper</w:t>
            </w:r>
            <w:r w:rsidRPr="00731ECB">
              <w:rPr>
                <w:rFonts w:ascii="Arial" w:eastAsia="Calibri" w:hAnsi="Arial" w:cs="Arial"/>
                <w:b/>
                <w:sz w:val="20"/>
                <w:szCs w:val="20"/>
              </w:rPr>
              <w:t xml:space="preserve"> / conference abstract</w:t>
            </w:r>
            <w:r w:rsidRPr="00731ECB">
              <w:rPr>
                <w:rFonts w:ascii="Arial" w:eastAsia="Calibri" w:hAnsi="Arial" w:cs="Arial"/>
                <w:b/>
                <w:sz w:val="20"/>
                <w:szCs w:val="20"/>
              </w:rPr>
              <w:tab/>
            </w:r>
          </w:p>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Country: UK</w:t>
            </w:r>
          </w:p>
          <w:tbl>
            <w:tblPr>
              <w:tblStyle w:val="TableGrid4"/>
              <w:tblW w:w="0" w:type="auto"/>
              <w:tblLook w:val="04A0" w:firstRow="1" w:lastRow="0" w:firstColumn="1" w:lastColumn="0" w:noHBand="0" w:noVBand="1"/>
            </w:tblPr>
            <w:tblGrid>
              <w:gridCol w:w="1760"/>
              <w:gridCol w:w="1275"/>
            </w:tblGrid>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RCT</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Non-RCT</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CBA</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BA</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3035" w:type="dxa"/>
                  <w:gridSpan w:val="2"/>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Comparator:</w:t>
                  </w:r>
                </w:p>
                <w:p w:rsidR="00731ECB" w:rsidRPr="00731ECB" w:rsidRDefault="00731ECB" w:rsidP="00731ECB">
                  <w:pPr>
                    <w:tabs>
                      <w:tab w:val="left" w:pos="10632"/>
                    </w:tabs>
                    <w:rPr>
                      <w:rFonts w:ascii="Arial" w:eastAsia="Calibri" w:hAnsi="Arial" w:cs="Arial"/>
                      <w:b/>
                      <w:sz w:val="20"/>
                      <w:szCs w:val="20"/>
                    </w:rPr>
                  </w:pPr>
                </w:p>
              </w:tc>
            </w:tr>
            <w:tr w:rsidR="00731ECB" w:rsidRPr="00731ECB" w:rsidTr="0070127E">
              <w:tc>
                <w:tcPr>
                  <w:tcW w:w="3035" w:type="dxa"/>
                  <w:gridSpan w:val="2"/>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b/>
                      <w:sz w:val="20"/>
                      <w:szCs w:val="20"/>
                    </w:rPr>
                    <w:t>Length of follow up:</w:t>
                  </w:r>
                </w:p>
                <w:p w:rsidR="00731ECB" w:rsidRPr="00731ECB" w:rsidRDefault="00731ECB" w:rsidP="00731ECB">
                  <w:pPr>
                    <w:tabs>
                      <w:tab w:val="left" w:pos="10632"/>
                    </w:tabs>
                    <w:jc w:val="right"/>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Mixed method</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Cross-sectional</w:t>
                  </w:r>
                </w:p>
              </w:tc>
              <w:tc>
                <w:tcPr>
                  <w:tcW w:w="127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X</w:t>
                  </w: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Other (specify)</w:t>
                  </w:r>
                </w:p>
              </w:tc>
              <w:tc>
                <w:tcPr>
                  <w:tcW w:w="1275" w:type="dxa"/>
                </w:tcPr>
                <w:p w:rsidR="00731ECB" w:rsidRPr="00731ECB" w:rsidRDefault="00731ECB" w:rsidP="00731ECB">
                  <w:pPr>
                    <w:tabs>
                      <w:tab w:val="left" w:pos="10632"/>
                    </w:tabs>
                    <w:rPr>
                      <w:rFonts w:ascii="Arial" w:eastAsia="Calibri" w:hAnsi="Arial" w:cs="Arial"/>
                      <w:b/>
                      <w:sz w:val="20"/>
                      <w:szCs w:val="20"/>
                    </w:rPr>
                  </w:pPr>
                </w:p>
              </w:tc>
            </w:tr>
          </w:tbl>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b/>
                <w:sz w:val="20"/>
                <w:szCs w:val="20"/>
              </w:rPr>
              <w:t xml:space="preserve">Aim of study: </w:t>
            </w:r>
            <w:r w:rsidRPr="00731ECB">
              <w:rPr>
                <w:rFonts w:ascii="Arial" w:eastAsia="Calibri" w:hAnsi="Arial" w:cs="Arial"/>
                <w:sz w:val="20"/>
                <w:szCs w:val="20"/>
              </w:rPr>
              <w:t>To evaluate the use of SNIP</w:t>
            </w:r>
          </w:p>
          <w:p w:rsidR="00731ECB" w:rsidRPr="00731ECB" w:rsidRDefault="00731ECB" w:rsidP="00731ECB">
            <w:pPr>
              <w:tabs>
                <w:tab w:val="left" w:pos="10632"/>
              </w:tabs>
              <w:rPr>
                <w:rFonts w:ascii="Arial" w:eastAsia="Times New Roman" w:hAnsi="Arial" w:cs="Arial"/>
                <w:b/>
                <w:sz w:val="20"/>
                <w:szCs w:val="20"/>
              </w:rPr>
            </w:pPr>
            <w:r w:rsidRPr="00731ECB">
              <w:rPr>
                <w:rFonts w:ascii="Arial" w:eastAsia="Times New Roman" w:hAnsi="Arial" w:cs="Arial"/>
                <w:b/>
                <w:sz w:val="20"/>
                <w:szCs w:val="20"/>
              </w:rPr>
              <w:t xml:space="preserve">Data collection method: </w:t>
            </w:r>
            <w:r w:rsidRPr="00731ECB">
              <w:rPr>
                <w:rFonts w:ascii="Arial" w:eastAsia="Times New Roman" w:hAnsi="Arial" w:cs="Arial"/>
                <w:sz w:val="20"/>
                <w:szCs w:val="20"/>
              </w:rPr>
              <w:t>Data collected at clinic</w:t>
            </w:r>
          </w:p>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Sample size: 59</w:t>
            </w:r>
          </w:p>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 xml:space="preserve">Identification/recruitment: </w:t>
            </w:r>
            <w:r w:rsidRPr="00731ECB">
              <w:rPr>
                <w:rFonts w:ascii="Arial" w:eastAsia="Calibri" w:hAnsi="Arial" w:cs="Arial"/>
                <w:sz w:val="20"/>
                <w:szCs w:val="20"/>
              </w:rPr>
              <w:t>Consecutive</w:t>
            </w:r>
          </w:p>
        </w:tc>
        <w:tc>
          <w:tcPr>
            <w:tcW w:w="6863"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Participant characteristics:</w:t>
            </w:r>
          </w:p>
          <w:tbl>
            <w:tblPr>
              <w:tblStyle w:val="TableGrid4"/>
              <w:tblpPr w:leftFromText="180" w:rightFromText="180" w:vertAnchor="text" w:horzAnchor="margin" w:tblpXSpec="center" w:tblpY="49"/>
              <w:tblOverlap w:val="never"/>
              <w:tblW w:w="0" w:type="auto"/>
              <w:tblLook w:val="04A0" w:firstRow="1" w:lastRow="0" w:firstColumn="1" w:lastColumn="0" w:noHBand="0" w:noVBand="1"/>
            </w:tblPr>
            <w:tblGrid>
              <w:gridCol w:w="1864"/>
              <w:gridCol w:w="1885"/>
            </w:tblGrid>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Type of group</w:t>
                  </w:r>
                </w:p>
              </w:tc>
              <w:tc>
                <w:tcPr>
                  <w:tcW w:w="188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Patients</w:t>
                  </w: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Condition</w:t>
                  </w:r>
                </w:p>
              </w:tc>
              <w:tc>
                <w:tcPr>
                  <w:tcW w:w="188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MND</w:t>
                  </w: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Onset</w:t>
                  </w:r>
                </w:p>
              </w:tc>
              <w:tc>
                <w:tcPr>
                  <w:tcW w:w="188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31 bulbar, 28 non bulbar</w:t>
                  </w: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Sex</w:t>
                  </w:r>
                </w:p>
              </w:tc>
              <w:tc>
                <w:tcPr>
                  <w:tcW w:w="188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More males in bulbar group</w:t>
                  </w: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Age</w:t>
                  </w:r>
                </w:p>
              </w:tc>
              <w:tc>
                <w:tcPr>
                  <w:tcW w:w="188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Not reported</w:t>
                  </w: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NIV usage</w:t>
                  </w:r>
                </w:p>
              </w:tc>
              <w:tc>
                <w:tcPr>
                  <w:tcW w:w="188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Not reported</w:t>
                  </w: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Other (specify)</w:t>
                  </w:r>
                </w:p>
              </w:tc>
              <w:tc>
                <w:tcPr>
                  <w:tcW w:w="1885" w:type="dxa"/>
                </w:tcPr>
                <w:p w:rsidR="00731ECB" w:rsidRPr="00731ECB" w:rsidRDefault="00731ECB" w:rsidP="00731ECB">
                  <w:pPr>
                    <w:tabs>
                      <w:tab w:val="left" w:pos="10632"/>
                    </w:tabs>
                    <w:rPr>
                      <w:rFonts w:ascii="Arial" w:eastAsia="Calibri" w:hAnsi="Arial" w:cs="Arial"/>
                      <w:sz w:val="20"/>
                      <w:szCs w:val="20"/>
                    </w:rPr>
                  </w:pPr>
                </w:p>
              </w:tc>
            </w:tr>
          </w:tbl>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Measures</w:t>
            </w:r>
          </w:p>
          <w:tbl>
            <w:tblPr>
              <w:tblStyle w:val="TableGrid4"/>
              <w:tblW w:w="0" w:type="auto"/>
              <w:tblLook w:val="04A0" w:firstRow="1" w:lastRow="0" w:firstColumn="1" w:lastColumn="0" w:noHBand="0" w:noVBand="1"/>
            </w:tblPr>
            <w:tblGrid>
              <w:gridCol w:w="1254"/>
            </w:tblGrid>
            <w:tr w:rsidR="00731ECB" w:rsidRPr="00731ECB" w:rsidTr="0070127E">
              <w:tc>
                <w:tcPr>
                  <w:tcW w:w="3714" w:type="dxa"/>
                </w:tcPr>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Blood gas levels</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hint="eastAsia"/>
                      <w:sz w:val="20"/>
                      <w:szCs w:val="20"/>
                    </w:rPr>
                    <w:t>Sniff nasal inspiratory pressure</w:t>
                  </w:r>
                </w:p>
              </w:tc>
            </w:tr>
          </w:tbl>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Details of technology/NIV</w:t>
            </w:r>
          </w:p>
          <w:tbl>
            <w:tblPr>
              <w:tblStyle w:val="TableGrid4"/>
              <w:tblW w:w="0" w:type="auto"/>
              <w:tblLook w:val="04A0" w:firstRow="1" w:lastRow="0" w:firstColumn="1" w:lastColumn="0" w:noHBand="0" w:noVBand="1"/>
            </w:tblPr>
            <w:tblGrid>
              <w:gridCol w:w="3714"/>
            </w:tblGrid>
            <w:tr w:rsidR="00731ECB" w:rsidRPr="00731ECB" w:rsidTr="0070127E">
              <w:tc>
                <w:tcPr>
                  <w:tcW w:w="3714"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SNIP measure taken with hand-held meter</w:t>
                  </w: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tc>
            </w:tr>
          </w:tbl>
          <w:p w:rsidR="00731ECB" w:rsidRPr="00731ECB" w:rsidRDefault="00731ECB" w:rsidP="00731ECB">
            <w:pPr>
              <w:tabs>
                <w:tab w:val="left" w:pos="10632"/>
              </w:tabs>
              <w:rPr>
                <w:rFonts w:ascii="Arial" w:eastAsia="Calibri" w:hAnsi="Arial" w:cs="Arial"/>
                <w:sz w:val="20"/>
                <w:szCs w:val="20"/>
              </w:rPr>
            </w:pPr>
          </w:p>
        </w:tc>
        <w:tc>
          <w:tcPr>
            <w:tcW w:w="3412"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 xml:space="preserve">Data relating to NIV provision and usage: </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In patients with normal bulbar function SNIP is related to vital capacity, and thereby respiratory muscle function.</w:t>
            </w: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Author conclusions</w:t>
            </w:r>
            <w:r w:rsidRPr="00731ECB">
              <w:rPr>
                <w:rFonts w:ascii="Arial" w:eastAsia="Calibri" w:hAnsi="Arial" w:cs="Arial"/>
                <w:sz w:val="20"/>
                <w:szCs w:val="20"/>
              </w:rPr>
              <w:t xml:space="preserve">: </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 xml:space="preserve"> Bulbar patients had low results due to difficulty in sealing the mouth rather than more severe respiratory muscle involvement.</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SNIP is a simple and easy alternative to vital capacity to measure respiratory muscle function. Patients attending clinic should have both measured.</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Patients with a value below 30% are at risk of developing hypercapnia and should have arterial blood gases measured.</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 xml:space="preserve">              </w:t>
            </w:r>
          </w:p>
        </w:tc>
      </w:tr>
      <w:tr w:rsidR="00731ECB" w:rsidRPr="00731ECB" w:rsidTr="0070127E">
        <w:tc>
          <w:tcPr>
            <w:tcW w:w="3673" w:type="dxa"/>
          </w:tcPr>
          <w:p w:rsidR="00731ECB" w:rsidRPr="00731ECB" w:rsidRDefault="00731ECB" w:rsidP="00731ECB">
            <w:pPr>
              <w:tabs>
                <w:tab w:val="right" w:pos="3932"/>
                <w:tab w:val="left" w:pos="10632"/>
              </w:tabs>
              <w:rPr>
                <w:rFonts w:ascii="Arial" w:eastAsia="Calibri" w:hAnsi="Arial" w:cs="Arial"/>
                <w:b/>
                <w:sz w:val="20"/>
                <w:szCs w:val="20"/>
              </w:rPr>
            </w:pPr>
            <w:proofErr w:type="spellStart"/>
            <w:r w:rsidRPr="00731ECB">
              <w:rPr>
                <w:rFonts w:ascii="Arial" w:eastAsia="Calibri" w:hAnsi="Arial" w:cs="Arial"/>
                <w:b/>
                <w:sz w:val="20"/>
                <w:szCs w:val="20"/>
              </w:rPr>
              <w:t>Chechyk</w:t>
            </w:r>
            <w:proofErr w:type="spellEnd"/>
            <w:r w:rsidRPr="00731ECB">
              <w:rPr>
                <w:rFonts w:ascii="Arial" w:eastAsia="Calibri" w:hAnsi="Arial" w:cs="Arial"/>
                <w:b/>
                <w:sz w:val="20"/>
                <w:szCs w:val="20"/>
              </w:rPr>
              <w:t xml:space="preserve"> 2017</w:t>
            </w:r>
          </w:p>
          <w:p w:rsidR="00731ECB" w:rsidRPr="00731ECB" w:rsidRDefault="00731ECB" w:rsidP="00731ECB">
            <w:pPr>
              <w:tabs>
                <w:tab w:val="right" w:pos="3932"/>
                <w:tab w:val="left" w:pos="10632"/>
              </w:tabs>
              <w:rPr>
                <w:rFonts w:ascii="Arial" w:eastAsia="Calibri" w:hAnsi="Arial" w:cs="Arial"/>
                <w:b/>
                <w:sz w:val="20"/>
                <w:szCs w:val="20"/>
                <w:u w:val="single"/>
              </w:rPr>
            </w:pPr>
            <w:r w:rsidRPr="00731ECB">
              <w:rPr>
                <w:rFonts w:ascii="Arial" w:eastAsia="Calibri" w:hAnsi="Arial" w:cs="Arial"/>
                <w:b/>
                <w:sz w:val="20"/>
                <w:szCs w:val="20"/>
              </w:rPr>
              <w:t xml:space="preserve">Journal paper / </w:t>
            </w:r>
            <w:r w:rsidRPr="00731ECB">
              <w:rPr>
                <w:rFonts w:ascii="Arial" w:eastAsia="Calibri" w:hAnsi="Arial" w:cs="Arial"/>
                <w:b/>
                <w:sz w:val="20"/>
                <w:szCs w:val="20"/>
                <w:u w:val="single"/>
              </w:rPr>
              <w:t>conference abstract</w:t>
            </w:r>
            <w:r w:rsidRPr="00731ECB">
              <w:rPr>
                <w:rFonts w:ascii="Arial" w:eastAsia="Calibri" w:hAnsi="Arial" w:cs="Arial"/>
                <w:b/>
                <w:sz w:val="20"/>
                <w:szCs w:val="20"/>
              </w:rPr>
              <w:tab/>
            </w:r>
          </w:p>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Country: Belarus</w:t>
            </w:r>
          </w:p>
          <w:tbl>
            <w:tblPr>
              <w:tblStyle w:val="TableGrid4"/>
              <w:tblW w:w="0" w:type="auto"/>
              <w:tblLook w:val="04A0" w:firstRow="1" w:lastRow="0" w:firstColumn="1" w:lastColumn="0" w:noHBand="0" w:noVBand="1"/>
            </w:tblPr>
            <w:tblGrid>
              <w:gridCol w:w="1760"/>
              <w:gridCol w:w="1275"/>
            </w:tblGrid>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RCT</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lastRenderedPageBreak/>
                    <w:t>Non-RCT</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CBA</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BA</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3035" w:type="dxa"/>
                  <w:gridSpan w:val="2"/>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Comparator:</w:t>
                  </w:r>
                </w:p>
                <w:p w:rsidR="00731ECB" w:rsidRPr="00731ECB" w:rsidRDefault="00731ECB" w:rsidP="00731ECB">
                  <w:pPr>
                    <w:tabs>
                      <w:tab w:val="left" w:pos="10632"/>
                    </w:tabs>
                    <w:rPr>
                      <w:rFonts w:ascii="Arial" w:eastAsia="Calibri" w:hAnsi="Arial" w:cs="Arial"/>
                      <w:b/>
                      <w:sz w:val="20"/>
                      <w:szCs w:val="20"/>
                    </w:rPr>
                  </w:pPr>
                </w:p>
              </w:tc>
            </w:tr>
            <w:tr w:rsidR="00731ECB" w:rsidRPr="00731ECB" w:rsidTr="0070127E">
              <w:tc>
                <w:tcPr>
                  <w:tcW w:w="3035" w:type="dxa"/>
                  <w:gridSpan w:val="2"/>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b/>
                      <w:sz w:val="20"/>
                      <w:szCs w:val="20"/>
                    </w:rPr>
                    <w:t>Length of follow up:</w:t>
                  </w:r>
                </w:p>
                <w:p w:rsidR="00731ECB" w:rsidRPr="00731ECB" w:rsidRDefault="00731ECB" w:rsidP="00731ECB">
                  <w:pPr>
                    <w:tabs>
                      <w:tab w:val="left" w:pos="10632"/>
                    </w:tabs>
                    <w:jc w:val="right"/>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Mixed method</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Cross-sectional</w:t>
                  </w:r>
                </w:p>
              </w:tc>
              <w:tc>
                <w:tcPr>
                  <w:tcW w:w="127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X</w:t>
                  </w: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Other (specify)</w:t>
                  </w:r>
                </w:p>
              </w:tc>
              <w:tc>
                <w:tcPr>
                  <w:tcW w:w="1275" w:type="dxa"/>
                </w:tcPr>
                <w:p w:rsidR="00731ECB" w:rsidRPr="00731ECB" w:rsidRDefault="00731ECB" w:rsidP="00731ECB">
                  <w:pPr>
                    <w:tabs>
                      <w:tab w:val="left" w:pos="10632"/>
                    </w:tabs>
                    <w:rPr>
                      <w:rFonts w:ascii="Arial" w:eastAsia="Calibri" w:hAnsi="Arial" w:cs="Arial"/>
                      <w:b/>
                      <w:sz w:val="20"/>
                      <w:szCs w:val="20"/>
                    </w:rPr>
                  </w:pPr>
                </w:p>
              </w:tc>
            </w:tr>
          </w:tbl>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b/>
                <w:sz w:val="20"/>
                <w:szCs w:val="20"/>
              </w:rPr>
              <w:t xml:space="preserve">Aim of study: </w:t>
            </w:r>
            <w:r w:rsidRPr="00731ECB">
              <w:rPr>
                <w:rFonts w:ascii="Arial" w:eastAsia="Calibri" w:hAnsi="Arial" w:cs="Arial"/>
                <w:sz w:val="20"/>
                <w:szCs w:val="20"/>
              </w:rPr>
              <w:t>To investigate use of polysomnography to detect sleep disordered breathing</w:t>
            </w:r>
          </w:p>
          <w:p w:rsidR="00731ECB" w:rsidRPr="00731ECB" w:rsidRDefault="00731ECB" w:rsidP="00731ECB">
            <w:pPr>
              <w:tabs>
                <w:tab w:val="left" w:pos="10632"/>
              </w:tabs>
              <w:rPr>
                <w:rFonts w:ascii="Arial" w:eastAsia="Times New Roman" w:hAnsi="Arial" w:cs="Arial"/>
                <w:b/>
                <w:sz w:val="20"/>
                <w:szCs w:val="20"/>
              </w:rPr>
            </w:pPr>
            <w:r w:rsidRPr="00731ECB">
              <w:rPr>
                <w:rFonts w:ascii="Arial" w:eastAsia="Times New Roman" w:hAnsi="Arial" w:cs="Arial"/>
                <w:b/>
                <w:sz w:val="20"/>
                <w:szCs w:val="20"/>
              </w:rPr>
              <w:t xml:space="preserve">Data collection method: </w:t>
            </w:r>
            <w:r w:rsidRPr="00731ECB">
              <w:rPr>
                <w:rFonts w:ascii="Arial" w:eastAsia="Times New Roman" w:hAnsi="Arial" w:cs="Arial"/>
                <w:sz w:val="20"/>
                <w:szCs w:val="20"/>
              </w:rPr>
              <w:t>Unclear</w:t>
            </w:r>
          </w:p>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Sample size: 61</w:t>
            </w:r>
          </w:p>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 xml:space="preserve">Identification/recruitment: </w:t>
            </w:r>
            <w:r w:rsidRPr="00731ECB">
              <w:rPr>
                <w:rFonts w:ascii="Arial" w:eastAsia="Calibri" w:hAnsi="Arial" w:cs="Arial"/>
                <w:sz w:val="20"/>
                <w:szCs w:val="20"/>
              </w:rPr>
              <w:t>Not reported</w:t>
            </w:r>
          </w:p>
        </w:tc>
        <w:tc>
          <w:tcPr>
            <w:tcW w:w="6863"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lastRenderedPageBreak/>
              <w:t>Participant characteristics:</w:t>
            </w:r>
          </w:p>
          <w:tbl>
            <w:tblPr>
              <w:tblStyle w:val="TableGrid4"/>
              <w:tblpPr w:leftFromText="180" w:rightFromText="180" w:vertAnchor="text" w:horzAnchor="margin" w:tblpXSpec="center" w:tblpY="49"/>
              <w:tblOverlap w:val="never"/>
              <w:tblW w:w="0" w:type="auto"/>
              <w:tblLook w:val="04A0" w:firstRow="1" w:lastRow="0" w:firstColumn="1" w:lastColumn="0" w:noHBand="0" w:noVBand="1"/>
            </w:tblPr>
            <w:tblGrid>
              <w:gridCol w:w="1864"/>
              <w:gridCol w:w="1885"/>
            </w:tblGrid>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Type of group</w:t>
                  </w:r>
                </w:p>
              </w:tc>
              <w:tc>
                <w:tcPr>
                  <w:tcW w:w="188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Patients</w:t>
                  </w: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Condition</w:t>
                  </w:r>
                </w:p>
              </w:tc>
              <w:tc>
                <w:tcPr>
                  <w:tcW w:w="188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ALS</w:t>
                  </w: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Onset</w:t>
                  </w:r>
                </w:p>
              </w:tc>
              <w:tc>
                <w:tcPr>
                  <w:tcW w:w="188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Not reported</w:t>
                  </w: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lastRenderedPageBreak/>
                    <w:t>Sex</w:t>
                  </w:r>
                </w:p>
              </w:tc>
              <w:tc>
                <w:tcPr>
                  <w:tcW w:w="188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32 female 29 male</w:t>
                  </w: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Age</w:t>
                  </w:r>
                </w:p>
              </w:tc>
              <w:tc>
                <w:tcPr>
                  <w:tcW w:w="188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Median 62</w:t>
                  </w: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NIV usage</w:t>
                  </w:r>
                </w:p>
              </w:tc>
              <w:tc>
                <w:tcPr>
                  <w:tcW w:w="188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Other (specify)</w:t>
                  </w:r>
                </w:p>
              </w:tc>
              <w:tc>
                <w:tcPr>
                  <w:tcW w:w="1885" w:type="dxa"/>
                </w:tcPr>
                <w:p w:rsidR="00731ECB" w:rsidRPr="00731ECB" w:rsidRDefault="00731ECB" w:rsidP="00731ECB">
                  <w:pPr>
                    <w:tabs>
                      <w:tab w:val="left" w:pos="10632"/>
                    </w:tabs>
                    <w:rPr>
                      <w:rFonts w:ascii="Arial" w:eastAsia="Calibri" w:hAnsi="Arial" w:cs="Arial"/>
                      <w:sz w:val="20"/>
                      <w:szCs w:val="20"/>
                    </w:rPr>
                  </w:pPr>
                </w:p>
              </w:tc>
            </w:tr>
          </w:tbl>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Measures</w:t>
            </w:r>
          </w:p>
          <w:tbl>
            <w:tblPr>
              <w:tblStyle w:val="TableGrid4"/>
              <w:tblW w:w="0" w:type="auto"/>
              <w:tblLook w:val="04A0" w:firstRow="1" w:lastRow="0" w:firstColumn="1" w:lastColumn="0" w:noHBand="0" w:noVBand="1"/>
            </w:tblPr>
            <w:tblGrid>
              <w:gridCol w:w="3714"/>
            </w:tblGrid>
            <w:tr w:rsidR="00731ECB" w:rsidRPr="00731ECB" w:rsidTr="0070127E">
              <w:tc>
                <w:tcPr>
                  <w:tcW w:w="3714" w:type="dxa"/>
                </w:tcPr>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Oxygen saturation</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Apnoea/</w:t>
                  </w:r>
                  <w:proofErr w:type="spellStart"/>
                  <w:r w:rsidRPr="00731ECB">
                    <w:rPr>
                      <w:rFonts w:ascii="Arial" w:eastAsia="Calibri" w:hAnsi="Arial" w:cs="Arial"/>
                      <w:sz w:val="20"/>
                      <w:szCs w:val="20"/>
                    </w:rPr>
                    <w:t>hypnoea</w:t>
                  </w:r>
                  <w:proofErr w:type="spellEnd"/>
                  <w:r w:rsidRPr="00731ECB">
                    <w:rPr>
                      <w:rFonts w:ascii="Arial" w:eastAsia="Calibri" w:hAnsi="Arial" w:cs="Arial"/>
                      <w:sz w:val="20"/>
                      <w:szCs w:val="20"/>
                    </w:rPr>
                    <w:t xml:space="preserve"> Index</w:t>
                  </w:r>
                </w:p>
                <w:p w:rsidR="00731ECB" w:rsidRPr="00731ECB" w:rsidRDefault="00731ECB" w:rsidP="00731ECB">
                  <w:pPr>
                    <w:tabs>
                      <w:tab w:val="left" w:pos="10632"/>
                    </w:tabs>
                    <w:rPr>
                      <w:rFonts w:ascii="Arial" w:eastAsia="Calibri" w:hAnsi="Arial" w:cs="Arial"/>
                      <w:sz w:val="20"/>
                      <w:szCs w:val="20"/>
                    </w:rPr>
                  </w:pPr>
                </w:p>
              </w:tc>
            </w:tr>
          </w:tbl>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Details of technology/NIV</w:t>
            </w:r>
          </w:p>
          <w:tbl>
            <w:tblPr>
              <w:tblStyle w:val="TableGrid4"/>
              <w:tblW w:w="0" w:type="auto"/>
              <w:tblLook w:val="04A0" w:firstRow="1" w:lastRow="0" w:firstColumn="1" w:lastColumn="0" w:noHBand="0" w:noVBand="1"/>
            </w:tblPr>
            <w:tblGrid>
              <w:gridCol w:w="3714"/>
            </w:tblGrid>
            <w:tr w:rsidR="00731ECB" w:rsidRPr="00731ECB" w:rsidTr="0070127E">
              <w:tc>
                <w:tcPr>
                  <w:tcW w:w="3714" w:type="dxa"/>
                </w:tcPr>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Not reported</w:t>
                  </w:r>
                </w:p>
                <w:p w:rsidR="00731ECB" w:rsidRPr="00731ECB" w:rsidRDefault="00731ECB" w:rsidP="00731ECB">
                  <w:pPr>
                    <w:tabs>
                      <w:tab w:val="left" w:pos="10632"/>
                    </w:tabs>
                    <w:rPr>
                      <w:rFonts w:ascii="Arial" w:eastAsia="Calibri" w:hAnsi="Arial" w:cs="Arial"/>
                      <w:sz w:val="20"/>
                      <w:szCs w:val="20"/>
                    </w:rPr>
                  </w:pPr>
                </w:p>
              </w:tc>
            </w:tr>
          </w:tbl>
          <w:p w:rsidR="00731ECB" w:rsidRPr="00731ECB" w:rsidRDefault="00731ECB" w:rsidP="00731ECB">
            <w:pPr>
              <w:tabs>
                <w:tab w:val="left" w:pos="10632"/>
              </w:tabs>
              <w:rPr>
                <w:rFonts w:ascii="Arial" w:eastAsia="Calibri" w:hAnsi="Arial" w:cs="Arial"/>
                <w:sz w:val="20"/>
                <w:szCs w:val="20"/>
              </w:rPr>
            </w:pPr>
          </w:p>
        </w:tc>
        <w:tc>
          <w:tcPr>
            <w:tcW w:w="3412"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lastRenderedPageBreak/>
              <w:t xml:space="preserve">Data relating to NIV provision and usage: </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Highest AHI index was in patients with bulbar form.</w:t>
            </w: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Author conclusions</w:t>
            </w:r>
            <w:r w:rsidRPr="00731ECB">
              <w:rPr>
                <w:rFonts w:ascii="Arial" w:eastAsia="Calibri" w:hAnsi="Arial" w:cs="Arial"/>
                <w:sz w:val="20"/>
                <w:szCs w:val="20"/>
              </w:rPr>
              <w:t xml:space="preserve">: </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 xml:space="preserve"> Polysomnography is an informative diagnostic method for choice of treatment and timely NIV.                </w:t>
            </w:r>
          </w:p>
        </w:tc>
      </w:tr>
      <w:tr w:rsidR="00731ECB" w:rsidRPr="00731ECB" w:rsidTr="0070127E">
        <w:tc>
          <w:tcPr>
            <w:tcW w:w="3673" w:type="dxa"/>
          </w:tcPr>
          <w:p w:rsidR="00731ECB" w:rsidRPr="00731ECB" w:rsidRDefault="00731ECB" w:rsidP="00731ECB">
            <w:pPr>
              <w:tabs>
                <w:tab w:val="right" w:pos="3932"/>
                <w:tab w:val="left" w:pos="10632"/>
              </w:tabs>
              <w:rPr>
                <w:rFonts w:ascii="Arial" w:eastAsia="Calibri" w:hAnsi="Arial" w:cs="Arial"/>
                <w:b/>
                <w:sz w:val="20"/>
                <w:szCs w:val="20"/>
              </w:rPr>
            </w:pPr>
            <w:proofErr w:type="spellStart"/>
            <w:r w:rsidRPr="00731ECB">
              <w:rPr>
                <w:rFonts w:ascii="Arial" w:eastAsia="Calibri" w:hAnsi="Arial" w:cs="Arial"/>
                <w:b/>
                <w:sz w:val="20"/>
                <w:szCs w:val="20"/>
              </w:rPr>
              <w:lastRenderedPageBreak/>
              <w:t>Chio</w:t>
            </w:r>
            <w:proofErr w:type="spellEnd"/>
            <w:r w:rsidRPr="00731ECB">
              <w:rPr>
                <w:rFonts w:ascii="Arial" w:eastAsia="Calibri" w:hAnsi="Arial" w:cs="Arial"/>
                <w:b/>
                <w:sz w:val="20"/>
                <w:szCs w:val="20"/>
              </w:rPr>
              <w:t xml:space="preserve"> 2001</w:t>
            </w:r>
          </w:p>
          <w:p w:rsidR="00731ECB" w:rsidRPr="00731ECB" w:rsidRDefault="00731ECB" w:rsidP="00731ECB">
            <w:pPr>
              <w:tabs>
                <w:tab w:val="right" w:pos="3932"/>
                <w:tab w:val="left" w:pos="10632"/>
              </w:tabs>
              <w:rPr>
                <w:rFonts w:ascii="Arial" w:eastAsia="Calibri" w:hAnsi="Arial" w:cs="Arial"/>
                <w:b/>
                <w:sz w:val="20"/>
                <w:szCs w:val="20"/>
                <w:u w:val="single"/>
              </w:rPr>
            </w:pPr>
            <w:r w:rsidRPr="00731ECB">
              <w:rPr>
                <w:rFonts w:ascii="Arial" w:eastAsia="Calibri" w:hAnsi="Arial" w:cs="Arial"/>
                <w:b/>
                <w:sz w:val="20"/>
                <w:szCs w:val="20"/>
                <w:u w:val="single"/>
              </w:rPr>
              <w:t>Journal paper</w:t>
            </w:r>
            <w:r w:rsidRPr="00731ECB">
              <w:rPr>
                <w:rFonts w:ascii="Arial" w:eastAsia="Calibri" w:hAnsi="Arial" w:cs="Arial"/>
                <w:b/>
                <w:sz w:val="20"/>
                <w:szCs w:val="20"/>
              </w:rPr>
              <w:t xml:space="preserve"> / conference abstract</w:t>
            </w:r>
            <w:r w:rsidRPr="00731ECB">
              <w:rPr>
                <w:rFonts w:ascii="Arial" w:eastAsia="Calibri" w:hAnsi="Arial" w:cs="Arial"/>
                <w:b/>
                <w:sz w:val="20"/>
                <w:szCs w:val="20"/>
              </w:rPr>
              <w:tab/>
            </w:r>
          </w:p>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Country: Italy</w:t>
            </w:r>
          </w:p>
          <w:tbl>
            <w:tblPr>
              <w:tblStyle w:val="TableGrid4"/>
              <w:tblW w:w="0" w:type="auto"/>
              <w:tblLook w:val="04A0" w:firstRow="1" w:lastRow="0" w:firstColumn="1" w:lastColumn="0" w:noHBand="0" w:noVBand="1"/>
            </w:tblPr>
            <w:tblGrid>
              <w:gridCol w:w="1760"/>
              <w:gridCol w:w="1275"/>
            </w:tblGrid>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RCT</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Non-RCT</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CBA</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BA</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3035" w:type="dxa"/>
                  <w:gridSpan w:val="2"/>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Comparator:</w:t>
                  </w:r>
                </w:p>
                <w:p w:rsidR="00731ECB" w:rsidRPr="00731ECB" w:rsidRDefault="00731ECB" w:rsidP="00731ECB">
                  <w:pPr>
                    <w:tabs>
                      <w:tab w:val="left" w:pos="10632"/>
                    </w:tabs>
                    <w:rPr>
                      <w:rFonts w:ascii="Arial" w:eastAsia="Calibri" w:hAnsi="Arial" w:cs="Arial"/>
                      <w:b/>
                      <w:sz w:val="20"/>
                      <w:szCs w:val="20"/>
                    </w:rPr>
                  </w:pPr>
                </w:p>
              </w:tc>
            </w:tr>
            <w:tr w:rsidR="00731ECB" w:rsidRPr="00731ECB" w:rsidTr="0070127E">
              <w:tc>
                <w:tcPr>
                  <w:tcW w:w="3035" w:type="dxa"/>
                  <w:gridSpan w:val="2"/>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b/>
                      <w:sz w:val="20"/>
                      <w:szCs w:val="20"/>
                    </w:rPr>
                    <w:t>Length of follow up:</w:t>
                  </w:r>
                </w:p>
                <w:p w:rsidR="00731ECB" w:rsidRPr="00731ECB" w:rsidRDefault="00731ECB" w:rsidP="00731ECB">
                  <w:pPr>
                    <w:tabs>
                      <w:tab w:val="left" w:pos="10632"/>
                    </w:tabs>
                    <w:jc w:val="right"/>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Mixed method</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Cross-sectional</w:t>
                  </w:r>
                </w:p>
              </w:tc>
              <w:tc>
                <w:tcPr>
                  <w:tcW w:w="127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X</w:t>
                  </w: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Other (specify)</w:t>
                  </w:r>
                </w:p>
              </w:tc>
              <w:tc>
                <w:tcPr>
                  <w:tcW w:w="1275" w:type="dxa"/>
                </w:tcPr>
                <w:p w:rsidR="00731ECB" w:rsidRPr="00731ECB" w:rsidRDefault="00731ECB" w:rsidP="00731ECB">
                  <w:pPr>
                    <w:tabs>
                      <w:tab w:val="left" w:pos="10632"/>
                    </w:tabs>
                    <w:rPr>
                      <w:rFonts w:ascii="Arial" w:eastAsia="Calibri" w:hAnsi="Arial" w:cs="Arial"/>
                      <w:b/>
                      <w:sz w:val="20"/>
                      <w:szCs w:val="20"/>
                    </w:rPr>
                  </w:pPr>
                </w:p>
              </w:tc>
            </w:tr>
          </w:tbl>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b/>
                <w:sz w:val="20"/>
                <w:szCs w:val="20"/>
              </w:rPr>
              <w:t xml:space="preserve">Aim of study: </w:t>
            </w:r>
            <w:r w:rsidRPr="00731ECB">
              <w:rPr>
                <w:rFonts w:ascii="Arial" w:eastAsia="Calibri" w:hAnsi="Arial" w:cs="Arial"/>
                <w:sz w:val="20"/>
                <w:szCs w:val="20"/>
              </w:rPr>
              <w:t>To gather information on management of patients across the neurology centres</w:t>
            </w:r>
          </w:p>
          <w:p w:rsidR="00731ECB" w:rsidRPr="00731ECB" w:rsidRDefault="00731ECB" w:rsidP="00731ECB">
            <w:pPr>
              <w:tabs>
                <w:tab w:val="left" w:pos="10632"/>
              </w:tabs>
              <w:rPr>
                <w:rFonts w:ascii="Arial" w:eastAsia="Times New Roman" w:hAnsi="Arial" w:cs="Arial"/>
                <w:b/>
                <w:sz w:val="20"/>
                <w:szCs w:val="20"/>
              </w:rPr>
            </w:pPr>
            <w:r w:rsidRPr="00731ECB">
              <w:rPr>
                <w:rFonts w:ascii="Arial" w:eastAsia="Times New Roman" w:hAnsi="Arial" w:cs="Arial"/>
                <w:b/>
                <w:sz w:val="20"/>
                <w:szCs w:val="20"/>
              </w:rPr>
              <w:t xml:space="preserve">Data collection method: </w:t>
            </w:r>
            <w:r w:rsidRPr="00731ECB">
              <w:rPr>
                <w:rFonts w:ascii="Arial" w:eastAsia="Times New Roman" w:hAnsi="Arial" w:cs="Arial"/>
                <w:sz w:val="20"/>
                <w:szCs w:val="20"/>
              </w:rPr>
              <w:t>Questionnaire</w:t>
            </w:r>
          </w:p>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lastRenderedPageBreak/>
              <w:t xml:space="preserve">Sample size: </w:t>
            </w:r>
            <w:r w:rsidRPr="00731ECB">
              <w:rPr>
                <w:rFonts w:ascii="Arial" w:eastAsia="Calibri" w:hAnsi="Arial" w:cs="Arial"/>
                <w:sz w:val="20"/>
                <w:szCs w:val="20"/>
              </w:rPr>
              <w:t>36 centres</w:t>
            </w:r>
          </w:p>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 xml:space="preserve">Identification/recruitment: </w:t>
            </w:r>
            <w:r w:rsidR="00C05593">
              <w:rPr>
                <w:rFonts w:ascii="Arial" w:eastAsia="Calibri" w:hAnsi="Arial" w:cs="Arial"/>
                <w:sz w:val="20"/>
                <w:szCs w:val="20"/>
              </w:rPr>
              <w:t>Responders to su</w:t>
            </w:r>
            <w:r w:rsidRPr="00731ECB">
              <w:rPr>
                <w:rFonts w:ascii="Arial" w:eastAsia="Calibri" w:hAnsi="Arial" w:cs="Arial"/>
                <w:sz w:val="20"/>
                <w:szCs w:val="20"/>
              </w:rPr>
              <w:t>rvey</w:t>
            </w:r>
          </w:p>
        </w:tc>
        <w:tc>
          <w:tcPr>
            <w:tcW w:w="6863"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lastRenderedPageBreak/>
              <w:t>Participant characteristics:</w:t>
            </w:r>
          </w:p>
          <w:tbl>
            <w:tblPr>
              <w:tblStyle w:val="TableGrid4"/>
              <w:tblpPr w:leftFromText="180" w:rightFromText="180" w:vertAnchor="text" w:horzAnchor="margin" w:tblpXSpec="center" w:tblpY="49"/>
              <w:tblOverlap w:val="never"/>
              <w:tblW w:w="0" w:type="auto"/>
              <w:tblLook w:val="04A0" w:firstRow="1" w:lastRow="0" w:firstColumn="1" w:lastColumn="0" w:noHBand="0" w:noVBand="1"/>
            </w:tblPr>
            <w:tblGrid>
              <w:gridCol w:w="1864"/>
              <w:gridCol w:w="1885"/>
            </w:tblGrid>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Type of group</w:t>
                  </w:r>
                </w:p>
              </w:tc>
              <w:tc>
                <w:tcPr>
                  <w:tcW w:w="188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Staff from neurological departments</w:t>
                  </w: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Condition</w:t>
                  </w:r>
                </w:p>
              </w:tc>
              <w:tc>
                <w:tcPr>
                  <w:tcW w:w="188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ALS</w:t>
                  </w: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Onset</w:t>
                  </w:r>
                </w:p>
              </w:tc>
              <w:tc>
                <w:tcPr>
                  <w:tcW w:w="188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Not applicable</w:t>
                  </w: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Sex</w:t>
                  </w:r>
                </w:p>
              </w:tc>
              <w:tc>
                <w:tcPr>
                  <w:tcW w:w="188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N/A</w:t>
                  </w: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Age</w:t>
                  </w:r>
                </w:p>
              </w:tc>
              <w:tc>
                <w:tcPr>
                  <w:tcW w:w="188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NA</w:t>
                  </w: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NIV usage</w:t>
                  </w:r>
                </w:p>
              </w:tc>
              <w:tc>
                <w:tcPr>
                  <w:tcW w:w="188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N/A</w:t>
                  </w: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Other (specify)</w:t>
                  </w:r>
                </w:p>
              </w:tc>
              <w:tc>
                <w:tcPr>
                  <w:tcW w:w="1885" w:type="dxa"/>
                </w:tcPr>
                <w:p w:rsidR="00731ECB" w:rsidRPr="00731ECB" w:rsidRDefault="00731ECB" w:rsidP="00731ECB">
                  <w:pPr>
                    <w:tabs>
                      <w:tab w:val="left" w:pos="10632"/>
                    </w:tabs>
                    <w:rPr>
                      <w:rFonts w:ascii="Arial" w:eastAsia="Calibri" w:hAnsi="Arial" w:cs="Arial"/>
                      <w:sz w:val="20"/>
                      <w:szCs w:val="20"/>
                    </w:rPr>
                  </w:pPr>
                </w:p>
              </w:tc>
            </w:tr>
          </w:tbl>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Measures</w:t>
            </w:r>
          </w:p>
          <w:tbl>
            <w:tblPr>
              <w:tblStyle w:val="TableGrid4"/>
              <w:tblW w:w="0" w:type="auto"/>
              <w:tblLook w:val="04A0" w:firstRow="1" w:lastRow="0" w:firstColumn="1" w:lastColumn="0" w:noHBand="0" w:noVBand="1"/>
            </w:tblPr>
            <w:tblGrid>
              <w:gridCol w:w="1254"/>
            </w:tblGrid>
            <w:tr w:rsidR="00731ECB" w:rsidRPr="00731ECB" w:rsidTr="0070127E">
              <w:tc>
                <w:tcPr>
                  <w:tcW w:w="3714"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Survey responses</w:t>
                  </w: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tc>
            </w:tr>
          </w:tbl>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Details of technology/NIV</w:t>
            </w:r>
          </w:p>
          <w:tbl>
            <w:tblPr>
              <w:tblStyle w:val="TableGrid4"/>
              <w:tblW w:w="0" w:type="auto"/>
              <w:tblLook w:val="04A0" w:firstRow="1" w:lastRow="0" w:firstColumn="1" w:lastColumn="0" w:noHBand="0" w:noVBand="1"/>
            </w:tblPr>
            <w:tblGrid>
              <w:gridCol w:w="3714"/>
            </w:tblGrid>
            <w:tr w:rsidR="00731ECB" w:rsidRPr="00731ECB" w:rsidTr="0070127E">
              <w:tc>
                <w:tcPr>
                  <w:tcW w:w="3714" w:type="dxa"/>
                </w:tcPr>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Not reported</w:t>
                  </w:r>
                </w:p>
                <w:p w:rsidR="00731ECB" w:rsidRPr="00731ECB" w:rsidRDefault="00731ECB" w:rsidP="00731ECB">
                  <w:pPr>
                    <w:tabs>
                      <w:tab w:val="left" w:pos="10632"/>
                    </w:tabs>
                    <w:rPr>
                      <w:rFonts w:ascii="Arial" w:eastAsia="Calibri" w:hAnsi="Arial" w:cs="Arial"/>
                      <w:sz w:val="20"/>
                      <w:szCs w:val="20"/>
                    </w:rPr>
                  </w:pPr>
                </w:p>
              </w:tc>
            </w:tr>
          </w:tbl>
          <w:p w:rsidR="00731ECB" w:rsidRPr="00731ECB" w:rsidRDefault="00731ECB" w:rsidP="00731ECB">
            <w:pPr>
              <w:tabs>
                <w:tab w:val="left" w:pos="10632"/>
              </w:tabs>
              <w:rPr>
                <w:rFonts w:ascii="Arial" w:eastAsia="Calibri" w:hAnsi="Arial" w:cs="Arial"/>
                <w:sz w:val="20"/>
                <w:szCs w:val="20"/>
              </w:rPr>
            </w:pPr>
          </w:p>
        </w:tc>
        <w:tc>
          <w:tcPr>
            <w:tcW w:w="3412"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 xml:space="preserve">Data relating to NIV provision and usage: </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An integrated health team existed in all large centres but only 14% of smaller ones.</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Respiratory management seemed lacking in both large and small centres, NIV proposed by only 70% of large and 50% of smaller centres. Patients underwent NIV more often in large centres (p=0.03).</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Discussion of respiratory issues was often late in the course of the disease when symptoms appeared.</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Follow up visits scheduled average 9.3 weeks in large centres and average 10.6 weeks in small centres.</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 xml:space="preserve">Respiratory function was checked </w:t>
            </w:r>
            <w:r w:rsidRPr="00731ECB">
              <w:rPr>
                <w:rFonts w:ascii="Arial" w:eastAsia="Calibri" w:hAnsi="Arial" w:cs="Arial"/>
                <w:sz w:val="20"/>
                <w:szCs w:val="20"/>
              </w:rPr>
              <w:lastRenderedPageBreak/>
              <w:t>at every follow up visit in 7 large and 9 small centres, every other visit in 2 large and 2 small centres, and only when symptoms were present in 3 small centres.</w:t>
            </w:r>
          </w:p>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Author conclusions</w:t>
            </w:r>
            <w:r w:rsidRPr="00731ECB">
              <w:rPr>
                <w:rFonts w:ascii="Arial" w:eastAsia="Calibri" w:hAnsi="Arial" w:cs="Arial"/>
                <w:sz w:val="20"/>
                <w:szCs w:val="20"/>
              </w:rPr>
              <w:t xml:space="preserve">: </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 xml:space="preserve">Centres often discussed respiratory status late and the attitude towards NIV could be negative.                 </w:t>
            </w:r>
          </w:p>
        </w:tc>
      </w:tr>
      <w:tr w:rsidR="00731ECB" w:rsidRPr="00731ECB" w:rsidTr="0070127E">
        <w:tc>
          <w:tcPr>
            <w:tcW w:w="3673" w:type="dxa"/>
          </w:tcPr>
          <w:p w:rsidR="00731ECB" w:rsidRPr="00731ECB" w:rsidRDefault="00731ECB" w:rsidP="00731ECB">
            <w:pPr>
              <w:tabs>
                <w:tab w:val="right" w:pos="3932"/>
                <w:tab w:val="left" w:pos="10632"/>
              </w:tabs>
              <w:rPr>
                <w:rFonts w:ascii="Arial" w:eastAsia="Calibri" w:hAnsi="Arial" w:cs="Arial"/>
                <w:b/>
                <w:sz w:val="20"/>
                <w:szCs w:val="20"/>
              </w:rPr>
            </w:pPr>
            <w:proofErr w:type="spellStart"/>
            <w:r w:rsidRPr="00731ECB">
              <w:rPr>
                <w:rFonts w:ascii="Arial" w:eastAsia="Calibri" w:hAnsi="Arial" w:cs="Arial"/>
                <w:b/>
                <w:sz w:val="20"/>
                <w:szCs w:val="20"/>
              </w:rPr>
              <w:lastRenderedPageBreak/>
              <w:t>Chio</w:t>
            </w:r>
            <w:proofErr w:type="spellEnd"/>
            <w:r w:rsidRPr="00731ECB">
              <w:rPr>
                <w:rFonts w:ascii="Arial" w:eastAsia="Calibri" w:hAnsi="Arial" w:cs="Arial"/>
                <w:b/>
                <w:sz w:val="20"/>
                <w:szCs w:val="20"/>
              </w:rPr>
              <w:t xml:space="preserve"> 2006</w:t>
            </w:r>
          </w:p>
          <w:p w:rsidR="00731ECB" w:rsidRPr="00731ECB" w:rsidRDefault="00731ECB" w:rsidP="00731ECB">
            <w:pPr>
              <w:tabs>
                <w:tab w:val="right" w:pos="3932"/>
                <w:tab w:val="left" w:pos="10632"/>
              </w:tabs>
              <w:rPr>
                <w:rFonts w:ascii="Arial" w:eastAsia="Calibri" w:hAnsi="Arial" w:cs="Arial"/>
                <w:b/>
                <w:sz w:val="20"/>
                <w:szCs w:val="20"/>
                <w:u w:val="single"/>
              </w:rPr>
            </w:pPr>
            <w:r w:rsidRPr="00731ECB">
              <w:rPr>
                <w:rFonts w:ascii="Arial" w:eastAsia="Calibri" w:hAnsi="Arial" w:cs="Arial"/>
                <w:b/>
                <w:sz w:val="20"/>
                <w:szCs w:val="20"/>
                <w:u w:val="single"/>
              </w:rPr>
              <w:t>Journal paper</w:t>
            </w:r>
            <w:r w:rsidRPr="00731ECB">
              <w:rPr>
                <w:rFonts w:ascii="Arial" w:eastAsia="Calibri" w:hAnsi="Arial" w:cs="Arial"/>
                <w:b/>
                <w:sz w:val="20"/>
                <w:szCs w:val="20"/>
              </w:rPr>
              <w:t xml:space="preserve"> / conference abstract</w:t>
            </w:r>
            <w:r w:rsidRPr="00731ECB">
              <w:rPr>
                <w:rFonts w:ascii="Arial" w:eastAsia="Calibri" w:hAnsi="Arial" w:cs="Arial"/>
                <w:b/>
                <w:sz w:val="20"/>
                <w:szCs w:val="20"/>
              </w:rPr>
              <w:tab/>
            </w:r>
          </w:p>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Country: Italy</w:t>
            </w:r>
          </w:p>
          <w:tbl>
            <w:tblPr>
              <w:tblStyle w:val="TableGrid4"/>
              <w:tblW w:w="0" w:type="auto"/>
              <w:tblLook w:val="04A0" w:firstRow="1" w:lastRow="0" w:firstColumn="1" w:lastColumn="0" w:noHBand="0" w:noVBand="1"/>
            </w:tblPr>
            <w:tblGrid>
              <w:gridCol w:w="1760"/>
              <w:gridCol w:w="1275"/>
            </w:tblGrid>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RCT</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Non-RCT</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CBA</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BA</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3035" w:type="dxa"/>
                  <w:gridSpan w:val="2"/>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Comparator:</w:t>
                  </w:r>
                </w:p>
                <w:p w:rsidR="00731ECB" w:rsidRPr="00731ECB" w:rsidRDefault="00731ECB" w:rsidP="00731ECB">
                  <w:pPr>
                    <w:tabs>
                      <w:tab w:val="left" w:pos="10632"/>
                    </w:tabs>
                    <w:rPr>
                      <w:rFonts w:ascii="Arial" w:eastAsia="Calibri" w:hAnsi="Arial" w:cs="Arial"/>
                      <w:b/>
                      <w:sz w:val="20"/>
                      <w:szCs w:val="20"/>
                    </w:rPr>
                  </w:pPr>
                </w:p>
              </w:tc>
            </w:tr>
            <w:tr w:rsidR="00731ECB" w:rsidRPr="00731ECB" w:rsidTr="0070127E">
              <w:tc>
                <w:tcPr>
                  <w:tcW w:w="3035" w:type="dxa"/>
                  <w:gridSpan w:val="2"/>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b/>
                      <w:sz w:val="20"/>
                      <w:szCs w:val="20"/>
                    </w:rPr>
                    <w:t>Length of follow up:</w:t>
                  </w:r>
                </w:p>
                <w:p w:rsidR="00731ECB" w:rsidRPr="00731ECB" w:rsidRDefault="00731ECB" w:rsidP="00731ECB">
                  <w:pPr>
                    <w:tabs>
                      <w:tab w:val="left" w:pos="10632"/>
                    </w:tabs>
                    <w:jc w:val="right"/>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Mixed method</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Cross-sectional</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Other (specify)</w:t>
                  </w:r>
                </w:p>
              </w:tc>
              <w:tc>
                <w:tcPr>
                  <w:tcW w:w="127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Review of clinic data</w:t>
                  </w:r>
                </w:p>
              </w:tc>
            </w:tr>
          </w:tbl>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b/>
                <w:sz w:val="20"/>
                <w:szCs w:val="20"/>
              </w:rPr>
              <w:t xml:space="preserve">Aim of study: </w:t>
            </w:r>
            <w:r w:rsidRPr="00731ECB">
              <w:rPr>
                <w:rFonts w:ascii="Arial" w:eastAsia="Calibri" w:hAnsi="Arial" w:cs="Arial"/>
                <w:sz w:val="20"/>
                <w:szCs w:val="20"/>
              </w:rPr>
              <w:t>To evaluate the effects of tertiary centres</w:t>
            </w:r>
          </w:p>
          <w:p w:rsidR="00731ECB" w:rsidRPr="00731ECB" w:rsidRDefault="00731ECB" w:rsidP="00731ECB">
            <w:pPr>
              <w:tabs>
                <w:tab w:val="left" w:pos="10632"/>
              </w:tabs>
              <w:rPr>
                <w:rFonts w:ascii="Arial" w:eastAsia="Times New Roman" w:hAnsi="Arial" w:cs="Arial"/>
                <w:b/>
                <w:sz w:val="20"/>
                <w:szCs w:val="20"/>
              </w:rPr>
            </w:pPr>
            <w:r w:rsidRPr="00731ECB">
              <w:rPr>
                <w:rFonts w:ascii="Arial" w:eastAsia="Times New Roman" w:hAnsi="Arial" w:cs="Arial"/>
                <w:b/>
                <w:sz w:val="20"/>
                <w:szCs w:val="20"/>
              </w:rPr>
              <w:t xml:space="preserve">Data collection method: </w:t>
            </w:r>
            <w:r w:rsidRPr="00731ECB">
              <w:rPr>
                <w:rFonts w:ascii="Arial" w:eastAsia="Times New Roman" w:hAnsi="Arial" w:cs="Arial"/>
                <w:sz w:val="20"/>
                <w:szCs w:val="20"/>
              </w:rPr>
              <w:t>Data from a register</w:t>
            </w:r>
          </w:p>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 xml:space="preserve">Sample size: </w:t>
            </w:r>
            <w:r w:rsidRPr="00731ECB">
              <w:rPr>
                <w:rFonts w:ascii="Arial" w:eastAsia="Calibri" w:hAnsi="Arial" w:cs="Arial"/>
                <w:sz w:val="20"/>
                <w:szCs w:val="20"/>
              </w:rPr>
              <w:t>97 + 124</w:t>
            </w:r>
          </w:p>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 xml:space="preserve">Identification/recruitment: </w:t>
            </w:r>
            <w:r w:rsidRPr="00731ECB">
              <w:rPr>
                <w:rFonts w:ascii="Arial" w:eastAsia="Calibri" w:hAnsi="Arial" w:cs="Arial"/>
                <w:sz w:val="20"/>
                <w:szCs w:val="20"/>
              </w:rPr>
              <w:t>Identified from a register</w:t>
            </w:r>
          </w:p>
        </w:tc>
        <w:tc>
          <w:tcPr>
            <w:tcW w:w="6863"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Participant characteristics:</w:t>
            </w:r>
          </w:p>
          <w:tbl>
            <w:tblPr>
              <w:tblStyle w:val="TableGrid4"/>
              <w:tblpPr w:leftFromText="180" w:rightFromText="180" w:vertAnchor="text" w:horzAnchor="margin" w:tblpXSpec="center" w:tblpY="49"/>
              <w:tblOverlap w:val="never"/>
              <w:tblW w:w="0" w:type="auto"/>
              <w:tblLook w:val="04A0" w:firstRow="1" w:lastRow="0" w:firstColumn="1" w:lastColumn="0" w:noHBand="0" w:noVBand="1"/>
            </w:tblPr>
            <w:tblGrid>
              <w:gridCol w:w="1864"/>
              <w:gridCol w:w="1885"/>
            </w:tblGrid>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Type of group</w:t>
                  </w:r>
                </w:p>
              </w:tc>
              <w:tc>
                <w:tcPr>
                  <w:tcW w:w="188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Patients</w:t>
                  </w: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Condition</w:t>
                  </w:r>
                </w:p>
              </w:tc>
              <w:tc>
                <w:tcPr>
                  <w:tcW w:w="188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ALS</w:t>
                  </w: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Onset</w:t>
                  </w:r>
                </w:p>
              </w:tc>
              <w:tc>
                <w:tcPr>
                  <w:tcW w:w="188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Sex</w:t>
                  </w:r>
                </w:p>
              </w:tc>
              <w:tc>
                <w:tcPr>
                  <w:tcW w:w="188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Age</w:t>
                  </w:r>
                </w:p>
              </w:tc>
              <w:tc>
                <w:tcPr>
                  <w:tcW w:w="188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NIV usage</w:t>
                  </w:r>
                </w:p>
              </w:tc>
              <w:tc>
                <w:tcPr>
                  <w:tcW w:w="188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Other (specify)</w:t>
                  </w:r>
                </w:p>
              </w:tc>
              <w:tc>
                <w:tcPr>
                  <w:tcW w:w="1885" w:type="dxa"/>
                </w:tcPr>
                <w:p w:rsidR="00731ECB" w:rsidRPr="00731ECB" w:rsidRDefault="00731ECB" w:rsidP="00731ECB">
                  <w:pPr>
                    <w:tabs>
                      <w:tab w:val="left" w:pos="10632"/>
                    </w:tabs>
                    <w:rPr>
                      <w:rFonts w:ascii="Arial" w:eastAsia="Calibri" w:hAnsi="Arial" w:cs="Arial"/>
                      <w:sz w:val="20"/>
                      <w:szCs w:val="20"/>
                    </w:rPr>
                  </w:pPr>
                </w:p>
              </w:tc>
            </w:tr>
          </w:tbl>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Measures</w:t>
            </w:r>
          </w:p>
          <w:tbl>
            <w:tblPr>
              <w:tblStyle w:val="TableGrid4"/>
              <w:tblW w:w="0" w:type="auto"/>
              <w:tblLook w:val="04A0" w:firstRow="1" w:lastRow="0" w:firstColumn="1" w:lastColumn="0" w:noHBand="0" w:noVBand="1"/>
            </w:tblPr>
            <w:tblGrid>
              <w:gridCol w:w="1254"/>
            </w:tblGrid>
            <w:tr w:rsidR="00C05593" w:rsidRPr="00731ECB" w:rsidTr="0070127E">
              <w:tc>
                <w:tcPr>
                  <w:tcW w:w="3714" w:type="dxa"/>
                </w:tcPr>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Frequency of NIV recommendation</w:t>
                  </w:r>
                </w:p>
                <w:p w:rsidR="00731ECB" w:rsidRPr="00731ECB" w:rsidRDefault="00731ECB" w:rsidP="00731ECB">
                  <w:pPr>
                    <w:tabs>
                      <w:tab w:val="left" w:pos="10632"/>
                    </w:tabs>
                    <w:rPr>
                      <w:rFonts w:ascii="Arial" w:eastAsia="Calibri" w:hAnsi="Arial" w:cs="Arial"/>
                      <w:sz w:val="20"/>
                      <w:szCs w:val="20"/>
                    </w:rPr>
                  </w:pPr>
                </w:p>
              </w:tc>
            </w:tr>
          </w:tbl>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Details of technology/NIV</w:t>
            </w:r>
          </w:p>
          <w:tbl>
            <w:tblPr>
              <w:tblStyle w:val="TableGrid4"/>
              <w:tblW w:w="0" w:type="auto"/>
              <w:tblLook w:val="04A0" w:firstRow="1" w:lastRow="0" w:firstColumn="1" w:lastColumn="0" w:noHBand="0" w:noVBand="1"/>
            </w:tblPr>
            <w:tblGrid>
              <w:gridCol w:w="3714"/>
            </w:tblGrid>
            <w:tr w:rsidR="00731ECB" w:rsidRPr="00731ECB" w:rsidTr="0070127E">
              <w:tc>
                <w:tcPr>
                  <w:tcW w:w="3714" w:type="dxa"/>
                </w:tcPr>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Not reported</w:t>
                  </w:r>
                </w:p>
                <w:p w:rsidR="00731ECB" w:rsidRPr="00731ECB" w:rsidRDefault="00731ECB" w:rsidP="00731ECB">
                  <w:pPr>
                    <w:tabs>
                      <w:tab w:val="left" w:pos="10632"/>
                    </w:tabs>
                    <w:rPr>
                      <w:rFonts w:ascii="Arial" w:eastAsia="Calibri" w:hAnsi="Arial" w:cs="Arial"/>
                      <w:sz w:val="20"/>
                      <w:szCs w:val="20"/>
                    </w:rPr>
                  </w:pPr>
                </w:p>
              </w:tc>
            </w:tr>
          </w:tbl>
          <w:p w:rsidR="00731ECB" w:rsidRPr="00731ECB" w:rsidRDefault="00731ECB" w:rsidP="00731ECB">
            <w:pPr>
              <w:tabs>
                <w:tab w:val="left" w:pos="10632"/>
              </w:tabs>
              <w:rPr>
                <w:rFonts w:ascii="Arial" w:eastAsia="Calibri" w:hAnsi="Arial" w:cs="Arial"/>
                <w:sz w:val="20"/>
                <w:szCs w:val="20"/>
              </w:rPr>
            </w:pPr>
          </w:p>
        </w:tc>
        <w:tc>
          <w:tcPr>
            <w:tcW w:w="3412"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 xml:space="preserve">Data relating to NIV provision and usage: </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Centres had interdisciplinary teams, patients seen around every 8 weeks.</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NIV offered for respiratory symptoms when FVC was below 50% of that predicted or when nocturnal pulse oximetry showed marked desaturations.</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Patients attending general neurology clinics underwent NIV less often than the tertiary centre (6.5 versus 15.4 p=0.04).</w:t>
            </w:r>
          </w:p>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Author conclusions</w:t>
            </w:r>
            <w:r w:rsidRPr="00731ECB">
              <w:rPr>
                <w:rFonts w:ascii="Arial" w:eastAsia="Calibri" w:hAnsi="Arial" w:cs="Arial"/>
                <w:sz w:val="20"/>
                <w:szCs w:val="20"/>
              </w:rPr>
              <w:t xml:space="preserve">: </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 xml:space="preserve">  Tertiary ALS centres improve outcomes in patients with ALS possibly through better implementation of supportive treatments. The tertiary centres also succeeded in following up their patients mainly through clinic based visits.               </w:t>
            </w:r>
          </w:p>
        </w:tc>
      </w:tr>
      <w:tr w:rsidR="00731ECB" w:rsidRPr="00731ECB" w:rsidTr="0070127E">
        <w:tc>
          <w:tcPr>
            <w:tcW w:w="3673" w:type="dxa"/>
          </w:tcPr>
          <w:p w:rsidR="00731ECB" w:rsidRPr="00731ECB" w:rsidRDefault="00731ECB" w:rsidP="00731ECB">
            <w:pPr>
              <w:tabs>
                <w:tab w:val="right" w:pos="3932"/>
                <w:tab w:val="left" w:pos="10632"/>
              </w:tabs>
              <w:rPr>
                <w:rFonts w:ascii="Arial" w:eastAsia="Calibri" w:hAnsi="Arial" w:cs="Arial"/>
                <w:b/>
                <w:sz w:val="20"/>
                <w:szCs w:val="20"/>
              </w:rPr>
            </w:pPr>
            <w:proofErr w:type="spellStart"/>
            <w:r w:rsidRPr="00731ECB">
              <w:rPr>
                <w:rFonts w:ascii="Arial" w:eastAsia="Calibri" w:hAnsi="Arial" w:cs="Arial"/>
                <w:b/>
                <w:sz w:val="20"/>
                <w:szCs w:val="20"/>
              </w:rPr>
              <w:t>Chio</w:t>
            </w:r>
            <w:proofErr w:type="spellEnd"/>
            <w:r w:rsidRPr="00731ECB">
              <w:rPr>
                <w:rFonts w:ascii="Arial" w:eastAsia="Calibri" w:hAnsi="Arial" w:cs="Arial"/>
                <w:b/>
                <w:sz w:val="20"/>
                <w:szCs w:val="20"/>
              </w:rPr>
              <w:t xml:space="preserve"> 2012</w:t>
            </w:r>
          </w:p>
          <w:p w:rsidR="00731ECB" w:rsidRPr="00731ECB" w:rsidRDefault="00731ECB" w:rsidP="00731ECB">
            <w:pPr>
              <w:tabs>
                <w:tab w:val="right" w:pos="3932"/>
                <w:tab w:val="left" w:pos="10632"/>
              </w:tabs>
              <w:rPr>
                <w:rFonts w:ascii="Arial" w:eastAsia="Calibri" w:hAnsi="Arial" w:cs="Arial"/>
                <w:b/>
                <w:sz w:val="20"/>
                <w:szCs w:val="20"/>
                <w:u w:val="single"/>
              </w:rPr>
            </w:pPr>
            <w:r w:rsidRPr="00731ECB">
              <w:rPr>
                <w:rFonts w:ascii="Arial" w:eastAsia="Calibri" w:hAnsi="Arial" w:cs="Arial"/>
                <w:b/>
                <w:sz w:val="20"/>
                <w:szCs w:val="20"/>
                <w:u w:val="single"/>
              </w:rPr>
              <w:t>Journal paper</w:t>
            </w:r>
            <w:r w:rsidRPr="00731ECB">
              <w:rPr>
                <w:rFonts w:ascii="Arial" w:eastAsia="Calibri" w:hAnsi="Arial" w:cs="Arial"/>
                <w:b/>
                <w:sz w:val="20"/>
                <w:szCs w:val="20"/>
              </w:rPr>
              <w:t xml:space="preserve"> / conference abstract</w:t>
            </w:r>
            <w:r w:rsidRPr="00731ECB">
              <w:rPr>
                <w:rFonts w:ascii="Arial" w:eastAsia="Calibri" w:hAnsi="Arial" w:cs="Arial"/>
                <w:b/>
                <w:sz w:val="20"/>
                <w:szCs w:val="20"/>
              </w:rPr>
              <w:tab/>
            </w:r>
          </w:p>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Country: Italy</w:t>
            </w:r>
          </w:p>
          <w:tbl>
            <w:tblPr>
              <w:tblStyle w:val="TableGrid4"/>
              <w:tblW w:w="0" w:type="auto"/>
              <w:tblLook w:val="04A0" w:firstRow="1" w:lastRow="0" w:firstColumn="1" w:lastColumn="0" w:noHBand="0" w:noVBand="1"/>
            </w:tblPr>
            <w:tblGrid>
              <w:gridCol w:w="1760"/>
              <w:gridCol w:w="1275"/>
            </w:tblGrid>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RCT</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Non-RCT</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CBA</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lastRenderedPageBreak/>
                    <w:t>BA</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3035" w:type="dxa"/>
                  <w:gridSpan w:val="2"/>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Comparator:</w:t>
                  </w:r>
                </w:p>
                <w:p w:rsidR="00731ECB" w:rsidRPr="00731ECB" w:rsidRDefault="00731ECB" w:rsidP="00731ECB">
                  <w:pPr>
                    <w:tabs>
                      <w:tab w:val="left" w:pos="10632"/>
                    </w:tabs>
                    <w:rPr>
                      <w:rFonts w:ascii="Arial" w:eastAsia="Calibri" w:hAnsi="Arial" w:cs="Arial"/>
                      <w:b/>
                      <w:sz w:val="20"/>
                      <w:szCs w:val="20"/>
                    </w:rPr>
                  </w:pPr>
                </w:p>
              </w:tc>
            </w:tr>
            <w:tr w:rsidR="00731ECB" w:rsidRPr="00731ECB" w:rsidTr="0070127E">
              <w:tc>
                <w:tcPr>
                  <w:tcW w:w="3035" w:type="dxa"/>
                  <w:gridSpan w:val="2"/>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b/>
                      <w:sz w:val="20"/>
                      <w:szCs w:val="20"/>
                    </w:rPr>
                    <w:t>Length of follow up:</w:t>
                  </w:r>
                </w:p>
                <w:p w:rsidR="00731ECB" w:rsidRPr="00731ECB" w:rsidRDefault="00731ECB" w:rsidP="00731ECB">
                  <w:pPr>
                    <w:tabs>
                      <w:tab w:val="left" w:pos="10632"/>
                    </w:tabs>
                    <w:jc w:val="right"/>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Mixed method</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Cross-sectional</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Other (specify)</w:t>
                  </w:r>
                </w:p>
              </w:tc>
              <w:tc>
                <w:tcPr>
                  <w:tcW w:w="127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Routine data analysis</w:t>
                  </w:r>
                </w:p>
              </w:tc>
            </w:tr>
          </w:tbl>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b/>
                <w:sz w:val="20"/>
                <w:szCs w:val="20"/>
              </w:rPr>
              <w:t xml:space="preserve">Aim of study: </w:t>
            </w:r>
            <w:r w:rsidRPr="00731ECB">
              <w:rPr>
                <w:rFonts w:ascii="Arial" w:eastAsia="Calibri" w:hAnsi="Arial" w:cs="Arial"/>
                <w:sz w:val="20"/>
                <w:szCs w:val="20"/>
              </w:rPr>
              <w:t>To explore characteristics of NIV users</w:t>
            </w:r>
          </w:p>
          <w:p w:rsidR="00731ECB" w:rsidRPr="00731ECB" w:rsidRDefault="00731ECB" w:rsidP="00731ECB">
            <w:pPr>
              <w:tabs>
                <w:tab w:val="left" w:pos="10632"/>
              </w:tabs>
              <w:rPr>
                <w:rFonts w:ascii="Arial" w:eastAsia="Times New Roman" w:hAnsi="Arial" w:cs="Arial"/>
                <w:b/>
                <w:sz w:val="20"/>
                <w:szCs w:val="20"/>
              </w:rPr>
            </w:pPr>
            <w:r w:rsidRPr="00731ECB">
              <w:rPr>
                <w:rFonts w:ascii="Arial" w:eastAsia="Times New Roman" w:hAnsi="Arial" w:cs="Arial"/>
                <w:b/>
                <w:sz w:val="20"/>
                <w:szCs w:val="20"/>
              </w:rPr>
              <w:t xml:space="preserve">Data collection method: </w:t>
            </w:r>
            <w:r w:rsidRPr="00731ECB">
              <w:rPr>
                <w:rFonts w:ascii="Arial" w:eastAsia="Times New Roman" w:hAnsi="Arial" w:cs="Arial"/>
                <w:sz w:val="20"/>
                <w:szCs w:val="20"/>
              </w:rPr>
              <w:t>Data from a register</w:t>
            </w:r>
          </w:p>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 xml:space="preserve">Sample size: </w:t>
            </w:r>
            <w:r w:rsidRPr="00731ECB">
              <w:rPr>
                <w:rFonts w:ascii="Arial" w:eastAsia="Calibri" w:hAnsi="Arial" w:cs="Arial"/>
                <w:sz w:val="20"/>
                <w:szCs w:val="20"/>
              </w:rPr>
              <w:t>1260</w:t>
            </w:r>
          </w:p>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Identification/recruitment:</w:t>
            </w:r>
            <w:r w:rsidRPr="00731ECB">
              <w:rPr>
                <w:rFonts w:ascii="Arial" w:eastAsia="Calibri" w:hAnsi="Arial" w:cs="Arial"/>
                <w:sz w:val="20"/>
                <w:szCs w:val="20"/>
              </w:rPr>
              <w:t xml:space="preserve"> All on register</w:t>
            </w:r>
          </w:p>
        </w:tc>
        <w:tc>
          <w:tcPr>
            <w:tcW w:w="6863"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lastRenderedPageBreak/>
              <w:t>Participant characteristics:</w:t>
            </w:r>
          </w:p>
          <w:tbl>
            <w:tblPr>
              <w:tblStyle w:val="TableGrid4"/>
              <w:tblpPr w:leftFromText="180" w:rightFromText="180" w:vertAnchor="text" w:horzAnchor="margin" w:tblpXSpec="center" w:tblpY="49"/>
              <w:tblOverlap w:val="never"/>
              <w:tblW w:w="0" w:type="auto"/>
              <w:tblLook w:val="04A0" w:firstRow="1" w:lastRow="0" w:firstColumn="1" w:lastColumn="0" w:noHBand="0" w:noVBand="1"/>
            </w:tblPr>
            <w:tblGrid>
              <w:gridCol w:w="1864"/>
              <w:gridCol w:w="1885"/>
            </w:tblGrid>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Type of group</w:t>
                  </w:r>
                </w:p>
              </w:tc>
              <w:tc>
                <w:tcPr>
                  <w:tcW w:w="188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Patients</w:t>
                  </w: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Condition</w:t>
                  </w:r>
                </w:p>
              </w:tc>
              <w:tc>
                <w:tcPr>
                  <w:tcW w:w="188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ALS</w:t>
                  </w: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Onset</w:t>
                  </w:r>
                </w:p>
              </w:tc>
              <w:tc>
                <w:tcPr>
                  <w:tcW w:w="188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Sex</w:t>
                  </w:r>
                </w:p>
              </w:tc>
              <w:tc>
                <w:tcPr>
                  <w:tcW w:w="188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Age</w:t>
                  </w:r>
                </w:p>
              </w:tc>
              <w:tc>
                <w:tcPr>
                  <w:tcW w:w="188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lastRenderedPageBreak/>
                    <w:t>NIV usage</w:t>
                  </w:r>
                </w:p>
              </w:tc>
              <w:tc>
                <w:tcPr>
                  <w:tcW w:w="188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Other (specify)</w:t>
                  </w:r>
                </w:p>
              </w:tc>
              <w:tc>
                <w:tcPr>
                  <w:tcW w:w="1885" w:type="dxa"/>
                </w:tcPr>
                <w:p w:rsidR="00731ECB" w:rsidRPr="00731ECB" w:rsidRDefault="00731ECB" w:rsidP="00731ECB">
                  <w:pPr>
                    <w:tabs>
                      <w:tab w:val="left" w:pos="10632"/>
                    </w:tabs>
                    <w:rPr>
                      <w:rFonts w:ascii="Arial" w:eastAsia="Calibri" w:hAnsi="Arial" w:cs="Arial"/>
                      <w:sz w:val="20"/>
                      <w:szCs w:val="20"/>
                    </w:rPr>
                  </w:pPr>
                </w:p>
              </w:tc>
            </w:tr>
          </w:tbl>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Measures</w:t>
            </w:r>
          </w:p>
          <w:tbl>
            <w:tblPr>
              <w:tblStyle w:val="TableGrid4"/>
              <w:tblW w:w="0" w:type="auto"/>
              <w:tblLook w:val="04A0" w:firstRow="1" w:lastRow="0" w:firstColumn="1" w:lastColumn="0" w:noHBand="0" w:noVBand="1"/>
            </w:tblPr>
            <w:tblGrid>
              <w:gridCol w:w="3714"/>
            </w:tblGrid>
            <w:tr w:rsidR="00731ECB" w:rsidRPr="00731ECB" w:rsidTr="0070127E">
              <w:tc>
                <w:tcPr>
                  <w:tcW w:w="3714" w:type="dxa"/>
                </w:tcPr>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NIV use</w:t>
                  </w: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tc>
            </w:tr>
          </w:tbl>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Details of technology/NIV</w:t>
            </w:r>
          </w:p>
          <w:tbl>
            <w:tblPr>
              <w:tblStyle w:val="TableGrid4"/>
              <w:tblW w:w="0" w:type="auto"/>
              <w:tblLook w:val="04A0" w:firstRow="1" w:lastRow="0" w:firstColumn="1" w:lastColumn="0" w:noHBand="0" w:noVBand="1"/>
            </w:tblPr>
            <w:tblGrid>
              <w:gridCol w:w="3714"/>
            </w:tblGrid>
            <w:tr w:rsidR="00731ECB" w:rsidRPr="00731ECB" w:rsidTr="0070127E">
              <w:tc>
                <w:tcPr>
                  <w:tcW w:w="3714"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Not reported</w:t>
                  </w: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tc>
            </w:tr>
          </w:tbl>
          <w:p w:rsidR="00731ECB" w:rsidRPr="00731ECB" w:rsidRDefault="00731ECB" w:rsidP="00731ECB">
            <w:pPr>
              <w:tabs>
                <w:tab w:val="left" w:pos="10632"/>
              </w:tabs>
              <w:rPr>
                <w:rFonts w:ascii="Arial" w:eastAsia="Calibri" w:hAnsi="Arial" w:cs="Arial"/>
                <w:sz w:val="20"/>
                <w:szCs w:val="20"/>
              </w:rPr>
            </w:pPr>
          </w:p>
        </w:tc>
        <w:tc>
          <w:tcPr>
            <w:tcW w:w="3412"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lastRenderedPageBreak/>
              <w:t xml:space="preserve">Data relating to NIV provision and usage: </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Young male patients and subjects attending the tertiary ALS centres were more likely to undergo NIV.</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 xml:space="preserve">Increase in NIV use over the time </w:t>
            </w:r>
            <w:r w:rsidRPr="00731ECB">
              <w:rPr>
                <w:rFonts w:ascii="Arial" w:eastAsia="Calibri" w:hAnsi="Arial" w:cs="Arial"/>
                <w:sz w:val="20"/>
                <w:szCs w:val="20"/>
              </w:rPr>
              <w:lastRenderedPageBreak/>
              <w:t>period was limited to patients attending tertiary centres</w:t>
            </w: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Author conclusions</w:t>
            </w:r>
            <w:r w:rsidRPr="00731ECB">
              <w:rPr>
                <w:rFonts w:ascii="Arial" w:eastAsia="Calibri" w:hAnsi="Arial" w:cs="Arial"/>
                <w:sz w:val="20"/>
                <w:szCs w:val="20"/>
              </w:rPr>
              <w:t xml:space="preserve">: </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Sociocultural factors, such as age, gender and marital status, strongly influence the probability of undergoing NIV. Efforts should be made to remove these obstacles</w:t>
            </w:r>
          </w:p>
        </w:tc>
      </w:tr>
      <w:tr w:rsidR="00731ECB" w:rsidRPr="00731ECB" w:rsidTr="0070127E">
        <w:tc>
          <w:tcPr>
            <w:tcW w:w="3673" w:type="dxa"/>
          </w:tcPr>
          <w:p w:rsidR="00731ECB" w:rsidRPr="00731ECB" w:rsidRDefault="00731ECB" w:rsidP="00731ECB">
            <w:pPr>
              <w:tabs>
                <w:tab w:val="right" w:pos="3932"/>
                <w:tab w:val="left" w:pos="10632"/>
              </w:tabs>
              <w:rPr>
                <w:rFonts w:ascii="Arial" w:eastAsia="Calibri" w:hAnsi="Arial" w:cs="Arial"/>
                <w:b/>
                <w:sz w:val="20"/>
                <w:szCs w:val="20"/>
              </w:rPr>
            </w:pPr>
            <w:r w:rsidRPr="00731ECB">
              <w:rPr>
                <w:rFonts w:ascii="Arial" w:eastAsia="Calibri" w:hAnsi="Arial" w:cs="Arial"/>
                <w:b/>
                <w:sz w:val="20"/>
                <w:szCs w:val="20"/>
              </w:rPr>
              <w:lastRenderedPageBreak/>
              <w:t>Chum 2016</w:t>
            </w:r>
          </w:p>
          <w:p w:rsidR="00731ECB" w:rsidRPr="00731ECB" w:rsidRDefault="00731ECB" w:rsidP="00731ECB">
            <w:pPr>
              <w:tabs>
                <w:tab w:val="right" w:pos="3932"/>
                <w:tab w:val="left" w:pos="10632"/>
              </w:tabs>
              <w:rPr>
                <w:rFonts w:ascii="Arial" w:eastAsia="Calibri" w:hAnsi="Arial" w:cs="Arial"/>
                <w:b/>
                <w:sz w:val="20"/>
                <w:szCs w:val="20"/>
                <w:u w:val="single"/>
              </w:rPr>
            </w:pPr>
            <w:r w:rsidRPr="00731ECB">
              <w:rPr>
                <w:rFonts w:ascii="Arial" w:eastAsia="Calibri" w:hAnsi="Arial" w:cs="Arial"/>
                <w:b/>
                <w:sz w:val="20"/>
                <w:szCs w:val="20"/>
              </w:rPr>
              <w:t xml:space="preserve">Journal paper / </w:t>
            </w:r>
            <w:r w:rsidRPr="00731ECB">
              <w:rPr>
                <w:rFonts w:ascii="Arial" w:eastAsia="Calibri" w:hAnsi="Arial" w:cs="Arial"/>
                <w:b/>
                <w:sz w:val="20"/>
                <w:szCs w:val="20"/>
                <w:u w:val="single"/>
              </w:rPr>
              <w:t>conference abstract</w:t>
            </w:r>
            <w:r w:rsidRPr="00731ECB">
              <w:rPr>
                <w:rFonts w:ascii="Arial" w:eastAsia="Calibri" w:hAnsi="Arial" w:cs="Arial"/>
                <w:b/>
                <w:sz w:val="20"/>
                <w:szCs w:val="20"/>
              </w:rPr>
              <w:tab/>
            </w:r>
          </w:p>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Country: Australia</w:t>
            </w:r>
          </w:p>
          <w:tbl>
            <w:tblPr>
              <w:tblStyle w:val="TableGrid4"/>
              <w:tblW w:w="0" w:type="auto"/>
              <w:tblLook w:val="04A0" w:firstRow="1" w:lastRow="0" w:firstColumn="1" w:lastColumn="0" w:noHBand="0" w:noVBand="1"/>
            </w:tblPr>
            <w:tblGrid>
              <w:gridCol w:w="1760"/>
              <w:gridCol w:w="1275"/>
            </w:tblGrid>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RCT</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Non-RCT</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CBA</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BA</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3035" w:type="dxa"/>
                  <w:gridSpan w:val="2"/>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Comparator:</w:t>
                  </w:r>
                </w:p>
                <w:p w:rsidR="00731ECB" w:rsidRPr="00731ECB" w:rsidRDefault="00731ECB" w:rsidP="00731ECB">
                  <w:pPr>
                    <w:tabs>
                      <w:tab w:val="left" w:pos="10632"/>
                    </w:tabs>
                    <w:rPr>
                      <w:rFonts w:ascii="Arial" w:eastAsia="Calibri" w:hAnsi="Arial" w:cs="Arial"/>
                      <w:b/>
                      <w:sz w:val="20"/>
                      <w:szCs w:val="20"/>
                    </w:rPr>
                  </w:pPr>
                </w:p>
              </w:tc>
            </w:tr>
            <w:tr w:rsidR="00731ECB" w:rsidRPr="00731ECB" w:rsidTr="0070127E">
              <w:tc>
                <w:tcPr>
                  <w:tcW w:w="3035" w:type="dxa"/>
                  <w:gridSpan w:val="2"/>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b/>
                      <w:sz w:val="20"/>
                      <w:szCs w:val="20"/>
                    </w:rPr>
                    <w:t>Length of follow up:</w:t>
                  </w:r>
                </w:p>
                <w:p w:rsidR="00731ECB" w:rsidRPr="00731ECB" w:rsidRDefault="00731ECB" w:rsidP="00731ECB">
                  <w:pPr>
                    <w:tabs>
                      <w:tab w:val="left" w:pos="10632"/>
                    </w:tabs>
                    <w:jc w:val="right"/>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Mixed method</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Cross-sectional</w:t>
                  </w:r>
                </w:p>
              </w:tc>
              <w:tc>
                <w:tcPr>
                  <w:tcW w:w="127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X</w:t>
                  </w: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Other (specify)</w:t>
                  </w:r>
                </w:p>
              </w:tc>
              <w:tc>
                <w:tcPr>
                  <w:tcW w:w="1275" w:type="dxa"/>
                </w:tcPr>
                <w:p w:rsidR="00731ECB" w:rsidRPr="00731ECB" w:rsidRDefault="00731ECB" w:rsidP="00731ECB">
                  <w:pPr>
                    <w:tabs>
                      <w:tab w:val="left" w:pos="10632"/>
                    </w:tabs>
                    <w:rPr>
                      <w:rFonts w:ascii="Arial" w:eastAsia="Calibri" w:hAnsi="Arial" w:cs="Arial"/>
                      <w:b/>
                      <w:sz w:val="20"/>
                      <w:szCs w:val="20"/>
                    </w:rPr>
                  </w:pPr>
                </w:p>
              </w:tc>
            </w:tr>
          </w:tbl>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b/>
                <w:sz w:val="20"/>
                <w:szCs w:val="20"/>
              </w:rPr>
              <w:t xml:space="preserve">Aim of study: </w:t>
            </w:r>
            <w:r w:rsidRPr="00731ECB">
              <w:rPr>
                <w:rFonts w:ascii="Arial" w:eastAsia="Calibri" w:hAnsi="Arial" w:cs="Arial"/>
                <w:sz w:val="20"/>
                <w:szCs w:val="20"/>
              </w:rPr>
              <w:t>To find out practice patterns and knowledge regarding NIV</w:t>
            </w:r>
          </w:p>
          <w:p w:rsidR="00731ECB" w:rsidRPr="00731ECB" w:rsidRDefault="00731ECB" w:rsidP="00731ECB">
            <w:pPr>
              <w:tabs>
                <w:tab w:val="left" w:pos="10632"/>
              </w:tabs>
              <w:rPr>
                <w:rFonts w:ascii="Arial" w:eastAsia="Times New Roman" w:hAnsi="Arial" w:cs="Arial"/>
                <w:b/>
                <w:sz w:val="20"/>
                <w:szCs w:val="20"/>
              </w:rPr>
            </w:pPr>
            <w:r w:rsidRPr="00731ECB">
              <w:rPr>
                <w:rFonts w:ascii="Arial" w:eastAsia="Times New Roman" w:hAnsi="Arial" w:cs="Arial"/>
                <w:b/>
                <w:sz w:val="20"/>
                <w:szCs w:val="20"/>
              </w:rPr>
              <w:t xml:space="preserve">Data collection method: </w:t>
            </w:r>
            <w:r w:rsidRPr="00731ECB">
              <w:rPr>
                <w:rFonts w:ascii="Arial" w:eastAsia="Times New Roman" w:hAnsi="Arial" w:cs="Arial"/>
                <w:sz w:val="20"/>
                <w:szCs w:val="20"/>
              </w:rPr>
              <w:t>Survey</w:t>
            </w:r>
          </w:p>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Sample size: 305</w:t>
            </w:r>
          </w:p>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 xml:space="preserve">Identification/recruitment: </w:t>
            </w:r>
            <w:r w:rsidRPr="00731ECB">
              <w:rPr>
                <w:rFonts w:ascii="Arial" w:eastAsia="Calibri" w:hAnsi="Arial" w:cs="Arial"/>
                <w:sz w:val="20"/>
                <w:szCs w:val="20"/>
              </w:rPr>
              <w:t xml:space="preserve">Identified </w:t>
            </w:r>
            <w:r w:rsidRPr="00731ECB">
              <w:rPr>
                <w:rFonts w:ascii="Arial" w:eastAsia="Calibri" w:hAnsi="Arial" w:cs="Arial"/>
                <w:sz w:val="20"/>
                <w:szCs w:val="20"/>
              </w:rPr>
              <w:lastRenderedPageBreak/>
              <w:t>via professional organisation</w:t>
            </w:r>
          </w:p>
        </w:tc>
        <w:tc>
          <w:tcPr>
            <w:tcW w:w="6863"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lastRenderedPageBreak/>
              <w:t>Participant characteristics:</w:t>
            </w:r>
          </w:p>
          <w:tbl>
            <w:tblPr>
              <w:tblStyle w:val="TableGrid4"/>
              <w:tblpPr w:leftFromText="180" w:rightFromText="180" w:vertAnchor="text" w:horzAnchor="margin" w:tblpXSpec="center" w:tblpY="49"/>
              <w:tblOverlap w:val="never"/>
              <w:tblW w:w="0" w:type="auto"/>
              <w:tblLook w:val="04A0" w:firstRow="1" w:lastRow="0" w:firstColumn="1" w:lastColumn="0" w:noHBand="0" w:noVBand="1"/>
            </w:tblPr>
            <w:tblGrid>
              <w:gridCol w:w="1864"/>
              <w:gridCol w:w="1885"/>
            </w:tblGrid>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Type of group</w:t>
                  </w:r>
                </w:p>
              </w:tc>
              <w:tc>
                <w:tcPr>
                  <w:tcW w:w="188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Respiratory physicians</w:t>
                  </w: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Condition</w:t>
                  </w:r>
                </w:p>
              </w:tc>
              <w:tc>
                <w:tcPr>
                  <w:tcW w:w="188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N/A</w:t>
                  </w: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Onset</w:t>
                  </w:r>
                </w:p>
              </w:tc>
              <w:tc>
                <w:tcPr>
                  <w:tcW w:w="188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N/A</w:t>
                  </w: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Sex</w:t>
                  </w:r>
                </w:p>
              </w:tc>
              <w:tc>
                <w:tcPr>
                  <w:tcW w:w="188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N/A</w:t>
                  </w: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Age</w:t>
                  </w:r>
                </w:p>
              </w:tc>
              <w:tc>
                <w:tcPr>
                  <w:tcW w:w="188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N/A</w:t>
                  </w: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NIV usage</w:t>
                  </w:r>
                </w:p>
              </w:tc>
              <w:tc>
                <w:tcPr>
                  <w:tcW w:w="188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N/A</w:t>
                  </w: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Other (specify)</w:t>
                  </w:r>
                </w:p>
              </w:tc>
              <w:tc>
                <w:tcPr>
                  <w:tcW w:w="188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50% of respiratory physicians and 30% of neurologists who responded did not see MND patients.</w:t>
                  </w:r>
                </w:p>
                <w:p w:rsidR="00731ECB" w:rsidRPr="00731ECB" w:rsidRDefault="00731ECB" w:rsidP="00731ECB">
                  <w:pPr>
                    <w:tabs>
                      <w:tab w:val="left" w:pos="10632"/>
                    </w:tabs>
                    <w:rPr>
                      <w:rFonts w:ascii="Arial" w:eastAsia="Calibri" w:hAnsi="Arial" w:cs="Arial"/>
                      <w:sz w:val="20"/>
                      <w:szCs w:val="20"/>
                    </w:rPr>
                  </w:pPr>
                </w:p>
              </w:tc>
            </w:tr>
          </w:tbl>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Measures</w:t>
            </w:r>
          </w:p>
          <w:tbl>
            <w:tblPr>
              <w:tblStyle w:val="TableGrid4"/>
              <w:tblW w:w="0" w:type="auto"/>
              <w:tblLook w:val="04A0" w:firstRow="1" w:lastRow="0" w:firstColumn="1" w:lastColumn="0" w:noHBand="0" w:noVBand="1"/>
            </w:tblPr>
            <w:tblGrid>
              <w:gridCol w:w="1254"/>
            </w:tblGrid>
            <w:tr w:rsidR="00731ECB" w:rsidRPr="00731ECB" w:rsidTr="0070127E">
              <w:tc>
                <w:tcPr>
                  <w:tcW w:w="3714"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Survey responses</w:t>
                  </w: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tc>
            </w:tr>
          </w:tbl>
          <w:p w:rsidR="00731ECB" w:rsidRPr="00731ECB" w:rsidRDefault="00731ECB" w:rsidP="00731ECB">
            <w:pPr>
              <w:tabs>
                <w:tab w:val="left" w:pos="10632"/>
              </w:tabs>
              <w:rPr>
                <w:rFonts w:ascii="Arial" w:eastAsia="Calibri" w:hAnsi="Arial" w:cs="Arial"/>
                <w:b/>
                <w:sz w:val="20"/>
                <w:szCs w:val="20"/>
              </w:rPr>
            </w:pPr>
          </w:p>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Details of technology/NIV</w:t>
            </w:r>
          </w:p>
          <w:tbl>
            <w:tblPr>
              <w:tblStyle w:val="TableGrid4"/>
              <w:tblW w:w="0" w:type="auto"/>
              <w:tblLook w:val="04A0" w:firstRow="1" w:lastRow="0" w:firstColumn="1" w:lastColumn="0" w:noHBand="0" w:noVBand="1"/>
            </w:tblPr>
            <w:tblGrid>
              <w:gridCol w:w="3714"/>
            </w:tblGrid>
            <w:tr w:rsidR="00731ECB" w:rsidRPr="00731ECB" w:rsidTr="0070127E">
              <w:tc>
                <w:tcPr>
                  <w:tcW w:w="3714" w:type="dxa"/>
                </w:tcPr>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Not reported</w:t>
                  </w:r>
                </w:p>
                <w:p w:rsidR="00731ECB" w:rsidRPr="00731ECB" w:rsidRDefault="00731ECB" w:rsidP="00731ECB">
                  <w:pPr>
                    <w:tabs>
                      <w:tab w:val="left" w:pos="10632"/>
                    </w:tabs>
                    <w:rPr>
                      <w:rFonts w:ascii="Arial" w:eastAsia="Calibri" w:hAnsi="Arial" w:cs="Arial"/>
                      <w:sz w:val="20"/>
                      <w:szCs w:val="20"/>
                    </w:rPr>
                  </w:pPr>
                </w:p>
              </w:tc>
            </w:tr>
          </w:tbl>
          <w:p w:rsidR="00731ECB" w:rsidRPr="00731ECB" w:rsidRDefault="00731ECB" w:rsidP="00731ECB">
            <w:pPr>
              <w:tabs>
                <w:tab w:val="left" w:pos="10632"/>
              </w:tabs>
              <w:rPr>
                <w:rFonts w:ascii="Arial" w:eastAsia="Calibri" w:hAnsi="Arial" w:cs="Arial"/>
                <w:sz w:val="20"/>
                <w:szCs w:val="20"/>
              </w:rPr>
            </w:pPr>
          </w:p>
        </w:tc>
        <w:tc>
          <w:tcPr>
            <w:tcW w:w="3412"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 xml:space="preserve">Data relating to NIV provision and usage: </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The three main perceived barriers to NIV therapy were severity of bulbar impairment, cognitive impairment and social isolation.</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The rate of NIV therapy use in MND patients by the respiratory physicians and neurologists was 75% and 29% respectively.</w:t>
            </w:r>
          </w:p>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Author conclusions</w:t>
            </w:r>
            <w:r w:rsidRPr="00731ECB">
              <w:rPr>
                <w:rFonts w:ascii="Arial" w:eastAsia="Calibri" w:hAnsi="Arial" w:cs="Arial"/>
                <w:sz w:val="20"/>
                <w:szCs w:val="20"/>
              </w:rPr>
              <w:t xml:space="preserve">: </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 xml:space="preserve">  Rates of NIV use were high (75%) with 80% of patients reported to have been successfully established on NIV.               </w:t>
            </w:r>
          </w:p>
        </w:tc>
      </w:tr>
      <w:tr w:rsidR="00731ECB" w:rsidRPr="00731ECB" w:rsidTr="0070127E">
        <w:tc>
          <w:tcPr>
            <w:tcW w:w="3673" w:type="dxa"/>
          </w:tcPr>
          <w:p w:rsidR="00731ECB" w:rsidRPr="00731ECB" w:rsidRDefault="00731ECB" w:rsidP="00731ECB">
            <w:pPr>
              <w:tabs>
                <w:tab w:val="right" w:pos="3932"/>
                <w:tab w:val="left" w:pos="10632"/>
              </w:tabs>
              <w:rPr>
                <w:rFonts w:ascii="Arial" w:eastAsia="Calibri" w:hAnsi="Arial" w:cs="Arial"/>
                <w:b/>
                <w:sz w:val="20"/>
                <w:szCs w:val="20"/>
              </w:rPr>
            </w:pPr>
            <w:r w:rsidRPr="00731ECB">
              <w:rPr>
                <w:rFonts w:ascii="Arial" w:eastAsia="Calibri" w:hAnsi="Arial" w:cs="Arial"/>
                <w:b/>
                <w:sz w:val="20"/>
                <w:szCs w:val="20"/>
              </w:rPr>
              <w:t>Cooper-Knock, 2011</w:t>
            </w:r>
          </w:p>
          <w:p w:rsidR="00731ECB" w:rsidRPr="00731ECB" w:rsidRDefault="00731ECB" w:rsidP="00731ECB">
            <w:pPr>
              <w:tabs>
                <w:tab w:val="right" w:pos="3932"/>
                <w:tab w:val="left" w:pos="10632"/>
              </w:tabs>
              <w:rPr>
                <w:rFonts w:ascii="Arial" w:eastAsia="Calibri" w:hAnsi="Arial" w:cs="Arial"/>
                <w:b/>
                <w:sz w:val="20"/>
                <w:szCs w:val="20"/>
                <w:u w:val="single"/>
              </w:rPr>
            </w:pPr>
            <w:r w:rsidRPr="00731ECB">
              <w:rPr>
                <w:rFonts w:ascii="Arial" w:eastAsia="Calibri" w:hAnsi="Arial" w:cs="Arial"/>
                <w:b/>
                <w:sz w:val="20"/>
                <w:szCs w:val="20"/>
                <w:u w:val="single"/>
              </w:rPr>
              <w:t>Journal paper</w:t>
            </w:r>
            <w:r w:rsidRPr="00731ECB">
              <w:rPr>
                <w:rFonts w:ascii="Arial" w:eastAsia="Calibri" w:hAnsi="Arial" w:cs="Arial"/>
                <w:b/>
                <w:sz w:val="20"/>
                <w:szCs w:val="20"/>
              </w:rPr>
              <w:t xml:space="preserve"> / conference abstract</w:t>
            </w:r>
            <w:r w:rsidRPr="00731ECB">
              <w:rPr>
                <w:rFonts w:ascii="Arial" w:eastAsia="Calibri" w:hAnsi="Arial" w:cs="Arial"/>
                <w:b/>
                <w:sz w:val="20"/>
                <w:szCs w:val="20"/>
              </w:rPr>
              <w:tab/>
            </w:r>
          </w:p>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Country: UK</w:t>
            </w:r>
          </w:p>
          <w:tbl>
            <w:tblPr>
              <w:tblStyle w:val="TableGrid4"/>
              <w:tblW w:w="0" w:type="auto"/>
              <w:tblLook w:val="04A0" w:firstRow="1" w:lastRow="0" w:firstColumn="1" w:lastColumn="0" w:noHBand="0" w:noVBand="1"/>
            </w:tblPr>
            <w:tblGrid>
              <w:gridCol w:w="1760"/>
              <w:gridCol w:w="1275"/>
            </w:tblGrid>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RCT</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Non-RCT</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CBA</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BA</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3035" w:type="dxa"/>
                  <w:gridSpan w:val="2"/>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Comparator:</w:t>
                  </w:r>
                </w:p>
                <w:p w:rsidR="00731ECB" w:rsidRPr="00731ECB" w:rsidRDefault="00731ECB" w:rsidP="00731ECB">
                  <w:pPr>
                    <w:tabs>
                      <w:tab w:val="left" w:pos="10632"/>
                    </w:tabs>
                    <w:rPr>
                      <w:rFonts w:ascii="Arial" w:eastAsia="Calibri" w:hAnsi="Arial" w:cs="Arial"/>
                      <w:b/>
                      <w:sz w:val="20"/>
                      <w:szCs w:val="20"/>
                    </w:rPr>
                  </w:pPr>
                </w:p>
              </w:tc>
            </w:tr>
            <w:tr w:rsidR="00731ECB" w:rsidRPr="00731ECB" w:rsidTr="0070127E">
              <w:tc>
                <w:tcPr>
                  <w:tcW w:w="3035" w:type="dxa"/>
                  <w:gridSpan w:val="2"/>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b/>
                      <w:sz w:val="20"/>
                      <w:szCs w:val="20"/>
                    </w:rPr>
                    <w:t>Length of follow up:</w:t>
                  </w:r>
                </w:p>
                <w:p w:rsidR="00731ECB" w:rsidRPr="00731ECB" w:rsidRDefault="00731ECB" w:rsidP="00731ECB">
                  <w:pPr>
                    <w:tabs>
                      <w:tab w:val="left" w:pos="10632"/>
                    </w:tabs>
                    <w:jc w:val="right"/>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Mixed method</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Cross-sectional</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Other (specify)</w:t>
                  </w:r>
                </w:p>
              </w:tc>
              <w:tc>
                <w:tcPr>
                  <w:tcW w:w="1275"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Case study</w:t>
                  </w:r>
                </w:p>
              </w:tc>
            </w:tr>
          </w:tbl>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b/>
                <w:sz w:val="20"/>
                <w:szCs w:val="20"/>
              </w:rPr>
              <w:t xml:space="preserve">Aim of study: </w:t>
            </w:r>
            <w:r w:rsidRPr="00731ECB">
              <w:rPr>
                <w:rFonts w:ascii="Arial" w:eastAsia="Calibri" w:hAnsi="Arial" w:cs="Arial"/>
                <w:sz w:val="20"/>
                <w:szCs w:val="20"/>
              </w:rPr>
              <w:t xml:space="preserve">To report use of subcutaneous </w:t>
            </w:r>
            <w:proofErr w:type="spellStart"/>
            <w:r w:rsidRPr="00731ECB">
              <w:rPr>
                <w:rFonts w:ascii="Arial" w:eastAsia="Calibri" w:hAnsi="Arial" w:cs="Arial"/>
                <w:sz w:val="20"/>
                <w:szCs w:val="20"/>
              </w:rPr>
              <w:t>glycopyrrolate</w:t>
            </w:r>
            <w:proofErr w:type="spellEnd"/>
            <w:r w:rsidRPr="00731ECB">
              <w:rPr>
                <w:rFonts w:ascii="Arial" w:eastAsia="Calibri" w:hAnsi="Arial" w:cs="Arial"/>
                <w:sz w:val="20"/>
                <w:szCs w:val="20"/>
              </w:rPr>
              <w:t xml:space="preserve"> as a treatment for excess saliva</w:t>
            </w:r>
          </w:p>
          <w:p w:rsidR="00731ECB" w:rsidRPr="00731ECB" w:rsidRDefault="00731ECB" w:rsidP="00731ECB">
            <w:pPr>
              <w:tabs>
                <w:tab w:val="left" w:pos="10632"/>
              </w:tabs>
              <w:rPr>
                <w:rFonts w:ascii="Arial" w:eastAsia="Times New Roman" w:hAnsi="Arial" w:cs="Arial"/>
                <w:b/>
                <w:sz w:val="20"/>
                <w:szCs w:val="20"/>
              </w:rPr>
            </w:pPr>
            <w:r w:rsidRPr="00731ECB">
              <w:rPr>
                <w:rFonts w:ascii="Arial" w:eastAsia="Times New Roman" w:hAnsi="Arial" w:cs="Arial"/>
                <w:b/>
                <w:sz w:val="20"/>
                <w:szCs w:val="20"/>
              </w:rPr>
              <w:t xml:space="preserve">Data collection method: </w:t>
            </w:r>
            <w:r w:rsidRPr="00731ECB">
              <w:rPr>
                <w:rFonts w:ascii="Arial" w:eastAsia="Times New Roman" w:hAnsi="Arial" w:cs="Arial"/>
                <w:sz w:val="20"/>
                <w:szCs w:val="20"/>
              </w:rPr>
              <w:t>Descriptive</w:t>
            </w:r>
          </w:p>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 xml:space="preserve">Sample size: </w:t>
            </w:r>
            <w:r w:rsidRPr="00731ECB">
              <w:rPr>
                <w:rFonts w:ascii="Arial" w:eastAsia="Calibri" w:hAnsi="Arial" w:cs="Arial"/>
                <w:sz w:val="20"/>
                <w:szCs w:val="20"/>
              </w:rPr>
              <w:t>1</w:t>
            </w:r>
          </w:p>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 xml:space="preserve">Identification/recruitment: </w:t>
            </w:r>
            <w:r w:rsidRPr="00731ECB">
              <w:rPr>
                <w:rFonts w:ascii="Arial" w:eastAsia="Calibri" w:hAnsi="Arial" w:cs="Arial"/>
                <w:sz w:val="20"/>
                <w:szCs w:val="20"/>
              </w:rPr>
              <w:t>Not reported</w:t>
            </w:r>
          </w:p>
        </w:tc>
        <w:tc>
          <w:tcPr>
            <w:tcW w:w="6863"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Participant characteristics:</w:t>
            </w:r>
          </w:p>
          <w:tbl>
            <w:tblPr>
              <w:tblStyle w:val="TableGrid4"/>
              <w:tblpPr w:leftFromText="180" w:rightFromText="180" w:vertAnchor="text" w:horzAnchor="margin" w:tblpXSpec="center" w:tblpY="49"/>
              <w:tblOverlap w:val="never"/>
              <w:tblW w:w="0" w:type="auto"/>
              <w:tblLook w:val="04A0" w:firstRow="1" w:lastRow="0" w:firstColumn="1" w:lastColumn="0" w:noHBand="0" w:noVBand="1"/>
            </w:tblPr>
            <w:tblGrid>
              <w:gridCol w:w="1864"/>
              <w:gridCol w:w="1885"/>
            </w:tblGrid>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Type of group</w:t>
                  </w:r>
                </w:p>
              </w:tc>
              <w:tc>
                <w:tcPr>
                  <w:tcW w:w="188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Patients</w:t>
                  </w: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Condition</w:t>
                  </w:r>
                </w:p>
              </w:tc>
              <w:tc>
                <w:tcPr>
                  <w:tcW w:w="188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MND</w:t>
                  </w: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Onset</w:t>
                  </w:r>
                </w:p>
              </w:tc>
              <w:tc>
                <w:tcPr>
                  <w:tcW w:w="188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Bulbar</w:t>
                  </w: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Sex</w:t>
                  </w:r>
                </w:p>
              </w:tc>
              <w:tc>
                <w:tcPr>
                  <w:tcW w:w="188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F</w:t>
                  </w: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Age</w:t>
                  </w:r>
                </w:p>
              </w:tc>
              <w:tc>
                <w:tcPr>
                  <w:tcW w:w="188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51</w:t>
                  </w: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NIV usage</w:t>
                  </w:r>
                </w:p>
              </w:tc>
              <w:tc>
                <w:tcPr>
                  <w:tcW w:w="188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Less than hour per night increased to 4-6 hours.</w:t>
                  </w: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Other (specify)</w:t>
                  </w:r>
                </w:p>
              </w:tc>
              <w:tc>
                <w:tcPr>
                  <w:tcW w:w="1885" w:type="dxa"/>
                </w:tcPr>
                <w:p w:rsidR="00731ECB" w:rsidRPr="00731ECB" w:rsidRDefault="00731ECB" w:rsidP="00731ECB">
                  <w:pPr>
                    <w:tabs>
                      <w:tab w:val="left" w:pos="10632"/>
                    </w:tabs>
                    <w:rPr>
                      <w:rFonts w:ascii="Arial" w:eastAsia="Calibri" w:hAnsi="Arial" w:cs="Arial"/>
                      <w:sz w:val="20"/>
                      <w:szCs w:val="20"/>
                    </w:rPr>
                  </w:pPr>
                </w:p>
              </w:tc>
            </w:tr>
          </w:tbl>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Measures</w:t>
            </w:r>
          </w:p>
          <w:tbl>
            <w:tblPr>
              <w:tblStyle w:val="TableGrid4"/>
              <w:tblW w:w="0" w:type="auto"/>
              <w:tblLook w:val="04A0" w:firstRow="1" w:lastRow="0" w:firstColumn="1" w:lastColumn="0" w:noHBand="0" w:noVBand="1"/>
            </w:tblPr>
            <w:tblGrid>
              <w:gridCol w:w="1254"/>
            </w:tblGrid>
            <w:tr w:rsidR="00731ECB" w:rsidRPr="00731ECB" w:rsidTr="0070127E">
              <w:tc>
                <w:tcPr>
                  <w:tcW w:w="3714"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NIV usage</w:t>
                  </w: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tc>
            </w:tr>
          </w:tbl>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Details of technology/NIV</w:t>
            </w:r>
          </w:p>
          <w:tbl>
            <w:tblPr>
              <w:tblStyle w:val="TableGrid4"/>
              <w:tblW w:w="0" w:type="auto"/>
              <w:tblLook w:val="04A0" w:firstRow="1" w:lastRow="0" w:firstColumn="1" w:lastColumn="0" w:noHBand="0" w:noVBand="1"/>
            </w:tblPr>
            <w:tblGrid>
              <w:gridCol w:w="3714"/>
            </w:tblGrid>
            <w:tr w:rsidR="00731ECB" w:rsidRPr="00731ECB" w:rsidTr="0070127E">
              <w:tc>
                <w:tcPr>
                  <w:tcW w:w="3714"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N/A</w:t>
                  </w:r>
                </w:p>
                <w:p w:rsidR="00731ECB" w:rsidRPr="00731ECB" w:rsidRDefault="00731ECB" w:rsidP="00731ECB">
                  <w:pPr>
                    <w:tabs>
                      <w:tab w:val="left" w:pos="10632"/>
                    </w:tabs>
                    <w:rPr>
                      <w:rFonts w:ascii="Arial" w:eastAsia="Calibri" w:hAnsi="Arial" w:cs="Arial"/>
                      <w:sz w:val="20"/>
                      <w:szCs w:val="20"/>
                    </w:rPr>
                  </w:pPr>
                </w:p>
              </w:tc>
            </w:tr>
          </w:tbl>
          <w:p w:rsidR="00731ECB" w:rsidRPr="00731ECB" w:rsidRDefault="00731ECB" w:rsidP="00731ECB">
            <w:pPr>
              <w:tabs>
                <w:tab w:val="left" w:pos="10632"/>
              </w:tabs>
              <w:rPr>
                <w:rFonts w:ascii="Arial" w:eastAsia="Calibri" w:hAnsi="Arial" w:cs="Arial"/>
                <w:sz w:val="20"/>
                <w:szCs w:val="20"/>
              </w:rPr>
            </w:pPr>
          </w:p>
        </w:tc>
        <w:tc>
          <w:tcPr>
            <w:tcW w:w="3412"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 xml:space="preserve">Data relating to NIV provision and usage: </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 xml:space="preserve">Sublingual atropine was only transiently effective. She did not tolerate hyoscine </w:t>
            </w:r>
            <w:proofErr w:type="spellStart"/>
            <w:r w:rsidRPr="00731ECB">
              <w:rPr>
                <w:rFonts w:ascii="Arial" w:eastAsia="Calibri" w:hAnsi="Arial" w:cs="Arial"/>
                <w:sz w:val="20"/>
                <w:szCs w:val="20"/>
              </w:rPr>
              <w:t>hydrobromide</w:t>
            </w:r>
            <w:proofErr w:type="spellEnd"/>
            <w:r w:rsidRPr="00731ECB">
              <w:rPr>
                <w:rFonts w:ascii="Arial" w:eastAsia="Calibri" w:hAnsi="Arial" w:cs="Arial"/>
                <w:sz w:val="20"/>
                <w:szCs w:val="20"/>
              </w:rPr>
              <w:t xml:space="preserve"> patches because of blurred vision. Oral amitriptyline and salivary gland botulinum toxin injections produced only slight improvement. Enteral </w:t>
            </w:r>
            <w:proofErr w:type="spellStart"/>
            <w:r w:rsidRPr="00731ECB">
              <w:rPr>
                <w:rFonts w:ascii="Arial" w:eastAsia="Calibri" w:hAnsi="Arial" w:cs="Arial"/>
                <w:sz w:val="20"/>
                <w:szCs w:val="20"/>
              </w:rPr>
              <w:t>propantheline</w:t>
            </w:r>
            <w:proofErr w:type="spellEnd"/>
            <w:r w:rsidRPr="00731ECB">
              <w:rPr>
                <w:rFonts w:ascii="Arial" w:eastAsia="Calibri" w:hAnsi="Arial" w:cs="Arial"/>
                <w:sz w:val="20"/>
                <w:szCs w:val="20"/>
              </w:rPr>
              <w:t xml:space="preserve"> improved her symptoms during the daytime, but failed to control the nocturnal </w:t>
            </w:r>
            <w:proofErr w:type="spellStart"/>
            <w:r w:rsidRPr="00731ECB">
              <w:rPr>
                <w:rFonts w:ascii="Arial" w:eastAsia="Calibri" w:hAnsi="Arial" w:cs="Arial"/>
                <w:sz w:val="20"/>
                <w:szCs w:val="20"/>
              </w:rPr>
              <w:t>sialorrhoea</w:t>
            </w:r>
            <w:proofErr w:type="spellEnd"/>
            <w:r w:rsidRPr="00731ECB">
              <w:rPr>
                <w:rFonts w:ascii="Arial" w:eastAsia="Calibri" w:hAnsi="Arial" w:cs="Arial"/>
                <w:sz w:val="20"/>
                <w:szCs w:val="20"/>
              </w:rPr>
              <w:t>,</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 xml:space="preserve">She was treated with an overnight subcutaneous infusion of 600 micrograms of </w:t>
            </w:r>
            <w:proofErr w:type="spellStart"/>
            <w:r w:rsidRPr="00731ECB">
              <w:rPr>
                <w:rFonts w:ascii="Arial" w:eastAsia="Calibri" w:hAnsi="Arial" w:cs="Arial"/>
                <w:sz w:val="20"/>
                <w:szCs w:val="20"/>
              </w:rPr>
              <w:t>glycopyrrolate</w:t>
            </w:r>
            <w:proofErr w:type="spellEnd"/>
            <w:r w:rsidRPr="00731ECB">
              <w:rPr>
                <w:rFonts w:ascii="Arial" w:eastAsia="Calibri" w:hAnsi="Arial" w:cs="Arial"/>
                <w:sz w:val="20"/>
                <w:szCs w:val="20"/>
              </w:rPr>
              <w:t xml:space="preserve"> over 12 hours via a syringe driver, which improved her symptoms and allowed her to use NIV for periods of 6 – 8 hours.</w:t>
            </w:r>
          </w:p>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Author conclusions</w:t>
            </w:r>
            <w:r w:rsidRPr="00731ECB">
              <w:rPr>
                <w:rFonts w:ascii="Arial" w:eastAsia="Calibri" w:hAnsi="Arial" w:cs="Arial"/>
                <w:sz w:val="20"/>
                <w:szCs w:val="20"/>
              </w:rPr>
              <w:t xml:space="preserve">: </w:t>
            </w:r>
          </w:p>
          <w:p w:rsidR="00731ECB" w:rsidRPr="00731ECB" w:rsidRDefault="00731ECB" w:rsidP="00731ECB">
            <w:pPr>
              <w:tabs>
                <w:tab w:val="left" w:pos="10632"/>
              </w:tabs>
              <w:rPr>
                <w:rFonts w:ascii="Arial" w:eastAsia="Calibri" w:hAnsi="Arial" w:cs="Arial"/>
                <w:sz w:val="20"/>
                <w:szCs w:val="20"/>
              </w:rPr>
            </w:pPr>
            <w:proofErr w:type="spellStart"/>
            <w:r w:rsidRPr="00731ECB">
              <w:rPr>
                <w:rFonts w:ascii="Arial" w:eastAsia="Calibri" w:hAnsi="Arial" w:cs="Arial"/>
                <w:sz w:val="20"/>
                <w:szCs w:val="20"/>
              </w:rPr>
              <w:t>Glycopyrrolate</w:t>
            </w:r>
            <w:proofErr w:type="spellEnd"/>
            <w:r w:rsidRPr="00731ECB">
              <w:rPr>
                <w:rFonts w:ascii="Arial" w:eastAsia="Calibri" w:hAnsi="Arial" w:cs="Arial"/>
                <w:sz w:val="20"/>
                <w:szCs w:val="20"/>
              </w:rPr>
              <w:t xml:space="preserve"> appears to be more effective and better tolerated than alternatives for the management of secretions in ALS. Its usage enabled increased use of NIV.               </w:t>
            </w:r>
          </w:p>
        </w:tc>
      </w:tr>
      <w:tr w:rsidR="00731ECB" w:rsidRPr="00731ECB" w:rsidTr="0070127E">
        <w:tc>
          <w:tcPr>
            <w:tcW w:w="3673" w:type="dxa"/>
          </w:tcPr>
          <w:p w:rsidR="00731ECB" w:rsidRPr="00731ECB" w:rsidRDefault="00731ECB" w:rsidP="00731ECB">
            <w:pPr>
              <w:tabs>
                <w:tab w:val="right" w:pos="3932"/>
                <w:tab w:val="left" w:pos="10632"/>
              </w:tabs>
              <w:rPr>
                <w:rFonts w:ascii="Arial" w:eastAsia="Calibri" w:hAnsi="Arial" w:cs="Arial"/>
                <w:b/>
                <w:sz w:val="20"/>
                <w:szCs w:val="20"/>
              </w:rPr>
            </w:pPr>
            <w:proofErr w:type="spellStart"/>
            <w:r w:rsidRPr="00731ECB">
              <w:rPr>
                <w:rFonts w:ascii="Arial" w:eastAsia="Calibri" w:hAnsi="Arial" w:cs="Arial"/>
                <w:b/>
                <w:sz w:val="20"/>
                <w:szCs w:val="20"/>
              </w:rPr>
              <w:t>Copsey</w:t>
            </w:r>
            <w:proofErr w:type="spellEnd"/>
            <w:r w:rsidRPr="00731ECB">
              <w:rPr>
                <w:rFonts w:ascii="Arial" w:eastAsia="Calibri" w:hAnsi="Arial" w:cs="Arial"/>
                <w:b/>
                <w:sz w:val="20"/>
                <w:szCs w:val="20"/>
              </w:rPr>
              <w:t>, 2016</w:t>
            </w:r>
          </w:p>
          <w:p w:rsidR="00731ECB" w:rsidRPr="00731ECB" w:rsidRDefault="00731ECB" w:rsidP="00731ECB">
            <w:pPr>
              <w:tabs>
                <w:tab w:val="right" w:pos="3932"/>
                <w:tab w:val="left" w:pos="10632"/>
              </w:tabs>
              <w:rPr>
                <w:rFonts w:ascii="Arial" w:eastAsia="Calibri" w:hAnsi="Arial" w:cs="Arial"/>
                <w:b/>
                <w:sz w:val="20"/>
                <w:szCs w:val="20"/>
                <w:u w:val="single"/>
              </w:rPr>
            </w:pPr>
            <w:r w:rsidRPr="00731ECB">
              <w:rPr>
                <w:rFonts w:ascii="Arial" w:eastAsia="Calibri" w:hAnsi="Arial" w:cs="Arial"/>
                <w:b/>
                <w:sz w:val="20"/>
                <w:szCs w:val="20"/>
              </w:rPr>
              <w:t xml:space="preserve">Journal paper / </w:t>
            </w:r>
            <w:r w:rsidRPr="00731ECB">
              <w:rPr>
                <w:rFonts w:ascii="Arial" w:eastAsia="Calibri" w:hAnsi="Arial" w:cs="Arial"/>
                <w:b/>
                <w:sz w:val="20"/>
                <w:szCs w:val="20"/>
                <w:u w:val="single"/>
              </w:rPr>
              <w:t>conference abstract</w:t>
            </w:r>
            <w:r w:rsidRPr="00731ECB">
              <w:rPr>
                <w:rFonts w:ascii="Arial" w:eastAsia="Calibri" w:hAnsi="Arial" w:cs="Arial"/>
                <w:b/>
                <w:sz w:val="20"/>
                <w:szCs w:val="20"/>
              </w:rPr>
              <w:tab/>
            </w:r>
          </w:p>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Country: UK</w:t>
            </w:r>
          </w:p>
          <w:tbl>
            <w:tblPr>
              <w:tblStyle w:val="TableGrid4"/>
              <w:tblW w:w="0" w:type="auto"/>
              <w:tblLook w:val="04A0" w:firstRow="1" w:lastRow="0" w:firstColumn="1" w:lastColumn="0" w:noHBand="0" w:noVBand="1"/>
            </w:tblPr>
            <w:tblGrid>
              <w:gridCol w:w="1760"/>
              <w:gridCol w:w="1275"/>
            </w:tblGrid>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RCT</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Non-RCT</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CBA</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BA</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3035" w:type="dxa"/>
                  <w:gridSpan w:val="2"/>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Comparator:</w:t>
                  </w:r>
                </w:p>
                <w:p w:rsidR="00731ECB" w:rsidRPr="00731ECB" w:rsidRDefault="00731ECB" w:rsidP="00731ECB">
                  <w:pPr>
                    <w:tabs>
                      <w:tab w:val="left" w:pos="10632"/>
                    </w:tabs>
                    <w:rPr>
                      <w:rFonts w:ascii="Arial" w:eastAsia="Calibri" w:hAnsi="Arial" w:cs="Arial"/>
                      <w:b/>
                      <w:sz w:val="20"/>
                      <w:szCs w:val="20"/>
                    </w:rPr>
                  </w:pPr>
                </w:p>
              </w:tc>
            </w:tr>
            <w:tr w:rsidR="00731ECB" w:rsidRPr="00731ECB" w:rsidTr="0070127E">
              <w:tc>
                <w:tcPr>
                  <w:tcW w:w="3035" w:type="dxa"/>
                  <w:gridSpan w:val="2"/>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b/>
                      <w:sz w:val="20"/>
                      <w:szCs w:val="20"/>
                    </w:rPr>
                    <w:t>Length of follow up:</w:t>
                  </w:r>
                </w:p>
                <w:p w:rsidR="00731ECB" w:rsidRPr="00731ECB" w:rsidRDefault="00731ECB" w:rsidP="00731ECB">
                  <w:pPr>
                    <w:tabs>
                      <w:tab w:val="left" w:pos="10632"/>
                    </w:tabs>
                    <w:jc w:val="right"/>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lastRenderedPageBreak/>
                    <w:t>Mixed method</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Cross-sectional</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Other (specify)</w:t>
                  </w:r>
                </w:p>
              </w:tc>
              <w:tc>
                <w:tcPr>
                  <w:tcW w:w="127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Record review</w:t>
                  </w:r>
                </w:p>
              </w:tc>
            </w:tr>
          </w:tbl>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b/>
                <w:sz w:val="20"/>
                <w:szCs w:val="20"/>
              </w:rPr>
              <w:t xml:space="preserve">Aim of study: </w:t>
            </w:r>
          </w:p>
          <w:p w:rsidR="00731ECB" w:rsidRPr="00731ECB" w:rsidRDefault="00731ECB" w:rsidP="00731ECB">
            <w:pPr>
              <w:tabs>
                <w:tab w:val="left" w:pos="10632"/>
              </w:tabs>
              <w:rPr>
                <w:rFonts w:ascii="Arial" w:eastAsia="Times New Roman" w:hAnsi="Arial" w:cs="Arial"/>
                <w:b/>
                <w:sz w:val="20"/>
                <w:szCs w:val="20"/>
              </w:rPr>
            </w:pPr>
            <w:r w:rsidRPr="00731ECB">
              <w:rPr>
                <w:rFonts w:ascii="Arial" w:eastAsia="Times New Roman" w:hAnsi="Arial" w:cs="Arial"/>
                <w:b/>
                <w:sz w:val="20"/>
                <w:szCs w:val="20"/>
              </w:rPr>
              <w:t xml:space="preserve">Data collection method: </w:t>
            </w:r>
            <w:r w:rsidRPr="00731ECB">
              <w:rPr>
                <w:rFonts w:ascii="Arial" w:eastAsia="Times New Roman" w:hAnsi="Arial" w:cs="Arial"/>
                <w:sz w:val="20"/>
                <w:szCs w:val="20"/>
              </w:rPr>
              <w:t>Examination of records</w:t>
            </w:r>
          </w:p>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Sample size: 74 and 144</w:t>
            </w:r>
          </w:p>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 xml:space="preserve">Identification/recruitment: </w:t>
            </w:r>
          </w:p>
        </w:tc>
        <w:tc>
          <w:tcPr>
            <w:tcW w:w="6863"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lastRenderedPageBreak/>
              <w:t>Participant characteristics:</w:t>
            </w:r>
          </w:p>
          <w:tbl>
            <w:tblPr>
              <w:tblStyle w:val="TableGrid4"/>
              <w:tblpPr w:leftFromText="180" w:rightFromText="180" w:vertAnchor="text" w:horzAnchor="margin" w:tblpXSpec="center" w:tblpY="49"/>
              <w:tblOverlap w:val="never"/>
              <w:tblW w:w="0" w:type="auto"/>
              <w:tblLook w:val="04A0" w:firstRow="1" w:lastRow="0" w:firstColumn="1" w:lastColumn="0" w:noHBand="0" w:noVBand="1"/>
            </w:tblPr>
            <w:tblGrid>
              <w:gridCol w:w="1864"/>
              <w:gridCol w:w="1885"/>
            </w:tblGrid>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Type of group</w:t>
                  </w:r>
                </w:p>
              </w:tc>
              <w:tc>
                <w:tcPr>
                  <w:tcW w:w="188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Patients</w:t>
                  </w: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Condition</w:t>
                  </w:r>
                </w:p>
              </w:tc>
              <w:tc>
                <w:tcPr>
                  <w:tcW w:w="188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MND</w:t>
                  </w: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Onset</w:t>
                  </w:r>
                </w:p>
              </w:tc>
              <w:tc>
                <w:tcPr>
                  <w:tcW w:w="188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Not reported</w:t>
                  </w: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Sex</w:t>
                  </w:r>
                </w:p>
              </w:tc>
              <w:tc>
                <w:tcPr>
                  <w:tcW w:w="188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Not reported</w:t>
                  </w: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Age</w:t>
                  </w:r>
                </w:p>
              </w:tc>
              <w:tc>
                <w:tcPr>
                  <w:tcW w:w="188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Not reported</w:t>
                  </w: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NIV usage</w:t>
                  </w:r>
                </w:p>
              </w:tc>
              <w:tc>
                <w:tcPr>
                  <w:tcW w:w="188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Not reported</w:t>
                  </w: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Other (specify)</w:t>
                  </w:r>
                </w:p>
              </w:tc>
              <w:tc>
                <w:tcPr>
                  <w:tcW w:w="1885" w:type="dxa"/>
                </w:tcPr>
                <w:p w:rsidR="00731ECB" w:rsidRPr="00731ECB" w:rsidRDefault="00731ECB" w:rsidP="00731ECB">
                  <w:pPr>
                    <w:tabs>
                      <w:tab w:val="left" w:pos="10632"/>
                    </w:tabs>
                    <w:rPr>
                      <w:rFonts w:ascii="Arial" w:eastAsia="Calibri" w:hAnsi="Arial" w:cs="Arial"/>
                      <w:sz w:val="20"/>
                      <w:szCs w:val="20"/>
                    </w:rPr>
                  </w:pPr>
                </w:p>
              </w:tc>
            </w:tr>
          </w:tbl>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Measures</w:t>
            </w:r>
          </w:p>
          <w:tbl>
            <w:tblPr>
              <w:tblStyle w:val="TableGrid4"/>
              <w:tblW w:w="0" w:type="auto"/>
              <w:tblLook w:val="04A0" w:firstRow="1" w:lastRow="0" w:firstColumn="1" w:lastColumn="0" w:noHBand="0" w:noVBand="1"/>
            </w:tblPr>
            <w:tblGrid>
              <w:gridCol w:w="1254"/>
            </w:tblGrid>
            <w:tr w:rsidR="00731ECB" w:rsidRPr="00731ECB" w:rsidTr="0070127E">
              <w:tc>
                <w:tcPr>
                  <w:tcW w:w="3714"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Referral</w:t>
                  </w:r>
                </w:p>
                <w:p w:rsidR="00731ECB" w:rsidRPr="00731ECB" w:rsidRDefault="00731ECB" w:rsidP="00731ECB">
                  <w:pPr>
                    <w:tabs>
                      <w:tab w:val="left" w:pos="10632"/>
                    </w:tabs>
                    <w:rPr>
                      <w:rFonts w:ascii="Arial" w:eastAsia="Calibri" w:hAnsi="Arial" w:cs="Arial"/>
                      <w:sz w:val="20"/>
                      <w:szCs w:val="20"/>
                    </w:rPr>
                  </w:pPr>
                </w:p>
              </w:tc>
            </w:tr>
          </w:tbl>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Details of technology/NIV</w:t>
            </w:r>
          </w:p>
          <w:tbl>
            <w:tblPr>
              <w:tblStyle w:val="TableGrid4"/>
              <w:tblW w:w="0" w:type="auto"/>
              <w:tblLook w:val="04A0" w:firstRow="1" w:lastRow="0" w:firstColumn="1" w:lastColumn="0" w:noHBand="0" w:noVBand="1"/>
            </w:tblPr>
            <w:tblGrid>
              <w:gridCol w:w="3714"/>
            </w:tblGrid>
            <w:tr w:rsidR="00731ECB" w:rsidRPr="00731ECB" w:rsidTr="0070127E">
              <w:tc>
                <w:tcPr>
                  <w:tcW w:w="3714" w:type="dxa"/>
                </w:tcPr>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Not reported</w:t>
                  </w:r>
                </w:p>
                <w:p w:rsidR="00731ECB" w:rsidRPr="00731ECB" w:rsidRDefault="00731ECB" w:rsidP="00731ECB">
                  <w:pPr>
                    <w:tabs>
                      <w:tab w:val="left" w:pos="10632"/>
                    </w:tabs>
                    <w:rPr>
                      <w:rFonts w:ascii="Arial" w:eastAsia="Calibri" w:hAnsi="Arial" w:cs="Arial"/>
                      <w:sz w:val="20"/>
                      <w:szCs w:val="20"/>
                    </w:rPr>
                  </w:pPr>
                </w:p>
              </w:tc>
            </w:tr>
          </w:tbl>
          <w:p w:rsidR="00731ECB" w:rsidRPr="00731ECB" w:rsidRDefault="00731ECB" w:rsidP="00731ECB">
            <w:pPr>
              <w:tabs>
                <w:tab w:val="left" w:pos="10632"/>
              </w:tabs>
              <w:rPr>
                <w:rFonts w:ascii="Arial" w:eastAsia="Calibri" w:hAnsi="Arial" w:cs="Arial"/>
                <w:sz w:val="20"/>
                <w:szCs w:val="20"/>
              </w:rPr>
            </w:pPr>
          </w:p>
        </w:tc>
        <w:tc>
          <w:tcPr>
            <w:tcW w:w="3412"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lastRenderedPageBreak/>
              <w:t xml:space="preserve">Data relating to NIV provision and usage: </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A significantly greater proportion of patients were referred to the regional respiratory service in the post-care centre cohort for consideration of non-invasive ventilation (NIV) (74.3% vs. 63.5%, p=&lt;0.05), although there was no significant difference in the proportion of referred patients offered the treatment.</w:t>
            </w: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b/>
                <w:sz w:val="20"/>
                <w:szCs w:val="20"/>
              </w:rPr>
              <w:t>Author conclusions</w:t>
            </w:r>
            <w:r w:rsidRPr="00731ECB">
              <w:rPr>
                <w:rFonts w:ascii="Arial" w:eastAsia="Calibri" w:hAnsi="Arial" w:cs="Arial"/>
                <w:sz w:val="20"/>
                <w:szCs w:val="20"/>
              </w:rPr>
              <w:t xml:space="preserve">: </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Consolidating the care of patients in a specialist environment increased the proportion of patients living with MND who were referred for NIV.</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 xml:space="preserve">                 </w:t>
            </w:r>
          </w:p>
        </w:tc>
      </w:tr>
      <w:tr w:rsidR="00731ECB" w:rsidRPr="00731ECB" w:rsidTr="0070127E">
        <w:tc>
          <w:tcPr>
            <w:tcW w:w="3673" w:type="dxa"/>
          </w:tcPr>
          <w:p w:rsidR="00731ECB" w:rsidRPr="00731ECB" w:rsidRDefault="00731ECB" w:rsidP="00731ECB">
            <w:pPr>
              <w:tabs>
                <w:tab w:val="right" w:pos="3932"/>
                <w:tab w:val="left" w:pos="10632"/>
              </w:tabs>
              <w:rPr>
                <w:rFonts w:ascii="Arial" w:eastAsia="Calibri" w:hAnsi="Arial" w:cs="Arial"/>
                <w:b/>
                <w:sz w:val="20"/>
                <w:szCs w:val="20"/>
              </w:rPr>
            </w:pPr>
            <w:r w:rsidRPr="00731ECB">
              <w:rPr>
                <w:rFonts w:ascii="Arial" w:eastAsia="Calibri" w:hAnsi="Arial" w:cs="Arial"/>
                <w:b/>
                <w:sz w:val="20"/>
                <w:szCs w:val="20"/>
              </w:rPr>
              <w:lastRenderedPageBreak/>
              <w:t>Cousins, 2013/2011/2012</w:t>
            </w:r>
          </w:p>
          <w:p w:rsidR="00731ECB" w:rsidRPr="00731ECB" w:rsidRDefault="00731ECB" w:rsidP="00731ECB">
            <w:pPr>
              <w:tabs>
                <w:tab w:val="right" w:pos="3932"/>
                <w:tab w:val="left" w:pos="10632"/>
              </w:tabs>
              <w:rPr>
                <w:rFonts w:ascii="Arial" w:eastAsia="Calibri" w:hAnsi="Arial" w:cs="Arial"/>
                <w:b/>
                <w:sz w:val="20"/>
                <w:szCs w:val="20"/>
                <w:u w:val="single"/>
              </w:rPr>
            </w:pPr>
            <w:r w:rsidRPr="00731ECB">
              <w:rPr>
                <w:rFonts w:ascii="Arial" w:eastAsia="Calibri" w:hAnsi="Arial" w:cs="Arial"/>
                <w:b/>
                <w:sz w:val="20"/>
                <w:szCs w:val="20"/>
                <w:u w:val="single"/>
              </w:rPr>
              <w:t>Journal paper</w:t>
            </w:r>
            <w:r w:rsidRPr="00731ECB">
              <w:rPr>
                <w:rFonts w:ascii="Arial" w:eastAsia="Calibri" w:hAnsi="Arial" w:cs="Arial"/>
                <w:b/>
                <w:sz w:val="20"/>
                <w:szCs w:val="20"/>
              </w:rPr>
              <w:t xml:space="preserve"> / </w:t>
            </w:r>
            <w:r w:rsidRPr="00731ECB">
              <w:rPr>
                <w:rFonts w:ascii="Arial" w:eastAsia="Calibri" w:hAnsi="Arial" w:cs="Arial"/>
                <w:b/>
                <w:sz w:val="20"/>
                <w:szCs w:val="20"/>
                <w:u w:val="single"/>
              </w:rPr>
              <w:t>conference abstract</w:t>
            </w:r>
            <w:r w:rsidRPr="00731ECB">
              <w:rPr>
                <w:rFonts w:ascii="Arial" w:eastAsia="Calibri" w:hAnsi="Arial" w:cs="Arial"/>
                <w:b/>
                <w:sz w:val="20"/>
                <w:szCs w:val="20"/>
              </w:rPr>
              <w:tab/>
            </w:r>
          </w:p>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Country: UK</w:t>
            </w:r>
          </w:p>
          <w:tbl>
            <w:tblPr>
              <w:tblStyle w:val="TableGrid4"/>
              <w:tblW w:w="0" w:type="auto"/>
              <w:tblLook w:val="04A0" w:firstRow="1" w:lastRow="0" w:firstColumn="1" w:lastColumn="0" w:noHBand="0" w:noVBand="1"/>
            </w:tblPr>
            <w:tblGrid>
              <w:gridCol w:w="1760"/>
              <w:gridCol w:w="1275"/>
            </w:tblGrid>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RCT</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Non-RCT</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CBA</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BA</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3035" w:type="dxa"/>
                  <w:gridSpan w:val="2"/>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Comparator:</w:t>
                  </w:r>
                </w:p>
                <w:p w:rsidR="00731ECB" w:rsidRPr="00731ECB" w:rsidRDefault="00731ECB" w:rsidP="00731ECB">
                  <w:pPr>
                    <w:tabs>
                      <w:tab w:val="left" w:pos="10632"/>
                    </w:tabs>
                    <w:rPr>
                      <w:rFonts w:ascii="Arial" w:eastAsia="Calibri" w:hAnsi="Arial" w:cs="Arial"/>
                      <w:b/>
                      <w:sz w:val="20"/>
                      <w:szCs w:val="20"/>
                    </w:rPr>
                  </w:pPr>
                </w:p>
              </w:tc>
            </w:tr>
            <w:tr w:rsidR="00731ECB" w:rsidRPr="00731ECB" w:rsidTr="0070127E">
              <w:tc>
                <w:tcPr>
                  <w:tcW w:w="3035" w:type="dxa"/>
                  <w:gridSpan w:val="2"/>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b/>
                      <w:sz w:val="20"/>
                      <w:szCs w:val="20"/>
                    </w:rPr>
                    <w:t>Length of follow up:</w:t>
                  </w:r>
                </w:p>
                <w:p w:rsidR="00731ECB" w:rsidRPr="00731ECB" w:rsidRDefault="00731ECB" w:rsidP="00731ECB">
                  <w:pPr>
                    <w:tabs>
                      <w:tab w:val="left" w:pos="10632"/>
                    </w:tabs>
                    <w:jc w:val="right"/>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Mixed method</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Cross-sectional</w:t>
                  </w:r>
                </w:p>
              </w:tc>
              <w:tc>
                <w:tcPr>
                  <w:tcW w:w="127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X</w:t>
                  </w: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Other (specify)</w:t>
                  </w:r>
                </w:p>
              </w:tc>
              <w:tc>
                <w:tcPr>
                  <w:tcW w:w="1275" w:type="dxa"/>
                </w:tcPr>
                <w:p w:rsidR="00731ECB" w:rsidRPr="00731ECB" w:rsidRDefault="00731ECB" w:rsidP="00731ECB">
                  <w:pPr>
                    <w:tabs>
                      <w:tab w:val="left" w:pos="10632"/>
                    </w:tabs>
                    <w:rPr>
                      <w:rFonts w:ascii="Arial" w:eastAsia="Calibri" w:hAnsi="Arial" w:cs="Arial"/>
                      <w:b/>
                      <w:sz w:val="20"/>
                      <w:szCs w:val="20"/>
                    </w:rPr>
                  </w:pPr>
                </w:p>
              </w:tc>
            </w:tr>
          </w:tbl>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b/>
                <w:sz w:val="20"/>
                <w:szCs w:val="20"/>
              </w:rPr>
              <w:t xml:space="preserve">Aim of study: </w:t>
            </w:r>
            <w:r w:rsidRPr="00731ECB">
              <w:rPr>
                <w:rFonts w:ascii="Arial" w:eastAsia="Calibri" w:hAnsi="Arial" w:cs="Arial"/>
                <w:sz w:val="20"/>
                <w:szCs w:val="20"/>
              </w:rPr>
              <w:t>To understand non-acceptance of NIV</w:t>
            </w:r>
          </w:p>
          <w:p w:rsidR="00731ECB" w:rsidRPr="00731ECB" w:rsidRDefault="00731ECB" w:rsidP="00731ECB">
            <w:pPr>
              <w:tabs>
                <w:tab w:val="left" w:pos="10632"/>
              </w:tabs>
              <w:rPr>
                <w:rFonts w:ascii="Arial" w:eastAsia="Times New Roman" w:hAnsi="Arial" w:cs="Arial"/>
                <w:b/>
                <w:sz w:val="20"/>
                <w:szCs w:val="20"/>
              </w:rPr>
            </w:pPr>
            <w:r w:rsidRPr="00731ECB">
              <w:rPr>
                <w:rFonts w:ascii="Arial" w:eastAsia="Times New Roman" w:hAnsi="Arial" w:cs="Arial"/>
                <w:b/>
                <w:sz w:val="20"/>
                <w:szCs w:val="20"/>
              </w:rPr>
              <w:t xml:space="preserve">Data collection method: </w:t>
            </w:r>
            <w:r w:rsidRPr="00731ECB">
              <w:rPr>
                <w:rFonts w:ascii="Arial" w:eastAsia="Times New Roman" w:hAnsi="Arial" w:cs="Arial"/>
                <w:sz w:val="20"/>
                <w:szCs w:val="20"/>
              </w:rPr>
              <w:t>Administration of questionnaires</w:t>
            </w:r>
          </w:p>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Sample size: 27</w:t>
            </w:r>
          </w:p>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Identification/recruitment:</w:t>
            </w:r>
            <w:r w:rsidRPr="00731ECB">
              <w:rPr>
                <w:rFonts w:ascii="Arial" w:eastAsia="Calibri" w:hAnsi="Arial" w:cs="Arial"/>
                <w:sz w:val="20"/>
                <w:szCs w:val="20"/>
              </w:rPr>
              <w:t xml:space="preserve"> Part of wider study</w:t>
            </w:r>
          </w:p>
        </w:tc>
        <w:tc>
          <w:tcPr>
            <w:tcW w:w="6863"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Participant characteristics:</w:t>
            </w:r>
          </w:p>
          <w:tbl>
            <w:tblPr>
              <w:tblStyle w:val="TableGrid4"/>
              <w:tblpPr w:leftFromText="180" w:rightFromText="180" w:vertAnchor="text" w:horzAnchor="margin" w:tblpXSpec="center" w:tblpY="49"/>
              <w:tblOverlap w:val="never"/>
              <w:tblW w:w="0" w:type="auto"/>
              <w:tblLook w:val="04A0" w:firstRow="1" w:lastRow="0" w:firstColumn="1" w:lastColumn="0" w:noHBand="0" w:noVBand="1"/>
            </w:tblPr>
            <w:tblGrid>
              <w:gridCol w:w="1864"/>
              <w:gridCol w:w="1885"/>
            </w:tblGrid>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Type of group</w:t>
                  </w:r>
                </w:p>
              </w:tc>
              <w:tc>
                <w:tcPr>
                  <w:tcW w:w="188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Patients</w:t>
                  </w: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Condition</w:t>
                  </w:r>
                </w:p>
              </w:tc>
              <w:tc>
                <w:tcPr>
                  <w:tcW w:w="188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MND</w:t>
                  </w: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Onset</w:t>
                  </w:r>
                </w:p>
              </w:tc>
              <w:tc>
                <w:tcPr>
                  <w:tcW w:w="188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18 limb onset, 9 bulbar onset</w:t>
                  </w: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Sex</w:t>
                  </w:r>
                </w:p>
              </w:tc>
              <w:tc>
                <w:tcPr>
                  <w:tcW w:w="188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Not reported</w:t>
                  </w: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Age</w:t>
                  </w:r>
                </w:p>
              </w:tc>
              <w:tc>
                <w:tcPr>
                  <w:tcW w:w="188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Not reported</w:t>
                  </w: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NIV usage</w:t>
                  </w:r>
                </w:p>
              </w:tc>
              <w:tc>
                <w:tcPr>
                  <w:tcW w:w="188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Not reported</w:t>
                  </w: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Other (specify)</w:t>
                  </w:r>
                </w:p>
              </w:tc>
              <w:tc>
                <w:tcPr>
                  <w:tcW w:w="1885" w:type="dxa"/>
                </w:tcPr>
                <w:p w:rsidR="00731ECB" w:rsidRPr="00731ECB" w:rsidRDefault="00731ECB" w:rsidP="00731ECB">
                  <w:pPr>
                    <w:tabs>
                      <w:tab w:val="left" w:pos="10632"/>
                    </w:tabs>
                    <w:rPr>
                      <w:rFonts w:ascii="Arial" w:eastAsia="Calibri" w:hAnsi="Arial" w:cs="Arial"/>
                      <w:sz w:val="20"/>
                      <w:szCs w:val="20"/>
                    </w:rPr>
                  </w:pPr>
                </w:p>
              </w:tc>
            </w:tr>
          </w:tbl>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Measures</w:t>
            </w:r>
          </w:p>
          <w:tbl>
            <w:tblPr>
              <w:tblStyle w:val="TableGrid4"/>
              <w:tblW w:w="0" w:type="auto"/>
              <w:tblLook w:val="04A0" w:firstRow="1" w:lastRow="0" w:firstColumn="1" w:lastColumn="0" w:noHBand="0" w:noVBand="1"/>
            </w:tblPr>
            <w:tblGrid>
              <w:gridCol w:w="1254"/>
            </w:tblGrid>
            <w:tr w:rsidR="00731ECB" w:rsidRPr="00731ECB" w:rsidTr="0070127E">
              <w:tc>
                <w:tcPr>
                  <w:tcW w:w="3714" w:type="dxa"/>
                </w:tcPr>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ALS-FRS</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Dyspnoea Rating Scale</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Epworth Sleepiness Scale</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Carer Distress Scale</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Resilience</w:t>
                  </w:r>
                </w:p>
                <w:p w:rsidR="00731ECB" w:rsidRPr="00731ECB" w:rsidRDefault="00731ECB" w:rsidP="00731ECB">
                  <w:pPr>
                    <w:tabs>
                      <w:tab w:val="left" w:pos="10632"/>
                    </w:tabs>
                    <w:rPr>
                      <w:rFonts w:ascii="Arial" w:eastAsia="Calibri" w:hAnsi="Arial" w:cs="Arial"/>
                      <w:sz w:val="20"/>
                      <w:szCs w:val="20"/>
                    </w:rPr>
                  </w:pPr>
                </w:p>
              </w:tc>
            </w:tr>
          </w:tbl>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Details of technology/NIV</w:t>
            </w:r>
          </w:p>
          <w:tbl>
            <w:tblPr>
              <w:tblStyle w:val="TableGrid4"/>
              <w:tblW w:w="0" w:type="auto"/>
              <w:tblLook w:val="04A0" w:firstRow="1" w:lastRow="0" w:firstColumn="1" w:lastColumn="0" w:noHBand="0" w:noVBand="1"/>
            </w:tblPr>
            <w:tblGrid>
              <w:gridCol w:w="3714"/>
            </w:tblGrid>
            <w:tr w:rsidR="00731ECB" w:rsidRPr="00731ECB" w:rsidTr="0070127E">
              <w:tc>
                <w:tcPr>
                  <w:tcW w:w="3714" w:type="dxa"/>
                </w:tcPr>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Not reported</w:t>
                  </w:r>
                </w:p>
                <w:p w:rsidR="00731ECB" w:rsidRPr="00731ECB" w:rsidRDefault="00731ECB" w:rsidP="00731ECB">
                  <w:pPr>
                    <w:tabs>
                      <w:tab w:val="left" w:pos="10632"/>
                    </w:tabs>
                    <w:rPr>
                      <w:rFonts w:ascii="Arial" w:eastAsia="Calibri" w:hAnsi="Arial" w:cs="Arial"/>
                      <w:sz w:val="20"/>
                      <w:szCs w:val="20"/>
                    </w:rPr>
                  </w:pPr>
                </w:p>
              </w:tc>
            </w:tr>
          </w:tbl>
          <w:p w:rsidR="00731ECB" w:rsidRPr="00731ECB" w:rsidRDefault="00731ECB" w:rsidP="00731ECB">
            <w:pPr>
              <w:tabs>
                <w:tab w:val="left" w:pos="10632"/>
              </w:tabs>
              <w:rPr>
                <w:rFonts w:ascii="Arial" w:eastAsia="Calibri" w:hAnsi="Arial" w:cs="Arial"/>
                <w:sz w:val="20"/>
                <w:szCs w:val="20"/>
              </w:rPr>
            </w:pPr>
          </w:p>
        </w:tc>
        <w:tc>
          <w:tcPr>
            <w:tcW w:w="3412"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 xml:space="preserve">Data relating to NIV provision and usage: </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There was no statistical difference between those with limb and those with bulbar onset in tolerance of NIV (p=0.58) There was also no difference in disease characteristics at time of being offered.</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Caregiver resilience commitment differed between those who accepted and those who declined.</w:t>
            </w:r>
          </w:p>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Author conclusions</w:t>
            </w:r>
            <w:r w:rsidRPr="00731ECB">
              <w:rPr>
                <w:rFonts w:ascii="Arial" w:eastAsia="Calibri" w:hAnsi="Arial" w:cs="Arial"/>
                <w:sz w:val="20"/>
                <w:szCs w:val="20"/>
              </w:rPr>
              <w:t xml:space="preserve">: </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There was no differences in MND symptomatology between those patients who tolerated NIV and those that did not; similarly, there was no difference in caregiving distress, indicative of no difference in ‘job demands’. However, there was a strong caregiver influence between the two groups in terms of caregiver dispositional and coping style variables.</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 xml:space="preserve">The key predictor of uptake of NIV treatment was caregiver commitment: resilience. Caregivers should be seen as critically important in NIV usage and there </w:t>
            </w:r>
            <w:r w:rsidRPr="00731ECB">
              <w:rPr>
                <w:rFonts w:ascii="Arial" w:eastAsia="Calibri" w:hAnsi="Arial" w:cs="Arial"/>
                <w:sz w:val="20"/>
                <w:szCs w:val="20"/>
              </w:rPr>
              <w:lastRenderedPageBreak/>
              <w:t>should be a supportive programme for family caregivers as part of the care package for MND.</w:t>
            </w:r>
          </w:p>
        </w:tc>
      </w:tr>
      <w:tr w:rsidR="00731ECB" w:rsidRPr="00731ECB" w:rsidTr="0070127E">
        <w:tc>
          <w:tcPr>
            <w:tcW w:w="3673" w:type="dxa"/>
          </w:tcPr>
          <w:p w:rsidR="00731ECB" w:rsidRPr="00731ECB" w:rsidRDefault="00731ECB" w:rsidP="00731ECB">
            <w:pPr>
              <w:tabs>
                <w:tab w:val="right" w:pos="3932"/>
                <w:tab w:val="left" w:pos="10632"/>
              </w:tabs>
              <w:rPr>
                <w:rFonts w:ascii="Arial" w:eastAsia="Calibri" w:hAnsi="Arial" w:cs="Arial"/>
                <w:b/>
                <w:sz w:val="20"/>
                <w:szCs w:val="20"/>
              </w:rPr>
            </w:pPr>
            <w:proofErr w:type="spellStart"/>
            <w:r w:rsidRPr="00731ECB">
              <w:rPr>
                <w:rFonts w:ascii="Arial" w:eastAsia="Calibri" w:hAnsi="Arial" w:cs="Arial"/>
                <w:b/>
                <w:sz w:val="20"/>
                <w:szCs w:val="20"/>
              </w:rPr>
              <w:lastRenderedPageBreak/>
              <w:t>Crescimanno</w:t>
            </w:r>
            <w:proofErr w:type="spellEnd"/>
            <w:r w:rsidRPr="00731ECB">
              <w:rPr>
                <w:rFonts w:ascii="Arial" w:eastAsia="Calibri" w:hAnsi="Arial" w:cs="Arial"/>
                <w:b/>
                <w:sz w:val="20"/>
                <w:szCs w:val="20"/>
              </w:rPr>
              <w:t xml:space="preserve"> 2015/2016/2014</w:t>
            </w:r>
          </w:p>
          <w:p w:rsidR="00731ECB" w:rsidRPr="00731ECB" w:rsidRDefault="00731ECB" w:rsidP="00731ECB">
            <w:pPr>
              <w:tabs>
                <w:tab w:val="right" w:pos="3932"/>
                <w:tab w:val="left" w:pos="10632"/>
              </w:tabs>
              <w:rPr>
                <w:rFonts w:ascii="Arial" w:eastAsia="Calibri" w:hAnsi="Arial" w:cs="Arial"/>
                <w:b/>
                <w:sz w:val="20"/>
                <w:szCs w:val="20"/>
                <w:u w:val="single"/>
              </w:rPr>
            </w:pPr>
            <w:r w:rsidRPr="00731ECB">
              <w:rPr>
                <w:rFonts w:ascii="Arial" w:eastAsia="Calibri" w:hAnsi="Arial" w:cs="Arial"/>
                <w:b/>
                <w:sz w:val="20"/>
                <w:szCs w:val="20"/>
                <w:u w:val="single"/>
              </w:rPr>
              <w:t>Journal paper</w:t>
            </w:r>
            <w:r w:rsidRPr="00731ECB">
              <w:rPr>
                <w:rFonts w:ascii="Arial" w:eastAsia="Calibri" w:hAnsi="Arial" w:cs="Arial"/>
                <w:b/>
                <w:sz w:val="20"/>
                <w:szCs w:val="20"/>
              </w:rPr>
              <w:t xml:space="preserve"> / </w:t>
            </w:r>
            <w:r w:rsidRPr="00731ECB">
              <w:rPr>
                <w:rFonts w:ascii="Arial" w:eastAsia="Calibri" w:hAnsi="Arial" w:cs="Arial"/>
                <w:b/>
                <w:sz w:val="20"/>
                <w:szCs w:val="20"/>
                <w:u w:val="single"/>
              </w:rPr>
              <w:t>conference abstract</w:t>
            </w:r>
            <w:r w:rsidRPr="00731ECB">
              <w:rPr>
                <w:rFonts w:ascii="Arial" w:eastAsia="Calibri" w:hAnsi="Arial" w:cs="Arial"/>
                <w:b/>
                <w:sz w:val="20"/>
                <w:szCs w:val="20"/>
              </w:rPr>
              <w:tab/>
            </w:r>
          </w:p>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Country: Italy</w:t>
            </w:r>
          </w:p>
          <w:tbl>
            <w:tblPr>
              <w:tblStyle w:val="TableGrid4"/>
              <w:tblW w:w="0" w:type="auto"/>
              <w:tblLook w:val="04A0" w:firstRow="1" w:lastRow="0" w:firstColumn="1" w:lastColumn="0" w:noHBand="0" w:noVBand="1"/>
            </w:tblPr>
            <w:tblGrid>
              <w:gridCol w:w="1760"/>
              <w:gridCol w:w="1275"/>
            </w:tblGrid>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RCT</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Non-RCT</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CBA</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BA</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3035" w:type="dxa"/>
                  <w:gridSpan w:val="2"/>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Comparator:</w:t>
                  </w:r>
                </w:p>
                <w:p w:rsidR="00731ECB" w:rsidRPr="00731ECB" w:rsidRDefault="00731ECB" w:rsidP="00731ECB">
                  <w:pPr>
                    <w:tabs>
                      <w:tab w:val="left" w:pos="10632"/>
                    </w:tabs>
                    <w:rPr>
                      <w:rFonts w:ascii="Arial" w:eastAsia="Calibri" w:hAnsi="Arial" w:cs="Arial"/>
                      <w:b/>
                      <w:sz w:val="20"/>
                      <w:szCs w:val="20"/>
                    </w:rPr>
                  </w:pPr>
                </w:p>
              </w:tc>
            </w:tr>
            <w:tr w:rsidR="00731ECB" w:rsidRPr="00731ECB" w:rsidTr="0070127E">
              <w:tc>
                <w:tcPr>
                  <w:tcW w:w="3035" w:type="dxa"/>
                  <w:gridSpan w:val="2"/>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b/>
                      <w:sz w:val="20"/>
                      <w:szCs w:val="20"/>
                    </w:rPr>
                    <w:t>Length of follow up:</w:t>
                  </w:r>
                </w:p>
                <w:p w:rsidR="00731ECB" w:rsidRPr="00731ECB" w:rsidRDefault="00731ECB" w:rsidP="00731ECB">
                  <w:pPr>
                    <w:tabs>
                      <w:tab w:val="left" w:pos="10632"/>
                    </w:tabs>
                    <w:jc w:val="right"/>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Mixed method</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Cross-sectional</w:t>
                  </w:r>
                </w:p>
              </w:tc>
              <w:tc>
                <w:tcPr>
                  <w:tcW w:w="127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X</w:t>
                  </w: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Other (specify)</w:t>
                  </w:r>
                </w:p>
              </w:tc>
              <w:tc>
                <w:tcPr>
                  <w:tcW w:w="1275" w:type="dxa"/>
                </w:tcPr>
                <w:p w:rsidR="00731ECB" w:rsidRPr="00731ECB" w:rsidRDefault="00731ECB" w:rsidP="00731ECB">
                  <w:pPr>
                    <w:tabs>
                      <w:tab w:val="left" w:pos="10632"/>
                    </w:tabs>
                    <w:rPr>
                      <w:rFonts w:ascii="Arial" w:eastAsia="Calibri" w:hAnsi="Arial" w:cs="Arial"/>
                      <w:b/>
                      <w:sz w:val="20"/>
                      <w:szCs w:val="20"/>
                    </w:rPr>
                  </w:pPr>
                </w:p>
              </w:tc>
            </w:tr>
          </w:tbl>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b/>
                <w:sz w:val="20"/>
                <w:szCs w:val="20"/>
              </w:rPr>
              <w:t xml:space="preserve">Aim of study: </w:t>
            </w:r>
            <w:r w:rsidRPr="00731ECB">
              <w:rPr>
                <w:rFonts w:ascii="Arial" w:eastAsia="Calibri" w:hAnsi="Arial" w:cs="Arial"/>
                <w:sz w:val="20"/>
                <w:szCs w:val="20"/>
              </w:rPr>
              <w:t>To evaluate the effect of PEEP</w:t>
            </w:r>
          </w:p>
          <w:p w:rsidR="00731ECB" w:rsidRPr="00731ECB" w:rsidRDefault="00731ECB" w:rsidP="00731ECB">
            <w:pPr>
              <w:tabs>
                <w:tab w:val="left" w:pos="10632"/>
              </w:tabs>
              <w:rPr>
                <w:rFonts w:ascii="Arial" w:eastAsia="Times New Roman" w:hAnsi="Arial" w:cs="Arial"/>
                <w:b/>
                <w:sz w:val="20"/>
                <w:szCs w:val="20"/>
              </w:rPr>
            </w:pPr>
            <w:r w:rsidRPr="00731ECB">
              <w:rPr>
                <w:rFonts w:ascii="Arial" w:eastAsia="Times New Roman" w:hAnsi="Arial" w:cs="Arial"/>
                <w:b/>
                <w:sz w:val="20"/>
                <w:szCs w:val="20"/>
              </w:rPr>
              <w:t xml:space="preserve">Data collection method: </w:t>
            </w:r>
            <w:r w:rsidRPr="00731ECB">
              <w:rPr>
                <w:rFonts w:ascii="Arial" w:eastAsia="Times New Roman" w:hAnsi="Arial" w:cs="Arial"/>
                <w:sz w:val="20"/>
                <w:szCs w:val="20"/>
              </w:rPr>
              <w:t>Data from two consecutive nights use, PEEP one night.</w:t>
            </w:r>
          </w:p>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 xml:space="preserve">Sample size: </w:t>
            </w:r>
            <w:r w:rsidRPr="00731ECB">
              <w:rPr>
                <w:rFonts w:ascii="Arial" w:eastAsia="Calibri" w:hAnsi="Arial" w:cs="Arial"/>
                <w:sz w:val="20"/>
                <w:szCs w:val="20"/>
              </w:rPr>
              <w:t>17</w:t>
            </w:r>
          </w:p>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 xml:space="preserve">Identification/recruitment: </w:t>
            </w:r>
            <w:r w:rsidRPr="00731ECB">
              <w:rPr>
                <w:rFonts w:ascii="Arial" w:eastAsia="Calibri" w:hAnsi="Arial" w:cs="Arial"/>
                <w:sz w:val="20"/>
                <w:szCs w:val="20"/>
              </w:rPr>
              <w:t>Not reported</w:t>
            </w:r>
          </w:p>
        </w:tc>
        <w:tc>
          <w:tcPr>
            <w:tcW w:w="6863"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Participant characteristics:</w:t>
            </w:r>
          </w:p>
          <w:tbl>
            <w:tblPr>
              <w:tblStyle w:val="TableGrid4"/>
              <w:tblpPr w:leftFromText="180" w:rightFromText="180" w:vertAnchor="text" w:horzAnchor="margin" w:tblpXSpec="center" w:tblpY="49"/>
              <w:tblOverlap w:val="never"/>
              <w:tblW w:w="0" w:type="auto"/>
              <w:tblLook w:val="04A0" w:firstRow="1" w:lastRow="0" w:firstColumn="1" w:lastColumn="0" w:noHBand="0" w:noVBand="1"/>
            </w:tblPr>
            <w:tblGrid>
              <w:gridCol w:w="1864"/>
              <w:gridCol w:w="1885"/>
            </w:tblGrid>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Type of group</w:t>
                  </w:r>
                </w:p>
              </w:tc>
              <w:tc>
                <w:tcPr>
                  <w:tcW w:w="188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Patients</w:t>
                  </w: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Condition</w:t>
                  </w:r>
                </w:p>
              </w:tc>
              <w:tc>
                <w:tcPr>
                  <w:tcW w:w="188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ALS</w:t>
                  </w: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Onset</w:t>
                  </w:r>
                </w:p>
              </w:tc>
              <w:tc>
                <w:tcPr>
                  <w:tcW w:w="188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Not reported</w:t>
                  </w: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Sex</w:t>
                  </w:r>
                </w:p>
              </w:tc>
              <w:tc>
                <w:tcPr>
                  <w:tcW w:w="188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Not reported</w:t>
                  </w: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Age</w:t>
                  </w:r>
                </w:p>
              </w:tc>
              <w:tc>
                <w:tcPr>
                  <w:tcW w:w="188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Average 64</w:t>
                  </w: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NIV usage</w:t>
                  </w:r>
                </w:p>
              </w:tc>
              <w:tc>
                <w:tcPr>
                  <w:tcW w:w="188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Not reported</w:t>
                  </w: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Other (specify)</w:t>
                  </w:r>
                </w:p>
              </w:tc>
              <w:tc>
                <w:tcPr>
                  <w:tcW w:w="1885" w:type="dxa"/>
                </w:tcPr>
                <w:p w:rsidR="00731ECB" w:rsidRPr="00731ECB" w:rsidRDefault="00731ECB" w:rsidP="00731ECB">
                  <w:pPr>
                    <w:tabs>
                      <w:tab w:val="left" w:pos="10632"/>
                    </w:tabs>
                    <w:rPr>
                      <w:rFonts w:ascii="Arial" w:eastAsia="Calibri" w:hAnsi="Arial" w:cs="Arial"/>
                      <w:sz w:val="20"/>
                      <w:szCs w:val="20"/>
                    </w:rPr>
                  </w:pPr>
                </w:p>
              </w:tc>
            </w:tr>
          </w:tbl>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Measures</w:t>
            </w:r>
          </w:p>
          <w:tbl>
            <w:tblPr>
              <w:tblStyle w:val="TableGrid4"/>
              <w:tblW w:w="0" w:type="auto"/>
              <w:tblLook w:val="04A0" w:firstRow="1" w:lastRow="0" w:firstColumn="1" w:lastColumn="0" w:noHBand="0" w:noVBand="1"/>
            </w:tblPr>
            <w:tblGrid>
              <w:gridCol w:w="1254"/>
            </w:tblGrid>
            <w:tr w:rsidR="00731ECB" w:rsidRPr="00731ECB" w:rsidTr="0070127E">
              <w:tc>
                <w:tcPr>
                  <w:tcW w:w="3714" w:type="dxa"/>
                </w:tcPr>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roofErr w:type="spellStart"/>
                  <w:r w:rsidRPr="00731ECB">
                    <w:rPr>
                      <w:rFonts w:ascii="Arial" w:eastAsia="Calibri" w:hAnsi="Arial" w:cs="Arial"/>
                      <w:sz w:val="20"/>
                      <w:szCs w:val="20"/>
                    </w:rPr>
                    <w:t>Polysomnographies</w:t>
                  </w:r>
                  <w:proofErr w:type="spellEnd"/>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ECG recording during sleep</w:t>
                  </w:r>
                </w:p>
                <w:p w:rsidR="00731ECB" w:rsidRPr="00731ECB" w:rsidRDefault="00731ECB" w:rsidP="00731ECB">
                  <w:pPr>
                    <w:tabs>
                      <w:tab w:val="left" w:pos="10632"/>
                    </w:tabs>
                    <w:rPr>
                      <w:rFonts w:ascii="Arial" w:eastAsia="Calibri" w:hAnsi="Arial" w:cs="Arial"/>
                      <w:sz w:val="20"/>
                      <w:szCs w:val="20"/>
                    </w:rPr>
                  </w:pPr>
                </w:p>
              </w:tc>
            </w:tr>
          </w:tbl>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Details of technology/NIV</w:t>
            </w:r>
          </w:p>
          <w:tbl>
            <w:tblPr>
              <w:tblStyle w:val="TableGrid4"/>
              <w:tblW w:w="0" w:type="auto"/>
              <w:tblLook w:val="04A0" w:firstRow="1" w:lastRow="0" w:firstColumn="1" w:lastColumn="0" w:noHBand="0" w:noVBand="1"/>
            </w:tblPr>
            <w:tblGrid>
              <w:gridCol w:w="3714"/>
            </w:tblGrid>
            <w:tr w:rsidR="00731ECB" w:rsidRPr="00731ECB" w:rsidTr="0070127E">
              <w:tc>
                <w:tcPr>
                  <w:tcW w:w="3714"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 xml:space="preserve">Idea Ultra </w:t>
                  </w:r>
                  <w:proofErr w:type="spellStart"/>
                  <w:r w:rsidRPr="00731ECB">
                    <w:rPr>
                      <w:rFonts w:ascii="Arial" w:eastAsia="Calibri" w:hAnsi="Arial" w:cs="Arial"/>
                      <w:sz w:val="20"/>
                      <w:szCs w:val="20"/>
                    </w:rPr>
                    <w:t>ResMed</w:t>
                  </w:r>
                  <w:proofErr w:type="spellEnd"/>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tc>
            </w:tr>
          </w:tbl>
          <w:p w:rsidR="00731ECB" w:rsidRPr="00731ECB" w:rsidRDefault="00731ECB" w:rsidP="00731ECB">
            <w:pPr>
              <w:tabs>
                <w:tab w:val="left" w:pos="10632"/>
              </w:tabs>
              <w:rPr>
                <w:rFonts w:ascii="Arial" w:eastAsia="Calibri" w:hAnsi="Arial" w:cs="Arial"/>
                <w:sz w:val="20"/>
                <w:szCs w:val="20"/>
              </w:rPr>
            </w:pPr>
          </w:p>
        </w:tc>
        <w:tc>
          <w:tcPr>
            <w:tcW w:w="3412"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 xml:space="preserve">Data relating to NIV provision and usage: </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No significant differences in nocturnal gas exchanges were found. N3 sleep stage duration was significantly lower and Arousal/Awakening index was significantly higher with the PEEP setting 2 (p= 0.03 and p=0.04, respectively).</w:t>
            </w: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Author conclusions</w:t>
            </w:r>
            <w:r w:rsidRPr="00731ECB">
              <w:rPr>
                <w:rFonts w:ascii="Arial" w:eastAsia="Calibri" w:hAnsi="Arial" w:cs="Arial"/>
                <w:sz w:val="20"/>
                <w:szCs w:val="20"/>
              </w:rPr>
              <w:t xml:space="preserve">: </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 xml:space="preserve">Background Expiratory positive pressure application did not result in advantage on nocturnal gas exchange and was associated with worse sleep quality, higher sleep fragmentation, and higher sympathetic activity in comparison to no PEEP.                </w:t>
            </w:r>
          </w:p>
        </w:tc>
      </w:tr>
      <w:tr w:rsidR="00731ECB" w:rsidRPr="00731ECB" w:rsidTr="0070127E">
        <w:tc>
          <w:tcPr>
            <w:tcW w:w="3673" w:type="dxa"/>
          </w:tcPr>
          <w:p w:rsidR="00731ECB" w:rsidRPr="00731ECB" w:rsidRDefault="00731ECB" w:rsidP="00731ECB">
            <w:pPr>
              <w:tabs>
                <w:tab w:val="right" w:pos="3932"/>
                <w:tab w:val="left" w:pos="10632"/>
              </w:tabs>
              <w:rPr>
                <w:rFonts w:ascii="Arial" w:eastAsia="Calibri" w:hAnsi="Arial" w:cs="Arial"/>
                <w:b/>
                <w:sz w:val="20"/>
                <w:szCs w:val="20"/>
              </w:rPr>
            </w:pPr>
            <w:proofErr w:type="spellStart"/>
            <w:r w:rsidRPr="00731ECB">
              <w:rPr>
                <w:rFonts w:ascii="Arial" w:eastAsia="Calibri" w:hAnsi="Arial" w:cs="Arial"/>
                <w:b/>
                <w:sz w:val="20"/>
                <w:szCs w:val="20"/>
              </w:rPr>
              <w:t>Cuvelier</w:t>
            </w:r>
            <w:proofErr w:type="spellEnd"/>
            <w:r w:rsidRPr="00731ECB">
              <w:rPr>
                <w:rFonts w:ascii="Arial" w:eastAsia="Calibri" w:hAnsi="Arial" w:cs="Arial"/>
                <w:b/>
                <w:sz w:val="20"/>
                <w:szCs w:val="20"/>
              </w:rPr>
              <w:t xml:space="preserve"> 2010</w:t>
            </w:r>
          </w:p>
          <w:p w:rsidR="00731ECB" w:rsidRPr="00731ECB" w:rsidRDefault="00731ECB" w:rsidP="00731ECB">
            <w:pPr>
              <w:tabs>
                <w:tab w:val="right" w:pos="3932"/>
                <w:tab w:val="left" w:pos="10632"/>
              </w:tabs>
              <w:rPr>
                <w:rFonts w:ascii="Arial" w:eastAsia="Calibri" w:hAnsi="Arial" w:cs="Arial"/>
                <w:b/>
                <w:sz w:val="20"/>
                <w:szCs w:val="20"/>
                <w:u w:val="single"/>
              </w:rPr>
            </w:pPr>
            <w:r w:rsidRPr="00731ECB">
              <w:rPr>
                <w:rFonts w:ascii="Arial" w:eastAsia="Calibri" w:hAnsi="Arial" w:cs="Arial"/>
                <w:b/>
                <w:sz w:val="20"/>
                <w:szCs w:val="20"/>
              </w:rPr>
              <w:t xml:space="preserve">Journal paper / </w:t>
            </w:r>
            <w:r w:rsidRPr="00731ECB">
              <w:rPr>
                <w:rFonts w:ascii="Arial" w:eastAsia="Calibri" w:hAnsi="Arial" w:cs="Arial"/>
                <w:b/>
                <w:sz w:val="20"/>
                <w:szCs w:val="20"/>
                <w:u w:val="single"/>
              </w:rPr>
              <w:t>conference abstract</w:t>
            </w:r>
            <w:r w:rsidRPr="00731ECB">
              <w:rPr>
                <w:rFonts w:ascii="Arial" w:eastAsia="Calibri" w:hAnsi="Arial" w:cs="Arial"/>
                <w:b/>
                <w:sz w:val="20"/>
                <w:szCs w:val="20"/>
              </w:rPr>
              <w:tab/>
            </w:r>
          </w:p>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Country: France</w:t>
            </w:r>
          </w:p>
          <w:tbl>
            <w:tblPr>
              <w:tblStyle w:val="TableGrid4"/>
              <w:tblW w:w="0" w:type="auto"/>
              <w:tblLook w:val="04A0" w:firstRow="1" w:lastRow="0" w:firstColumn="1" w:lastColumn="0" w:noHBand="0" w:noVBand="1"/>
            </w:tblPr>
            <w:tblGrid>
              <w:gridCol w:w="1760"/>
              <w:gridCol w:w="1275"/>
            </w:tblGrid>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RCT</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Non-RCT</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CBA</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BA</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3035" w:type="dxa"/>
                  <w:gridSpan w:val="2"/>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Comparator:</w:t>
                  </w:r>
                </w:p>
                <w:p w:rsidR="00731ECB" w:rsidRPr="00731ECB" w:rsidRDefault="00731ECB" w:rsidP="00731ECB">
                  <w:pPr>
                    <w:tabs>
                      <w:tab w:val="left" w:pos="10632"/>
                    </w:tabs>
                    <w:rPr>
                      <w:rFonts w:ascii="Arial" w:eastAsia="Calibri" w:hAnsi="Arial" w:cs="Arial"/>
                      <w:b/>
                      <w:sz w:val="20"/>
                      <w:szCs w:val="20"/>
                    </w:rPr>
                  </w:pPr>
                </w:p>
              </w:tc>
            </w:tr>
            <w:tr w:rsidR="00731ECB" w:rsidRPr="00731ECB" w:rsidTr="0070127E">
              <w:tc>
                <w:tcPr>
                  <w:tcW w:w="3035" w:type="dxa"/>
                  <w:gridSpan w:val="2"/>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b/>
                      <w:sz w:val="20"/>
                      <w:szCs w:val="20"/>
                    </w:rPr>
                    <w:t>Length of follow up:</w:t>
                  </w:r>
                </w:p>
                <w:p w:rsidR="00731ECB" w:rsidRPr="00731ECB" w:rsidRDefault="00731ECB" w:rsidP="00731ECB">
                  <w:pPr>
                    <w:tabs>
                      <w:tab w:val="left" w:pos="10632"/>
                    </w:tabs>
                    <w:jc w:val="right"/>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Mixed method</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lastRenderedPageBreak/>
                    <w:t>Cross-sectional</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Other (specify)</w:t>
                  </w:r>
                </w:p>
              </w:tc>
              <w:tc>
                <w:tcPr>
                  <w:tcW w:w="1275"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Cohort</w:t>
                  </w:r>
                </w:p>
              </w:tc>
            </w:tr>
          </w:tbl>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b/>
                <w:sz w:val="20"/>
                <w:szCs w:val="20"/>
              </w:rPr>
              <w:t xml:space="preserve">Aim of study: </w:t>
            </w:r>
            <w:r w:rsidRPr="00731ECB">
              <w:rPr>
                <w:rFonts w:ascii="Arial" w:eastAsia="Calibri" w:hAnsi="Arial" w:cs="Arial"/>
                <w:sz w:val="20"/>
                <w:szCs w:val="20"/>
              </w:rPr>
              <w:t>To identify data predicting hypoventilation</w:t>
            </w:r>
          </w:p>
          <w:p w:rsidR="00731ECB" w:rsidRPr="00731ECB" w:rsidRDefault="00731ECB" w:rsidP="00731ECB">
            <w:pPr>
              <w:tabs>
                <w:tab w:val="left" w:pos="10632"/>
              </w:tabs>
              <w:rPr>
                <w:rFonts w:ascii="Arial" w:eastAsia="Times New Roman" w:hAnsi="Arial" w:cs="Arial"/>
                <w:b/>
                <w:sz w:val="20"/>
                <w:szCs w:val="20"/>
              </w:rPr>
            </w:pPr>
            <w:r w:rsidRPr="00731ECB">
              <w:rPr>
                <w:rFonts w:ascii="Arial" w:eastAsia="Times New Roman" w:hAnsi="Arial" w:cs="Arial"/>
                <w:b/>
                <w:sz w:val="20"/>
                <w:szCs w:val="20"/>
              </w:rPr>
              <w:t xml:space="preserve">Data collection method: </w:t>
            </w:r>
            <w:r w:rsidRPr="00731ECB">
              <w:rPr>
                <w:rFonts w:ascii="Arial" w:eastAsia="Times New Roman" w:hAnsi="Arial" w:cs="Arial"/>
                <w:sz w:val="20"/>
                <w:szCs w:val="20"/>
              </w:rPr>
              <w:t>Collected at routine 3 monthly appointment</w:t>
            </w:r>
          </w:p>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Sample size:</w:t>
            </w:r>
            <w:r w:rsidRPr="00731ECB">
              <w:rPr>
                <w:rFonts w:ascii="Arial" w:eastAsia="Calibri" w:hAnsi="Arial" w:cs="Arial"/>
                <w:sz w:val="20"/>
                <w:szCs w:val="20"/>
              </w:rPr>
              <w:t xml:space="preserve"> 50</w:t>
            </w:r>
          </w:p>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 xml:space="preserve">Identification/recruitment: </w:t>
            </w:r>
            <w:r w:rsidRPr="00731ECB">
              <w:rPr>
                <w:rFonts w:ascii="Arial" w:eastAsia="Calibri" w:hAnsi="Arial" w:cs="Arial"/>
                <w:sz w:val="20"/>
                <w:szCs w:val="20"/>
              </w:rPr>
              <w:t>Consecutive</w:t>
            </w:r>
          </w:p>
        </w:tc>
        <w:tc>
          <w:tcPr>
            <w:tcW w:w="6863"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lastRenderedPageBreak/>
              <w:t>Participant characteristics:</w:t>
            </w:r>
          </w:p>
          <w:tbl>
            <w:tblPr>
              <w:tblStyle w:val="TableGrid4"/>
              <w:tblpPr w:leftFromText="180" w:rightFromText="180" w:vertAnchor="text" w:horzAnchor="margin" w:tblpXSpec="center" w:tblpY="49"/>
              <w:tblOverlap w:val="never"/>
              <w:tblW w:w="0" w:type="auto"/>
              <w:tblLook w:val="04A0" w:firstRow="1" w:lastRow="0" w:firstColumn="1" w:lastColumn="0" w:noHBand="0" w:noVBand="1"/>
            </w:tblPr>
            <w:tblGrid>
              <w:gridCol w:w="1864"/>
              <w:gridCol w:w="1885"/>
            </w:tblGrid>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Type of group</w:t>
                  </w:r>
                </w:p>
              </w:tc>
              <w:tc>
                <w:tcPr>
                  <w:tcW w:w="188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Patients</w:t>
                  </w: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Condition</w:t>
                  </w:r>
                </w:p>
              </w:tc>
              <w:tc>
                <w:tcPr>
                  <w:tcW w:w="188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ALS</w:t>
                  </w: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Onset</w:t>
                  </w:r>
                </w:p>
              </w:tc>
              <w:tc>
                <w:tcPr>
                  <w:tcW w:w="188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36 peripheral, 14 bulbar</w:t>
                  </w: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Sex</w:t>
                  </w:r>
                </w:p>
              </w:tc>
              <w:tc>
                <w:tcPr>
                  <w:tcW w:w="188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Not reported</w:t>
                  </w: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Age</w:t>
                  </w:r>
                </w:p>
              </w:tc>
              <w:tc>
                <w:tcPr>
                  <w:tcW w:w="188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Not reported</w:t>
                  </w: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NIV usage</w:t>
                  </w:r>
                </w:p>
              </w:tc>
              <w:tc>
                <w:tcPr>
                  <w:tcW w:w="188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Not reported</w:t>
                  </w: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Other (specify)</w:t>
                  </w:r>
                </w:p>
              </w:tc>
              <w:tc>
                <w:tcPr>
                  <w:tcW w:w="188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Half were initiated on NIV during an acute respiratory failure episode</w:t>
                  </w:r>
                </w:p>
              </w:tc>
            </w:tr>
          </w:tbl>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Measures</w:t>
            </w:r>
          </w:p>
          <w:tbl>
            <w:tblPr>
              <w:tblStyle w:val="TableGrid4"/>
              <w:tblW w:w="0" w:type="auto"/>
              <w:tblLook w:val="04A0" w:firstRow="1" w:lastRow="0" w:firstColumn="1" w:lastColumn="0" w:noHBand="0" w:noVBand="1"/>
            </w:tblPr>
            <w:tblGrid>
              <w:gridCol w:w="3714"/>
            </w:tblGrid>
            <w:tr w:rsidR="00731ECB" w:rsidRPr="00731ECB" w:rsidTr="0070127E">
              <w:tc>
                <w:tcPr>
                  <w:tcW w:w="3714"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lastRenderedPageBreak/>
                    <w:t>Pulmonary function tests</w:t>
                  </w: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tc>
            </w:tr>
          </w:tbl>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Details of technology/NIV</w:t>
            </w:r>
          </w:p>
          <w:tbl>
            <w:tblPr>
              <w:tblStyle w:val="TableGrid4"/>
              <w:tblW w:w="0" w:type="auto"/>
              <w:tblLook w:val="04A0" w:firstRow="1" w:lastRow="0" w:firstColumn="1" w:lastColumn="0" w:noHBand="0" w:noVBand="1"/>
            </w:tblPr>
            <w:tblGrid>
              <w:gridCol w:w="3714"/>
            </w:tblGrid>
            <w:tr w:rsidR="00731ECB" w:rsidRPr="00731ECB" w:rsidTr="0070127E">
              <w:tc>
                <w:tcPr>
                  <w:tcW w:w="3714" w:type="dxa"/>
                </w:tcPr>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Not reported</w:t>
                  </w:r>
                </w:p>
                <w:p w:rsidR="00731ECB" w:rsidRPr="00731ECB" w:rsidRDefault="00731ECB" w:rsidP="00731ECB">
                  <w:pPr>
                    <w:tabs>
                      <w:tab w:val="left" w:pos="10632"/>
                    </w:tabs>
                    <w:rPr>
                      <w:rFonts w:ascii="Arial" w:eastAsia="Calibri" w:hAnsi="Arial" w:cs="Arial"/>
                      <w:sz w:val="20"/>
                      <w:szCs w:val="20"/>
                    </w:rPr>
                  </w:pPr>
                </w:p>
              </w:tc>
            </w:tr>
          </w:tbl>
          <w:p w:rsidR="00731ECB" w:rsidRPr="00731ECB" w:rsidRDefault="00731ECB" w:rsidP="00731ECB">
            <w:pPr>
              <w:tabs>
                <w:tab w:val="left" w:pos="10632"/>
              </w:tabs>
              <w:rPr>
                <w:rFonts w:ascii="Arial" w:eastAsia="Calibri" w:hAnsi="Arial" w:cs="Arial"/>
                <w:sz w:val="20"/>
                <w:szCs w:val="20"/>
              </w:rPr>
            </w:pPr>
          </w:p>
        </w:tc>
        <w:tc>
          <w:tcPr>
            <w:tcW w:w="3412"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lastRenderedPageBreak/>
              <w:t xml:space="preserve">Data relating to NIV provision and usage: </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 xml:space="preserve">A vital capacity &lt;25% pred. and/or a </w:t>
            </w:r>
            <w:proofErr w:type="spellStart"/>
            <w:r w:rsidRPr="00731ECB">
              <w:rPr>
                <w:rFonts w:ascii="Arial" w:eastAsia="Calibri" w:hAnsi="Arial" w:cs="Arial"/>
                <w:sz w:val="20"/>
                <w:szCs w:val="20"/>
              </w:rPr>
              <w:t>PImax</w:t>
            </w:r>
            <w:proofErr w:type="spellEnd"/>
            <w:r w:rsidRPr="00731ECB">
              <w:rPr>
                <w:rFonts w:ascii="Arial" w:eastAsia="Calibri" w:hAnsi="Arial" w:cs="Arial"/>
                <w:sz w:val="20"/>
                <w:szCs w:val="20"/>
              </w:rPr>
              <w:t xml:space="preserve"> and/or a sniff nasal-inspiratory pressure (SNIP) &lt;=15 cmH2O were always associated with hypoventilation. Hypoventilation was never present when VC &gt;50% pred. and when </w:t>
            </w:r>
            <w:proofErr w:type="spellStart"/>
            <w:r w:rsidRPr="00731ECB">
              <w:rPr>
                <w:rFonts w:ascii="Arial" w:eastAsia="Calibri" w:hAnsi="Arial" w:cs="Arial"/>
                <w:sz w:val="20"/>
                <w:szCs w:val="20"/>
              </w:rPr>
              <w:t>PImax</w:t>
            </w:r>
            <w:proofErr w:type="spellEnd"/>
            <w:r w:rsidRPr="00731ECB">
              <w:rPr>
                <w:rFonts w:ascii="Arial" w:eastAsia="Calibri" w:hAnsi="Arial" w:cs="Arial"/>
                <w:sz w:val="20"/>
                <w:szCs w:val="20"/>
              </w:rPr>
              <w:t xml:space="preserve"> and/or SNIP &gt;50 cmH2O. Isolated elevated diurnal HCO3- occurred only when </w:t>
            </w:r>
            <w:proofErr w:type="spellStart"/>
            <w:r w:rsidRPr="00731ECB">
              <w:rPr>
                <w:rFonts w:ascii="Arial" w:eastAsia="Calibri" w:hAnsi="Arial" w:cs="Arial"/>
                <w:sz w:val="20"/>
                <w:szCs w:val="20"/>
              </w:rPr>
              <w:t>PImax</w:t>
            </w:r>
            <w:proofErr w:type="spellEnd"/>
            <w:r w:rsidRPr="00731ECB">
              <w:rPr>
                <w:rFonts w:ascii="Arial" w:eastAsia="Calibri" w:hAnsi="Arial" w:cs="Arial"/>
                <w:sz w:val="20"/>
                <w:szCs w:val="20"/>
              </w:rPr>
              <w:t xml:space="preserve"> and/or </w:t>
            </w:r>
            <w:r w:rsidRPr="00731ECB">
              <w:rPr>
                <w:rFonts w:ascii="Arial" w:eastAsia="Calibri" w:hAnsi="Arial" w:cs="Arial"/>
                <w:sz w:val="20"/>
                <w:szCs w:val="20"/>
              </w:rPr>
              <w:lastRenderedPageBreak/>
              <w:t>SNIP were between 50 and 30 cmH2O. Peak cough flow did not predict HV.</w:t>
            </w: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Author conclusions</w:t>
            </w:r>
            <w:r w:rsidRPr="00731ECB">
              <w:rPr>
                <w:rFonts w:ascii="Arial" w:eastAsia="Calibri" w:hAnsi="Arial" w:cs="Arial"/>
                <w:sz w:val="20"/>
                <w:szCs w:val="20"/>
              </w:rPr>
              <w:t xml:space="preserve">: </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 xml:space="preserve"> Routine clinical assessments of ALS patients at stable state do not require to include blood gas analysis until </w:t>
            </w:r>
            <w:proofErr w:type="spellStart"/>
            <w:r w:rsidRPr="00731ECB">
              <w:rPr>
                <w:rFonts w:ascii="Arial" w:eastAsia="Calibri" w:hAnsi="Arial" w:cs="Arial"/>
                <w:sz w:val="20"/>
                <w:szCs w:val="20"/>
              </w:rPr>
              <w:t>PImax</w:t>
            </w:r>
            <w:proofErr w:type="spellEnd"/>
            <w:r w:rsidRPr="00731ECB">
              <w:rPr>
                <w:rFonts w:ascii="Arial" w:eastAsia="Calibri" w:hAnsi="Arial" w:cs="Arial"/>
                <w:sz w:val="20"/>
                <w:szCs w:val="20"/>
              </w:rPr>
              <w:t xml:space="preserve"> and/or SNIP &lt;=50 cmH2O.       </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 xml:space="preserve"> Nocturnal tests for screening or early identification of HV (</w:t>
            </w:r>
            <w:proofErr w:type="spellStart"/>
            <w:r w:rsidRPr="00731ECB">
              <w:rPr>
                <w:rFonts w:ascii="Arial" w:eastAsia="Calibri" w:hAnsi="Arial" w:cs="Arial"/>
                <w:sz w:val="20"/>
                <w:szCs w:val="20"/>
              </w:rPr>
              <w:t>oxymetry</w:t>
            </w:r>
            <w:proofErr w:type="spellEnd"/>
            <w:r w:rsidRPr="00731ECB">
              <w:rPr>
                <w:rFonts w:ascii="Arial" w:eastAsia="Calibri" w:hAnsi="Arial" w:cs="Arial"/>
                <w:sz w:val="20"/>
                <w:szCs w:val="20"/>
              </w:rPr>
              <w:t xml:space="preserve">, capnography) are at best indicated below this 50 cmH2O </w:t>
            </w:r>
            <w:proofErr w:type="spellStart"/>
            <w:r w:rsidRPr="00731ECB">
              <w:rPr>
                <w:rFonts w:ascii="Arial" w:eastAsia="Calibri" w:hAnsi="Arial" w:cs="Arial"/>
                <w:sz w:val="20"/>
                <w:szCs w:val="20"/>
              </w:rPr>
              <w:t>PImax</w:t>
            </w:r>
            <w:proofErr w:type="spellEnd"/>
            <w:r w:rsidRPr="00731ECB">
              <w:rPr>
                <w:rFonts w:ascii="Arial" w:eastAsia="Calibri" w:hAnsi="Arial" w:cs="Arial"/>
                <w:sz w:val="20"/>
                <w:szCs w:val="20"/>
              </w:rPr>
              <w:t>/SNIP threshold value.</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 xml:space="preserve"> </w:t>
            </w:r>
          </w:p>
        </w:tc>
      </w:tr>
      <w:tr w:rsidR="00731ECB" w:rsidRPr="00731ECB" w:rsidTr="0070127E">
        <w:tc>
          <w:tcPr>
            <w:tcW w:w="3673" w:type="dxa"/>
          </w:tcPr>
          <w:p w:rsidR="00731ECB" w:rsidRPr="00731ECB" w:rsidRDefault="00731ECB" w:rsidP="00731ECB">
            <w:pPr>
              <w:tabs>
                <w:tab w:val="right" w:pos="3932"/>
                <w:tab w:val="left" w:pos="10632"/>
              </w:tabs>
              <w:rPr>
                <w:rFonts w:ascii="Arial" w:eastAsia="Calibri" w:hAnsi="Arial" w:cs="Arial"/>
                <w:b/>
                <w:sz w:val="20"/>
                <w:szCs w:val="20"/>
              </w:rPr>
            </w:pPr>
            <w:r w:rsidRPr="00731ECB">
              <w:rPr>
                <w:rFonts w:ascii="Arial" w:eastAsia="Calibri" w:hAnsi="Arial" w:cs="Arial"/>
                <w:b/>
                <w:sz w:val="20"/>
                <w:szCs w:val="20"/>
              </w:rPr>
              <w:lastRenderedPageBreak/>
              <w:t>De Vito 2012</w:t>
            </w:r>
          </w:p>
          <w:p w:rsidR="00731ECB" w:rsidRPr="00731ECB" w:rsidRDefault="00731ECB" w:rsidP="00731ECB">
            <w:pPr>
              <w:tabs>
                <w:tab w:val="right" w:pos="3932"/>
                <w:tab w:val="left" w:pos="10632"/>
              </w:tabs>
              <w:rPr>
                <w:rFonts w:ascii="Arial" w:eastAsia="Calibri" w:hAnsi="Arial" w:cs="Arial"/>
                <w:b/>
                <w:sz w:val="20"/>
                <w:szCs w:val="20"/>
                <w:u w:val="single"/>
              </w:rPr>
            </w:pPr>
            <w:r w:rsidRPr="00731ECB">
              <w:rPr>
                <w:rFonts w:ascii="Arial" w:eastAsia="Calibri" w:hAnsi="Arial" w:cs="Arial"/>
                <w:b/>
                <w:sz w:val="20"/>
                <w:szCs w:val="20"/>
                <w:u w:val="single"/>
              </w:rPr>
              <w:t>Journal paper</w:t>
            </w:r>
            <w:r w:rsidRPr="00731ECB">
              <w:rPr>
                <w:rFonts w:ascii="Arial" w:eastAsia="Calibri" w:hAnsi="Arial" w:cs="Arial"/>
                <w:b/>
                <w:sz w:val="20"/>
                <w:szCs w:val="20"/>
              </w:rPr>
              <w:t xml:space="preserve"> / conference abstract</w:t>
            </w:r>
            <w:r w:rsidRPr="00731ECB">
              <w:rPr>
                <w:rFonts w:ascii="Arial" w:eastAsia="Calibri" w:hAnsi="Arial" w:cs="Arial"/>
                <w:b/>
                <w:sz w:val="20"/>
                <w:szCs w:val="20"/>
              </w:rPr>
              <w:tab/>
            </w:r>
          </w:p>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Country: Argentina</w:t>
            </w:r>
          </w:p>
          <w:tbl>
            <w:tblPr>
              <w:tblStyle w:val="TableGrid4"/>
              <w:tblW w:w="0" w:type="auto"/>
              <w:tblLook w:val="04A0" w:firstRow="1" w:lastRow="0" w:firstColumn="1" w:lastColumn="0" w:noHBand="0" w:noVBand="1"/>
            </w:tblPr>
            <w:tblGrid>
              <w:gridCol w:w="1760"/>
              <w:gridCol w:w="1275"/>
            </w:tblGrid>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RCT</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Non-RCT</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CBA</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BA</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3035" w:type="dxa"/>
                  <w:gridSpan w:val="2"/>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Comparator:</w:t>
                  </w:r>
                </w:p>
                <w:p w:rsidR="00731ECB" w:rsidRPr="00731ECB" w:rsidRDefault="00731ECB" w:rsidP="00731ECB">
                  <w:pPr>
                    <w:tabs>
                      <w:tab w:val="left" w:pos="10632"/>
                    </w:tabs>
                    <w:rPr>
                      <w:rFonts w:ascii="Arial" w:eastAsia="Calibri" w:hAnsi="Arial" w:cs="Arial"/>
                      <w:b/>
                      <w:sz w:val="20"/>
                      <w:szCs w:val="20"/>
                    </w:rPr>
                  </w:pPr>
                </w:p>
              </w:tc>
            </w:tr>
            <w:tr w:rsidR="00731ECB" w:rsidRPr="00731ECB" w:rsidTr="0070127E">
              <w:tc>
                <w:tcPr>
                  <w:tcW w:w="3035" w:type="dxa"/>
                  <w:gridSpan w:val="2"/>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b/>
                      <w:sz w:val="20"/>
                      <w:szCs w:val="20"/>
                    </w:rPr>
                    <w:t>Length of follow up:</w:t>
                  </w:r>
                </w:p>
                <w:p w:rsidR="00731ECB" w:rsidRPr="00731ECB" w:rsidRDefault="00731ECB" w:rsidP="00731ECB">
                  <w:pPr>
                    <w:tabs>
                      <w:tab w:val="left" w:pos="10632"/>
                    </w:tabs>
                    <w:jc w:val="right"/>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Mixed method</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Cross-sectional</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Other (specify)</w:t>
                  </w:r>
                </w:p>
              </w:tc>
              <w:tc>
                <w:tcPr>
                  <w:tcW w:w="127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Case studies</w:t>
                  </w:r>
                </w:p>
              </w:tc>
            </w:tr>
          </w:tbl>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b/>
                <w:sz w:val="20"/>
                <w:szCs w:val="20"/>
              </w:rPr>
              <w:t xml:space="preserve">Aim of study: </w:t>
            </w:r>
            <w:r w:rsidRPr="00731ECB">
              <w:rPr>
                <w:rFonts w:ascii="Arial" w:eastAsia="Calibri" w:hAnsi="Arial" w:cs="Arial"/>
                <w:sz w:val="20"/>
                <w:szCs w:val="20"/>
              </w:rPr>
              <w:t>To report 3 case studies</w:t>
            </w:r>
          </w:p>
          <w:p w:rsidR="00731ECB" w:rsidRPr="00731ECB" w:rsidRDefault="00731ECB" w:rsidP="00731ECB">
            <w:pPr>
              <w:tabs>
                <w:tab w:val="left" w:pos="10632"/>
              </w:tabs>
              <w:rPr>
                <w:rFonts w:ascii="Arial" w:eastAsia="Times New Roman" w:hAnsi="Arial" w:cs="Arial"/>
                <w:b/>
                <w:sz w:val="20"/>
                <w:szCs w:val="20"/>
              </w:rPr>
            </w:pPr>
            <w:r w:rsidRPr="00731ECB">
              <w:rPr>
                <w:rFonts w:ascii="Arial" w:eastAsia="Times New Roman" w:hAnsi="Arial" w:cs="Arial"/>
                <w:b/>
                <w:sz w:val="20"/>
                <w:szCs w:val="20"/>
              </w:rPr>
              <w:t xml:space="preserve">Data collection method: </w:t>
            </w:r>
            <w:r w:rsidRPr="00731ECB">
              <w:rPr>
                <w:rFonts w:ascii="Arial" w:eastAsia="Times New Roman" w:hAnsi="Arial" w:cs="Arial"/>
                <w:sz w:val="20"/>
                <w:szCs w:val="20"/>
              </w:rPr>
              <w:t>Description</w:t>
            </w:r>
          </w:p>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 xml:space="preserve">Sample size: </w:t>
            </w:r>
            <w:r w:rsidRPr="00731ECB">
              <w:rPr>
                <w:rFonts w:ascii="Arial" w:eastAsia="Calibri" w:hAnsi="Arial" w:cs="Arial"/>
                <w:sz w:val="20"/>
                <w:szCs w:val="20"/>
              </w:rPr>
              <w:t>3</w:t>
            </w:r>
          </w:p>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 xml:space="preserve">Identification/recruitment: </w:t>
            </w:r>
            <w:r w:rsidRPr="00731ECB">
              <w:rPr>
                <w:rFonts w:ascii="Arial" w:eastAsia="Calibri" w:hAnsi="Arial" w:cs="Arial"/>
                <w:sz w:val="20"/>
                <w:szCs w:val="20"/>
              </w:rPr>
              <w:t>Not reported</w:t>
            </w:r>
          </w:p>
        </w:tc>
        <w:tc>
          <w:tcPr>
            <w:tcW w:w="6863"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Participant characteristics:</w:t>
            </w:r>
          </w:p>
          <w:tbl>
            <w:tblPr>
              <w:tblStyle w:val="TableGrid4"/>
              <w:tblpPr w:leftFromText="180" w:rightFromText="180" w:vertAnchor="text" w:horzAnchor="margin" w:tblpXSpec="center" w:tblpY="49"/>
              <w:tblOverlap w:val="never"/>
              <w:tblW w:w="0" w:type="auto"/>
              <w:tblLook w:val="04A0" w:firstRow="1" w:lastRow="0" w:firstColumn="1" w:lastColumn="0" w:noHBand="0" w:noVBand="1"/>
            </w:tblPr>
            <w:tblGrid>
              <w:gridCol w:w="1864"/>
              <w:gridCol w:w="1885"/>
            </w:tblGrid>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Type of group</w:t>
                  </w:r>
                </w:p>
              </w:tc>
              <w:tc>
                <w:tcPr>
                  <w:tcW w:w="188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Patients</w:t>
                  </w: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Condition</w:t>
                  </w:r>
                </w:p>
              </w:tc>
              <w:tc>
                <w:tcPr>
                  <w:tcW w:w="188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ALS</w:t>
                  </w: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Onset</w:t>
                  </w:r>
                </w:p>
              </w:tc>
              <w:tc>
                <w:tcPr>
                  <w:tcW w:w="188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1 developed bulbar symptoms</w:t>
                  </w: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Sex</w:t>
                  </w:r>
                </w:p>
              </w:tc>
              <w:tc>
                <w:tcPr>
                  <w:tcW w:w="188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2 female 1 male</w:t>
                  </w: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Age</w:t>
                  </w:r>
                </w:p>
              </w:tc>
              <w:tc>
                <w:tcPr>
                  <w:tcW w:w="188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45, 51, 57</w:t>
                  </w: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NIV usage</w:t>
                  </w:r>
                </w:p>
              </w:tc>
              <w:tc>
                <w:tcPr>
                  <w:tcW w:w="188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Continuous</w:t>
                  </w: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Other (specify)</w:t>
                  </w:r>
                </w:p>
              </w:tc>
              <w:tc>
                <w:tcPr>
                  <w:tcW w:w="188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Non measurable VC</w:t>
                  </w:r>
                </w:p>
              </w:tc>
            </w:tr>
          </w:tbl>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Measures</w:t>
            </w:r>
          </w:p>
          <w:tbl>
            <w:tblPr>
              <w:tblStyle w:val="TableGrid4"/>
              <w:tblW w:w="0" w:type="auto"/>
              <w:tblLook w:val="04A0" w:firstRow="1" w:lastRow="0" w:firstColumn="1" w:lastColumn="0" w:noHBand="0" w:noVBand="1"/>
            </w:tblPr>
            <w:tblGrid>
              <w:gridCol w:w="1254"/>
            </w:tblGrid>
            <w:tr w:rsidR="00731ECB" w:rsidRPr="00731ECB" w:rsidTr="0070127E">
              <w:tc>
                <w:tcPr>
                  <w:tcW w:w="3714"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Descriptive</w:t>
                  </w: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tc>
            </w:tr>
          </w:tbl>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Details of technology/NIV</w:t>
            </w:r>
          </w:p>
          <w:tbl>
            <w:tblPr>
              <w:tblStyle w:val="TableGrid4"/>
              <w:tblW w:w="0" w:type="auto"/>
              <w:tblLook w:val="04A0" w:firstRow="1" w:lastRow="0" w:firstColumn="1" w:lastColumn="0" w:noHBand="0" w:noVBand="1"/>
            </w:tblPr>
            <w:tblGrid>
              <w:gridCol w:w="5707"/>
            </w:tblGrid>
            <w:tr w:rsidR="00731ECB" w:rsidRPr="00731ECB" w:rsidTr="0070127E">
              <w:tc>
                <w:tcPr>
                  <w:tcW w:w="5707" w:type="dxa"/>
                </w:tcPr>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High span inspiratory positive airway pressure (16 to 20 cm H2O) and an expiratory positive airway pressure of 4 to 6 cm H2O, with a back-up rate of about 16 per minute.</w:t>
                  </w:r>
                </w:p>
                <w:p w:rsidR="00731ECB" w:rsidRPr="00731ECB" w:rsidRDefault="00731ECB" w:rsidP="00731ECB">
                  <w:pPr>
                    <w:tabs>
                      <w:tab w:val="left" w:pos="10632"/>
                    </w:tabs>
                    <w:rPr>
                      <w:rFonts w:ascii="Arial" w:eastAsia="Calibri" w:hAnsi="Arial" w:cs="Arial"/>
                      <w:sz w:val="20"/>
                      <w:szCs w:val="20"/>
                    </w:rPr>
                  </w:pPr>
                </w:p>
              </w:tc>
            </w:tr>
          </w:tbl>
          <w:p w:rsidR="00731ECB" w:rsidRPr="00731ECB" w:rsidRDefault="00731ECB" w:rsidP="00731ECB">
            <w:pPr>
              <w:tabs>
                <w:tab w:val="left" w:pos="10632"/>
              </w:tabs>
              <w:rPr>
                <w:rFonts w:ascii="Arial" w:eastAsia="Calibri" w:hAnsi="Arial" w:cs="Arial"/>
                <w:sz w:val="20"/>
                <w:szCs w:val="20"/>
              </w:rPr>
            </w:pPr>
          </w:p>
        </w:tc>
        <w:tc>
          <w:tcPr>
            <w:tcW w:w="3412"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 xml:space="preserve">Data relating to NIV provision and usage: </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All patients refused tracheostomy.</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Patients survived for 16 months, 15 months and 27 months of full time full-setting NIV at home. For two patients their vital capacity was non-measurable for the last 5-7 months.</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 xml:space="preserve">All patients’ </w:t>
            </w:r>
            <w:proofErr w:type="spellStart"/>
            <w:r w:rsidRPr="00731ECB">
              <w:rPr>
                <w:rFonts w:ascii="Arial" w:eastAsia="Calibri" w:hAnsi="Arial" w:cs="Arial"/>
                <w:sz w:val="20"/>
                <w:szCs w:val="20"/>
              </w:rPr>
              <w:t>dyspnea</w:t>
            </w:r>
            <w:proofErr w:type="spellEnd"/>
            <w:r w:rsidRPr="00731ECB">
              <w:rPr>
                <w:rFonts w:ascii="Arial" w:eastAsia="Calibri" w:hAnsi="Arial" w:cs="Arial"/>
                <w:sz w:val="20"/>
                <w:szCs w:val="20"/>
              </w:rPr>
              <w:t xml:space="preserve"> and hypoventilation were completely relieved despite loss of all breathing ability (VC non-measurable) and they could only talk because of the pressure delivered by the </w:t>
            </w:r>
            <w:proofErr w:type="spellStart"/>
            <w:r w:rsidRPr="00731ECB">
              <w:rPr>
                <w:rFonts w:ascii="Arial" w:eastAsia="Calibri" w:hAnsi="Arial" w:cs="Arial"/>
                <w:sz w:val="20"/>
                <w:szCs w:val="20"/>
              </w:rPr>
              <w:t>BiPAP</w:t>
            </w:r>
            <w:proofErr w:type="spellEnd"/>
            <w:r w:rsidRPr="00731ECB">
              <w:rPr>
                <w:rFonts w:ascii="Arial" w:eastAsia="Calibri" w:hAnsi="Arial" w:cs="Arial"/>
                <w:sz w:val="20"/>
                <w:szCs w:val="20"/>
              </w:rPr>
              <w:t>.</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 xml:space="preserve">Key points for management were clinical vigilance, repeated measurement of vital capacity, coughing ability, cough assist with </w:t>
            </w:r>
            <w:proofErr w:type="spellStart"/>
            <w:r w:rsidRPr="00731ECB">
              <w:rPr>
                <w:rFonts w:ascii="Arial" w:eastAsia="Calibri" w:hAnsi="Arial" w:cs="Arial"/>
                <w:sz w:val="20"/>
                <w:szCs w:val="20"/>
              </w:rPr>
              <w:t>ambu</w:t>
            </w:r>
            <w:proofErr w:type="spellEnd"/>
            <w:r w:rsidRPr="00731ECB">
              <w:rPr>
                <w:rFonts w:ascii="Arial" w:eastAsia="Calibri" w:hAnsi="Arial" w:cs="Arial"/>
                <w:sz w:val="20"/>
                <w:szCs w:val="20"/>
              </w:rPr>
              <w:t xml:space="preserve"> bag, oxygen saturation overnight monitoring and advance planning.</w:t>
            </w: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lastRenderedPageBreak/>
              <w:t>Author conclusions</w:t>
            </w:r>
            <w:r w:rsidRPr="00731ECB">
              <w:rPr>
                <w:rFonts w:ascii="Arial" w:eastAsia="Calibri" w:hAnsi="Arial" w:cs="Arial"/>
                <w:sz w:val="20"/>
                <w:szCs w:val="20"/>
              </w:rPr>
              <w:t xml:space="preserve">: </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 xml:space="preserve">Full-setting continuous non-invasive ventilation is feasible at home, rather than resorting to tracheostomy even for patients with non-measurable vital </w:t>
            </w:r>
            <w:proofErr w:type="gramStart"/>
            <w:r w:rsidRPr="00731ECB">
              <w:rPr>
                <w:rFonts w:ascii="Arial" w:eastAsia="Calibri" w:hAnsi="Arial" w:cs="Arial"/>
                <w:sz w:val="20"/>
                <w:szCs w:val="20"/>
              </w:rPr>
              <w:t>capacity .</w:t>
            </w:r>
            <w:proofErr w:type="gramEnd"/>
            <w:r w:rsidRPr="00731ECB">
              <w:rPr>
                <w:rFonts w:ascii="Arial" w:eastAsia="Calibri" w:hAnsi="Arial" w:cs="Arial"/>
                <w:sz w:val="20"/>
                <w:szCs w:val="20"/>
              </w:rPr>
              <w:t xml:space="preserve"> Survival can be prolonged, wellness optimised and managed at home, and a peaceful death can be achieved.           </w:t>
            </w:r>
          </w:p>
        </w:tc>
      </w:tr>
      <w:tr w:rsidR="00731ECB" w:rsidRPr="00731ECB" w:rsidTr="0070127E">
        <w:tc>
          <w:tcPr>
            <w:tcW w:w="3673" w:type="dxa"/>
          </w:tcPr>
          <w:p w:rsidR="00731ECB" w:rsidRPr="00731ECB" w:rsidRDefault="00731ECB" w:rsidP="00731ECB">
            <w:pPr>
              <w:tabs>
                <w:tab w:val="right" w:pos="3932"/>
                <w:tab w:val="left" w:pos="10632"/>
              </w:tabs>
              <w:rPr>
                <w:rFonts w:ascii="Arial" w:eastAsia="Calibri" w:hAnsi="Arial" w:cs="Arial"/>
                <w:b/>
                <w:sz w:val="20"/>
                <w:szCs w:val="20"/>
              </w:rPr>
            </w:pPr>
            <w:r w:rsidRPr="00731ECB">
              <w:rPr>
                <w:rFonts w:ascii="Arial" w:eastAsia="Calibri" w:hAnsi="Arial" w:cs="Arial"/>
                <w:b/>
                <w:sz w:val="20"/>
                <w:szCs w:val="20"/>
              </w:rPr>
              <w:lastRenderedPageBreak/>
              <w:t>Desai 2012/2011/2012</w:t>
            </w:r>
          </w:p>
          <w:p w:rsidR="00731ECB" w:rsidRPr="00731ECB" w:rsidRDefault="00731ECB" w:rsidP="00731ECB">
            <w:pPr>
              <w:tabs>
                <w:tab w:val="right" w:pos="3932"/>
                <w:tab w:val="left" w:pos="10632"/>
              </w:tabs>
              <w:rPr>
                <w:rFonts w:ascii="Arial" w:eastAsia="Calibri" w:hAnsi="Arial" w:cs="Arial"/>
                <w:b/>
                <w:sz w:val="20"/>
                <w:szCs w:val="20"/>
                <w:u w:val="single"/>
              </w:rPr>
            </w:pPr>
            <w:r w:rsidRPr="00731ECB">
              <w:rPr>
                <w:rFonts w:ascii="Arial" w:eastAsia="Calibri" w:hAnsi="Arial" w:cs="Arial"/>
                <w:b/>
                <w:sz w:val="20"/>
                <w:szCs w:val="20"/>
              </w:rPr>
              <w:t xml:space="preserve">Journal paper / </w:t>
            </w:r>
            <w:r w:rsidRPr="00731ECB">
              <w:rPr>
                <w:rFonts w:ascii="Arial" w:eastAsia="Calibri" w:hAnsi="Arial" w:cs="Arial"/>
                <w:b/>
                <w:sz w:val="20"/>
                <w:szCs w:val="20"/>
                <w:u w:val="single"/>
              </w:rPr>
              <w:t>conference abstract</w:t>
            </w:r>
            <w:r w:rsidRPr="00731ECB">
              <w:rPr>
                <w:rFonts w:ascii="Arial" w:eastAsia="Calibri" w:hAnsi="Arial" w:cs="Arial"/>
                <w:b/>
                <w:sz w:val="20"/>
                <w:szCs w:val="20"/>
              </w:rPr>
              <w:tab/>
            </w:r>
          </w:p>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Country: USA</w:t>
            </w:r>
          </w:p>
          <w:tbl>
            <w:tblPr>
              <w:tblStyle w:val="TableGrid4"/>
              <w:tblW w:w="0" w:type="auto"/>
              <w:tblLook w:val="04A0" w:firstRow="1" w:lastRow="0" w:firstColumn="1" w:lastColumn="0" w:noHBand="0" w:noVBand="1"/>
            </w:tblPr>
            <w:tblGrid>
              <w:gridCol w:w="1760"/>
              <w:gridCol w:w="1275"/>
            </w:tblGrid>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RCT</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Non-RCT</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CBA</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BA</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3035" w:type="dxa"/>
                  <w:gridSpan w:val="2"/>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Comparator:</w:t>
                  </w:r>
                </w:p>
                <w:p w:rsidR="00731ECB" w:rsidRPr="00731ECB" w:rsidRDefault="00731ECB" w:rsidP="00731ECB">
                  <w:pPr>
                    <w:tabs>
                      <w:tab w:val="left" w:pos="10632"/>
                    </w:tabs>
                    <w:rPr>
                      <w:rFonts w:ascii="Arial" w:eastAsia="Calibri" w:hAnsi="Arial" w:cs="Arial"/>
                      <w:b/>
                      <w:sz w:val="20"/>
                      <w:szCs w:val="20"/>
                    </w:rPr>
                  </w:pPr>
                </w:p>
              </w:tc>
            </w:tr>
            <w:tr w:rsidR="00731ECB" w:rsidRPr="00731ECB" w:rsidTr="0070127E">
              <w:tc>
                <w:tcPr>
                  <w:tcW w:w="3035" w:type="dxa"/>
                  <w:gridSpan w:val="2"/>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b/>
                      <w:sz w:val="20"/>
                      <w:szCs w:val="20"/>
                    </w:rPr>
                    <w:t>Length of follow up:</w:t>
                  </w:r>
                </w:p>
                <w:p w:rsidR="00731ECB" w:rsidRPr="00731ECB" w:rsidRDefault="00731ECB" w:rsidP="00731ECB">
                  <w:pPr>
                    <w:tabs>
                      <w:tab w:val="left" w:pos="10632"/>
                    </w:tabs>
                    <w:jc w:val="right"/>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Mixed method</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Cross-sectional</w:t>
                  </w:r>
                </w:p>
              </w:tc>
              <w:tc>
                <w:tcPr>
                  <w:tcW w:w="127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X</w:t>
                  </w: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Other (specify)</w:t>
                  </w:r>
                </w:p>
              </w:tc>
              <w:tc>
                <w:tcPr>
                  <w:tcW w:w="1275" w:type="dxa"/>
                </w:tcPr>
                <w:p w:rsidR="00731ECB" w:rsidRPr="00731ECB" w:rsidRDefault="00731ECB" w:rsidP="00731ECB">
                  <w:pPr>
                    <w:tabs>
                      <w:tab w:val="left" w:pos="10632"/>
                    </w:tabs>
                    <w:rPr>
                      <w:rFonts w:ascii="Arial" w:eastAsia="Calibri" w:hAnsi="Arial" w:cs="Arial"/>
                      <w:b/>
                      <w:sz w:val="20"/>
                      <w:szCs w:val="20"/>
                    </w:rPr>
                  </w:pPr>
                </w:p>
              </w:tc>
            </w:tr>
          </w:tbl>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b/>
                <w:sz w:val="20"/>
                <w:szCs w:val="20"/>
              </w:rPr>
              <w:t xml:space="preserve">Aim of study: </w:t>
            </w:r>
            <w:r w:rsidRPr="00731ECB">
              <w:rPr>
                <w:rFonts w:ascii="Arial" w:eastAsia="Calibri" w:hAnsi="Arial" w:cs="Arial"/>
                <w:sz w:val="20"/>
                <w:szCs w:val="20"/>
              </w:rPr>
              <w:t>To explore the use of home based sleep study</w:t>
            </w:r>
          </w:p>
          <w:p w:rsidR="00731ECB" w:rsidRPr="00731ECB" w:rsidRDefault="00731ECB" w:rsidP="00731ECB">
            <w:pPr>
              <w:tabs>
                <w:tab w:val="left" w:pos="10632"/>
              </w:tabs>
              <w:rPr>
                <w:rFonts w:ascii="Arial" w:eastAsia="Times New Roman" w:hAnsi="Arial" w:cs="Arial"/>
                <w:b/>
                <w:sz w:val="20"/>
                <w:szCs w:val="20"/>
              </w:rPr>
            </w:pPr>
            <w:r w:rsidRPr="00731ECB">
              <w:rPr>
                <w:rFonts w:ascii="Arial" w:eastAsia="Times New Roman" w:hAnsi="Arial" w:cs="Arial"/>
                <w:b/>
                <w:sz w:val="20"/>
                <w:szCs w:val="20"/>
              </w:rPr>
              <w:t xml:space="preserve">Data collection method: </w:t>
            </w:r>
            <w:r w:rsidRPr="00731ECB">
              <w:rPr>
                <w:rFonts w:ascii="Arial" w:eastAsia="Times New Roman" w:hAnsi="Arial" w:cs="Arial"/>
                <w:sz w:val="20"/>
                <w:szCs w:val="20"/>
              </w:rPr>
              <w:t>Studied over 3 months</w:t>
            </w:r>
          </w:p>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 xml:space="preserve">Sample size: </w:t>
            </w:r>
            <w:r w:rsidRPr="00731ECB">
              <w:rPr>
                <w:rFonts w:ascii="Arial" w:eastAsia="Calibri" w:hAnsi="Arial" w:cs="Arial"/>
                <w:sz w:val="20"/>
                <w:szCs w:val="20"/>
              </w:rPr>
              <w:t>15/26</w:t>
            </w:r>
          </w:p>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 xml:space="preserve">Identification/recruitment: </w:t>
            </w:r>
            <w:r w:rsidRPr="00731ECB">
              <w:rPr>
                <w:rFonts w:ascii="Arial" w:eastAsia="Calibri" w:hAnsi="Arial" w:cs="Arial"/>
                <w:sz w:val="20"/>
                <w:szCs w:val="20"/>
              </w:rPr>
              <w:t>Consecutive</w:t>
            </w:r>
          </w:p>
        </w:tc>
        <w:tc>
          <w:tcPr>
            <w:tcW w:w="6863"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Participant characteristics:</w:t>
            </w:r>
          </w:p>
          <w:tbl>
            <w:tblPr>
              <w:tblStyle w:val="TableGrid4"/>
              <w:tblpPr w:leftFromText="180" w:rightFromText="180" w:vertAnchor="text" w:horzAnchor="margin" w:tblpXSpec="center" w:tblpY="49"/>
              <w:tblOverlap w:val="never"/>
              <w:tblW w:w="0" w:type="auto"/>
              <w:tblLook w:val="04A0" w:firstRow="1" w:lastRow="0" w:firstColumn="1" w:lastColumn="0" w:noHBand="0" w:noVBand="1"/>
            </w:tblPr>
            <w:tblGrid>
              <w:gridCol w:w="1864"/>
              <w:gridCol w:w="1885"/>
            </w:tblGrid>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Type of group</w:t>
                  </w:r>
                </w:p>
              </w:tc>
              <w:tc>
                <w:tcPr>
                  <w:tcW w:w="188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Patients</w:t>
                  </w: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Condition</w:t>
                  </w:r>
                </w:p>
              </w:tc>
              <w:tc>
                <w:tcPr>
                  <w:tcW w:w="188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ALS</w:t>
                  </w: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Onset</w:t>
                  </w:r>
                </w:p>
              </w:tc>
              <w:tc>
                <w:tcPr>
                  <w:tcW w:w="188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Not reported</w:t>
                  </w: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Sex</w:t>
                  </w:r>
                </w:p>
              </w:tc>
              <w:tc>
                <w:tcPr>
                  <w:tcW w:w="188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Not reported</w:t>
                  </w: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Age</w:t>
                  </w:r>
                </w:p>
              </w:tc>
              <w:tc>
                <w:tcPr>
                  <w:tcW w:w="188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Not reported</w:t>
                  </w: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NIV usage</w:t>
                  </w:r>
                </w:p>
              </w:tc>
              <w:tc>
                <w:tcPr>
                  <w:tcW w:w="188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Not reported</w:t>
                  </w: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Other (specify)</w:t>
                  </w:r>
                </w:p>
              </w:tc>
              <w:tc>
                <w:tcPr>
                  <w:tcW w:w="1885" w:type="dxa"/>
                </w:tcPr>
                <w:p w:rsidR="00731ECB" w:rsidRPr="00731ECB" w:rsidRDefault="00731ECB" w:rsidP="00731ECB">
                  <w:pPr>
                    <w:tabs>
                      <w:tab w:val="left" w:pos="10632"/>
                    </w:tabs>
                    <w:rPr>
                      <w:rFonts w:ascii="Arial" w:eastAsia="Calibri" w:hAnsi="Arial" w:cs="Arial"/>
                      <w:sz w:val="20"/>
                      <w:szCs w:val="20"/>
                    </w:rPr>
                  </w:pPr>
                </w:p>
              </w:tc>
            </w:tr>
          </w:tbl>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Measures</w:t>
            </w:r>
          </w:p>
          <w:tbl>
            <w:tblPr>
              <w:tblStyle w:val="TableGrid4"/>
              <w:tblW w:w="0" w:type="auto"/>
              <w:tblLook w:val="04A0" w:firstRow="1" w:lastRow="0" w:firstColumn="1" w:lastColumn="0" w:noHBand="0" w:noVBand="1"/>
            </w:tblPr>
            <w:tblGrid>
              <w:gridCol w:w="3714"/>
            </w:tblGrid>
            <w:tr w:rsidR="00731ECB" w:rsidRPr="00731ECB" w:rsidTr="0070127E">
              <w:tc>
                <w:tcPr>
                  <w:tcW w:w="3714"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lastRenderedPageBreak/>
                    <w:t>Peripheral arterial tonometry</w:t>
                  </w:r>
                </w:p>
                <w:p w:rsidR="00731ECB" w:rsidRPr="00731ECB" w:rsidRDefault="00731ECB" w:rsidP="00731ECB">
                  <w:pPr>
                    <w:tabs>
                      <w:tab w:val="left" w:pos="10632"/>
                    </w:tabs>
                    <w:rPr>
                      <w:rFonts w:ascii="Arial" w:eastAsia="Calibri" w:hAnsi="Arial" w:cs="Arial"/>
                      <w:sz w:val="20"/>
                      <w:szCs w:val="20"/>
                    </w:rPr>
                  </w:pPr>
                  <w:proofErr w:type="spellStart"/>
                  <w:r w:rsidRPr="00731ECB">
                    <w:rPr>
                      <w:rFonts w:ascii="Arial" w:eastAsia="Calibri" w:hAnsi="Arial" w:cs="Arial"/>
                      <w:sz w:val="20"/>
                      <w:szCs w:val="20"/>
                    </w:rPr>
                    <w:t>Apnea</w:t>
                  </w:r>
                  <w:proofErr w:type="spellEnd"/>
                  <w:r w:rsidRPr="00731ECB">
                    <w:rPr>
                      <w:rFonts w:ascii="Arial" w:eastAsia="Calibri" w:hAnsi="Arial" w:cs="Arial"/>
                      <w:sz w:val="20"/>
                      <w:szCs w:val="20"/>
                    </w:rPr>
                    <w:t xml:space="preserve"> Hypopnea Index</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Polysomnography</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Sitting and supine FVC</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NIF(Negative Inspiratory Force)</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 xml:space="preserve">sleep efficiency, </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RDI(Respiratory Disturbance Index) ODI(Oxygen Desaturation Index</w:t>
                  </w:r>
                </w:p>
                <w:p w:rsidR="00731ECB" w:rsidRPr="00731ECB" w:rsidRDefault="00731ECB" w:rsidP="00731ECB">
                  <w:pPr>
                    <w:tabs>
                      <w:tab w:val="left" w:pos="10632"/>
                    </w:tabs>
                    <w:rPr>
                      <w:rFonts w:ascii="Arial" w:eastAsia="Calibri" w:hAnsi="Arial" w:cs="Arial"/>
                      <w:sz w:val="20"/>
                      <w:szCs w:val="20"/>
                    </w:rPr>
                  </w:pPr>
                </w:p>
              </w:tc>
            </w:tr>
          </w:tbl>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Details of technology/NIV</w:t>
            </w:r>
          </w:p>
          <w:tbl>
            <w:tblPr>
              <w:tblStyle w:val="TableGrid4"/>
              <w:tblW w:w="0" w:type="auto"/>
              <w:tblLook w:val="04A0" w:firstRow="1" w:lastRow="0" w:firstColumn="1" w:lastColumn="0" w:noHBand="0" w:noVBand="1"/>
            </w:tblPr>
            <w:tblGrid>
              <w:gridCol w:w="3714"/>
            </w:tblGrid>
            <w:tr w:rsidR="00731ECB" w:rsidRPr="00731ECB" w:rsidTr="0070127E">
              <w:tc>
                <w:tcPr>
                  <w:tcW w:w="3714"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Watch PAT100 (</w:t>
                  </w:r>
                  <w:proofErr w:type="spellStart"/>
                  <w:r w:rsidRPr="00731ECB">
                    <w:rPr>
                      <w:rFonts w:ascii="Arial" w:eastAsia="Calibri" w:hAnsi="Arial" w:cs="Arial"/>
                      <w:sz w:val="20"/>
                      <w:szCs w:val="20"/>
                    </w:rPr>
                    <w:t>Itamar</w:t>
                  </w:r>
                  <w:proofErr w:type="spellEnd"/>
                  <w:r w:rsidRPr="00731ECB">
                    <w:rPr>
                      <w:rFonts w:ascii="Arial" w:eastAsia="Calibri" w:hAnsi="Arial" w:cs="Arial"/>
                      <w:sz w:val="20"/>
                      <w:szCs w:val="20"/>
                    </w:rPr>
                    <w:t xml:space="preserve"> Medical)</w:t>
                  </w: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tc>
            </w:tr>
          </w:tbl>
          <w:p w:rsidR="00731ECB" w:rsidRPr="00731ECB" w:rsidRDefault="00731ECB" w:rsidP="00731ECB">
            <w:pPr>
              <w:tabs>
                <w:tab w:val="left" w:pos="10632"/>
              </w:tabs>
              <w:rPr>
                <w:rFonts w:ascii="Arial" w:eastAsia="Calibri" w:hAnsi="Arial" w:cs="Arial"/>
                <w:sz w:val="20"/>
                <w:szCs w:val="20"/>
              </w:rPr>
            </w:pPr>
          </w:p>
        </w:tc>
        <w:tc>
          <w:tcPr>
            <w:tcW w:w="3412"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lastRenderedPageBreak/>
              <w:t xml:space="preserve">Data relating to NIV provision and usage: </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ALS patients have difficulty tolerating multichannel polysomnography because of weakness, reduced mobility, secretions, dysarthria hampering communication, "first-night effect".</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Standard daily respiratory measures FVC and NIF minimize the degree of respiratory insufficiency present in ALS patients at first evaluation. Only 4 of the 15 patients qualified for NIV based on FVC less than 50% but of the remaining 11 patients, 7 had elevated AHI and 9 had elevated RDI which would have indicated NIV.</w:t>
            </w:r>
          </w:p>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Author conclusions</w:t>
            </w:r>
            <w:r w:rsidRPr="00731ECB">
              <w:rPr>
                <w:rFonts w:ascii="Arial" w:eastAsia="Calibri" w:hAnsi="Arial" w:cs="Arial"/>
                <w:sz w:val="20"/>
                <w:szCs w:val="20"/>
              </w:rPr>
              <w:t xml:space="preserve">: </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 xml:space="preserve"> Home based unattended sleep study by peripheral arterial tonometry for early NIV indication should be an integral part of the initial ALS multidisciplinary clinic evaluation.                </w:t>
            </w:r>
          </w:p>
        </w:tc>
      </w:tr>
      <w:tr w:rsidR="00731ECB" w:rsidRPr="00731ECB" w:rsidTr="0070127E">
        <w:tc>
          <w:tcPr>
            <w:tcW w:w="3673" w:type="dxa"/>
          </w:tcPr>
          <w:p w:rsidR="00731ECB" w:rsidRPr="00731ECB" w:rsidRDefault="00731ECB" w:rsidP="00731ECB">
            <w:pPr>
              <w:tabs>
                <w:tab w:val="right" w:pos="3932"/>
                <w:tab w:val="left" w:pos="10632"/>
              </w:tabs>
              <w:rPr>
                <w:rFonts w:ascii="Arial" w:eastAsia="Calibri" w:hAnsi="Arial" w:cs="Arial"/>
                <w:b/>
                <w:sz w:val="20"/>
                <w:szCs w:val="20"/>
              </w:rPr>
            </w:pPr>
            <w:proofErr w:type="spellStart"/>
            <w:r w:rsidRPr="00731ECB">
              <w:rPr>
                <w:rFonts w:ascii="Arial" w:eastAsia="Calibri" w:hAnsi="Arial" w:cs="Arial"/>
                <w:b/>
                <w:sz w:val="20"/>
                <w:szCs w:val="20"/>
              </w:rPr>
              <w:t>Doddamreddy</w:t>
            </w:r>
            <w:proofErr w:type="spellEnd"/>
            <w:r w:rsidRPr="00731ECB">
              <w:rPr>
                <w:rFonts w:ascii="Arial" w:eastAsia="Calibri" w:hAnsi="Arial" w:cs="Arial"/>
                <w:b/>
                <w:sz w:val="20"/>
                <w:szCs w:val="20"/>
              </w:rPr>
              <w:t xml:space="preserve"> 2017</w:t>
            </w:r>
          </w:p>
          <w:p w:rsidR="00731ECB" w:rsidRPr="00731ECB" w:rsidRDefault="00731ECB" w:rsidP="00731ECB">
            <w:pPr>
              <w:tabs>
                <w:tab w:val="right" w:pos="3932"/>
                <w:tab w:val="left" w:pos="10632"/>
              </w:tabs>
              <w:rPr>
                <w:rFonts w:ascii="Arial" w:eastAsia="Calibri" w:hAnsi="Arial" w:cs="Arial"/>
                <w:b/>
                <w:sz w:val="20"/>
                <w:szCs w:val="20"/>
                <w:u w:val="single"/>
              </w:rPr>
            </w:pPr>
            <w:r w:rsidRPr="00731ECB">
              <w:rPr>
                <w:rFonts w:ascii="Arial" w:eastAsia="Calibri" w:hAnsi="Arial" w:cs="Arial"/>
                <w:b/>
                <w:sz w:val="20"/>
                <w:szCs w:val="20"/>
              </w:rPr>
              <w:t xml:space="preserve">Journal paper / </w:t>
            </w:r>
            <w:r w:rsidRPr="00731ECB">
              <w:rPr>
                <w:rFonts w:ascii="Arial" w:eastAsia="Calibri" w:hAnsi="Arial" w:cs="Arial"/>
                <w:b/>
                <w:sz w:val="20"/>
                <w:szCs w:val="20"/>
                <w:u w:val="single"/>
              </w:rPr>
              <w:t>conference abstract</w:t>
            </w:r>
            <w:r w:rsidRPr="00731ECB">
              <w:rPr>
                <w:rFonts w:ascii="Arial" w:eastAsia="Calibri" w:hAnsi="Arial" w:cs="Arial"/>
                <w:b/>
                <w:sz w:val="20"/>
                <w:szCs w:val="20"/>
              </w:rPr>
              <w:tab/>
            </w:r>
          </w:p>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Country: USA</w:t>
            </w:r>
          </w:p>
          <w:tbl>
            <w:tblPr>
              <w:tblStyle w:val="TableGrid4"/>
              <w:tblW w:w="0" w:type="auto"/>
              <w:tblLook w:val="04A0" w:firstRow="1" w:lastRow="0" w:firstColumn="1" w:lastColumn="0" w:noHBand="0" w:noVBand="1"/>
            </w:tblPr>
            <w:tblGrid>
              <w:gridCol w:w="1760"/>
              <w:gridCol w:w="1275"/>
            </w:tblGrid>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RCT</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Non-RCT</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CBA</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BA</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3035" w:type="dxa"/>
                  <w:gridSpan w:val="2"/>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Comparator:</w:t>
                  </w:r>
                </w:p>
                <w:p w:rsidR="00731ECB" w:rsidRPr="00731ECB" w:rsidRDefault="00731ECB" w:rsidP="00731ECB">
                  <w:pPr>
                    <w:tabs>
                      <w:tab w:val="left" w:pos="10632"/>
                    </w:tabs>
                    <w:rPr>
                      <w:rFonts w:ascii="Arial" w:eastAsia="Calibri" w:hAnsi="Arial" w:cs="Arial"/>
                      <w:b/>
                      <w:sz w:val="20"/>
                      <w:szCs w:val="20"/>
                    </w:rPr>
                  </w:pPr>
                </w:p>
              </w:tc>
            </w:tr>
            <w:tr w:rsidR="00731ECB" w:rsidRPr="00731ECB" w:rsidTr="0070127E">
              <w:tc>
                <w:tcPr>
                  <w:tcW w:w="3035" w:type="dxa"/>
                  <w:gridSpan w:val="2"/>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b/>
                      <w:sz w:val="20"/>
                      <w:szCs w:val="20"/>
                    </w:rPr>
                    <w:t>Length of follow up:</w:t>
                  </w:r>
                </w:p>
                <w:p w:rsidR="00731ECB" w:rsidRPr="00731ECB" w:rsidRDefault="00731ECB" w:rsidP="00731ECB">
                  <w:pPr>
                    <w:tabs>
                      <w:tab w:val="left" w:pos="10632"/>
                    </w:tabs>
                    <w:jc w:val="right"/>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Mixed method</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Cross-sectional</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Other (specify)</w:t>
                  </w:r>
                </w:p>
              </w:tc>
              <w:tc>
                <w:tcPr>
                  <w:tcW w:w="127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Review of case notes</w:t>
                  </w:r>
                </w:p>
              </w:tc>
            </w:tr>
          </w:tbl>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b/>
                <w:sz w:val="20"/>
                <w:szCs w:val="20"/>
              </w:rPr>
              <w:t xml:space="preserve">Aim of study: </w:t>
            </w:r>
            <w:r w:rsidRPr="00731ECB">
              <w:rPr>
                <w:rFonts w:ascii="Arial" w:eastAsia="Calibri" w:hAnsi="Arial" w:cs="Arial"/>
                <w:sz w:val="20"/>
                <w:szCs w:val="20"/>
              </w:rPr>
              <w:t>To investigate the optimal timing of NIV</w:t>
            </w:r>
          </w:p>
          <w:p w:rsidR="00731ECB" w:rsidRPr="00731ECB" w:rsidRDefault="00731ECB" w:rsidP="00731ECB">
            <w:pPr>
              <w:tabs>
                <w:tab w:val="left" w:pos="10632"/>
              </w:tabs>
              <w:rPr>
                <w:rFonts w:ascii="Arial" w:eastAsia="Times New Roman" w:hAnsi="Arial" w:cs="Arial"/>
                <w:b/>
                <w:sz w:val="20"/>
                <w:szCs w:val="20"/>
              </w:rPr>
            </w:pPr>
            <w:r w:rsidRPr="00731ECB">
              <w:rPr>
                <w:rFonts w:ascii="Arial" w:eastAsia="Times New Roman" w:hAnsi="Arial" w:cs="Arial"/>
                <w:b/>
                <w:sz w:val="20"/>
                <w:szCs w:val="20"/>
              </w:rPr>
              <w:t xml:space="preserve">Data collection method: </w:t>
            </w:r>
            <w:r w:rsidRPr="00731ECB">
              <w:rPr>
                <w:rFonts w:ascii="Arial" w:eastAsia="Times New Roman" w:hAnsi="Arial" w:cs="Arial"/>
                <w:sz w:val="20"/>
                <w:szCs w:val="20"/>
              </w:rPr>
              <w:t>Review of notes</w:t>
            </w:r>
          </w:p>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 xml:space="preserve">Sample size: </w:t>
            </w:r>
            <w:r w:rsidRPr="00731ECB">
              <w:rPr>
                <w:rFonts w:ascii="Arial" w:eastAsia="Calibri" w:hAnsi="Arial" w:cs="Arial"/>
                <w:sz w:val="20"/>
                <w:szCs w:val="20"/>
              </w:rPr>
              <w:t>96</w:t>
            </w:r>
          </w:p>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 xml:space="preserve">Identification/recruitment: </w:t>
            </w:r>
            <w:r w:rsidRPr="00731ECB">
              <w:rPr>
                <w:rFonts w:ascii="Arial" w:eastAsia="Calibri" w:hAnsi="Arial" w:cs="Arial"/>
                <w:sz w:val="20"/>
                <w:szCs w:val="20"/>
              </w:rPr>
              <w:t>Patients seen at a referral centre</w:t>
            </w:r>
          </w:p>
        </w:tc>
        <w:tc>
          <w:tcPr>
            <w:tcW w:w="6863"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Participant characteristics:</w:t>
            </w:r>
          </w:p>
          <w:tbl>
            <w:tblPr>
              <w:tblStyle w:val="TableGrid4"/>
              <w:tblpPr w:leftFromText="180" w:rightFromText="180" w:vertAnchor="text" w:horzAnchor="margin" w:tblpXSpec="center" w:tblpY="49"/>
              <w:tblOverlap w:val="never"/>
              <w:tblW w:w="0" w:type="auto"/>
              <w:tblLook w:val="04A0" w:firstRow="1" w:lastRow="0" w:firstColumn="1" w:lastColumn="0" w:noHBand="0" w:noVBand="1"/>
            </w:tblPr>
            <w:tblGrid>
              <w:gridCol w:w="1864"/>
              <w:gridCol w:w="1885"/>
            </w:tblGrid>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Type of group</w:t>
                  </w:r>
                </w:p>
              </w:tc>
              <w:tc>
                <w:tcPr>
                  <w:tcW w:w="188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Patients</w:t>
                  </w: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Condition</w:t>
                  </w:r>
                </w:p>
              </w:tc>
              <w:tc>
                <w:tcPr>
                  <w:tcW w:w="188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MND</w:t>
                  </w: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Onset</w:t>
                  </w:r>
                </w:p>
              </w:tc>
              <w:tc>
                <w:tcPr>
                  <w:tcW w:w="188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Respiratory 75% bulbar 60%</w:t>
                  </w: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Sex</w:t>
                  </w:r>
                </w:p>
              </w:tc>
              <w:tc>
                <w:tcPr>
                  <w:tcW w:w="188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Not reported</w:t>
                  </w: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Age</w:t>
                  </w:r>
                </w:p>
              </w:tc>
              <w:tc>
                <w:tcPr>
                  <w:tcW w:w="188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Mean 63</w:t>
                  </w: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NIV usage</w:t>
                  </w:r>
                </w:p>
              </w:tc>
              <w:tc>
                <w:tcPr>
                  <w:tcW w:w="188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Other (specify)</w:t>
                  </w:r>
                </w:p>
              </w:tc>
              <w:tc>
                <w:tcPr>
                  <w:tcW w:w="1885" w:type="dxa"/>
                </w:tcPr>
                <w:p w:rsidR="00731ECB" w:rsidRPr="00731ECB" w:rsidRDefault="00731ECB" w:rsidP="00731ECB">
                  <w:pPr>
                    <w:tabs>
                      <w:tab w:val="left" w:pos="10632"/>
                    </w:tabs>
                    <w:rPr>
                      <w:rFonts w:ascii="Arial" w:eastAsia="Calibri" w:hAnsi="Arial" w:cs="Arial"/>
                      <w:sz w:val="20"/>
                      <w:szCs w:val="20"/>
                    </w:rPr>
                  </w:pPr>
                </w:p>
              </w:tc>
            </w:tr>
          </w:tbl>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Measures</w:t>
            </w:r>
          </w:p>
          <w:tbl>
            <w:tblPr>
              <w:tblStyle w:val="TableGrid4"/>
              <w:tblW w:w="0" w:type="auto"/>
              <w:tblLook w:val="04A0" w:firstRow="1" w:lastRow="0" w:firstColumn="1" w:lastColumn="0" w:noHBand="0" w:noVBand="1"/>
            </w:tblPr>
            <w:tblGrid>
              <w:gridCol w:w="1254"/>
            </w:tblGrid>
            <w:tr w:rsidR="00731ECB" w:rsidRPr="00731ECB" w:rsidTr="0070127E">
              <w:tc>
                <w:tcPr>
                  <w:tcW w:w="3714" w:type="dxa"/>
                </w:tcPr>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FVC</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Time of initiation</w:t>
                  </w:r>
                </w:p>
                <w:p w:rsidR="00731ECB" w:rsidRPr="00731ECB" w:rsidRDefault="00731ECB" w:rsidP="00731ECB">
                  <w:pPr>
                    <w:tabs>
                      <w:tab w:val="left" w:pos="10632"/>
                    </w:tabs>
                    <w:rPr>
                      <w:rFonts w:ascii="Arial" w:eastAsia="Calibri" w:hAnsi="Arial" w:cs="Arial"/>
                      <w:sz w:val="20"/>
                      <w:szCs w:val="20"/>
                    </w:rPr>
                  </w:pPr>
                </w:p>
              </w:tc>
            </w:tr>
          </w:tbl>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Details of technology/NIV</w:t>
            </w:r>
          </w:p>
          <w:tbl>
            <w:tblPr>
              <w:tblStyle w:val="TableGrid4"/>
              <w:tblW w:w="0" w:type="auto"/>
              <w:tblLook w:val="04A0" w:firstRow="1" w:lastRow="0" w:firstColumn="1" w:lastColumn="0" w:noHBand="0" w:noVBand="1"/>
            </w:tblPr>
            <w:tblGrid>
              <w:gridCol w:w="3714"/>
            </w:tblGrid>
            <w:tr w:rsidR="00731ECB" w:rsidRPr="00731ECB" w:rsidTr="0070127E">
              <w:tc>
                <w:tcPr>
                  <w:tcW w:w="3714" w:type="dxa"/>
                </w:tcPr>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Not reported</w:t>
                  </w:r>
                </w:p>
                <w:p w:rsidR="00731ECB" w:rsidRPr="00731ECB" w:rsidRDefault="00731ECB" w:rsidP="00731ECB">
                  <w:pPr>
                    <w:tabs>
                      <w:tab w:val="left" w:pos="10632"/>
                    </w:tabs>
                    <w:rPr>
                      <w:rFonts w:ascii="Arial" w:eastAsia="Calibri" w:hAnsi="Arial" w:cs="Arial"/>
                      <w:sz w:val="20"/>
                      <w:szCs w:val="20"/>
                    </w:rPr>
                  </w:pPr>
                </w:p>
              </w:tc>
            </w:tr>
          </w:tbl>
          <w:p w:rsidR="00731ECB" w:rsidRPr="00731ECB" w:rsidRDefault="00731ECB" w:rsidP="00731ECB">
            <w:pPr>
              <w:tabs>
                <w:tab w:val="left" w:pos="10632"/>
              </w:tabs>
              <w:rPr>
                <w:rFonts w:ascii="Arial" w:eastAsia="Calibri" w:hAnsi="Arial" w:cs="Arial"/>
                <w:sz w:val="20"/>
                <w:szCs w:val="20"/>
              </w:rPr>
            </w:pPr>
          </w:p>
        </w:tc>
        <w:tc>
          <w:tcPr>
            <w:tcW w:w="3412"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 xml:space="preserve">Data relating to NIV provision and usage: </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Mean FVC at NIV initiation was 51.6%.</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Early NIV (initiated at FVC&gt;50) was implemented in 51% of patients due to respiratory (67%) or bulbar symptoms (52%)</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NIV was implemented in 49% of patients per practice guidelines (FVC&lt;=50).</w:t>
            </w: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Author conclusions</w:t>
            </w:r>
            <w:r w:rsidRPr="00731ECB">
              <w:rPr>
                <w:rFonts w:ascii="Arial" w:eastAsia="Calibri" w:hAnsi="Arial" w:cs="Arial"/>
                <w:sz w:val="20"/>
                <w:szCs w:val="20"/>
              </w:rPr>
              <w:t xml:space="preserve">: </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 xml:space="preserve">Majority of patients were initiated on nocturnal NIV appropriately or earlier than current practice guidelines due to respiratory or bulbar symptoms.                 </w:t>
            </w:r>
          </w:p>
        </w:tc>
      </w:tr>
      <w:tr w:rsidR="00731ECB" w:rsidRPr="00731ECB" w:rsidTr="0070127E">
        <w:tc>
          <w:tcPr>
            <w:tcW w:w="3673" w:type="dxa"/>
          </w:tcPr>
          <w:p w:rsidR="00731ECB" w:rsidRPr="00731ECB" w:rsidRDefault="00731ECB" w:rsidP="00731ECB">
            <w:pPr>
              <w:tabs>
                <w:tab w:val="right" w:pos="3932"/>
                <w:tab w:val="left" w:pos="10632"/>
              </w:tabs>
              <w:rPr>
                <w:rFonts w:ascii="Arial" w:eastAsia="Calibri" w:hAnsi="Arial" w:cs="Arial"/>
                <w:b/>
                <w:sz w:val="20"/>
                <w:szCs w:val="20"/>
              </w:rPr>
            </w:pPr>
            <w:proofErr w:type="spellStart"/>
            <w:r w:rsidRPr="00731ECB">
              <w:rPr>
                <w:rFonts w:ascii="Arial" w:eastAsia="Calibri" w:hAnsi="Arial" w:cs="Arial"/>
                <w:b/>
                <w:sz w:val="20"/>
                <w:szCs w:val="20"/>
              </w:rPr>
              <w:t>Donvito</w:t>
            </w:r>
            <w:proofErr w:type="spellEnd"/>
            <w:r w:rsidRPr="00731ECB">
              <w:rPr>
                <w:rFonts w:ascii="Arial" w:eastAsia="Calibri" w:hAnsi="Arial" w:cs="Arial"/>
                <w:b/>
                <w:sz w:val="20"/>
                <w:szCs w:val="20"/>
              </w:rPr>
              <w:t xml:space="preserve"> 2017</w:t>
            </w:r>
          </w:p>
          <w:p w:rsidR="00731ECB" w:rsidRPr="00731ECB" w:rsidRDefault="00731ECB" w:rsidP="00731ECB">
            <w:pPr>
              <w:tabs>
                <w:tab w:val="right" w:pos="3932"/>
                <w:tab w:val="left" w:pos="10632"/>
              </w:tabs>
              <w:rPr>
                <w:rFonts w:ascii="Arial" w:eastAsia="Calibri" w:hAnsi="Arial" w:cs="Arial"/>
                <w:b/>
                <w:sz w:val="20"/>
                <w:szCs w:val="20"/>
                <w:u w:val="single"/>
              </w:rPr>
            </w:pPr>
            <w:r w:rsidRPr="00731ECB">
              <w:rPr>
                <w:rFonts w:ascii="Arial" w:eastAsia="Calibri" w:hAnsi="Arial" w:cs="Arial"/>
                <w:b/>
                <w:sz w:val="20"/>
                <w:szCs w:val="20"/>
              </w:rPr>
              <w:lastRenderedPageBreak/>
              <w:t xml:space="preserve">Journal paper / </w:t>
            </w:r>
            <w:r w:rsidRPr="00731ECB">
              <w:rPr>
                <w:rFonts w:ascii="Arial" w:eastAsia="Calibri" w:hAnsi="Arial" w:cs="Arial"/>
                <w:b/>
                <w:sz w:val="20"/>
                <w:szCs w:val="20"/>
                <w:u w:val="single"/>
              </w:rPr>
              <w:t>conference abstract</w:t>
            </w:r>
            <w:r w:rsidRPr="00731ECB">
              <w:rPr>
                <w:rFonts w:ascii="Arial" w:eastAsia="Calibri" w:hAnsi="Arial" w:cs="Arial"/>
                <w:b/>
                <w:sz w:val="20"/>
                <w:szCs w:val="20"/>
              </w:rPr>
              <w:tab/>
            </w:r>
          </w:p>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 xml:space="preserve">Country: </w:t>
            </w:r>
            <w:r w:rsidRPr="00731ECB">
              <w:rPr>
                <w:rFonts w:ascii="Arial" w:eastAsia="Calibri" w:hAnsi="Arial" w:cs="Arial"/>
                <w:sz w:val="20"/>
                <w:szCs w:val="20"/>
              </w:rPr>
              <w:t>Italy</w:t>
            </w:r>
          </w:p>
          <w:tbl>
            <w:tblPr>
              <w:tblStyle w:val="TableGrid4"/>
              <w:tblW w:w="0" w:type="auto"/>
              <w:tblLook w:val="04A0" w:firstRow="1" w:lastRow="0" w:firstColumn="1" w:lastColumn="0" w:noHBand="0" w:noVBand="1"/>
            </w:tblPr>
            <w:tblGrid>
              <w:gridCol w:w="1760"/>
              <w:gridCol w:w="1275"/>
            </w:tblGrid>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RCT</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Non-RCT</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CBA</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BA</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3035" w:type="dxa"/>
                  <w:gridSpan w:val="2"/>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Comparator:</w:t>
                  </w:r>
                </w:p>
                <w:p w:rsidR="00731ECB" w:rsidRPr="00731ECB" w:rsidRDefault="00731ECB" w:rsidP="00731ECB">
                  <w:pPr>
                    <w:tabs>
                      <w:tab w:val="left" w:pos="10632"/>
                    </w:tabs>
                    <w:rPr>
                      <w:rFonts w:ascii="Arial" w:eastAsia="Calibri" w:hAnsi="Arial" w:cs="Arial"/>
                      <w:b/>
                      <w:sz w:val="20"/>
                      <w:szCs w:val="20"/>
                    </w:rPr>
                  </w:pPr>
                </w:p>
              </w:tc>
            </w:tr>
            <w:tr w:rsidR="00731ECB" w:rsidRPr="00731ECB" w:rsidTr="0070127E">
              <w:tc>
                <w:tcPr>
                  <w:tcW w:w="3035" w:type="dxa"/>
                  <w:gridSpan w:val="2"/>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b/>
                      <w:sz w:val="20"/>
                      <w:szCs w:val="20"/>
                    </w:rPr>
                    <w:t>Length of follow up:</w:t>
                  </w:r>
                </w:p>
                <w:p w:rsidR="00731ECB" w:rsidRPr="00731ECB" w:rsidRDefault="00731ECB" w:rsidP="00731ECB">
                  <w:pPr>
                    <w:tabs>
                      <w:tab w:val="left" w:pos="10632"/>
                    </w:tabs>
                    <w:jc w:val="right"/>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Mixed method</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Cross-sectional</w:t>
                  </w:r>
                </w:p>
              </w:tc>
              <w:tc>
                <w:tcPr>
                  <w:tcW w:w="127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X</w:t>
                  </w: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Other (specify)</w:t>
                  </w:r>
                </w:p>
              </w:tc>
              <w:tc>
                <w:tcPr>
                  <w:tcW w:w="1275" w:type="dxa"/>
                </w:tcPr>
                <w:p w:rsidR="00731ECB" w:rsidRPr="00731ECB" w:rsidRDefault="00731ECB" w:rsidP="00731ECB">
                  <w:pPr>
                    <w:tabs>
                      <w:tab w:val="left" w:pos="10632"/>
                    </w:tabs>
                    <w:rPr>
                      <w:rFonts w:ascii="Arial" w:eastAsia="Calibri" w:hAnsi="Arial" w:cs="Arial"/>
                      <w:b/>
                      <w:sz w:val="20"/>
                      <w:szCs w:val="20"/>
                    </w:rPr>
                  </w:pPr>
                </w:p>
              </w:tc>
            </w:tr>
          </w:tbl>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b/>
                <w:sz w:val="20"/>
                <w:szCs w:val="20"/>
              </w:rPr>
              <w:t xml:space="preserve">Aim of study: </w:t>
            </w:r>
            <w:r w:rsidRPr="00731ECB">
              <w:rPr>
                <w:rFonts w:ascii="Arial" w:eastAsia="Calibri" w:hAnsi="Arial" w:cs="Arial"/>
                <w:sz w:val="20"/>
                <w:szCs w:val="20"/>
              </w:rPr>
              <w:t>To explore the use of a digital amplifier</w:t>
            </w:r>
          </w:p>
          <w:p w:rsidR="00731ECB" w:rsidRPr="00731ECB" w:rsidRDefault="00731ECB" w:rsidP="00731ECB">
            <w:pPr>
              <w:tabs>
                <w:tab w:val="left" w:pos="10632"/>
              </w:tabs>
              <w:rPr>
                <w:rFonts w:ascii="Arial" w:eastAsia="Times New Roman" w:hAnsi="Arial" w:cs="Arial"/>
                <w:b/>
                <w:sz w:val="20"/>
                <w:szCs w:val="20"/>
              </w:rPr>
            </w:pPr>
            <w:r w:rsidRPr="00731ECB">
              <w:rPr>
                <w:rFonts w:ascii="Arial" w:eastAsia="Times New Roman" w:hAnsi="Arial" w:cs="Arial"/>
                <w:b/>
                <w:sz w:val="20"/>
                <w:szCs w:val="20"/>
              </w:rPr>
              <w:t xml:space="preserve">Data collection method: </w:t>
            </w:r>
            <w:r w:rsidRPr="00731ECB">
              <w:rPr>
                <w:rFonts w:ascii="Arial" w:eastAsia="Times New Roman" w:hAnsi="Arial" w:cs="Arial"/>
                <w:sz w:val="20"/>
                <w:szCs w:val="20"/>
              </w:rPr>
              <w:t>Questionnaires</w:t>
            </w:r>
          </w:p>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 xml:space="preserve">Sample size: </w:t>
            </w:r>
            <w:r w:rsidRPr="00731ECB">
              <w:rPr>
                <w:rFonts w:ascii="Arial" w:eastAsia="Calibri" w:hAnsi="Arial" w:cs="Arial"/>
                <w:sz w:val="20"/>
                <w:szCs w:val="20"/>
              </w:rPr>
              <w:t>5 patients</w:t>
            </w:r>
          </w:p>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 xml:space="preserve">Identification/recruitment: </w:t>
            </w:r>
            <w:r w:rsidRPr="00731ECB">
              <w:rPr>
                <w:rFonts w:ascii="Arial" w:eastAsia="Calibri" w:hAnsi="Arial" w:cs="Arial"/>
                <w:sz w:val="20"/>
                <w:szCs w:val="20"/>
              </w:rPr>
              <w:t>Unclear</w:t>
            </w:r>
          </w:p>
        </w:tc>
        <w:tc>
          <w:tcPr>
            <w:tcW w:w="6863"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lastRenderedPageBreak/>
              <w:t>Participant characteristics:</w:t>
            </w:r>
          </w:p>
          <w:tbl>
            <w:tblPr>
              <w:tblStyle w:val="TableGrid4"/>
              <w:tblpPr w:leftFromText="180" w:rightFromText="180" w:vertAnchor="text" w:horzAnchor="margin" w:tblpXSpec="center" w:tblpY="49"/>
              <w:tblOverlap w:val="never"/>
              <w:tblW w:w="0" w:type="auto"/>
              <w:tblLook w:val="04A0" w:firstRow="1" w:lastRow="0" w:firstColumn="1" w:lastColumn="0" w:noHBand="0" w:noVBand="1"/>
            </w:tblPr>
            <w:tblGrid>
              <w:gridCol w:w="1864"/>
              <w:gridCol w:w="1885"/>
            </w:tblGrid>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lastRenderedPageBreak/>
                    <w:t>Type of group</w:t>
                  </w:r>
                </w:p>
              </w:tc>
              <w:tc>
                <w:tcPr>
                  <w:tcW w:w="188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Patients</w:t>
                  </w: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Condition</w:t>
                  </w:r>
                </w:p>
              </w:tc>
              <w:tc>
                <w:tcPr>
                  <w:tcW w:w="188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MND</w:t>
                  </w: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Onset</w:t>
                  </w:r>
                </w:p>
              </w:tc>
              <w:tc>
                <w:tcPr>
                  <w:tcW w:w="188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No bulbar involvement</w:t>
                  </w: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Sex</w:t>
                  </w:r>
                </w:p>
              </w:tc>
              <w:tc>
                <w:tcPr>
                  <w:tcW w:w="188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Not reported</w:t>
                  </w: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Age</w:t>
                  </w:r>
                </w:p>
              </w:tc>
              <w:tc>
                <w:tcPr>
                  <w:tcW w:w="188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Not reported</w:t>
                  </w: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NIV usage</w:t>
                  </w:r>
                </w:p>
              </w:tc>
              <w:tc>
                <w:tcPr>
                  <w:tcW w:w="188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At least 16 hours per day</w:t>
                  </w: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Other (specify)</w:t>
                  </w:r>
                </w:p>
              </w:tc>
              <w:tc>
                <w:tcPr>
                  <w:tcW w:w="1885" w:type="dxa"/>
                </w:tcPr>
                <w:p w:rsidR="00731ECB" w:rsidRPr="00731ECB" w:rsidRDefault="00731ECB" w:rsidP="00731ECB">
                  <w:pPr>
                    <w:tabs>
                      <w:tab w:val="left" w:pos="10632"/>
                    </w:tabs>
                    <w:rPr>
                      <w:rFonts w:ascii="Arial" w:eastAsia="Calibri" w:hAnsi="Arial" w:cs="Arial"/>
                      <w:sz w:val="20"/>
                      <w:szCs w:val="20"/>
                    </w:rPr>
                  </w:pPr>
                </w:p>
              </w:tc>
            </w:tr>
          </w:tbl>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Measures</w:t>
            </w:r>
          </w:p>
          <w:tbl>
            <w:tblPr>
              <w:tblStyle w:val="TableGrid4"/>
              <w:tblW w:w="0" w:type="auto"/>
              <w:tblLook w:val="04A0" w:firstRow="1" w:lastRow="0" w:firstColumn="1" w:lastColumn="0" w:noHBand="0" w:noVBand="1"/>
            </w:tblPr>
            <w:tblGrid>
              <w:gridCol w:w="1254"/>
            </w:tblGrid>
            <w:tr w:rsidR="00731ECB" w:rsidRPr="00731ECB" w:rsidTr="0070127E">
              <w:tc>
                <w:tcPr>
                  <w:tcW w:w="3714"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Communication Effectiveness Index-Modified</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Comprehensibility for caregivers rating</w:t>
                  </w: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tc>
            </w:tr>
          </w:tbl>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Details of technology/NIV</w:t>
            </w:r>
          </w:p>
          <w:tbl>
            <w:tblPr>
              <w:tblStyle w:val="TableGrid4"/>
              <w:tblW w:w="0" w:type="auto"/>
              <w:tblLook w:val="04A0" w:firstRow="1" w:lastRow="0" w:firstColumn="1" w:lastColumn="0" w:noHBand="0" w:noVBand="1"/>
            </w:tblPr>
            <w:tblGrid>
              <w:gridCol w:w="3714"/>
            </w:tblGrid>
            <w:tr w:rsidR="00731ECB" w:rsidRPr="00731ECB" w:rsidTr="0070127E">
              <w:tc>
                <w:tcPr>
                  <w:tcW w:w="3714"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Transdermal amplifier on the larynx</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 xml:space="preserve">NIV with </w:t>
                  </w:r>
                  <w:proofErr w:type="spellStart"/>
                  <w:r w:rsidRPr="00731ECB">
                    <w:rPr>
                      <w:rFonts w:ascii="Arial" w:eastAsia="Calibri" w:hAnsi="Arial" w:cs="Arial"/>
                      <w:sz w:val="20"/>
                      <w:szCs w:val="20"/>
                    </w:rPr>
                    <w:t>oronasal</w:t>
                  </w:r>
                  <w:proofErr w:type="spellEnd"/>
                  <w:r w:rsidRPr="00731ECB">
                    <w:rPr>
                      <w:rFonts w:ascii="Arial" w:eastAsia="Calibri" w:hAnsi="Arial" w:cs="Arial"/>
                      <w:sz w:val="20"/>
                      <w:szCs w:val="20"/>
                    </w:rPr>
                    <w:t xml:space="preserve"> mask</w:t>
                  </w:r>
                </w:p>
                <w:p w:rsidR="00731ECB" w:rsidRPr="00731ECB" w:rsidRDefault="00731ECB" w:rsidP="00731ECB">
                  <w:pPr>
                    <w:tabs>
                      <w:tab w:val="left" w:pos="10632"/>
                    </w:tabs>
                    <w:rPr>
                      <w:rFonts w:ascii="Arial" w:eastAsia="Calibri" w:hAnsi="Arial" w:cs="Arial"/>
                      <w:sz w:val="20"/>
                      <w:szCs w:val="20"/>
                    </w:rPr>
                  </w:pPr>
                </w:p>
              </w:tc>
            </w:tr>
          </w:tbl>
          <w:p w:rsidR="00731ECB" w:rsidRPr="00731ECB" w:rsidRDefault="00731ECB" w:rsidP="00731ECB">
            <w:pPr>
              <w:tabs>
                <w:tab w:val="left" w:pos="10632"/>
              </w:tabs>
              <w:rPr>
                <w:rFonts w:ascii="Arial" w:eastAsia="Calibri" w:hAnsi="Arial" w:cs="Arial"/>
                <w:sz w:val="20"/>
                <w:szCs w:val="20"/>
              </w:rPr>
            </w:pPr>
          </w:p>
        </w:tc>
        <w:tc>
          <w:tcPr>
            <w:tcW w:w="3412"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lastRenderedPageBreak/>
              <w:t xml:space="preserve">Data relating to NIV provision </w:t>
            </w:r>
            <w:r w:rsidRPr="00731ECB">
              <w:rPr>
                <w:rFonts w:ascii="Arial" w:eastAsia="Calibri" w:hAnsi="Arial" w:cs="Arial"/>
                <w:b/>
                <w:sz w:val="20"/>
                <w:szCs w:val="20"/>
              </w:rPr>
              <w:lastRenderedPageBreak/>
              <w:t xml:space="preserve">and usage: </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Quality of communication perceived by patients improved with the amplifier (CETI-M score NA mean 18</w:t>
            </w:r>
            <w:proofErr w:type="gramStart"/>
            <w:r w:rsidRPr="00731ECB">
              <w:rPr>
                <w:rFonts w:ascii="Arial" w:eastAsia="Calibri" w:hAnsi="Arial" w:cs="Arial"/>
                <w:sz w:val="20"/>
                <w:szCs w:val="20"/>
              </w:rPr>
              <w:t>,2</w:t>
            </w:r>
            <w:proofErr w:type="gramEnd"/>
            <w:r w:rsidRPr="00731ECB">
              <w:rPr>
                <w:rFonts w:ascii="Arial" w:eastAsia="Calibri" w:hAnsi="Arial" w:cs="Arial"/>
                <w:sz w:val="20"/>
                <w:szCs w:val="20"/>
              </w:rPr>
              <w:t xml:space="preserve">/70; CETI-M score A mean 42/70). </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Partners' comprehension of speech was better combining NIV with the digital voice amplifier (CQ 1-score NA 1.8/A 3.4; CQ 2-score NA 3/A 2.2; CQ 3-score NA 2.8/A 2; CQ 4- score NA 5/A 1.8; CQ 5- score NA 2.4/A 1.6).</w:t>
            </w: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Author conclusions</w:t>
            </w:r>
            <w:r w:rsidRPr="00731ECB">
              <w:rPr>
                <w:rFonts w:ascii="Arial" w:eastAsia="Calibri" w:hAnsi="Arial" w:cs="Arial"/>
                <w:sz w:val="20"/>
                <w:szCs w:val="20"/>
              </w:rPr>
              <w:t xml:space="preserve">: </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 xml:space="preserve">Use of a digital voice amplifier in ALS patients without bulbar involvement improves quality of communication between patients and their caregivers during NIV.               </w:t>
            </w:r>
          </w:p>
        </w:tc>
      </w:tr>
      <w:tr w:rsidR="00731ECB" w:rsidRPr="00731ECB" w:rsidTr="0070127E">
        <w:tc>
          <w:tcPr>
            <w:tcW w:w="3673" w:type="dxa"/>
          </w:tcPr>
          <w:p w:rsidR="00731ECB" w:rsidRPr="00731ECB" w:rsidRDefault="00731ECB" w:rsidP="00731ECB">
            <w:pPr>
              <w:tabs>
                <w:tab w:val="right" w:pos="3932"/>
                <w:tab w:val="left" w:pos="10632"/>
              </w:tabs>
              <w:rPr>
                <w:rFonts w:ascii="Arial" w:eastAsia="Calibri" w:hAnsi="Arial" w:cs="Arial"/>
                <w:b/>
                <w:sz w:val="20"/>
                <w:szCs w:val="20"/>
              </w:rPr>
            </w:pPr>
            <w:r w:rsidRPr="00731ECB">
              <w:rPr>
                <w:rFonts w:ascii="Arial" w:eastAsia="Calibri" w:hAnsi="Arial" w:cs="Arial"/>
                <w:b/>
                <w:sz w:val="20"/>
                <w:szCs w:val="20"/>
              </w:rPr>
              <w:lastRenderedPageBreak/>
              <w:t>Elman 2003</w:t>
            </w:r>
          </w:p>
          <w:p w:rsidR="00731ECB" w:rsidRPr="00731ECB" w:rsidRDefault="00731ECB" w:rsidP="00731ECB">
            <w:pPr>
              <w:tabs>
                <w:tab w:val="right" w:pos="3932"/>
                <w:tab w:val="left" w:pos="10632"/>
              </w:tabs>
              <w:rPr>
                <w:rFonts w:ascii="Arial" w:eastAsia="Calibri" w:hAnsi="Arial" w:cs="Arial"/>
                <w:b/>
                <w:sz w:val="20"/>
                <w:szCs w:val="20"/>
                <w:u w:val="single"/>
              </w:rPr>
            </w:pPr>
            <w:r w:rsidRPr="00731ECB">
              <w:rPr>
                <w:rFonts w:ascii="Arial" w:eastAsia="Calibri" w:hAnsi="Arial" w:cs="Arial"/>
                <w:b/>
                <w:sz w:val="20"/>
                <w:szCs w:val="20"/>
                <w:u w:val="single"/>
              </w:rPr>
              <w:t>Journal paper</w:t>
            </w:r>
            <w:r w:rsidRPr="00731ECB">
              <w:rPr>
                <w:rFonts w:ascii="Arial" w:eastAsia="Calibri" w:hAnsi="Arial" w:cs="Arial"/>
                <w:b/>
                <w:sz w:val="20"/>
                <w:szCs w:val="20"/>
              </w:rPr>
              <w:t xml:space="preserve"> / conference abstract</w:t>
            </w:r>
            <w:r w:rsidRPr="00731ECB">
              <w:rPr>
                <w:rFonts w:ascii="Arial" w:eastAsia="Calibri" w:hAnsi="Arial" w:cs="Arial"/>
                <w:b/>
                <w:sz w:val="20"/>
                <w:szCs w:val="20"/>
              </w:rPr>
              <w:tab/>
            </w:r>
          </w:p>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Country: USA</w:t>
            </w:r>
          </w:p>
          <w:tbl>
            <w:tblPr>
              <w:tblStyle w:val="TableGrid4"/>
              <w:tblW w:w="0" w:type="auto"/>
              <w:tblLook w:val="04A0" w:firstRow="1" w:lastRow="0" w:firstColumn="1" w:lastColumn="0" w:noHBand="0" w:noVBand="1"/>
            </w:tblPr>
            <w:tblGrid>
              <w:gridCol w:w="1760"/>
              <w:gridCol w:w="1275"/>
            </w:tblGrid>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RCT</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Non-RCT</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CBA</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BA</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3035" w:type="dxa"/>
                  <w:gridSpan w:val="2"/>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Comparator:</w:t>
                  </w:r>
                </w:p>
                <w:p w:rsidR="00731ECB" w:rsidRPr="00731ECB" w:rsidRDefault="00731ECB" w:rsidP="00731ECB">
                  <w:pPr>
                    <w:tabs>
                      <w:tab w:val="left" w:pos="10632"/>
                    </w:tabs>
                    <w:rPr>
                      <w:rFonts w:ascii="Arial" w:eastAsia="Calibri" w:hAnsi="Arial" w:cs="Arial"/>
                      <w:b/>
                      <w:sz w:val="20"/>
                      <w:szCs w:val="20"/>
                    </w:rPr>
                  </w:pPr>
                </w:p>
              </w:tc>
            </w:tr>
            <w:tr w:rsidR="00731ECB" w:rsidRPr="00731ECB" w:rsidTr="0070127E">
              <w:tc>
                <w:tcPr>
                  <w:tcW w:w="3035" w:type="dxa"/>
                  <w:gridSpan w:val="2"/>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b/>
                      <w:sz w:val="20"/>
                      <w:szCs w:val="20"/>
                    </w:rPr>
                    <w:t>Length of follow up:</w:t>
                  </w:r>
                </w:p>
                <w:p w:rsidR="00731ECB" w:rsidRPr="00731ECB" w:rsidRDefault="00731ECB" w:rsidP="00731ECB">
                  <w:pPr>
                    <w:tabs>
                      <w:tab w:val="left" w:pos="10632"/>
                    </w:tabs>
                    <w:jc w:val="right"/>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Mixed method</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Cross-sectional</w:t>
                  </w:r>
                </w:p>
              </w:tc>
              <w:tc>
                <w:tcPr>
                  <w:tcW w:w="127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X</w:t>
                  </w: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Other (specify)</w:t>
                  </w:r>
                </w:p>
              </w:tc>
              <w:tc>
                <w:tcPr>
                  <w:tcW w:w="1275" w:type="dxa"/>
                </w:tcPr>
                <w:p w:rsidR="00731ECB" w:rsidRPr="00731ECB" w:rsidRDefault="00731ECB" w:rsidP="00731ECB">
                  <w:pPr>
                    <w:tabs>
                      <w:tab w:val="left" w:pos="10632"/>
                    </w:tabs>
                    <w:rPr>
                      <w:rFonts w:ascii="Arial" w:eastAsia="Calibri" w:hAnsi="Arial" w:cs="Arial"/>
                      <w:b/>
                      <w:sz w:val="20"/>
                      <w:szCs w:val="20"/>
                    </w:rPr>
                  </w:pPr>
                </w:p>
              </w:tc>
            </w:tr>
          </w:tbl>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b/>
                <w:sz w:val="20"/>
                <w:szCs w:val="20"/>
              </w:rPr>
              <w:lastRenderedPageBreak/>
              <w:t xml:space="preserve">Aim of study: </w:t>
            </w:r>
            <w:r w:rsidRPr="00731ECB">
              <w:rPr>
                <w:rFonts w:ascii="Arial" w:eastAsia="Calibri" w:hAnsi="Arial" w:cs="Arial"/>
                <w:sz w:val="20"/>
                <w:szCs w:val="20"/>
              </w:rPr>
              <w:t>To determine the appropriateness of nocturnal nasal ventilation</w:t>
            </w:r>
          </w:p>
          <w:p w:rsidR="00731ECB" w:rsidRPr="00731ECB" w:rsidRDefault="00731ECB" w:rsidP="00731ECB">
            <w:pPr>
              <w:tabs>
                <w:tab w:val="left" w:pos="10632"/>
              </w:tabs>
              <w:rPr>
                <w:rFonts w:ascii="Arial" w:eastAsia="Times New Roman" w:hAnsi="Arial" w:cs="Arial"/>
                <w:b/>
                <w:sz w:val="20"/>
                <w:szCs w:val="20"/>
              </w:rPr>
            </w:pPr>
            <w:r w:rsidRPr="00731ECB">
              <w:rPr>
                <w:rFonts w:ascii="Arial" w:eastAsia="Times New Roman" w:hAnsi="Arial" w:cs="Arial"/>
                <w:b/>
                <w:sz w:val="20"/>
                <w:szCs w:val="20"/>
              </w:rPr>
              <w:t xml:space="preserve">Data collection method: </w:t>
            </w:r>
            <w:r w:rsidRPr="00731ECB">
              <w:rPr>
                <w:rFonts w:ascii="Arial" w:eastAsia="Times New Roman" w:hAnsi="Arial" w:cs="Arial"/>
                <w:sz w:val="20"/>
                <w:szCs w:val="20"/>
              </w:rPr>
              <w:t>Data collected in patient home.</w:t>
            </w:r>
          </w:p>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 xml:space="preserve">Sample size: </w:t>
            </w:r>
            <w:r w:rsidRPr="00731ECB">
              <w:rPr>
                <w:rFonts w:ascii="Arial" w:eastAsia="Calibri" w:hAnsi="Arial" w:cs="Arial"/>
                <w:sz w:val="20"/>
                <w:szCs w:val="20"/>
              </w:rPr>
              <w:t>78</w:t>
            </w:r>
          </w:p>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 xml:space="preserve">Identification/recruitment:  </w:t>
            </w:r>
            <w:r w:rsidRPr="00731ECB">
              <w:rPr>
                <w:rFonts w:ascii="Arial" w:eastAsia="Calibri" w:hAnsi="Arial" w:cs="Arial"/>
                <w:sz w:val="20"/>
                <w:szCs w:val="20"/>
              </w:rPr>
              <w:t>Consecutive</w:t>
            </w:r>
          </w:p>
        </w:tc>
        <w:tc>
          <w:tcPr>
            <w:tcW w:w="6863"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lastRenderedPageBreak/>
              <w:t>Participant characteristics:</w:t>
            </w:r>
          </w:p>
          <w:tbl>
            <w:tblPr>
              <w:tblStyle w:val="TableGrid4"/>
              <w:tblpPr w:leftFromText="180" w:rightFromText="180" w:vertAnchor="text" w:horzAnchor="margin" w:tblpXSpec="center" w:tblpY="49"/>
              <w:tblOverlap w:val="never"/>
              <w:tblW w:w="0" w:type="auto"/>
              <w:tblLook w:val="04A0" w:firstRow="1" w:lastRow="0" w:firstColumn="1" w:lastColumn="0" w:noHBand="0" w:noVBand="1"/>
            </w:tblPr>
            <w:tblGrid>
              <w:gridCol w:w="1864"/>
              <w:gridCol w:w="1885"/>
            </w:tblGrid>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Type of group</w:t>
                  </w:r>
                </w:p>
              </w:tc>
              <w:tc>
                <w:tcPr>
                  <w:tcW w:w="188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Patients</w:t>
                  </w: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Condition</w:t>
                  </w:r>
                </w:p>
              </w:tc>
              <w:tc>
                <w:tcPr>
                  <w:tcW w:w="188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ALS</w:t>
                  </w: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Onset</w:t>
                  </w:r>
                </w:p>
              </w:tc>
              <w:tc>
                <w:tcPr>
                  <w:tcW w:w="188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Sex</w:t>
                  </w:r>
                </w:p>
              </w:tc>
              <w:tc>
                <w:tcPr>
                  <w:tcW w:w="188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Age</w:t>
                  </w:r>
                </w:p>
              </w:tc>
              <w:tc>
                <w:tcPr>
                  <w:tcW w:w="188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NIV usage</w:t>
                  </w:r>
                </w:p>
              </w:tc>
              <w:tc>
                <w:tcPr>
                  <w:tcW w:w="188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None were using NIV</w:t>
                  </w: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Other (specify)</w:t>
                  </w:r>
                </w:p>
              </w:tc>
              <w:tc>
                <w:tcPr>
                  <w:tcW w:w="1885" w:type="dxa"/>
                </w:tcPr>
                <w:p w:rsidR="00731ECB" w:rsidRPr="00731ECB" w:rsidRDefault="00731ECB" w:rsidP="00731ECB">
                  <w:pPr>
                    <w:tabs>
                      <w:tab w:val="left" w:pos="10632"/>
                    </w:tabs>
                    <w:rPr>
                      <w:rFonts w:ascii="Arial" w:eastAsia="Calibri" w:hAnsi="Arial" w:cs="Arial"/>
                      <w:sz w:val="20"/>
                      <w:szCs w:val="20"/>
                    </w:rPr>
                  </w:pPr>
                </w:p>
              </w:tc>
            </w:tr>
          </w:tbl>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Measures</w:t>
            </w:r>
          </w:p>
          <w:tbl>
            <w:tblPr>
              <w:tblStyle w:val="TableGrid4"/>
              <w:tblW w:w="0" w:type="auto"/>
              <w:tblLook w:val="04A0" w:firstRow="1" w:lastRow="0" w:firstColumn="1" w:lastColumn="0" w:noHBand="0" w:noVBand="1"/>
            </w:tblPr>
            <w:tblGrid>
              <w:gridCol w:w="3714"/>
            </w:tblGrid>
            <w:tr w:rsidR="00731ECB" w:rsidRPr="00731ECB" w:rsidTr="0070127E">
              <w:tc>
                <w:tcPr>
                  <w:tcW w:w="3714" w:type="dxa"/>
                </w:tcPr>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Total recording time</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Time oxygen saturation below 88%</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Oximeter measured the lowest saturation</w:t>
                  </w:r>
                </w:p>
                <w:p w:rsidR="00731ECB" w:rsidRPr="00731ECB" w:rsidRDefault="00731ECB" w:rsidP="00731ECB">
                  <w:pPr>
                    <w:tabs>
                      <w:tab w:val="left" w:pos="10632"/>
                    </w:tabs>
                    <w:rPr>
                      <w:rFonts w:ascii="Arial" w:eastAsia="Calibri" w:hAnsi="Arial" w:cs="Arial"/>
                      <w:sz w:val="20"/>
                      <w:szCs w:val="20"/>
                    </w:rPr>
                  </w:pPr>
                  <w:proofErr w:type="spellStart"/>
                  <w:r w:rsidRPr="00731ECB">
                    <w:rPr>
                      <w:rFonts w:ascii="Arial" w:eastAsia="Calibri" w:hAnsi="Arial" w:cs="Arial"/>
                      <w:sz w:val="20"/>
                      <w:szCs w:val="20"/>
                    </w:rPr>
                    <w:t>eFVC</w:t>
                  </w:r>
                  <w:proofErr w:type="spellEnd"/>
                  <w:r w:rsidRPr="00731ECB">
                    <w:rPr>
                      <w:rFonts w:ascii="Arial" w:eastAsia="Calibri" w:hAnsi="Arial" w:cs="Arial"/>
                      <w:sz w:val="20"/>
                      <w:szCs w:val="20"/>
                    </w:rPr>
                    <w:t xml:space="preserve"> </w:t>
                  </w:r>
                  <w:proofErr w:type="spellStart"/>
                  <w:r w:rsidRPr="00731ECB">
                    <w:rPr>
                      <w:rFonts w:ascii="Arial" w:eastAsia="Calibri" w:hAnsi="Arial" w:cs="Arial"/>
                      <w:sz w:val="20"/>
                      <w:szCs w:val="20"/>
                    </w:rPr>
                    <w:t>or e</w:t>
                  </w:r>
                  <w:proofErr w:type="spellEnd"/>
                  <w:r w:rsidRPr="00731ECB">
                    <w:rPr>
                      <w:rFonts w:ascii="Arial" w:eastAsia="Calibri" w:hAnsi="Arial" w:cs="Arial"/>
                      <w:sz w:val="20"/>
                      <w:szCs w:val="20"/>
                    </w:rPr>
                    <w:t>%FVC</w:t>
                  </w:r>
                </w:p>
                <w:p w:rsidR="00731ECB" w:rsidRPr="00731ECB" w:rsidRDefault="00731ECB" w:rsidP="00731ECB">
                  <w:pPr>
                    <w:tabs>
                      <w:tab w:val="left" w:pos="10632"/>
                    </w:tabs>
                    <w:rPr>
                      <w:rFonts w:ascii="Arial" w:eastAsia="Calibri" w:hAnsi="Arial" w:cs="Arial"/>
                      <w:sz w:val="20"/>
                      <w:szCs w:val="20"/>
                    </w:rPr>
                  </w:pPr>
                </w:p>
              </w:tc>
            </w:tr>
          </w:tbl>
          <w:p w:rsidR="00731ECB" w:rsidRPr="00731ECB" w:rsidRDefault="00731ECB" w:rsidP="00731ECB">
            <w:pPr>
              <w:tabs>
                <w:tab w:val="left" w:pos="10632"/>
              </w:tabs>
              <w:rPr>
                <w:rFonts w:ascii="Arial" w:eastAsia="Calibri" w:hAnsi="Arial" w:cs="Arial"/>
                <w:b/>
                <w:sz w:val="20"/>
                <w:szCs w:val="20"/>
              </w:rPr>
            </w:pPr>
          </w:p>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Details of technology/NIV</w:t>
            </w:r>
          </w:p>
          <w:tbl>
            <w:tblPr>
              <w:tblStyle w:val="TableGrid4"/>
              <w:tblW w:w="0" w:type="auto"/>
              <w:tblLook w:val="04A0" w:firstRow="1" w:lastRow="0" w:firstColumn="1" w:lastColumn="0" w:noHBand="0" w:noVBand="1"/>
            </w:tblPr>
            <w:tblGrid>
              <w:gridCol w:w="3714"/>
            </w:tblGrid>
            <w:tr w:rsidR="00731ECB" w:rsidRPr="00731ECB" w:rsidTr="0070127E">
              <w:tc>
                <w:tcPr>
                  <w:tcW w:w="3714" w:type="dxa"/>
                </w:tcPr>
                <w:p w:rsidR="00731ECB" w:rsidRPr="00731ECB" w:rsidRDefault="00731ECB" w:rsidP="00731ECB">
                  <w:pPr>
                    <w:tabs>
                      <w:tab w:val="left" w:pos="10632"/>
                    </w:tabs>
                    <w:rPr>
                      <w:rFonts w:ascii="Arial" w:eastAsia="Calibri" w:hAnsi="Arial" w:cs="Arial"/>
                      <w:sz w:val="20"/>
                      <w:szCs w:val="20"/>
                    </w:rPr>
                  </w:pPr>
                  <w:proofErr w:type="spellStart"/>
                  <w:r w:rsidRPr="00731ECB">
                    <w:rPr>
                      <w:rFonts w:ascii="Arial" w:eastAsia="Calibri" w:hAnsi="Arial" w:cs="Arial"/>
                      <w:sz w:val="20"/>
                      <w:szCs w:val="20"/>
                    </w:rPr>
                    <w:t>Respironics</w:t>
                  </w:r>
                  <w:proofErr w:type="spellEnd"/>
                  <w:r w:rsidRPr="00731ECB">
                    <w:rPr>
                      <w:rFonts w:ascii="Arial" w:eastAsia="Calibri" w:hAnsi="Arial" w:cs="Arial"/>
                      <w:sz w:val="20"/>
                      <w:szCs w:val="20"/>
                    </w:rPr>
                    <w:t xml:space="preserve"> 920M</w:t>
                  </w: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tc>
            </w:tr>
          </w:tbl>
          <w:p w:rsidR="00731ECB" w:rsidRPr="00731ECB" w:rsidRDefault="00731ECB" w:rsidP="00731ECB">
            <w:pPr>
              <w:tabs>
                <w:tab w:val="left" w:pos="10632"/>
              </w:tabs>
              <w:rPr>
                <w:rFonts w:ascii="Arial" w:eastAsia="Calibri" w:hAnsi="Arial" w:cs="Arial"/>
                <w:sz w:val="20"/>
                <w:szCs w:val="20"/>
              </w:rPr>
            </w:pPr>
          </w:p>
        </w:tc>
        <w:tc>
          <w:tcPr>
            <w:tcW w:w="3412"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lastRenderedPageBreak/>
              <w:t xml:space="preserve">Data relating to NIV provision and usage: </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 xml:space="preserve">The average minimum oxygen saturation was 80.2% </w:t>
            </w:r>
            <w:r w:rsidRPr="00731ECB">
              <w:rPr>
                <w:rFonts w:ascii="Arial" w:eastAsia="Calibri" w:hAnsi="Arial" w:cs="Arial" w:hint="eastAsia"/>
                <w:sz w:val="20"/>
                <w:szCs w:val="20"/>
              </w:rPr>
              <w:t xml:space="preserve">plus/ </w:t>
            </w:r>
            <w:r w:rsidRPr="00731ECB">
              <w:rPr>
                <w:rFonts w:ascii="Arial" w:eastAsia="Calibri" w:hAnsi="Arial" w:cs="Arial"/>
                <w:sz w:val="20"/>
                <w:szCs w:val="20"/>
              </w:rPr>
              <w:t>m</w:t>
            </w:r>
            <w:r w:rsidRPr="00731ECB">
              <w:rPr>
                <w:rFonts w:ascii="Arial" w:eastAsia="Calibri" w:hAnsi="Arial" w:cs="Arial" w:hint="eastAsia"/>
                <w:sz w:val="20"/>
                <w:szCs w:val="20"/>
              </w:rPr>
              <w:t>inus</w:t>
            </w:r>
            <w:r w:rsidRPr="00731ECB">
              <w:rPr>
                <w:rFonts w:ascii="Arial" w:eastAsia="Calibri" w:hAnsi="Arial" w:cs="Arial"/>
                <w:sz w:val="20"/>
                <w:szCs w:val="20"/>
              </w:rPr>
              <w:t xml:space="preserve"> </w:t>
            </w:r>
            <w:proofErr w:type="gramStart"/>
            <w:r w:rsidRPr="00731ECB">
              <w:rPr>
                <w:rFonts w:ascii="Arial" w:eastAsia="Calibri" w:hAnsi="Arial" w:cs="Arial"/>
                <w:sz w:val="20"/>
                <w:szCs w:val="20"/>
              </w:rPr>
              <w:t>8.8%</w:t>
            </w:r>
            <w:proofErr w:type="gramEnd"/>
            <w:r w:rsidRPr="00731ECB">
              <w:rPr>
                <w:rFonts w:ascii="Arial" w:eastAsia="Calibri" w:hAnsi="Arial" w:cs="Arial"/>
                <w:sz w:val="20"/>
                <w:szCs w:val="20"/>
              </w:rPr>
              <w:t>(minimum, 49%; maximum, 92%).</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 xml:space="preserve">The average mean oxygen saturation was 93.8% </w:t>
            </w:r>
            <w:r w:rsidRPr="00731ECB">
              <w:rPr>
                <w:rFonts w:ascii="Arial" w:eastAsia="Calibri" w:hAnsi="Arial" w:cs="Arial" w:hint="eastAsia"/>
                <w:sz w:val="20"/>
                <w:szCs w:val="20"/>
              </w:rPr>
              <w:t xml:space="preserve">plus/minus </w:t>
            </w:r>
            <w:r w:rsidRPr="00731ECB">
              <w:rPr>
                <w:rFonts w:ascii="Arial" w:eastAsia="Calibri" w:hAnsi="Arial" w:cs="Arial"/>
                <w:sz w:val="20"/>
                <w:szCs w:val="20"/>
              </w:rPr>
              <w:t xml:space="preserve">2.1% (minimum, 86%; maximum, 98.1%). The average percentage of time spent with oxygen saturation at </w:t>
            </w:r>
            <w:r w:rsidRPr="00731ECB">
              <w:rPr>
                <w:rFonts w:ascii="Arial" w:eastAsia="Calibri" w:hAnsi="Arial" w:cs="Arial" w:hint="eastAsia"/>
                <w:sz w:val="20"/>
                <w:szCs w:val="20"/>
              </w:rPr>
              <w:t xml:space="preserve">less than </w:t>
            </w:r>
            <w:r w:rsidRPr="00731ECB">
              <w:rPr>
                <w:rFonts w:ascii="Arial" w:eastAsia="Calibri" w:hAnsi="Arial" w:cs="Arial"/>
                <w:sz w:val="20"/>
                <w:szCs w:val="20"/>
              </w:rPr>
              <w:t xml:space="preserve">88% was 2.8% </w:t>
            </w:r>
            <w:r w:rsidRPr="00731ECB">
              <w:rPr>
                <w:rFonts w:ascii="Arial" w:eastAsia="Calibri" w:hAnsi="Arial" w:cs="Arial" w:hint="eastAsia"/>
                <w:sz w:val="20"/>
                <w:szCs w:val="20"/>
              </w:rPr>
              <w:t xml:space="preserve">plus/minus </w:t>
            </w:r>
            <w:r w:rsidRPr="00731ECB">
              <w:rPr>
                <w:rFonts w:ascii="Arial" w:eastAsia="Calibri" w:hAnsi="Arial" w:cs="Arial"/>
                <w:sz w:val="20"/>
                <w:szCs w:val="20"/>
              </w:rPr>
              <w:t xml:space="preserve">9.6% (maximum, 82.2%; minimum, 0%). The average number of desaturation events per hour was </w:t>
            </w:r>
            <w:r w:rsidRPr="00731ECB">
              <w:rPr>
                <w:rFonts w:ascii="Arial" w:eastAsia="Calibri" w:hAnsi="Arial" w:cs="Arial"/>
                <w:sz w:val="20"/>
                <w:szCs w:val="20"/>
              </w:rPr>
              <w:lastRenderedPageBreak/>
              <w:t xml:space="preserve">1.1 </w:t>
            </w:r>
            <w:r w:rsidRPr="00731ECB">
              <w:rPr>
                <w:rFonts w:ascii="Arial" w:eastAsia="Calibri" w:hAnsi="Arial" w:cs="Arial" w:hint="eastAsia"/>
                <w:sz w:val="20"/>
                <w:szCs w:val="20"/>
              </w:rPr>
              <w:t>plus/ minus</w:t>
            </w:r>
            <w:r w:rsidRPr="00731ECB">
              <w:rPr>
                <w:rFonts w:ascii="Arial" w:eastAsia="Calibri" w:hAnsi="Arial" w:cs="Arial"/>
                <w:sz w:val="20"/>
                <w:szCs w:val="20"/>
              </w:rPr>
              <w:t xml:space="preserve"> 0.9 (maximum, 3.6; minimum, 0).</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While 24 patients were ineligible for NIV based on spirometry results, they displayed, on average, two desaturations per hour, a mean saturation of 93%, and a mean lowest percentage saturation of 79%.</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 xml:space="preserve">Desaturations are indicative of hypoxemia during sleep that is suggestive of hypoventilation and inspiratory muscle weakness rather than simple sleep-disordered breathing with central or obstructive </w:t>
            </w:r>
            <w:proofErr w:type="spellStart"/>
            <w:r w:rsidRPr="00731ECB">
              <w:rPr>
                <w:rFonts w:ascii="Arial" w:eastAsia="Calibri" w:hAnsi="Arial" w:cs="Arial"/>
                <w:sz w:val="20"/>
                <w:szCs w:val="20"/>
              </w:rPr>
              <w:t>apneas</w:t>
            </w:r>
            <w:proofErr w:type="spellEnd"/>
          </w:p>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Author conclusions</w:t>
            </w:r>
            <w:r w:rsidRPr="00731ECB">
              <w:rPr>
                <w:rFonts w:ascii="Arial" w:eastAsia="Calibri" w:hAnsi="Arial" w:cs="Arial"/>
                <w:sz w:val="20"/>
                <w:szCs w:val="20"/>
              </w:rPr>
              <w:t xml:space="preserve">: </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The recommendation that FVC be</w:t>
            </w:r>
            <w:r w:rsidRPr="00731ECB">
              <w:rPr>
                <w:rFonts w:ascii="Arial" w:eastAsia="Calibri" w:hAnsi="Arial" w:cs="Arial" w:hint="eastAsia"/>
                <w:sz w:val="20"/>
                <w:szCs w:val="20"/>
              </w:rPr>
              <w:t xml:space="preserve"> below </w:t>
            </w:r>
            <w:r w:rsidRPr="00731ECB">
              <w:rPr>
                <w:rFonts w:ascii="Arial" w:eastAsia="Calibri" w:hAnsi="Arial" w:cs="Arial"/>
                <w:sz w:val="20"/>
                <w:szCs w:val="20"/>
              </w:rPr>
              <w:t xml:space="preserve">50% of normal is inappropriate for justifying introduction of nocturnal nasal ventilation. Many patients are symptomatic at higher FVC and have nocturnal hypoxemia.          </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 xml:space="preserve">Nocturnal oximetry is a valuable tool for identifying nocturnal hypoxemia, and may identify a need for NIV sooner than FVC measurement guidelines.   </w:t>
            </w:r>
          </w:p>
        </w:tc>
      </w:tr>
      <w:tr w:rsidR="00731ECB" w:rsidRPr="00731ECB" w:rsidTr="0070127E">
        <w:tc>
          <w:tcPr>
            <w:tcW w:w="3673" w:type="dxa"/>
          </w:tcPr>
          <w:p w:rsidR="00731ECB" w:rsidRPr="00731ECB" w:rsidRDefault="00731ECB" w:rsidP="00731ECB">
            <w:pPr>
              <w:tabs>
                <w:tab w:val="right" w:pos="3932"/>
                <w:tab w:val="left" w:pos="10632"/>
              </w:tabs>
              <w:rPr>
                <w:rFonts w:ascii="Arial" w:eastAsia="Calibri" w:hAnsi="Arial" w:cs="Arial"/>
                <w:b/>
                <w:sz w:val="20"/>
                <w:szCs w:val="20"/>
              </w:rPr>
            </w:pPr>
            <w:proofErr w:type="spellStart"/>
            <w:r w:rsidRPr="00731ECB">
              <w:rPr>
                <w:rFonts w:ascii="Arial" w:eastAsia="Calibri" w:hAnsi="Arial" w:cs="Arial"/>
                <w:b/>
                <w:sz w:val="20"/>
                <w:szCs w:val="20"/>
              </w:rPr>
              <w:lastRenderedPageBreak/>
              <w:t>Fantine</w:t>
            </w:r>
            <w:proofErr w:type="spellEnd"/>
            <w:r w:rsidRPr="00731ECB">
              <w:rPr>
                <w:rFonts w:ascii="Arial" w:eastAsia="Calibri" w:hAnsi="Arial" w:cs="Arial"/>
                <w:b/>
                <w:sz w:val="20"/>
                <w:szCs w:val="20"/>
              </w:rPr>
              <w:t xml:space="preserve"> 2016</w:t>
            </w:r>
          </w:p>
          <w:p w:rsidR="00731ECB" w:rsidRPr="00731ECB" w:rsidRDefault="00731ECB" w:rsidP="00731ECB">
            <w:pPr>
              <w:tabs>
                <w:tab w:val="right" w:pos="3932"/>
                <w:tab w:val="left" w:pos="10632"/>
              </w:tabs>
              <w:rPr>
                <w:rFonts w:ascii="Arial" w:eastAsia="Calibri" w:hAnsi="Arial" w:cs="Arial"/>
                <w:b/>
                <w:sz w:val="20"/>
                <w:szCs w:val="20"/>
                <w:u w:val="single"/>
              </w:rPr>
            </w:pPr>
            <w:r w:rsidRPr="00731ECB">
              <w:rPr>
                <w:rFonts w:ascii="Arial" w:eastAsia="Calibri" w:hAnsi="Arial" w:cs="Arial"/>
                <w:b/>
                <w:sz w:val="20"/>
                <w:szCs w:val="20"/>
                <w:u w:val="single"/>
              </w:rPr>
              <w:t>Journal paper</w:t>
            </w:r>
            <w:r w:rsidRPr="00731ECB">
              <w:rPr>
                <w:rFonts w:ascii="Arial" w:eastAsia="Calibri" w:hAnsi="Arial" w:cs="Arial"/>
                <w:b/>
                <w:sz w:val="20"/>
                <w:szCs w:val="20"/>
              </w:rPr>
              <w:t xml:space="preserve"> / conference abstract</w:t>
            </w:r>
            <w:r w:rsidRPr="00731ECB">
              <w:rPr>
                <w:rFonts w:ascii="Arial" w:eastAsia="Calibri" w:hAnsi="Arial" w:cs="Arial"/>
                <w:b/>
                <w:sz w:val="20"/>
                <w:szCs w:val="20"/>
              </w:rPr>
              <w:tab/>
            </w:r>
          </w:p>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Country: Italy</w:t>
            </w:r>
          </w:p>
          <w:tbl>
            <w:tblPr>
              <w:tblStyle w:val="TableGrid4"/>
              <w:tblW w:w="0" w:type="auto"/>
              <w:tblLook w:val="04A0" w:firstRow="1" w:lastRow="0" w:firstColumn="1" w:lastColumn="0" w:noHBand="0" w:noVBand="1"/>
            </w:tblPr>
            <w:tblGrid>
              <w:gridCol w:w="1760"/>
              <w:gridCol w:w="1275"/>
            </w:tblGrid>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RCT</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Non-RCT</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CBA</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BA</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3035" w:type="dxa"/>
                  <w:gridSpan w:val="2"/>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Comparator:</w:t>
                  </w:r>
                </w:p>
                <w:p w:rsidR="00731ECB" w:rsidRPr="00731ECB" w:rsidRDefault="00731ECB" w:rsidP="00731ECB">
                  <w:pPr>
                    <w:tabs>
                      <w:tab w:val="left" w:pos="10632"/>
                    </w:tabs>
                    <w:rPr>
                      <w:rFonts w:ascii="Arial" w:eastAsia="Calibri" w:hAnsi="Arial" w:cs="Arial"/>
                      <w:b/>
                      <w:sz w:val="20"/>
                      <w:szCs w:val="20"/>
                    </w:rPr>
                  </w:pPr>
                </w:p>
              </w:tc>
            </w:tr>
            <w:tr w:rsidR="00731ECB" w:rsidRPr="00731ECB" w:rsidTr="0070127E">
              <w:tc>
                <w:tcPr>
                  <w:tcW w:w="3035" w:type="dxa"/>
                  <w:gridSpan w:val="2"/>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b/>
                      <w:sz w:val="20"/>
                      <w:szCs w:val="20"/>
                    </w:rPr>
                    <w:lastRenderedPageBreak/>
                    <w:t>Length of follow up:</w:t>
                  </w:r>
                </w:p>
                <w:p w:rsidR="00731ECB" w:rsidRPr="00731ECB" w:rsidRDefault="00731ECB" w:rsidP="00731ECB">
                  <w:pPr>
                    <w:tabs>
                      <w:tab w:val="left" w:pos="10632"/>
                    </w:tabs>
                    <w:jc w:val="right"/>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Mixed method</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Cross-sectional</w:t>
                  </w:r>
                </w:p>
              </w:tc>
              <w:tc>
                <w:tcPr>
                  <w:tcW w:w="127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X</w:t>
                  </w: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Other (specify)</w:t>
                  </w:r>
                </w:p>
              </w:tc>
              <w:tc>
                <w:tcPr>
                  <w:tcW w:w="1275" w:type="dxa"/>
                </w:tcPr>
                <w:p w:rsidR="00731ECB" w:rsidRPr="00731ECB" w:rsidRDefault="00731ECB" w:rsidP="00731ECB">
                  <w:pPr>
                    <w:tabs>
                      <w:tab w:val="left" w:pos="10632"/>
                    </w:tabs>
                    <w:rPr>
                      <w:rFonts w:ascii="Arial" w:eastAsia="Calibri" w:hAnsi="Arial" w:cs="Arial"/>
                      <w:b/>
                      <w:sz w:val="20"/>
                      <w:szCs w:val="20"/>
                    </w:rPr>
                  </w:pPr>
                </w:p>
              </w:tc>
            </w:tr>
          </w:tbl>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b/>
                <w:sz w:val="20"/>
                <w:szCs w:val="20"/>
              </w:rPr>
              <w:t xml:space="preserve">Aim of study: </w:t>
            </w:r>
            <w:r w:rsidRPr="00731ECB">
              <w:rPr>
                <w:rFonts w:ascii="Arial" w:eastAsia="Calibri" w:hAnsi="Arial" w:cs="Arial"/>
                <w:sz w:val="20"/>
                <w:szCs w:val="20"/>
              </w:rPr>
              <w:t>To explore the value of diaphragmatic thickness as a measure of lung function impairment</w:t>
            </w:r>
          </w:p>
          <w:p w:rsidR="00731ECB" w:rsidRPr="00731ECB" w:rsidRDefault="00731ECB" w:rsidP="00731ECB">
            <w:pPr>
              <w:tabs>
                <w:tab w:val="left" w:pos="10632"/>
              </w:tabs>
              <w:rPr>
                <w:rFonts w:ascii="Arial" w:eastAsia="Times New Roman" w:hAnsi="Arial" w:cs="Arial"/>
                <w:b/>
                <w:sz w:val="20"/>
                <w:szCs w:val="20"/>
              </w:rPr>
            </w:pPr>
            <w:r w:rsidRPr="00731ECB">
              <w:rPr>
                <w:rFonts w:ascii="Arial" w:eastAsia="Times New Roman" w:hAnsi="Arial" w:cs="Arial"/>
                <w:b/>
                <w:sz w:val="20"/>
                <w:szCs w:val="20"/>
              </w:rPr>
              <w:t xml:space="preserve">Data collection method: </w:t>
            </w:r>
            <w:r w:rsidRPr="00731ECB">
              <w:rPr>
                <w:rFonts w:ascii="Arial" w:eastAsia="Times New Roman" w:hAnsi="Arial" w:cs="Arial"/>
                <w:sz w:val="20"/>
                <w:szCs w:val="20"/>
              </w:rPr>
              <w:t>Unclear</w:t>
            </w:r>
          </w:p>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 xml:space="preserve">Sample size: </w:t>
            </w:r>
            <w:r w:rsidRPr="00731ECB">
              <w:rPr>
                <w:rFonts w:ascii="Arial" w:eastAsia="Calibri" w:hAnsi="Arial" w:cs="Arial"/>
                <w:sz w:val="20"/>
                <w:szCs w:val="20"/>
              </w:rPr>
              <w:t>41 patients</w:t>
            </w:r>
          </w:p>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 xml:space="preserve">Identification/recruitment:  </w:t>
            </w:r>
            <w:r w:rsidRPr="00731ECB">
              <w:rPr>
                <w:rFonts w:ascii="Arial" w:eastAsia="Calibri" w:hAnsi="Arial" w:cs="Arial"/>
                <w:sz w:val="20"/>
                <w:szCs w:val="20"/>
              </w:rPr>
              <w:t>Patients attending a centre (details unclear)</w:t>
            </w:r>
          </w:p>
        </w:tc>
        <w:tc>
          <w:tcPr>
            <w:tcW w:w="6863"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lastRenderedPageBreak/>
              <w:t>Participant characteristics:</w:t>
            </w:r>
          </w:p>
          <w:tbl>
            <w:tblPr>
              <w:tblStyle w:val="TableGrid4"/>
              <w:tblpPr w:leftFromText="180" w:rightFromText="180" w:vertAnchor="text" w:horzAnchor="margin" w:tblpXSpec="center" w:tblpY="49"/>
              <w:tblOverlap w:val="never"/>
              <w:tblW w:w="0" w:type="auto"/>
              <w:tblLook w:val="04A0" w:firstRow="1" w:lastRow="0" w:firstColumn="1" w:lastColumn="0" w:noHBand="0" w:noVBand="1"/>
            </w:tblPr>
            <w:tblGrid>
              <w:gridCol w:w="1864"/>
              <w:gridCol w:w="1885"/>
            </w:tblGrid>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Type of group</w:t>
                  </w:r>
                </w:p>
              </w:tc>
              <w:tc>
                <w:tcPr>
                  <w:tcW w:w="188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Patients and healthy volunteers</w:t>
                  </w: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Condition</w:t>
                  </w:r>
                </w:p>
              </w:tc>
              <w:tc>
                <w:tcPr>
                  <w:tcW w:w="188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ALS</w:t>
                  </w: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Onset</w:t>
                  </w:r>
                </w:p>
              </w:tc>
              <w:tc>
                <w:tcPr>
                  <w:tcW w:w="188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Sex</w:t>
                  </w:r>
                </w:p>
              </w:tc>
              <w:tc>
                <w:tcPr>
                  <w:tcW w:w="188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30 male 11 female</w:t>
                  </w: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Age</w:t>
                  </w:r>
                </w:p>
              </w:tc>
              <w:tc>
                <w:tcPr>
                  <w:tcW w:w="188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NIV usage</w:t>
                  </w:r>
                </w:p>
              </w:tc>
              <w:tc>
                <w:tcPr>
                  <w:tcW w:w="188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Other (specify)</w:t>
                  </w:r>
                </w:p>
              </w:tc>
              <w:tc>
                <w:tcPr>
                  <w:tcW w:w="1885" w:type="dxa"/>
                </w:tcPr>
                <w:p w:rsidR="00731ECB" w:rsidRPr="00731ECB" w:rsidRDefault="00731ECB" w:rsidP="00731ECB">
                  <w:pPr>
                    <w:tabs>
                      <w:tab w:val="left" w:pos="10632"/>
                    </w:tabs>
                    <w:rPr>
                      <w:rFonts w:ascii="Arial" w:eastAsia="Calibri" w:hAnsi="Arial" w:cs="Arial"/>
                      <w:sz w:val="20"/>
                      <w:szCs w:val="20"/>
                    </w:rPr>
                  </w:pPr>
                </w:p>
              </w:tc>
            </w:tr>
          </w:tbl>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Measures</w:t>
            </w:r>
          </w:p>
          <w:tbl>
            <w:tblPr>
              <w:tblStyle w:val="TableGrid4"/>
              <w:tblW w:w="0" w:type="auto"/>
              <w:tblLook w:val="04A0" w:firstRow="1" w:lastRow="0" w:firstColumn="1" w:lastColumn="0" w:noHBand="0" w:noVBand="1"/>
            </w:tblPr>
            <w:tblGrid>
              <w:gridCol w:w="3714"/>
            </w:tblGrid>
            <w:tr w:rsidR="00731ECB" w:rsidRPr="00731ECB" w:rsidTr="0070127E">
              <w:tc>
                <w:tcPr>
                  <w:tcW w:w="3714" w:type="dxa"/>
                </w:tcPr>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Spirometry</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 xml:space="preserve">SNIP </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 xml:space="preserve">Diaphragm ultra sound evaluation </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Arterial blood gases</w:t>
                  </w:r>
                </w:p>
              </w:tc>
            </w:tr>
          </w:tbl>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Details of technology/NIV</w:t>
            </w:r>
          </w:p>
          <w:tbl>
            <w:tblPr>
              <w:tblStyle w:val="TableGrid4"/>
              <w:tblW w:w="0" w:type="auto"/>
              <w:tblLook w:val="04A0" w:firstRow="1" w:lastRow="0" w:firstColumn="1" w:lastColumn="0" w:noHBand="0" w:noVBand="1"/>
            </w:tblPr>
            <w:tblGrid>
              <w:gridCol w:w="3714"/>
            </w:tblGrid>
            <w:tr w:rsidR="00731ECB" w:rsidRPr="00731ECB" w:rsidTr="0070127E">
              <w:tc>
                <w:tcPr>
                  <w:tcW w:w="3714"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N/A</w:t>
                  </w: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tc>
            </w:tr>
          </w:tbl>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tc>
        <w:tc>
          <w:tcPr>
            <w:tcW w:w="3412"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lastRenderedPageBreak/>
              <w:t xml:space="preserve">Data relating to NIV provision and usage: </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High correlation was found between all diaphragm thickness parameters and FVC and SNIP values.</w:t>
            </w: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Author conclusions</w:t>
            </w:r>
            <w:r w:rsidRPr="00731ECB">
              <w:rPr>
                <w:rFonts w:ascii="Arial" w:eastAsia="Calibri" w:hAnsi="Arial" w:cs="Arial"/>
                <w:sz w:val="20"/>
                <w:szCs w:val="20"/>
              </w:rPr>
              <w:t xml:space="preserve">: </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 xml:space="preserve">Diaphragm thickness assessed by ultra-sound is feasible as an option for assessing initial ventilator failure </w:t>
            </w:r>
            <w:r w:rsidRPr="00731ECB">
              <w:rPr>
                <w:rFonts w:ascii="Arial" w:eastAsia="Calibri" w:hAnsi="Arial" w:cs="Arial"/>
                <w:sz w:val="20"/>
                <w:szCs w:val="20"/>
              </w:rPr>
              <w:lastRenderedPageBreak/>
              <w:t xml:space="preserve">and significantly correlates with global respiratory alterations in patients with ALS.                </w:t>
            </w:r>
          </w:p>
        </w:tc>
      </w:tr>
      <w:tr w:rsidR="00731ECB" w:rsidRPr="00731ECB" w:rsidTr="0070127E">
        <w:tc>
          <w:tcPr>
            <w:tcW w:w="3673" w:type="dxa"/>
          </w:tcPr>
          <w:p w:rsidR="00731ECB" w:rsidRPr="00731ECB" w:rsidRDefault="00731ECB" w:rsidP="00731ECB">
            <w:pPr>
              <w:tabs>
                <w:tab w:val="right" w:pos="3932"/>
                <w:tab w:val="left" w:pos="10632"/>
              </w:tabs>
              <w:rPr>
                <w:rFonts w:ascii="Arial" w:eastAsia="Calibri" w:hAnsi="Arial" w:cs="Arial"/>
                <w:b/>
                <w:sz w:val="20"/>
                <w:szCs w:val="20"/>
              </w:rPr>
            </w:pPr>
            <w:proofErr w:type="spellStart"/>
            <w:r w:rsidRPr="00731ECB">
              <w:rPr>
                <w:rFonts w:ascii="Arial" w:eastAsia="Calibri" w:hAnsi="Arial" w:cs="Arial"/>
                <w:b/>
                <w:sz w:val="20"/>
                <w:szCs w:val="20"/>
              </w:rPr>
              <w:lastRenderedPageBreak/>
              <w:t>Farrero</w:t>
            </w:r>
            <w:proofErr w:type="spellEnd"/>
            <w:r w:rsidRPr="00731ECB">
              <w:rPr>
                <w:rFonts w:ascii="Arial" w:eastAsia="Calibri" w:hAnsi="Arial" w:cs="Arial"/>
                <w:b/>
                <w:sz w:val="20"/>
                <w:szCs w:val="20"/>
              </w:rPr>
              <w:t xml:space="preserve"> 2005</w:t>
            </w:r>
          </w:p>
          <w:p w:rsidR="00731ECB" w:rsidRPr="00731ECB" w:rsidRDefault="00731ECB" w:rsidP="00731ECB">
            <w:pPr>
              <w:tabs>
                <w:tab w:val="right" w:pos="3932"/>
                <w:tab w:val="left" w:pos="10632"/>
              </w:tabs>
              <w:rPr>
                <w:rFonts w:ascii="Arial" w:eastAsia="Calibri" w:hAnsi="Arial" w:cs="Arial"/>
                <w:b/>
                <w:sz w:val="20"/>
                <w:szCs w:val="20"/>
                <w:u w:val="single"/>
              </w:rPr>
            </w:pPr>
            <w:r w:rsidRPr="00731ECB">
              <w:rPr>
                <w:rFonts w:ascii="Arial" w:eastAsia="Calibri" w:hAnsi="Arial" w:cs="Arial"/>
                <w:b/>
                <w:sz w:val="20"/>
                <w:szCs w:val="20"/>
                <w:u w:val="single"/>
              </w:rPr>
              <w:t>Journal paper</w:t>
            </w:r>
            <w:r w:rsidRPr="00731ECB">
              <w:rPr>
                <w:rFonts w:ascii="Arial" w:eastAsia="Calibri" w:hAnsi="Arial" w:cs="Arial"/>
                <w:b/>
                <w:sz w:val="20"/>
                <w:szCs w:val="20"/>
              </w:rPr>
              <w:t xml:space="preserve"> / conference abstract</w:t>
            </w:r>
            <w:r w:rsidRPr="00731ECB">
              <w:rPr>
                <w:rFonts w:ascii="Arial" w:eastAsia="Calibri" w:hAnsi="Arial" w:cs="Arial"/>
                <w:b/>
                <w:sz w:val="20"/>
                <w:szCs w:val="20"/>
              </w:rPr>
              <w:tab/>
            </w:r>
          </w:p>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Country: Italy</w:t>
            </w:r>
          </w:p>
          <w:tbl>
            <w:tblPr>
              <w:tblStyle w:val="TableGrid4"/>
              <w:tblW w:w="0" w:type="auto"/>
              <w:tblLook w:val="04A0" w:firstRow="1" w:lastRow="0" w:firstColumn="1" w:lastColumn="0" w:noHBand="0" w:noVBand="1"/>
            </w:tblPr>
            <w:tblGrid>
              <w:gridCol w:w="1760"/>
              <w:gridCol w:w="1275"/>
            </w:tblGrid>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RCT</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Non-RCT</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CBA</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BA</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3035" w:type="dxa"/>
                  <w:gridSpan w:val="2"/>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Comparator:</w:t>
                  </w:r>
                </w:p>
                <w:p w:rsidR="00731ECB" w:rsidRPr="00731ECB" w:rsidRDefault="00731ECB" w:rsidP="00731ECB">
                  <w:pPr>
                    <w:tabs>
                      <w:tab w:val="left" w:pos="10632"/>
                    </w:tabs>
                    <w:rPr>
                      <w:rFonts w:ascii="Arial" w:eastAsia="Calibri" w:hAnsi="Arial" w:cs="Arial"/>
                      <w:b/>
                      <w:sz w:val="20"/>
                      <w:szCs w:val="20"/>
                    </w:rPr>
                  </w:pPr>
                </w:p>
              </w:tc>
            </w:tr>
            <w:tr w:rsidR="00731ECB" w:rsidRPr="00731ECB" w:rsidTr="0070127E">
              <w:tc>
                <w:tcPr>
                  <w:tcW w:w="3035" w:type="dxa"/>
                  <w:gridSpan w:val="2"/>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b/>
                      <w:sz w:val="20"/>
                      <w:szCs w:val="20"/>
                    </w:rPr>
                    <w:t>Length of follow up:</w:t>
                  </w:r>
                </w:p>
                <w:p w:rsidR="00731ECB" w:rsidRPr="00731ECB" w:rsidRDefault="00731ECB" w:rsidP="00731ECB">
                  <w:pPr>
                    <w:tabs>
                      <w:tab w:val="left" w:pos="10632"/>
                    </w:tabs>
                    <w:jc w:val="right"/>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Mixed method</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Cross-sectional</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Other (specify)</w:t>
                  </w:r>
                </w:p>
              </w:tc>
              <w:tc>
                <w:tcPr>
                  <w:tcW w:w="127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Case note review</w:t>
                  </w:r>
                </w:p>
              </w:tc>
            </w:tr>
          </w:tbl>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b/>
                <w:sz w:val="20"/>
                <w:szCs w:val="20"/>
              </w:rPr>
              <w:t xml:space="preserve">Aim of study: </w:t>
            </w:r>
            <w:r w:rsidRPr="00731ECB">
              <w:rPr>
                <w:rFonts w:ascii="Arial" w:eastAsia="Calibri" w:hAnsi="Arial" w:cs="Arial"/>
                <w:sz w:val="20"/>
                <w:szCs w:val="20"/>
              </w:rPr>
              <w:t>To analysis the impact of introducing a protocol for home ventilation</w:t>
            </w:r>
          </w:p>
          <w:p w:rsidR="00731ECB" w:rsidRPr="00731ECB" w:rsidRDefault="00731ECB" w:rsidP="00731ECB">
            <w:pPr>
              <w:tabs>
                <w:tab w:val="left" w:pos="10632"/>
              </w:tabs>
              <w:rPr>
                <w:rFonts w:ascii="Arial" w:eastAsia="Times New Roman" w:hAnsi="Arial" w:cs="Arial"/>
                <w:b/>
                <w:sz w:val="20"/>
                <w:szCs w:val="20"/>
              </w:rPr>
            </w:pPr>
            <w:r w:rsidRPr="00731ECB">
              <w:rPr>
                <w:rFonts w:ascii="Arial" w:eastAsia="Times New Roman" w:hAnsi="Arial" w:cs="Arial"/>
                <w:b/>
                <w:sz w:val="20"/>
                <w:szCs w:val="20"/>
              </w:rPr>
              <w:t xml:space="preserve">Data collection method: </w:t>
            </w:r>
            <w:r w:rsidRPr="00731ECB">
              <w:rPr>
                <w:rFonts w:ascii="Arial" w:eastAsia="Times New Roman" w:hAnsi="Arial" w:cs="Arial"/>
                <w:sz w:val="20"/>
                <w:szCs w:val="20"/>
              </w:rPr>
              <w:t>Case note review</w:t>
            </w:r>
          </w:p>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 xml:space="preserve">Sample size: </w:t>
            </w:r>
            <w:r w:rsidRPr="00731ECB">
              <w:rPr>
                <w:rFonts w:ascii="Arial" w:eastAsia="Calibri" w:hAnsi="Arial" w:cs="Arial"/>
                <w:sz w:val="20"/>
                <w:szCs w:val="20"/>
              </w:rPr>
              <w:t>86</w:t>
            </w:r>
          </w:p>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 xml:space="preserve">Identification/recruitment: </w:t>
            </w:r>
            <w:r w:rsidRPr="00731ECB">
              <w:rPr>
                <w:rFonts w:ascii="Arial" w:eastAsia="Calibri" w:hAnsi="Arial" w:cs="Arial"/>
                <w:sz w:val="20"/>
                <w:szCs w:val="20"/>
              </w:rPr>
              <w:t>All at a tertiary care centre</w:t>
            </w:r>
          </w:p>
        </w:tc>
        <w:tc>
          <w:tcPr>
            <w:tcW w:w="6863"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Participant characteristics:</w:t>
            </w:r>
          </w:p>
          <w:tbl>
            <w:tblPr>
              <w:tblStyle w:val="TableGrid4"/>
              <w:tblpPr w:leftFromText="180" w:rightFromText="180" w:vertAnchor="text" w:horzAnchor="margin" w:tblpXSpec="center" w:tblpY="49"/>
              <w:tblOverlap w:val="never"/>
              <w:tblW w:w="0" w:type="auto"/>
              <w:tblLook w:val="04A0" w:firstRow="1" w:lastRow="0" w:firstColumn="1" w:lastColumn="0" w:noHBand="0" w:noVBand="1"/>
            </w:tblPr>
            <w:tblGrid>
              <w:gridCol w:w="1864"/>
              <w:gridCol w:w="1885"/>
            </w:tblGrid>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Type of group</w:t>
                  </w:r>
                </w:p>
              </w:tc>
              <w:tc>
                <w:tcPr>
                  <w:tcW w:w="188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Patients</w:t>
                  </w: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Condition</w:t>
                  </w:r>
                </w:p>
              </w:tc>
              <w:tc>
                <w:tcPr>
                  <w:tcW w:w="188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ALS</w:t>
                  </w: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Onset</w:t>
                  </w:r>
                </w:p>
              </w:tc>
              <w:tc>
                <w:tcPr>
                  <w:tcW w:w="188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22 bulbar</w:t>
                  </w: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Sex</w:t>
                  </w:r>
                </w:p>
              </w:tc>
              <w:tc>
                <w:tcPr>
                  <w:tcW w:w="188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Age</w:t>
                  </w:r>
                </w:p>
              </w:tc>
              <w:tc>
                <w:tcPr>
                  <w:tcW w:w="188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NIV usage</w:t>
                  </w:r>
                </w:p>
              </w:tc>
              <w:tc>
                <w:tcPr>
                  <w:tcW w:w="188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Other (specify)</w:t>
                  </w:r>
                </w:p>
              </w:tc>
              <w:tc>
                <w:tcPr>
                  <w:tcW w:w="1885" w:type="dxa"/>
                </w:tcPr>
                <w:p w:rsidR="00731ECB" w:rsidRPr="00731ECB" w:rsidRDefault="00731ECB" w:rsidP="00731ECB">
                  <w:pPr>
                    <w:tabs>
                      <w:tab w:val="left" w:pos="10632"/>
                    </w:tabs>
                    <w:rPr>
                      <w:rFonts w:ascii="Arial" w:eastAsia="Calibri" w:hAnsi="Arial" w:cs="Arial"/>
                      <w:sz w:val="20"/>
                      <w:szCs w:val="20"/>
                    </w:rPr>
                  </w:pPr>
                </w:p>
              </w:tc>
            </w:tr>
          </w:tbl>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Measures</w:t>
            </w:r>
          </w:p>
          <w:tbl>
            <w:tblPr>
              <w:tblStyle w:val="TableGrid4"/>
              <w:tblW w:w="0" w:type="auto"/>
              <w:tblLook w:val="04A0" w:firstRow="1" w:lastRow="0" w:firstColumn="1" w:lastColumn="0" w:noHBand="0" w:noVBand="1"/>
            </w:tblPr>
            <w:tblGrid>
              <w:gridCol w:w="1254"/>
            </w:tblGrid>
            <w:tr w:rsidR="00731ECB" w:rsidRPr="00731ECB" w:rsidTr="0070127E">
              <w:tc>
                <w:tcPr>
                  <w:tcW w:w="3714" w:type="dxa"/>
                </w:tcPr>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Survival</w:t>
                  </w: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tc>
            </w:tr>
          </w:tbl>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Details of technology/NIV</w:t>
            </w:r>
          </w:p>
          <w:tbl>
            <w:tblPr>
              <w:tblStyle w:val="TableGrid4"/>
              <w:tblW w:w="0" w:type="auto"/>
              <w:tblLook w:val="04A0" w:firstRow="1" w:lastRow="0" w:firstColumn="1" w:lastColumn="0" w:noHBand="0" w:noVBand="1"/>
            </w:tblPr>
            <w:tblGrid>
              <w:gridCol w:w="3714"/>
            </w:tblGrid>
            <w:tr w:rsidR="00731ECB" w:rsidRPr="00731ECB" w:rsidTr="0070127E">
              <w:tc>
                <w:tcPr>
                  <w:tcW w:w="3714" w:type="dxa"/>
                </w:tcPr>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Not reported</w:t>
                  </w:r>
                </w:p>
                <w:p w:rsidR="00731ECB" w:rsidRPr="00731ECB" w:rsidRDefault="00731ECB" w:rsidP="00731ECB">
                  <w:pPr>
                    <w:tabs>
                      <w:tab w:val="left" w:pos="10632"/>
                    </w:tabs>
                    <w:rPr>
                      <w:rFonts w:ascii="Arial" w:eastAsia="Calibri" w:hAnsi="Arial" w:cs="Arial"/>
                      <w:sz w:val="20"/>
                      <w:szCs w:val="20"/>
                    </w:rPr>
                  </w:pPr>
                </w:p>
              </w:tc>
            </w:tr>
          </w:tbl>
          <w:p w:rsidR="00731ECB" w:rsidRPr="00731ECB" w:rsidRDefault="00731ECB" w:rsidP="00731ECB">
            <w:pPr>
              <w:tabs>
                <w:tab w:val="left" w:pos="10632"/>
              </w:tabs>
              <w:rPr>
                <w:rFonts w:ascii="Arial" w:eastAsia="Calibri" w:hAnsi="Arial" w:cs="Arial"/>
                <w:sz w:val="20"/>
                <w:szCs w:val="20"/>
              </w:rPr>
            </w:pPr>
          </w:p>
        </w:tc>
        <w:tc>
          <w:tcPr>
            <w:tcW w:w="3412"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 xml:space="preserve">Data relating to NIV provision and usage: </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Prior to the protocol the majority of patients began treatment with HMV during an acute episode requiring ICU admission (p = 0.001) and tracheal ventilation (p = 0.025), with a lower percentage of patients beginning HMV treatment without respiratory insufficiency (p = 0.013).</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Multivariate analysis showed bulbar involvement to be an independent prognostic factor for survival (relative risk, 1.6; 95% confidence interval, 1.01 to 2.54; p = 0.04)</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No significant differences in survival were observed between patients with bulbar involvement following treatment with NIV and those with intolerance, except for the subgroup of patients who began NIV treatment with hypercapnia (p = 0.0002).</w:t>
            </w:r>
          </w:p>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Author conclusions</w:t>
            </w:r>
            <w:r w:rsidRPr="00731ECB">
              <w:rPr>
                <w:rFonts w:ascii="Arial" w:eastAsia="Calibri" w:hAnsi="Arial" w:cs="Arial"/>
                <w:sz w:val="20"/>
                <w:szCs w:val="20"/>
              </w:rPr>
              <w:t xml:space="preserve">: </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 xml:space="preserve">Further studies are required to </w:t>
            </w:r>
            <w:r w:rsidRPr="00731ECB">
              <w:rPr>
                <w:rFonts w:ascii="Arial" w:eastAsia="Calibri" w:hAnsi="Arial" w:cs="Arial"/>
                <w:sz w:val="20"/>
                <w:szCs w:val="20"/>
              </w:rPr>
              <w:lastRenderedPageBreak/>
              <w:t>confirm the benefits of NIV treatment in patients with bulbar involvement,</w:t>
            </w:r>
          </w:p>
        </w:tc>
      </w:tr>
      <w:tr w:rsidR="00731ECB" w:rsidRPr="00731ECB" w:rsidTr="0070127E">
        <w:tc>
          <w:tcPr>
            <w:tcW w:w="3673" w:type="dxa"/>
          </w:tcPr>
          <w:p w:rsidR="00731ECB" w:rsidRPr="00731ECB" w:rsidRDefault="00731ECB" w:rsidP="00731ECB">
            <w:pPr>
              <w:tabs>
                <w:tab w:val="right" w:pos="3932"/>
                <w:tab w:val="left" w:pos="10632"/>
              </w:tabs>
              <w:rPr>
                <w:rFonts w:ascii="Arial" w:eastAsia="Calibri" w:hAnsi="Arial" w:cs="Arial"/>
                <w:b/>
                <w:sz w:val="20"/>
                <w:szCs w:val="20"/>
              </w:rPr>
            </w:pPr>
            <w:proofErr w:type="spellStart"/>
            <w:r w:rsidRPr="00731ECB">
              <w:rPr>
                <w:rFonts w:ascii="Arial" w:eastAsia="Calibri" w:hAnsi="Arial" w:cs="Arial"/>
                <w:b/>
                <w:sz w:val="20"/>
                <w:szCs w:val="20"/>
              </w:rPr>
              <w:lastRenderedPageBreak/>
              <w:t>Garabelli</w:t>
            </w:r>
            <w:proofErr w:type="spellEnd"/>
            <w:r w:rsidRPr="00731ECB">
              <w:rPr>
                <w:rFonts w:ascii="Arial" w:eastAsia="Calibri" w:hAnsi="Arial" w:cs="Arial"/>
                <w:b/>
                <w:sz w:val="20"/>
                <w:szCs w:val="20"/>
              </w:rPr>
              <w:t xml:space="preserve"> 2013</w:t>
            </w:r>
          </w:p>
          <w:p w:rsidR="00731ECB" w:rsidRPr="00731ECB" w:rsidRDefault="00731ECB" w:rsidP="00731ECB">
            <w:pPr>
              <w:tabs>
                <w:tab w:val="right" w:pos="3932"/>
                <w:tab w:val="left" w:pos="10632"/>
              </w:tabs>
              <w:rPr>
                <w:rFonts w:ascii="Arial" w:eastAsia="Calibri" w:hAnsi="Arial" w:cs="Arial"/>
                <w:b/>
                <w:sz w:val="20"/>
                <w:szCs w:val="20"/>
                <w:u w:val="single"/>
              </w:rPr>
            </w:pPr>
            <w:r w:rsidRPr="00731ECB">
              <w:rPr>
                <w:rFonts w:ascii="Arial" w:eastAsia="Calibri" w:hAnsi="Arial" w:cs="Arial"/>
                <w:b/>
                <w:sz w:val="20"/>
                <w:szCs w:val="20"/>
              </w:rPr>
              <w:t xml:space="preserve">Journal paper </w:t>
            </w:r>
            <w:r w:rsidRPr="00731ECB">
              <w:rPr>
                <w:rFonts w:ascii="Arial" w:eastAsia="Calibri" w:hAnsi="Arial" w:cs="Arial"/>
                <w:b/>
                <w:sz w:val="20"/>
                <w:szCs w:val="20"/>
                <w:u w:val="single"/>
              </w:rPr>
              <w:t>/ conference abstract</w:t>
            </w:r>
            <w:r w:rsidRPr="00731ECB">
              <w:rPr>
                <w:rFonts w:ascii="Arial" w:eastAsia="Calibri" w:hAnsi="Arial" w:cs="Arial"/>
                <w:b/>
                <w:sz w:val="20"/>
                <w:szCs w:val="20"/>
              </w:rPr>
              <w:tab/>
            </w:r>
          </w:p>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 xml:space="preserve">Country: </w:t>
            </w:r>
            <w:r w:rsidRPr="00731ECB">
              <w:rPr>
                <w:rFonts w:ascii="Arial" w:eastAsia="Calibri" w:hAnsi="Arial" w:cs="Arial"/>
                <w:sz w:val="20"/>
                <w:szCs w:val="20"/>
              </w:rPr>
              <w:t>Italy</w:t>
            </w:r>
          </w:p>
          <w:tbl>
            <w:tblPr>
              <w:tblStyle w:val="TableGrid4"/>
              <w:tblW w:w="0" w:type="auto"/>
              <w:tblLook w:val="04A0" w:firstRow="1" w:lastRow="0" w:firstColumn="1" w:lastColumn="0" w:noHBand="0" w:noVBand="1"/>
            </w:tblPr>
            <w:tblGrid>
              <w:gridCol w:w="1760"/>
              <w:gridCol w:w="1275"/>
            </w:tblGrid>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RCT</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Non-RCT</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CBA</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BA</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3035" w:type="dxa"/>
                  <w:gridSpan w:val="2"/>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Comparator:</w:t>
                  </w:r>
                </w:p>
                <w:p w:rsidR="00731ECB" w:rsidRPr="00731ECB" w:rsidRDefault="00731ECB" w:rsidP="00731ECB">
                  <w:pPr>
                    <w:tabs>
                      <w:tab w:val="left" w:pos="10632"/>
                    </w:tabs>
                    <w:rPr>
                      <w:rFonts w:ascii="Arial" w:eastAsia="Calibri" w:hAnsi="Arial" w:cs="Arial"/>
                      <w:b/>
                      <w:sz w:val="20"/>
                      <w:szCs w:val="20"/>
                    </w:rPr>
                  </w:pPr>
                </w:p>
              </w:tc>
            </w:tr>
            <w:tr w:rsidR="00731ECB" w:rsidRPr="00731ECB" w:rsidTr="0070127E">
              <w:tc>
                <w:tcPr>
                  <w:tcW w:w="3035" w:type="dxa"/>
                  <w:gridSpan w:val="2"/>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b/>
                      <w:sz w:val="20"/>
                      <w:szCs w:val="20"/>
                    </w:rPr>
                    <w:t>Length of follow up:</w:t>
                  </w:r>
                </w:p>
                <w:p w:rsidR="00731ECB" w:rsidRPr="00731ECB" w:rsidRDefault="00731ECB" w:rsidP="00731ECB">
                  <w:pPr>
                    <w:tabs>
                      <w:tab w:val="left" w:pos="10632"/>
                    </w:tabs>
                    <w:jc w:val="right"/>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Mixed method</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Cross-sectional</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Other (specify)</w:t>
                  </w:r>
                </w:p>
              </w:tc>
              <w:tc>
                <w:tcPr>
                  <w:tcW w:w="1275"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Cohort</w:t>
                  </w:r>
                </w:p>
              </w:tc>
            </w:tr>
          </w:tbl>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b/>
                <w:sz w:val="20"/>
                <w:szCs w:val="20"/>
              </w:rPr>
              <w:t xml:space="preserve">Aim of study: </w:t>
            </w:r>
            <w:r w:rsidRPr="00731ECB">
              <w:rPr>
                <w:rFonts w:ascii="Arial" w:eastAsia="Calibri" w:hAnsi="Arial" w:cs="Arial"/>
                <w:sz w:val="20"/>
                <w:szCs w:val="20"/>
              </w:rPr>
              <w:t>To describe the NIV pathway</w:t>
            </w:r>
          </w:p>
          <w:p w:rsidR="00731ECB" w:rsidRPr="00731ECB" w:rsidRDefault="00731ECB" w:rsidP="00731ECB">
            <w:pPr>
              <w:tabs>
                <w:tab w:val="left" w:pos="10632"/>
              </w:tabs>
              <w:rPr>
                <w:rFonts w:ascii="Arial" w:eastAsia="Times New Roman" w:hAnsi="Arial" w:cs="Arial"/>
                <w:b/>
                <w:sz w:val="20"/>
                <w:szCs w:val="20"/>
              </w:rPr>
            </w:pPr>
            <w:r w:rsidRPr="00731ECB">
              <w:rPr>
                <w:rFonts w:ascii="Arial" w:eastAsia="Times New Roman" w:hAnsi="Arial" w:cs="Arial"/>
                <w:b/>
                <w:sz w:val="20"/>
                <w:szCs w:val="20"/>
              </w:rPr>
              <w:t xml:space="preserve">Data collection method: </w:t>
            </w:r>
            <w:r w:rsidRPr="00731ECB">
              <w:rPr>
                <w:rFonts w:ascii="Arial" w:eastAsia="Times New Roman" w:hAnsi="Arial" w:cs="Arial"/>
                <w:sz w:val="20"/>
                <w:szCs w:val="20"/>
              </w:rPr>
              <w:t>Clinical tests</w:t>
            </w:r>
          </w:p>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 xml:space="preserve">Sample size: </w:t>
            </w:r>
            <w:r w:rsidRPr="00731ECB">
              <w:rPr>
                <w:rFonts w:ascii="Arial" w:eastAsia="Calibri" w:hAnsi="Arial" w:cs="Arial"/>
                <w:sz w:val="20"/>
                <w:szCs w:val="20"/>
              </w:rPr>
              <w:t>78</w:t>
            </w:r>
          </w:p>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 xml:space="preserve">Identification/recruitment: </w:t>
            </w:r>
            <w:r w:rsidRPr="00731ECB">
              <w:rPr>
                <w:rFonts w:ascii="Arial" w:eastAsia="Calibri" w:hAnsi="Arial" w:cs="Arial"/>
                <w:sz w:val="20"/>
                <w:szCs w:val="20"/>
              </w:rPr>
              <w:t>Described as selecting patients in “a randomised way”</w:t>
            </w:r>
          </w:p>
        </w:tc>
        <w:tc>
          <w:tcPr>
            <w:tcW w:w="6863"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Participant characteristics:</w:t>
            </w:r>
          </w:p>
          <w:tbl>
            <w:tblPr>
              <w:tblStyle w:val="TableGrid4"/>
              <w:tblpPr w:leftFromText="180" w:rightFromText="180" w:vertAnchor="text" w:horzAnchor="margin" w:tblpXSpec="center" w:tblpY="49"/>
              <w:tblOverlap w:val="never"/>
              <w:tblW w:w="0" w:type="auto"/>
              <w:tblLook w:val="04A0" w:firstRow="1" w:lastRow="0" w:firstColumn="1" w:lastColumn="0" w:noHBand="0" w:noVBand="1"/>
            </w:tblPr>
            <w:tblGrid>
              <w:gridCol w:w="1864"/>
              <w:gridCol w:w="1885"/>
            </w:tblGrid>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Type of group</w:t>
                  </w:r>
                </w:p>
              </w:tc>
              <w:tc>
                <w:tcPr>
                  <w:tcW w:w="188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Patients</w:t>
                  </w: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Condition</w:t>
                  </w:r>
                </w:p>
              </w:tc>
              <w:tc>
                <w:tcPr>
                  <w:tcW w:w="188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ALS</w:t>
                  </w: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Onset</w:t>
                  </w:r>
                </w:p>
              </w:tc>
              <w:tc>
                <w:tcPr>
                  <w:tcW w:w="188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Not clear</w:t>
                  </w: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Sex</w:t>
                  </w:r>
                </w:p>
              </w:tc>
              <w:tc>
                <w:tcPr>
                  <w:tcW w:w="188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Not reported</w:t>
                  </w: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Age</w:t>
                  </w:r>
                </w:p>
              </w:tc>
              <w:tc>
                <w:tcPr>
                  <w:tcW w:w="188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Not reported</w:t>
                  </w: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NIV usage</w:t>
                  </w:r>
                </w:p>
              </w:tc>
              <w:tc>
                <w:tcPr>
                  <w:tcW w:w="188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Not reported</w:t>
                  </w: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Other (specify)</w:t>
                  </w:r>
                </w:p>
              </w:tc>
              <w:tc>
                <w:tcPr>
                  <w:tcW w:w="1885" w:type="dxa"/>
                </w:tcPr>
                <w:p w:rsidR="00731ECB" w:rsidRPr="00731ECB" w:rsidRDefault="00731ECB" w:rsidP="00731ECB">
                  <w:pPr>
                    <w:tabs>
                      <w:tab w:val="left" w:pos="10632"/>
                    </w:tabs>
                    <w:rPr>
                      <w:rFonts w:ascii="Arial" w:eastAsia="Calibri" w:hAnsi="Arial" w:cs="Arial"/>
                      <w:sz w:val="20"/>
                      <w:szCs w:val="20"/>
                    </w:rPr>
                  </w:pPr>
                </w:p>
              </w:tc>
            </w:tr>
          </w:tbl>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Measures</w:t>
            </w:r>
          </w:p>
          <w:tbl>
            <w:tblPr>
              <w:tblStyle w:val="TableGrid4"/>
              <w:tblW w:w="0" w:type="auto"/>
              <w:tblLook w:val="04A0" w:firstRow="1" w:lastRow="0" w:firstColumn="1" w:lastColumn="0" w:noHBand="0" w:noVBand="1"/>
            </w:tblPr>
            <w:tblGrid>
              <w:gridCol w:w="1254"/>
            </w:tblGrid>
            <w:tr w:rsidR="00731ECB" w:rsidRPr="00731ECB" w:rsidTr="0070127E">
              <w:tc>
                <w:tcPr>
                  <w:tcW w:w="3714" w:type="dxa"/>
                </w:tcPr>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FVC</w:t>
                  </w: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tc>
            </w:tr>
          </w:tbl>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Details of technology/NIV</w:t>
            </w:r>
          </w:p>
          <w:tbl>
            <w:tblPr>
              <w:tblStyle w:val="TableGrid4"/>
              <w:tblW w:w="0" w:type="auto"/>
              <w:tblLook w:val="04A0" w:firstRow="1" w:lastRow="0" w:firstColumn="1" w:lastColumn="0" w:noHBand="0" w:noVBand="1"/>
            </w:tblPr>
            <w:tblGrid>
              <w:gridCol w:w="3714"/>
            </w:tblGrid>
            <w:tr w:rsidR="00731ECB" w:rsidRPr="00731ECB" w:rsidTr="0070127E">
              <w:tc>
                <w:tcPr>
                  <w:tcW w:w="3714" w:type="dxa"/>
                </w:tcPr>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Not reported</w:t>
                  </w:r>
                </w:p>
                <w:p w:rsidR="00731ECB" w:rsidRPr="00731ECB" w:rsidRDefault="00731ECB" w:rsidP="00731ECB">
                  <w:pPr>
                    <w:tabs>
                      <w:tab w:val="left" w:pos="10632"/>
                    </w:tabs>
                    <w:rPr>
                      <w:rFonts w:ascii="Arial" w:eastAsia="Calibri" w:hAnsi="Arial" w:cs="Arial"/>
                      <w:sz w:val="20"/>
                      <w:szCs w:val="20"/>
                    </w:rPr>
                  </w:pPr>
                </w:p>
              </w:tc>
            </w:tr>
          </w:tbl>
          <w:p w:rsidR="00731ECB" w:rsidRPr="00731ECB" w:rsidRDefault="00731ECB" w:rsidP="00731ECB">
            <w:pPr>
              <w:tabs>
                <w:tab w:val="left" w:pos="10632"/>
              </w:tabs>
              <w:rPr>
                <w:rFonts w:ascii="Arial" w:eastAsia="Calibri" w:hAnsi="Arial" w:cs="Arial"/>
                <w:sz w:val="20"/>
                <w:szCs w:val="20"/>
              </w:rPr>
            </w:pPr>
          </w:p>
        </w:tc>
        <w:tc>
          <w:tcPr>
            <w:tcW w:w="3412"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 xml:space="preserve">Data relating to NIV provision and usage: </w:t>
            </w: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Author conclusions</w:t>
            </w:r>
            <w:r w:rsidRPr="00731ECB">
              <w:rPr>
                <w:rFonts w:ascii="Arial" w:eastAsia="Calibri" w:hAnsi="Arial" w:cs="Arial"/>
                <w:sz w:val="20"/>
                <w:szCs w:val="20"/>
              </w:rPr>
              <w:t xml:space="preserve">: </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EPAP set higher than 4 cm H2O to reduce ODI, normalises VT and increase SpO2 in NIV permits better tolerance and adherence in all patients including those with bulbar impairment.</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With proper care bulbar patients can have good tolerance.</w:t>
            </w:r>
          </w:p>
        </w:tc>
      </w:tr>
      <w:tr w:rsidR="00731ECB" w:rsidRPr="00731ECB" w:rsidTr="0070127E">
        <w:tc>
          <w:tcPr>
            <w:tcW w:w="3673" w:type="dxa"/>
          </w:tcPr>
          <w:p w:rsidR="00731ECB" w:rsidRPr="00731ECB" w:rsidRDefault="00731ECB" w:rsidP="00731ECB">
            <w:pPr>
              <w:tabs>
                <w:tab w:val="right" w:pos="3932"/>
                <w:tab w:val="left" w:pos="10632"/>
              </w:tabs>
              <w:rPr>
                <w:rFonts w:ascii="Arial" w:eastAsia="Calibri" w:hAnsi="Arial" w:cs="Arial"/>
                <w:b/>
                <w:sz w:val="20"/>
                <w:szCs w:val="20"/>
              </w:rPr>
            </w:pPr>
            <w:r w:rsidRPr="00731ECB">
              <w:rPr>
                <w:rFonts w:ascii="Arial" w:eastAsia="Calibri" w:hAnsi="Arial" w:cs="Arial"/>
                <w:b/>
                <w:sz w:val="20"/>
                <w:szCs w:val="20"/>
              </w:rPr>
              <w:t>Georges 2016</w:t>
            </w:r>
          </w:p>
          <w:p w:rsidR="00731ECB" w:rsidRPr="00731ECB" w:rsidRDefault="00731ECB" w:rsidP="00731ECB">
            <w:pPr>
              <w:tabs>
                <w:tab w:val="right" w:pos="3932"/>
                <w:tab w:val="left" w:pos="10632"/>
              </w:tabs>
              <w:rPr>
                <w:rFonts w:ascii="Arial" w:eastAsia="Calibri" w:hAnsi="Arial" w:cs="Arial"/>
                <w:b/>
                <w:sz w:val="20"/>
                <w:szCs w:val="20"/>
                <w:u w:val="single"/>
              </w:rPr>
            </w:pPr>
            <w:r w:rsidRPr="00731ECB">
              <w:rPr>
                <w:rFonts w:ascii="Arial" w:eastAsia="Calibri" w:hAnsi="Arial" w:cs="Arial"/>
                <w:b/>
                <w:sz w:val="20"/>
                <w:szCs w:val="20"/>
                <w:u w:val="single"/>
              </w:rPr>
              <w:t>Journal paper</w:t>
            </w:r>
            <w:r w:rsidRPr="00731ECB">
              <w:rPr>
                <w:rFonts w:ascii="Arial" w:eastAsia="Calibri" w:hAnsi="Arial" w:cs="Arial"/>
                <w:b/>
                <w:sz w:val="20"/>
                <w:szCs w:val="20"/>
              </w:rPr>
              <w:t xml:space="preserve"> / conference abstract</w:t>
            </w:r>
            <w:r w:rsidRPr="00731ECB">
              <w:rPr>
                <w:rFonts w:ascii="Arial" w:eastAsia="Calibri" w:hAnsi="Arial" w:cs="Arial"/>
                <w:b/>
                <w:sz w:val="20"/>
                <w:szCs w:val="20"/>
              </w:rPr>
              <w:tab/>
            </w:r>
          </w:p>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 xml:space="preserve">Country: </w:t>
            </w:r>
            <w:r w:rsidRPr="00731ECB">
              <w:rPr>
                <w:rFonts w:ascii="Arial" w:eastAsia="Calibri" w:hAnsi="Arial" w:cs="Arial"/>
                <w:sz w:val="20"/>
                <w:szCs w:val="20"/>
              </w:rPr>
              <w:t>France</w:t>
            </w:r>
          </w:p>
          <w:tbl>
            <w:tblPr>
              <w:tblStyle w:val="TableGrid4"/>
              <w:tblW w:w="0" w:type="auto"/>
              <w:tblLook w:val="04A0" w:firstRow="1" w:lastRow="0" w:firstColumn="1" w:lastColumn="0" w:noHBand="0" w:noVBand="1"/>
            </w:tblPr>
            <w:tblGrid>
              <w:gridCol w:w="1760"/>
              <w:gridCol w:w="1275"/>
            </w:tblGrid>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RCT</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Non-RCT</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CBA</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BA</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3035" w:type="dxa"/>
                  <w:gridSpan w:val="2"/>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Comparator:</w:t>
                  </w:r>
                </w:p>
                <w:p w:rsidR="00731ECB" w:rsidRPr="00731ECB" w:rsidRDefault="00731ECB" w:rsidP="00731ECB">
                  <w:pPr>
                    <w:tabs>
                      <w:tab w:val="left" w:pos="10632"/>
                    </w:tabs>
                    <w:rPr>
                      <w:rFonts w:ascii="Arial" w:eastAsia="Calibri" w:hAnsi="Arial" w:cs="Arial"/>
                      <w:b/>
                      <w:sz w:val="20"/>
                      <w:szCs w:val="20"/>
                    </w:rPr>
                  </w:pPr>
                </w:p>
              </w:tc>
            </w:tr>
            <w:tr w:rsidR="00731ECB" w:rsidRPr="00731ECB" w:rsidTr="0070127E">
              <w:tc>
                <w:tcPr>
                  <w:tcW w:w="3035" w:type="dxa"/>
                  <w:gridSpan w:val="2"/>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b/>
                      <w:sz w:val="20"/>
                      <w:szCs w:val="20"/>
                    </w:rPr>
                    <w:t>Length of follow up:</w:t>
                  </w:r>
                </w:p>
                <w:p w:rsidR="00731ECB" w:rsidRPr="00731ECB" w:rsidRDefault="00731ECB" w:rsidP="00731ECB">
                  <w:pPr>
                    <w:tabs>
                      <w:tab w:val="left" w:pos="10632"/>
                    </w:tabs>
                    <w:jc w:val="right"/>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Mixed method</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Cross-sectional</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lastRenderedPageBreak/>
                    <w:t>Other (specify)</w:t>
                  </w:r>
                </w:p>
              </w:tc>
              <w:tc>
                <w:tcPr>
                  <w:tcW w:w="127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Review of data</w:t>
                  </w:r>
                </w:p>
              </w:tc>
            </w:tr>
          </w:tbl>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b/>
                <w:sz w:val="20"/>
                <w:szCs w:val="20"/>
              </w:rPr>
              <w:t xml:space="preserve">Aim of study: </w:t>
            </w:r>
            <w:r w:rsidRPr="00731ECB">
              <w:rPr>
                <w:rFonts w:ascii="Arial" w:eastAsia="Calibri" w:hAnsi="Arial" w:cs="Arial"/>
                <w:sz w:val="20"/>
                <w:szCs w:val="20"/>
              </w:rPr>
              <w:t>To explore the effect of guidelines on practice</w:t>
            </w:r>
          </w:p>
          <w:p w:rsidR="00731ECB" w:rsidRPr="00731ECB" w:rsidRDefault="00731ECB" w:rsidP="00731ECB">
            <w:pPr>
              <w:tabs>
                <w:tab w:val="left" w:pos="10632"/>
              </w:tabs>
              <w:rPr>
                <w:rFonts w:ascii="Arial" w:eastAsia="Times New Roman" w:hAnsi="Arial" w:cs="Arial"/>
                <w:b/>
                <w:sz w:val="20"/>
                <w:szCs w:val="20"/>
              </w:rPr>
            </w:pPr>
            <w:r w:rsidRPr="00731ECB">
              <w:rPr>
                <w:rFonts w:ascii="Arial" w:eastAsia="Times New Roman" w:hAnsi="Arial" w:cs="Arial"/>
                <w:b/>
                <w:sz w:val="20"/>
                <w:szCs w:val="20"/>
              </w:rPr>
              <w:t xml:space="preserve">Data collection method: </w:t>
            </w:r>
            <w:r w:rsidRPr="00731ECB">
              <w:rPr>
                <w:rFonts w:ascii="Arial" w:eastAsia="Times New Roman" w:hAnsi="Arial" w:cs="Arial"/>
                <w:sz w:val="20"/>
                <w:szCs w:val="20"/>
              </w:rPr>
              <w:t>Routine data from a referral centre</w:t>
            </w:r>
          </w:p>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 xml:space="preserve">Sample size: </w:t>
            </w:r>
            <w:r w:rsidRPr="00731ECB">
              <w:rPr>
                <w:rFonts w:ascii="Arial" w:eastAsia="Calibri" w:hAnsi="Arial" w:cs="Arial"/>
                <w:sz w:val="20"/>
                <w:szCs w:val="20"/>
              </w:rPr>
              <w:t>624</w:t>
            </w:r>
          </w:p>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Identification/recruitment:</w:t>
            </w:r>
            <w:r w:rsidRPr="00731ECB">
              <w:rPr>
                <w:rFonts w:ascii="Arial" w:eastAsia="Calibri" w:hAnsi="Arial" w:cs="Arial"/>
                <w:sz w:val="20"/>
                <w:szCs w:val="20"/>
              </w:rPr>
              <w:t xml:space="preserve"> All eligible</w:t>
            </w:r>
          </w:p>
        </w:tc>
        <w:tc>
          <w:tcPr>
            <w:tcW w:w="6863"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lastRenderedPageBreak/>
              <w:t>Participant characteristics:</w:t>
            </w:r>
          </w:p>
          <w:tbl>
            <w:tblPr>
              <w:tblStyle w:val="TableGrid4"/>
              <w:tblpPr w:leftFromText="180" w:rightFromText="180" w:vertAnchor="text" w:horzAnchor="margin" w:tblpXSpec="center" w:tblpY="49"/>
              <w:tblOverlap w:val="never"/>
              <w:tblW w:w="0" w:type="auto"/>
              <w:tblLook w:val="04A0" w:firstRow="1" w:lastRow="0" w:firstColumn="1" w:lastColumn="0" w:noHBand="0" w:noVBand="1"/>
            </w:tblPr>
            <w:tblGrid>
              <w:gridCol w:w="1864"/>
              <w:gridCol w:w="1885"/>
            </w:tblGrid>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Type of group</w:t>
                  </w:r>
                </w:p>
              </w:tc>
              <w:tc>
                <w:tcPr>
                  <w:tcW w:w="188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Patients</w:t>
                  </w: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Condition</w:t>
                  </w:r>
                </w:p>
              </w:tc>
              <w:tc>
                <w:tcPr>
                  <w:tcW w:w="188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ALS</w:t>
                  </w: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Onset</w:t>
                  </w:r>
                </w:p>
              </w:tc>
              <w:tc>
                <w:tcPr>
                  <w:tcW w:w="188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Sex</w:t>
                  </w:r>
                </w:p>
              </w:tc>
              <w:tc>
                <w:tcPr>
                  <w:tcW w:w="188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Age</w:t>
                  </w:r>
                </w:p>
              </w:tc>
              <w:tc>
                <w:tcPr>
                  <w:tcW w:w="188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NIV usage</w:t>
                  </w:r>
                </w:p>
              </w:tc>
              <w:tc>
                <w:tcPr>
                  <w:tcW w:w="188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Other (specify)</w:t>
                  </w:r>
                </w:p>
              </w:tc>
              <w:tc>
                <w:tcPr>
                  <w:tcW w:w="1885" w:type="dxa"/>
                </w:tcPr>
                <w:p w:rsidR="00731ECB" w:rsidRPr="00731ECB" w:rsidRDefault="00731ECB" w:rsidP="00731ECB">
                  <w:pPr>
                    <w:tabs>
                      <w:tab w:val="left" w:pos="10632"/>
                    </w:tabs>
                    <w:rPr>
                      <w:rFonts w:ascii="Arial" w:eastAsia="Calibri" w:hAnsi="Arial" w:cs="Arial"/>
                      <w:sz w:val="20"/>
                      <w:szCs w:val="20"/>
                    </w:rPr>
                  </w:pPr>
                </w:p>
              </w:tc>
            </w:tr>
          </w:tbl>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Measures</w:t>
            </w:r>
          </w:p>
          <w:tbl>
            <w:tblPr>
              <w:tblStyle w:val="TableGrid4"/>
              <w:tblW w:w="0" w:type="auto"/>
              <w:tblLook w:val="04A0" w:firstRow="1" w:lastRow="0" w:firstColumn="1" w:lastColumn="0" w:noHBand="0" w:noVBand="1"/>
            </w:tblPr>
            <w:tblGrid>
              <w:gridCol w:w="1254"/>
            </w:tblGrid>
            <w:tr w:rsidR="00731ECB" w:rsidRPr="00731ECB" w:rsidTr="0070127E">
              <w:tc>
                <w:tcPr>
                  <w:tcW w:w="3714" w:type="dxa"/>
                </w:tcPr>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Criteria for initiation</w:t>
                  </w: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tc>
            </w:tr>
          </w:tbl>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Details of technology/NIV</w:t>
            </w:r>
          </w:p>
          <w:tbl>
            <w:tblPr>
              <w:tblStyle w:val="TableGrid4"/>
              <w:tblW w:w="0" w:type="auto"/>
              <w:tblLook w:val="04A0" w:firstRow="1" w:lastRow="0" w:firstColumn="1" w:lastColumn="0" w:noHBand="0" w:noVBand="1"/>
            </w:tblPr>
            <w:tblGrid>
              <w:gridCol w:w="3714"/>
            </w:tblGrid>
            <w:tr w:rsidR="00731ECB" w:rsidRPr="00731ECB" w:rsidTr="0070127E">
              <w:tc>
                <w:tcPr>
                  <w:tcW w:w="3714" w:type="dxa"/>
                </w:tcPr>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Not reported</w:t>
                  </w:r>
                </w:p>
                <w:p w:rsidR="00731ECB" w:rsidRPr="00731ECB" w:rsidRDefault="00731ECB" w:rsidP="00731ECB">
                  <w:pPr>
                    <w:tabs>
                      <w:tab w:val="left" w:pos="10632"/>
                    </w:tabs>
                    <w:rPr>
                      <w:rFonts w:ascii="Arial" w:eastAsia="Calibri" w:hAnsi="Arial" w:cs="Arial"/>
                      <w:sz w:val="20"/>
                      <w:szCs w:val="20"/>
                    </w:rPr>
                  </w:pPr>
                </w:p>
              </w:tc>
            </w:tr>
          </w:tbl>
          <w:p w:rsidR="00731ECB" w:rsidRPr="00731ECB" w:rsidRDefault="00731ECB" w:rsidP="00731ECB">
            <w:pPr>
              <w:tabs>
                <w:tab w:val="left" w:pos="10632"/>
              </w:tabs>
              <w:rPr>
                <w:rFonts w:ascii="Arial" w:eastAsia="Calibri" w:hAnsi="Arial" w:cs="Arial"/>
                <w:sz w:val="20"/>
                <w:szCs w:val="20"/>
              </w:rPr>
            </w:pPr>
          </w:p>
        </w:tc>
        <w:tc>
          <w:tcPr>
            <w:tcW w:w="3412"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lastRenderedPageBreak/>
              <w:t xml:space="preserve">Data relating to NIV provision and usage: </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At NIV initiation, 90% of patients were symptomatic. Median PaCO2 was 48 mmHg. The main criterion to initiate NIV was 'symptoms' followed by 'hypercapnia' in 42% and 34% of cases, respectively. NIV was initiated on functional parameters in only 5% of cases. Guidelines were followed in 81% of cases</w:t>
            </w: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lastRenderedPageBreak/>
              <w:t>Author conclusions</w:t>
            </w:r>
            <w:r w:rsidRPr="00731ECB">
              <w:rPr>
                <w:rFonts w:ascii="Arial" w:eastAsia="Calibri" w:hAnsi="Arial" w:cs="Arial"/>
                <w:sz w:val="20"/>
                <w:szCs w:val="20"/>
              </w:rPr>
              <w:t xml:space="preserve">: </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The majority of patients are treated at the stage of symptomatic daytime hypoventilation, which suggests that NIV is initiated late in the course of ALS</w:t>
            </w:r>
          </w:p>
        </w:tc>
      </w:tr>
      <w:tr w:rsidR="00731ECB" w:rsidRPr="00731ECB" w:rsidTr="0070127E">
        <w:tc>
          <w:tcPr>
            <w:tcW w:w="3673" w:type="dxa"/>
          </w:tcPr>
          <w:p w:rsidR="00731ECB" w:rsidRPr="00731ECB" w:rsidRDefault="00731ECB" w:rsidP="00731ECB">
            <w:pPr>
              <w:tabs>
                <w:tab w:val="right" w:pos="3932"/>
                <w:tab w:val="left" w:pos="10632"/>
              </w:tabs>
              <w:rPr>
                <w:rFonts w:ascii="Arial" w:eastAsia="Calibri" w:hAnsi="Arial" w:cs="Arial"/>
                <w:b/>
                <w:sz w:val="20"/>
                <w:szCs w:val="20"/>
              </w:rPr>
            </w:pPr>
            <w:r w:rsidRPr="00731ECB">
              <w:rPr>
                <w:rFonts w:ascii="Arial" w:eastAsia="Calibri" w:hAnsi="Arial" w:cs="Arial"/>
                <w:b/>
                <w:sz w:val="20"/>
                <w:szCs w:val="20"/>
              </w:rPr>
              <w:lastRenderedPageBreak/>
              <w:t>Georges 2016</w:t>
            </w:r>
          </w:p>
          <w:p w:rsidR="00731ECB" w:rsidRPr="00731ECB" w:rsidRDefault="00731ECB" w:rsidP="00731ECB">
            <w:pPr>
              <w:tabs>
                <w:tab w:val="right" w:pos="3932"/>
                <w:tab w:val="left" w:pos="10632"/>
              </w:tabs>
              <w:rPr>
                <w:rFonts w:ascii="Arial" w:eastAsia="Calibri" w:hAnsi="Arial" w:cs="Arial"/>
                <w:b/>
                <w:sz w:val="20"/>
                <w:szCs w:val="20"/>
                <w:u w:val="single"/>
              </w:rPr>
            </w:pPr>
            <w:r w:rsidRPr="00731ECB">
              <w:rPr>
                <w:rFonts w:ascii="Arial" w:eastAsia="Calibri" w:hAnsi="Arial" w:cs="Arial"/>
                <w:b/>
                <w:sz w:val="20"/>
                <w:szCs w:val="20"/>
                <w:u w:val="single"/>
              </w:rPr>
              <w:t>Journal paper</w:t>
            </w:r>
            <w:r w:rsidRPr="00731ECB">
              <w:rPr>
                <w:rFonts w:ascii="Arial" w:eastAsia="Calibri" w:hAnsi="Arial" w:cs="Arial"/>
                <w:b/>
                <w:sz w:val="20"/>
                <w:szCs w:val="20"/>
              </w:rPr>
              <w:t xml:space="preserve"> / conference abstract</w:t>
            </w:r>
            <w:r w:rsidRPr="00731ECB">
              <w:rPr>
                <w:rFonts w:ascii="Arial" w:eastAsia="Calibri" w:hAnsi="Arial" w:cs="Arial"/>
                <w:b/>
                <w:sz w:val="20"/>
                <w:szCs w:val="20"/>
              </w:rPr>
              <w:tab/>
            </w:r>
          </w:p>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 xml:space="preserve">Country: </w:t>
            </w:r>
            <w:r w:rsidRPr="00731ECB">
              <w:rPr>
                <w:rFonts w:ascii="Arial" w:eastAsia="Calibri" w:hAnsi="Arial" w:cs="Arial"/>
                <w:sz w:val="20"/>
                <w:szCs w:val="20"/>
              </w:rPr>
              <w:t>France</w:t>
            </w:r>
          </w:p>
          <w:tbl>
            <w:tblPr>
              <w:tblStyle w:val="TableGrid4"/>
              <w:tblW w:w="0" w:type="auto"/>
              <w:tblLook w:val="04A0" w:firstRow="1" w:lastRow="0" w:firstColumn="1" w:lastColumn="0" w:noHBand="0" w:noVBand="1"/>
            </w:tblPr>
            <w:tblGrid>
              <w:gridCol w:w="1760"/>
              <w:gridCol w:w="1275"/>
            </w:tblGrid>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RCT</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Non-RCT</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CBA</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BA</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3035" w:type="dxa"/>
                  <w:gridSpan w:val="2"/>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Comparator:</w:t>
                  </w:r>
                </w:p>
                <w:p w:rsidR="00731ECB" w:rsidRPr="00731ECB" w:rsidRDefault="00731ECB" w:rsidP="00731ECB">
                  <w:pPr>
                    <w:tabs>
                      <w:tab w:val="left" w:pos="10632"/>
                    </w:tabs>
                    <w:rPr>
                      <w:rFonts w:ascii="Arial" w:eastAsia="Calibri" w:hAnsi="Arial" w:cs="Arial"/>
                      <w:b/>
                      <w:sz w:val="20"/>
                      <w:szCs w:val="20"/>
                    </w:rPr>
                  </w:pPr>
                </w:p>
              </w:tc>
            </w:tr>
            <w:tr w:rsidR="00731ECB" w:rsidRPr="00731ECB" w:rsidTr="0070127E">
              <w:tc>
                <w:tcPr>
                  <w:tcW w:w="3035" w:type="dxa"/>
                  <w:gridSpan w:val="2"/>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b/>
                      <w:sz w:val="20"/>
                      <w:szCs w:val="20"/>
                    </w:rPr>
                    <w:t xml:space="preserve">Length of follow up: </w:t>
                  </w:r>
                  <w:r w:rsidRPr="00731ECB">
                    <w:rPr>
                      <w:rFonts w:ascii="Arial" w:eastAsia="Calibri" w:hAnsi="Arial" w:cs="Arial"/>
                      <w:sz w:val="20"/>
                      <w:szCs w:val="20"/>
                    </w:rPr>
                    <w:t>3 months</w:t>
                  </w:r>
                </w:p>
                <w:p w:rsidR="00731ECB" w:rsidRPr="00731ECB" w:rsidRDefault="00731ECB" w:rsidP="00731ECB">
                  <w:pPr>
                    <w:tabs>
                      <w:tab w:val="left" w:pos="10632"/>
                    </w:tabs>
                    <w:jc w:val="right"/>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Mixed method</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Cross-sectional</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Other (specify)</w:t>
                  </w:r>
                </w:p>
              </w:tc>
              <w:tc>
                <w:tcPr>
                  <w:tcW w:w="127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Cohort</w:t>
                  </w:r>
                </w:p>
              </w:tc>
            </w:tr>
          </w:tbl>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b/>
                <w:sz w:val="20"/>
                <w:szCs w:val="20"/>
              </w:rPr>
              <w:t xml:space="preserve">Aim of study: </w:t>
            </w:r>
            <w:r w:rsidRPr="00731ECB">
              <w:rPr>
                <w:rFonts w:ascii="Arial" w:eastAsia="Calibri" w:hAnsi="Arial" w:cs="Arial"/>
                <w:sz w:val="20"/>
                <w:szCs w:val="20"/>
              </w:rPr>
              <w:t>To highlight the importance of obstructive events</w:t>
            </w:r>
          </w:p>
          <w:p w:rsidR="00731ECB" w:rsidRPr="00731ECB" w:rsidRDefault="00731ECB" w:rsidP="00731ECB">
            <w:pPr>
              <w:tabs>
                <w:tab w:val="left" w:pos="10632"/>
              </w:tabs>
              <w:rPr>
                <w:rFonts w:ascii="Arial" w:eastAsia="Times New Roman" w:hAnsi="Arial" w:cs="Arial"/>
                <w:b/>
                <w:sz w:val="20"/>
                <w:szCs w:val="20"/>
              </w:rPr>
            </w:pPr>
            <w:r w:rsidRPr="00731ECB">
              <w:rPr>
                <w:rFonts w:ascii="Arial" w:eastAsia="Times New Roman" w:hAnsi="Arial" w:cs="Arial"/>
                <w:b/>
                <w:sz w:val="20"/>
                <w:szCs w:val="20"/>
              </w:rPr>
              <w:t xml:space="preserve">Data collection method: </w:t>
            </w:r>
            <w:r w:rsidRPr="00731ECB">
              <w:rPr>
                <w:rFonts w:ascii="Arial" w:eastAsia="Times New Roman" w:hAnsi="Arial" w:cs="Arial"/>
                <w:sz w:val="20"/>
                <w:szCs w:val="20"/>
              </w:rPr>
              <w:t>routine clinical data</w:t>
            </w:r>
          </w:p>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 xml:space="preserve">Sample size: </w:t>
            </w:r>
            <w:r w:rsidRPr="00731ECB">
              <w:rPr>
                <w:rFonts w:ascii="Arial" w:eastAsia="Calibri" w:hAnsi="Arial" w:cs="Arial"/>
                <w:sz w:val="20"/>
                <w:szCs w:val="20"/>
              </w:rPr>
              <w:t>190</w:t>
            </w:r>
          </w:p>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 xml:space="preserve">Identification/recruitment: </w:t>
            </w:r>
            <w:r w:rsidRPr="00731ECB">
              <w:rPr>
                <w:rFonts w:ascii="Arial" w:eastAsia="Calibri" w:hAnsi="Arial" w:cs="Arial"/>
                <w:sz w:val="20"/>
                <w:szCs w:val="20"/>
              </w:rPr>
              <w:t>All eligible</w:t>
            </w:r>
          </w:p>
        </w:tc>
        <w:tc>
          <w:tcPr>
            <w:tcW w:w="6863"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Participant characteristics:</w:t>
            </w:r>
          </w:p>
          <w:tbl>
            <w:tblPr>
              <w:tblStyle w:val="TableGrid4"/>
              <w:tblpPr w:leftFromText="180" w:rightFromText="180" w:vertAnchor="text" w:horzAnchor="margin" w:tblpXSpec="center" w:tblpY="49"/>
              <w:tblOverlap w:val="never"/>
              <w:tblW w:w="0" w:type="auto"/>
              <w:tblLook w:val="04A0" w:firstRow="1" w:lastRow="0" w:firstColumn="1" w:lastColumn="0" w:noHBand="0" w:noVBand="1"/>
            </w:tblPr>
            <w:tblGrid>
              <w:gridCol w:w="1864"/>
              <w:gridCol w:w="1885"/>
            </w:tblGrid>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Type of group</w:t>
                  </w:r>
                </w:p>
              </w:tc>
              <w:tc>
                <w:tcPr>
                  <w:tcW w:w="188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Patients</w:t>
                  </w: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Condition</w:t>
                  </w:r>
                </w:p>
              </w:tc>
              <w:tc>
                <w:tcPr>
                  <w:tcW w:w="188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ALS</w:t>
                  </w: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Onset</w:t>
                  </w:r>
                </w:p>
              </w:tc>
              <w:tc>
                <w:tcPr>
                  <w:tcW w:w="188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175</w:t>
                  </w: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Sex</w:t>
                  </w:r>
                </w:p>
              </w:tc>
              <w:tc>
                <w:tcPr>
                  <w:tcW w:w="188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81 male</w:t>
                  </w: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Age</w:t>
                  </w:r>
                </w:p>
              </w:tc>
              <w:tc>
                <w:tcPr>
                  <w:tcW w:w="188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Mean 64</w:t>
                  </w: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NIV usage</w:t>
                  </w:r>
                </w:p>
              </w:tc>
              <w:tc>
                <w:tcPr>
                  <w:tcW w:w="188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179 tolerated for more than 4 hours per night</w:t>
                  </w: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Other (specify)</w:t>
                  </w:r>
                </w:p>
              </w:tc>
              <w:tc>
                <w:tcPr>
                  <w:tcW w:w="1885" w:type="dxa"/>
                </w:tcPr>
                <w:p w:rsidR="00731ECB" w:rsidRPr="00731ECB" w:rsidRDefault="00731ECB" w:rsidP="00731ECB">
                  <w:pPr>
                    <w:tabs>
                      <w:tab w:val="left" w:pos="10632"/>
                    </w:tabs>
                    <w:rPr>
                      <w:rFonts w:ascii="Arial" w:eastAsia="Calibri" w:hAnsi="Arial" w:cs="Arial"/>
                      <w:sz w:val="20"/>
                      <w:szCs w:val="20"/>
                    </w:rPr>
                  </w:pPr>
                </w:p>
              </w:tc>
            </w:tr>
          </w:tbl>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Measures</w:t>
            </w:r>
          </w:p>
          <w:tbl>
            <w:tblPr>
              <w:tblStyle w:val="TableGrid4"/>
              <w:tblW w:w="0" w:type="auto"/>
              <w:tblLook w:val="04A0" w:firstRow="1" w:lastRow="0" w:firstColumn="1" w:lastColumn="0" w:noHBand="0" w:noVBand="1"/>
            </w:tblPr>
            <w:tblGrid>
              <w:gridCol w:w="1254"/>
            </w:tblGrid>
            <w:tr w:rsidR="00731ECB" w:rsidRPr="00731ECB" w:rsidTr="0070127E">
              <w:tc>
                <w:tcPr>
                  <w:tcW w:w="3714" w:type="dxa"/>
                </w:tcPr>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 xml:space="preserve">Symptoms (including NIV-related discomfort), </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 xml:space="preserve">Blood gases, </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Ventilator data</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Nocturnal oximetry</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 xml:space="preserve">nap </w:t>
                  </w:r>
                  <w:proofErr w:type="spellStart"/>
                  <w:r w:rsidRPr="00731ECB">
                    <w:rPr>
                      <w:rFonts w:ascii="Arial" w:eastAsia="Calibri" w:hAnsi="Arial" w:cs="Arial"/>
                      <w:sz w:val="20"/>
                      <w:szCs w:val="20"/>
                    </w:rPr>
                    <w:t>polygraphy</w:t>
                  </w:r>
                  <w:proofErr w:type="spellEnd"/>
                  <w:r w:rsidRPr="00731ECB">
                    <w:rPr>
                      <w:rFonts w:ascii="Arial" w:eastAsia="Calibri" w:hAnsi="Arial" w:cs="Arial"/>
                      <w:sz w:val="20"/>
                      <w:szCs w:val="20"/>
                    </w:rPr>
                    <w:t xml:space="preserve"> (or polysomnography)</w:t>
                  </w: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tc>
            </w:tr>
          </w:tbl>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lastRenderedPageBreak/>
              <w:t>Details of technology/NIV</w:t>
            </w:r>
          </w:p>
          <w:tbl>
            <w:tblPr>
              <w:tblStyle w:val="TableGrid4"/>
              <w:tblW w:w="0" w:type="auto"/>
              <w:tblLook w:val="04A0" w:firstRow="1" w:lastRow="0" w:firstColumn="1" w:lastColumn="0" w:noHBand="0" w:noVBand="1"/>
            </w:tblPr>
            <w:tblGrid>
              <w:gridCol w:w="3714"/>
            </w:tblGrid>
            <w:tr w:rsidR="00731ECB" w:rsidRPr="00731ECB" w:rsidTr="0070127E">
              <w:tc>
                <w:tcPr>
                  <w:tcW w:w="3714" w:type="dxa"/>
                </w:tcPr>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 xml:space="preserve">NIV was initiated according to the current standardized procedure in the department, over a period of 3 to 5 days. Built-in monitoring software was used to detect air leaks, which were then corrected. </w:t>
                  </w: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increased expiratory</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positive airway pressure (EPAP) to the maximum of our protocol (10 cm H20) for 18 patients</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 xml:space="preserve">Use of self-adapting inspiratory pressure devices in 8 patients </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 xml:space="preserve">IVAPS </w:t>
                  </w:r>
                  <w:proofErr w:type="spellStart"/>
                  <w:r w:rsidRPr="00731ECB">
                    <w:rPr>
                      <w:rFonts w:ascii="Arial" w:eastAsia="Calibri" w:hAnsi="Arial" w:cs="Arial"/>
                      <w:sz w:val="20"/>
                      <w:szCs w:val="20"/>
                    </w:rPr>
                    <w:t>mode,Resmed</w:t>
                  </w:r>
                  <w:proofErr w:type="spellEnd"/>
                  <w:r w:rsidRPr="00731ECB">
                    <w:rPr>
                      <w:rFonts w:ascii="Arial" w:eastAsia="Calibri" w:hAnsi="Arial" w:cs="Arial"/>
                      <w:sz w:val="20"/>
                      <w:szCs w:val="20"/>
                    </w:rPr>
                    <w:t xml:space="preserve">, Sydney, Australia or </w:t>
                  </w:r>
                  <w:proofErr w:type="spellStart"/>
                  <w:r w:rsidRPr="00731ECB">
                    <w:rPr>
                      <w:rFonts w:ascii="Arial" w:eastAsia="Calibri" w:hAnsi="Arial" w:cs="Arial"/>
                      <w:sz w:val="20"/>
                      <w:szCs w:val="20"/>
                    </w:rPr>
                    <w:t>AutoAdvanced</w:t>
                  </w:r>
                  <w:proofErr w:type="spellEnd"/>
                  <w:r w:rsidRPr="00731ECB">
                    <w:rPr>
                      <w:rFonts w:ascii="Arial" w:eastAsia="Calibri" w:hAnsi="Arial" w:cs="Arial"/>
                      <w:sz w:val="20"/>
                      <w:szCs w:val="20"/>
                    </w:rPr>
                    <w:t xml:space="preserve"> mode, Philips </w:t>
                  </w:r>
                  <w:proofErr w:type="spellStart"/>
                  <w:r w:rsidRPr="00731ECB">
                    <w:rPr>
                      <w:rFonts w:ascii="Arial" w:eastAsia="Calibri" w:hAnsi="Arial" w:cs="Arial"/>
                      <w:sz w:val="20"/>
                      <w:szCs w:val="20"/>
                    </w:rPr>
                    <w:t>Respironics</w:t>
                  </w:r>
                  <w:proofErr w:type="spellEnd"/>
                  <w:r w:rsidRPr="00731ECB">
                    <w:rPr>
                      <w:rFonts w:ascii="Arial" w:eastAsia="Calibri" w:hAnsi="Arial" w:cs="Arial"/>
                      <w:sz w:val="20"/>
                      <w:szCs w:val="20"/>
                    </w:rPr>
                    <w:t xml:space="preserve">, </w:t>
                  </w:r>
                  <w:proofErr w:type="spellStart"/>
                  <w:r w:rsidRPr="00731ECB">
                    <w:rPr>
                      <w:rFonts w:ascii="Arial" w:eastAsia="Calibri" w:hAnsi="Arial" w:cs="Arial"/>
                      <w:sz w:val="20"/>
                      <w:szCs w:val="20"/>
                    </w:rPr>
                    <w:t>Pensylvania,USA</w:t>
                  </w:r>
                  <w:proofErr w:type="spellEnd"/>
                  <w:r w:rsidRPr="00731ECB">
                    <w:rPr>
                      <w:rFonts w:ascii="Arial" w:eastAsia="Calibri" w:hAnsi="Arial" w:cs="Arial"/>
                      <w:sz w:val="20"/>
                      <w:szCs w:val="20"/>
                    </w:rPr>
                    <w:t>)</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 xml:space="preserve">for 3 patients, </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3/ switch to volume-controlled mode in 1 patient (VT 500ml, Ti1</w:t>
                  </w:r>
                  <w:proofErr w:type="gramStart"/>
                  <w:r w:rsidRPr="00731ECB">
                    <w:rPr>
                      <w:rFonts w:ascii="Arial" w:eastAsia="Calibri" w:hAnsi="Arial" w:cs="Arial"/>
                      <w:sz w:val="20"/>
                      <w:szCs w:val="20"/>
                    </w:rPr>
                    <w:t>,3</w:t>
                  </w:r>
                  <w:proofErr w:type="gramEnd"/>
                  <w:r w:rsidRPr="00731ECB">
                    <w:rPr>
                      <w:rFonts w:ascii="Arial" w:eastAsia="Calibri" w:hAnsi="Arial" w:cs="Arial"/>
                      <w:sz w:val="20"/>
                      <w:szCs w:val="20"/>
                    </w:rPr>
                    <w:t xml:space="preserve"> EPAP 4).</w:t>
                  </w:r>
                </w:p>
                <w:p w:rsidR="00731ECB" w:rsidRPr="00731ECB" w:rsidRDefault="00731ECB" w:rsidP="00731ECB">
                  <w:pPr>
                    <w:tabs>
                      <w:tab w:val="left" w:pos="10632"/>
                    </w:tabs>
                    <w:rPr>
                      <w:rFonts w:ascii="Arial" w:eastAsia="Calibri" w:hAnsi="Arial" w:cs="Arial"/>
                      <w:sz w:val="20"/>
                      <w:szCs w:val="20"/>
                    </w:rPr>
                  </w:pPr>
                  <w:proofErr w:type="gramStart"/>
                  <w:r w:rsidRPr="00731ECB">
                    <w:rPr>
                      <w:rFonts w:ascii="Arial" w:eastAsia="Calibri" w:hAnsi="Arial" w:cs="Arial"/>
                      <w:sz w:val="20"/>
                      <w:szCs w:val="20"/>
                    </w:rPr>
                    <w:t>custom-made</w:t>
                  </w:r>
                  <w:proofErr w:type="gramEnd"/>
                  <w:r w:rsidRPr="00731ECB">
                    <w:rPr>
                      <w:rFonts w:ascii="Arial" w:eastAsia="Calibri" w:hAnsi="Arial" w:cs="Arial"/>
                      <w:sz w:val="20"/>
                      <w:szCs w:val="20"/>
                    </w:rPr>
                    <w:t xml:space="preserve"> mandibular advancement device, was tried in addition to NIV in 4 patients, but was discontinued after 3 to 6 months due to poor tolerance.</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 xml:space="preserve">The </w:t>
                  </w:r>
                  <w:proofErr w:type="spellStart"/>
                  <w:r w:rsidRPr="00731ECB">
                    <w:rPr>
                      <w:rFonts w:ascii="Arial" w:eastAsia="Calibri" w:hAnsi="Arial" w:cs="Arial"/>
                      <w:sz w:val="20"/>
                      <w:szCs w:val="20"/>
                    </w:rPr>
                    <w:t>oronasal</w:t>
                  </w:r>
                  <w:proofErr w:type="spellEnd"/>
                  <w:r w:rsidRPr="00731ECB">
                    <w:rPr>
                      <w:rFonts w:ascii="Arial" w:eastAsia="Calibri" w:hAnsi="Arial" w:cs="Arial"/>
                      <w:sz w:val="20"/>
                      <w:szCs w:val="20"/>
                    </w:rPr>
                    <w:t xml:space="preserve"> mask was replaced by a nasal mask, which was not supported by the patients concerned due to air leaks. </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Anterior dislocation of the jaw using a cervical collar was tried, but without success, in 3 patients.</w:t>
                  </w: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tc>
            </w:tr>
          </w:tbl>
          <w:p w:rsidR="00731ECB" w:rsidRPr="00731ECB" w:rsidRDefault="00731ECB" w:rsidP="00731ECB">
            <w:pPr>
              <w:tabs>
                <w:tab w:val="left" w:pos="10632"/>
              </w:tabs>
              <w:rPr>
                <w:rFonts w:ascii="Arial" w:eastAsia="Calibri" w:hAnsi="Arial" w:cs="Arial"/>
                <w:sz w:val="20"/>
                <w:szCs w:val="20"/>
              </w:rPr>
            </w:pPr>
          </w:p>
        </w:tc>
        <w:tc>
          <w:tcPr>
            <w:tcW w:w="3412"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lastRenderedPageBreak/>
              <w:t xml:space="preserve">Data relating to NIV provision and usage: </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Among the 179 patients, after correction of leaks, 73 remained inadequately ventilated at night (defined as more than 5% of the night spent at &lt;90% of SpO2), as a result of obstructive events in 67% of cases (n=48). Patients who remained inadequately ventilated after optimal adjustment of ventilator settings presented with shorter survival than adequately ventilated patients.</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Patients with upper airway obstructive events without nocturnal desaturation and in whom no adjustment of treatment was therefore performed also presented with shorter survival.</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Adjustments of ventilator settings can control obstructive events in 58% of cases, with no survival difference between patients corrected during treatment and those who were immediately adequately ventilated.</w:t>
            </w:r>
            <w:r w:rsidRPr="00731ECB">
              <w:rPr>
                <w:rFonts w:ascii="Calibri" w:eastAsia="Calibri" w:hAnsi="Calibri" w:cs="Times New Roman"/>
              </w:rPr>
              <w:t xml:space="preserve"> </w:t>
            </w:r>
            <w:r w:rsidRPr="00731ECB">
              <w:rPr>
                <w:rFonts w:ascii="Arial" w:eastAsia="Calibri" w:hAnsi="Arial" w:cs="Arial"/>
                <w:sz w:val="20"/>
                <w:szCs w:val="20"/>
              </w:rPr>
              <w:t xml:space="preserve">The most frequently effective treatment was to try to reduce upper airway collapsibility by increasing EPAP to </w:t>
            </w:r>
            <w:r w:rsidRPr="00731ECB">
              <w:rPr>
                <w:rFonts w:ascii="Arial" w:eastAsia="Calibri" w:hAnsi="Arial" w:cs="Arial"/>
                <w:sz w:val="20"/>
                <w:szCs w:val="20"/>
              </w:rPr>
              <w:lastRenderedPageBreak/>
              <w:t>high levels. Unfortunately, this was not always effective.</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Nocturnal SpO2 monitoring is probably not sufficiently precise to detect poor quality sleep in patients with obstructive events or the criteria of nocturnal SpO2 &lt; 90% for more than 5% of the nocturnal recording time could be too high.</w:t>
            </w:r>
          </w:p>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Author conclusions</w:t>
            </w:r>
            <w:r w:rsidRPr="00731ECB">
              <w:rPr>
                <w:rFonts w:ascii="Arial" w:eastAsia="Calibri" w:hAnsi="Arial" w:cs="Arial"/>
                <w:sz w:val="20"/>
                <w:szCs w:val="20"/>
              </w:rPr>
              <w:t xml:space="preserve">: </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Upper airway obstruction during NIV occurs in patients with ALS and is associated with poorer prognosis. Such events should be identified as they can be corrected by adjusting ventilator settings.</w:t>
            </w:r>
            <w:r w:rsidRPr="00731ECB">
              <w:rPr>
                <w:rFonts w:ascii="Calibri" w:eastAsia="Calibri" w:hAnsi="Calibri" w:cs="Times New Roman"/>
              </w:rPr>
              <w:t xml:space="preserve"> </w:t>
            </w:r>
            <w:r w:rsidRPr="00731ECB">
              <w:rPr>
                <w:rFonts w:ascii="Arial" w:eastAsia="Calibri" w:hAnsi="Arial" w:cs="Arial"/>
                <w:sz w:val="20"/>
                <w:szCs w:val="20"/>
              </w:rPr>
              <w:t>Upper airway obstruction is one of the mechanisms of NIV failure.</w:t>
            </w:r>
          </w:p>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3673" w:type="dxa"/>
          </w:tcPr>
          <w:p w:rsidR="00731ECB" w:rsidRPr="00731ECB" w:rsidRDefault="00731ECB" w:rsidP="00731ECB">
            <w:pPr>
              <w:tabs>
                <w:tab w:val="right" w:pos="3932"/>
                <w:tab w:val="left" w:pos="10632"/>
              </w:tabs>
              <w:rPr>
                <w:rFonts w:ascii="Arial" w:eastAsia="Calibri" w:hAnsi="Arial" w:cs="Arial"/>
                <w:b/>
                <w:sz w:val="20"/>
                <w:szCs w:val="20"/>
              </w:rPr>
            </w:pPr>
            <w:r w:rsidRPr="00731ECB">
              <w:rPr>
                <w:rFonts w:ascii="Arial" w:eastAsia="Calibri" w:hAnsi="Arial" w:cs="Arial"/>
                <w:b/>
                <w:sz w:val="20"/>
                <w:szCs w:val="20"/>
              </w:rPr>
              <w:lastRenderedPageBreak/>
              <w:t>Gonzalez-Bermejo 2011</w:t>
            </w:r>
          </w:p>
          <w:p w:rsidR="00731ECB" w:rsidRPr="00731ECB" w:rsidRDefault="00731ECB" w:rsidP="00731ECB">
            <w:pPr>
              <w:tabs>
                <w:tab w:val="right" w:pos="3932"/>
                <w:tab w:val="left" w:pos="10632"/>
              </w:tabs>
              <w:rPr>
                <w:rFonts w:ascii="Arial" w:eastAsia="Calibri" w:hAnsi="Arial" w:cs="Arial"/>
                <w:b/>
                <w:sz w:val="20"/>
                <w:szCs w:val="20"/>
                <w:u w:val="single"/>
              </w:rPr>
            </w:pPr>
            <w:r w:rsidRPr="00731ECB">
              <w:rPr>
                <w:rFonts w:ascii="Arial" w:eastAsia="Calibri" w:hAnsi="Arial" w:cs="Arial"/>
                <w:b/>
                <w:sz w:val="20"/>
                <w:szCs w:val="20"/>
              </w:rPr>
              <w:t xml:space="preserve">Journal paper / </w:t>
            </w:r>
            <w:r w:rsidRPr="00731ECB">
              <w:rPr>
                <w:rFonts w:ascii="Arial" w:eastAsia="Calibri" w:hAnsi="Arial" w:cs="Arial"/>
                <w:b/>
                <w:sz w:val="20"/>
                <w:szCs w:val="20"/>
                <w:u w:val="single"/>
              </w:rPr>
              <w:t>conference abstract</w:t>
            </w:r>
            <w:r w:rsidRPr="00731ECB">
              <w:rPr>
                <w:rFonts w:ascii="Arial" w:eastAsia="Calibri" w:hAnsi="Arial" w:cs="Arial"/>
                <w:b/>
                <w:sz w:val="20"/>
                <w:szCs w:val="20"/>
              </w:rPr>
              <w:tab/>
            </w:r>
          </w:p>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 xml:space="preserve">Country: </w:t>
            </w:r>
            <w:r w:rsidRPr="00731ECB">
              <w:rPr>
                <w:rFonts w:ascii="Arial" w:eastAsia="Calibri" w:hAnsi="Arial" w:cs="Arial"/>
                <w:sz w:val="20"/>
                <w:szCs w:val="20"/>
              </w:rPr>
              <w:t>France</w:t>
            </w:r>
          </w:p>
          <w:tbl>
            <w:tblPr>
              <w:tblStyle w:val="TableGrid4"/>
              <w:tblW w:w="0" w:type="auto"/>
              <w:tblLook w:val="04A0" w:firstRow="1" w:lastRow="0" w:firstColumn="1" w:lastColumn="0" w:noHBand="0" w:noVBand="1"/>
            </w:tblPr>
            <w:tblGrid>
              <w:gridCol w:w="1760"/>
              <w:gridCol w:w="1275"/>
            </w:tblGrid>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lastRenderedPageBreak/>
                    <w:t>RCT</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Non-RCT</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CBA</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BA</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3035" w:type="dxa"/>
                  <w:gridSpan w:val="2"/>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Comparator:</w:t>
                  </w:r>
                </w:p>
                <w:p w:rsidR="00731ECB" w:rsidRPr="00731ECB" w:rsidRDefault="00731ECB" w:rsidP="00731ECB">
                  <w:pPr>
                    <w:tabs>
                      <w:tab w:val="left" w:pos="10632"/>
                    </w:tabs>
                    <w:rPr>
                      <w:rFonts w:ascii="Arial" w:eastAsia="Calibri" w:hAnsi="Arial" w:cs="Arial"/>
                      <w:b/>
                      <w:sz w:val="20"/>
                      <w:szCs w:val="20"/>
                    </w:rPr>
                  </w:pPr>
                </w:p>
              </w:tc>
            </w:tr>
            <w:tr w:rsidR="00731ECB" w:rsidRPr="00731ECB" w:rsidTr="0070127E">
              <w:tc>
                <w:tcPr>
                  <w:tcW w:w="3035" w:type="dxa"/>
                  <w:gridSpan w:val="2"/>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b/>
                      <w:sz w:val="20"/>
                      <w:szCs w:val="20"/>
                    </w:rPr>
                    <w:t>Length of follow up:</w:t>
                  </w:r>
                </w:p>
                <w:p w:rsidR="00731ECB" w:rsidRPr="00731ECB" w:rsidRDefault="00731ECB" w:rsidP="00731ECB">
                  <w:pPr>
                    <w:tabs>
                      <w:tab w:val="left" w:pos="10632"/>
                    </w:tabs>
                    <w:jc w:val="right"/>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Mixed method</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Cross-sectional</w:t>
                  </w:r>
                </w:p>
              </w:tc>
              <w:tc>
                <w:tcPr>
                  <w:tcW w:w="127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X</w:t>
                  </w: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Other (specify)</w:t>
                  </w:r>
                </w:p>
              </w:tc>
              <w:tc>
                <w:tcPr>
                  <w:tcW w:w="1275" w:type="dxa"/>
                </w:tcPr>
                <w:p w:rsidR="00731ECB" w:rsidRPr="00731ECB" w:rsidRDefault="00731ECB" w:rsidP="00731ECB">
                  <w:pPr>
                    <w:tabs>
                      <w:tab w:val="left" w:pos="10632"/>
                    </w:tabs>
                    <w:rPr>
                      <w:rFonts w:ascii="Arial" w:eastAsia="Calibri" w:hAnsi="Arial" w:cs="Arial"/>
                      <w:b/>
                      <w:sz w:val="20"/>
                      <w:szCs w:val="20"/>
                    </w:rPr>
                  </w:pPr>
                </w:p>
              </w:tc>
            </w:tr>
          </w:tbl>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b/>
                <w:sz w:val="20"/>
                <w:szCs w:val="20"/>
              </w:rPr>
              <w:t xml:space="preserve">Aim of study: </w:t>
            </w:r>
            <w:r w:rsidRPr="00731ECB">
              <w:rPr>
                <w:rFonts w:ascii="Arial" w:eastAsia="Calibri" w:hAnsi="Arial" w:cs="Arial"/>
                <w:sz w:val="20"/>
                <w:szCs w:val="20"/>
              </w:rPr>
              <w:t xml:space="preserve">To compare pressure </w:t>
            </w:r>
            <w:proofErr w:type="spellStart"/>
            <w:r w:rsidRPr="00731ECB">
              <w:rPr>
                <w:rFonts w:ascii="Arial" w:eastAsia="Calibri" w:hAnsi="Arial" w:cs="Arial"/>
                <w:sz w:val="20"/>
                <w:szCs w:val="20"/>
              </w:rPr>
              <w:t>preset</w:t>
            </w:r>
            <w:proofErr w:type="spellEnd"/>
            <w:r w:rsidRPr="00731ECB">
              <w:rPr>
                <w:rFonts w:ascii="Arial" w:eastAsia="Calibri" w:hAnsi="Arial" w:cs="Arial"/>
                <w:sz w:val="20"/>
                <w:szCs w:val="20"/>
              </w:rPr>
              <w:t xml:space="preserve"> NIV to volume </w:t>
            </w:r>
            <w:proofErr w:type="spellStart"/>
            <w:r w:rsidRPr="00731ECB">
              <w:rPr>
                <w:rFonts w:ascii="Arial" w:eastAsia="Calibri" w:hAnsi="Arial" w:cs="Arial"/>
                <w:sz w:val="20"/>
                <w:szCs w:val="20"/>
              </w:rPr>
              <w:t>preset</w:t>
            </w:r>
            <w:proofErr w:type="spellEnd"/>
            <w:r w:rsidRPr="00731ECB">
              <w:rPr>
                <w:rFonts w:ascii="Arial" w:eastAsia="Calibri" w:hAnsi="Arial" w:cs="Arial"/>
                <w:sz w:val="20"/>
                <w:szCs w:val="20"/>
              </w:rPr>
              <w:t xml:space="preserve"> NIV</w:t>
            </w:r>
          </w:p>
          <w:p w:rsidR="00731ECB" w:rsidRPr="00731ECB" w:rsidRDefault="00731ECB" w:rsidP="00731ECB">
            <w:pPr>
              <w:tabs>
                <w:tab w:val="left" w:pos="10632"/>
              </w:tabs>
              <w:rPr>
                <w:rFonts w:ascii="Arial" w:eastAsia="Times New Roman" w:hAnsi="Arial" w:cs="Arial"/>
                <w:b/>
                <w:sz w:val="20"/>
                <w:szCs w:val="20"/>
              </w:rPr>
            </w:pPr>
            <w:r w:rsidRPr="00731ECB">
              <w:rPr>
                <w:rFonts w:ascii="Arial" w:eastAsia="Times New Roman" w:hAnsi="Arial" w:cs="Arial"/>
                <w:b/>
                <w:sz w:val="20"/>
                <w:szCs w:val="20"/>
              </w:rPr>
              <w:t xml:space="preserve">Data collection method: </w:t>
            </w:r>
            <w:r w:rsidRPr="00731ECB">
              <w:rPr>
                <w:rFonts w:ascii="Arial" w:eastAsia="Times New Roman" w:hAnsi="Arial" w:cs="Arial"/>
                <w:sz w:val="20"/>
                <w:szCs w:val="20"/>
              </w:rPr>
              <w:t>Compared data from 2 centres</w:t>
            </w:r>
          </w:p>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 xml:space="preserve">Sample size: </w:t>
            </w:r>
            <w:r w:rsidRPr="00731ECB">
              <w:rPr>
                <w:rFonts w:ascii="Arial" w:eastAsia="Calibri" w:hAnsi="Arial" w:cs="Arial"/>
                <w:sz w:val="20"/>
                <w:szCs w:val="20"/>
              </w:rPr>
              <w:t>62 + 82</w:t>
            </w:r>
          </w:p>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 xml:space="preserve">Identification/recruitment: </w:t>
            </w:r>
            <w:r w:rsidRPr="00731ECB">
              <w:rPr>
                <w:rFonts w:ascii="Arial" w:eastAsia="Calibri" w:hAnsi="Arial" w:cs="Arial"/>
                <w:sz w:val="20"/>
                <w:szCs w:val="20"/>
              </w:rPr>
              <w:t>Not reported</w:t>
            </w:r>
          </w:p>
        </w:tc>
        <w:tc>
          <w:tcPr>
            <w:tcW w:w="6863"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lastRenderedPageBreak/>
              <w:t>Participant characteristics:</w:t>
            </w:r>
          </w:p>
          <w:tbl>
            <w:tblPr>
              <w:tblStyle w:val="TableGrid4"/>
              <w:tblpPr w:leftFromText="180" w:rightFromText="180" w:vertAnchor="text" w:horzAnchor="margin" w:tblpXSpec="center" w:tblpY="49"/>
              <w:tblOverlap w:val="never"/>
              <w:tblW w:w="0" w:type="auto"/>
              <w:tblLook w:val="04A0" w:firstRow="1" w:lastRow="0" w:firstColumn="1" w:lastColumn="0" w:noHBand="0" w:noVBand="1"/>
            </w:tblPr>
            <w:tblGrid>
              <w:gridCol w:w="1864"/>
              <w:gridCol w:w="1885"/>
            </w:tblGrid>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Type of group</w:t>
                  </w:r>
                </w:p>
              </w:tc>
              <w:tc>
                <w:tcPr>
                  <w:tcW w:w="188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Patients</w:t>
                  </w: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Condition</w:t>
                  </w:r>
                </w:p>
              </w:tc>
              <w:tc>
                <w:tcPr>
                  <w:tcW w:w="188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ALS</w:t>
                  </w: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lastRenderedPageBreak/>
                    <w:t>Onset</w:t>
                  </w:r>
                </w:p>
              </w:tc>
              <w:tc>
                <w:tcPr>
                  <w:tcW w:w="188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32 bulbar onset</w:t>
                  </w: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Sex</w:t>
                  </w:r>
                </w:p>
              </w:tc>
              <w:tc>
                <w:tcPr>
                  <w:tcW w:w="188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Age</w:t>
                  </w:r>
                </w:p>
              </w:tc>
              <w:tc>
                <w:tcPr>
                  <w:tcW w:w="188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Average 62</w:t>
                  </w: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NIV usage</w:t>
                  </w:r>
                </w:p>
              </w:tc>
              <w:tc>
                <w:tcPr>
                  <w:tcW w:w="188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Other (specify)</w:t>
                  </w:r>
                </w:p>
              </w:tc>
              <w:tc>
                <w:tcPr>
                  <w:tcW w:w="1885" w:type="dxa"/>
                </w:tcPr>
                <w:p w:rsidR="00731ECB" w:rsidRPr="00731ECB" w:rsidRDefault="00731ECB" w:rsidP="00731ECB">
                  <w:pPr>
                    <w:tabs>
                      <w:tab w:val="left" w:pos="10632"/>
                    </w:tabs>
                    <w:rPr>
                      <w:rFonts w:ascii="Arial" w:eastAsia="Calibri" w:hAnsi="Arial" w:cs="Arial"/>
                      <w:sz w:val="20"/>
                      <w:szCs w:val="20"/>
                    </w:rPr>
                  </w:pPr>
                </w:p>
              </w:tc>
            </w:tr>
          </w:tbl>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Measures</w:t>
            </w:r>
          </w:p>
          <w:tbl>
            <w:tblPr>
              <w:tblStyle w:val="TableGrid4"/>
              <w:tblW w:w="0" w:type="auto"/>
              <w:tblLook w:val="04A0" w:firstRow="1" w:lastRow="0" w:firstColumn="1" w:lastColumn="0" w:noHBand="0" w:noVBand="1"/>
            </w:tblPr>
            <w:tblGrid>
              <w:gridCol w:w="1254"/>
            </w:tblGrid>
            <w:tr w:rsidR="00731ECB" w:rsidRPr="00731ECB" w:rsidTr="0070127E">
              <w:tc>
                <w:tcPr>
                  <w:tcW w:w="3714" w:type="dxa"/>
                </w:tcPr>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Survival</w:t>
                  </w: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tc>
            </w:tr>
          </w:tbl>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Details of technology/NIV</w:t>
            </w:r>
          </w:p>
          <w:tbl>
            <w:tblPr>
              <w:tblStyle w:val="TableGrid4"/>
              <w:tblW w:w="0" w:type="auto"/>
              <w:tblLook w:val="04A0" w:firstRow="1" w:lastRow="0" w:firstColumn="1" w:lastColumn="0" w:noHBand="0" w:noVBand="1"/>
            </w:tblPr>
            <w:tblGrid>
              <w:gridCol w:w="3714"/>
            </w:tblGrid>
            <w:tr w:rsidR="00731ECB" w:rsidRPr="00731ECB" w:rsidTr="0070127E">
              <w:tc>
                <w:tcPr>
                  <w:tcW w:w="3714" w:type="dxa"/>
                </w:tcPr>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Not reported</w:t>
                  </w:r>
                </w:p>
                <w:p w:rsidR="00731ECB" w:rsidRPr="00731ECB" w:rsidRDefault="00731ECB" w:rsidP="00731ECB">
                  <w:pPr>
                    <w:tabs>
                      <w:tab w:val="left" w:pos="10632"/>
                    </w:tabs>
                    <w:rPr>
                      <w:rFonts w:ascii="Arial" w:eastAsia="Calibri" w:hAnsi="Arial" w:cs="Arial"/>
                      <w:sz w:val="20"/>
                      <w:szCs w:val="20"/>
                    </w:rPr>
                  </w:pPr>
                </w:p>
              </w:tc>
            </w:tr>
          </w:tbl>
          <w:p w:rsidR="00731ECB" w:rsidRPr="00731ECB" w:rsidRDefault="00731ECB" w:rsidP="00731ECB">
            <w:pPr>
              <w:tabs>
                <w:tab w:val="left" w:pos="10632"/>
              </w:tabs>
              <w:rPr>
                <w:rFonts w:ascii="Arial" w:eastAsia="Calibri" w:hAnsi="Arial" w:cs="Arial"/>
                <w:sz w:val="20"/>
                <w:szCs w:val="20"/>
              </w:rPr>
            </w:pPr>
          </w:p>
        </w:tc>
        <w:tc>
          <w:tcPr>
            <w:tcW w:w="3412"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lastRenderedPageBreak/>
              <w:t xml:space="preserve">Data relating to NIV provision and usage: </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 xml:space="preserve">The median survival from NIV onset was 15 &lt; 4 months in the v-NIV </w:t>
            </w:r>
            <w:r w:rsidRPr="00731ECB">
              <w:rPr>
                <w:rFonts w:ascii="Arial" w:eastAsia="Calibri" w:hAnsi="Arial" w:cs="Arial"/>
                <w:sz w:val="20"/>
                <w:szCs w:val="20"/>
              </w:rPr>
              <w:lastRenderedPageBreak/>
              <w:t>cohort, versus 17 +/- 4 months in the p-NIV cohort (p = 0.4).</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 xml:space="preserve">PaCO2 under NIV was an independent prognostic factor (HR = 1.1, p = 0.009), irrespective of the </w:t>
            </w:r>
            <w:proofErr w:type="spellStart"/>
            <w:r w:rsidRPr="00731ECB">
              <w:rPr>
                <w:rFonts w:ascii="Arial" w:eastAsia="Calibri" w:hAnsi="Arial" w:cs="Arial"/>
                <w:sz w:val="20"/>
                <w:szCs w:val="20"/>
              </w:rPr>
              <w:t>ventilatory</w:t>
            </w:r>
            <w:proofErr w:type="spellEnd"/>
            <w:r w:rsidRPr="00731ECB">
              <w:rPr>
                <w:rFonts w:ascii="Arial" w:eastAsia="Calibri" w:hAnsi="Arial" w:cs="Arial"/>
                <w:sz w:val="20"/>
                <w:szCs w:val="20"/>
              </w:rPr>
              <w:t xml:space="preserve"> mode used.</w:t>
            </w: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Author conclusions</w:t>
            </w:r>
            <w:r w:rsidRPr="00731ECB">
              <w:rPr>
                <w:rFonts w:ascii="Arial" w:eastAsia="Calibri" w:hAnsi="Arial" w:cs="Arial"/>
                <w:sz w:val="20"/>
                <w:szCs w:val="20"/>
              </w:rPr>
              <w:t xml:space="preserve">: </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The two settings provided similar survival. Adequate NIV (measured by PaCO2) is more important than the ventilator mode.</w:t>
            </w:r>
          </w:p>
        </w:tc>
      </w:tr>
      <w:tr w:rsidR="00731ECB" w:rsidRPr="00731ECB" w:rsidTr="0070127E">
        <w:tc>
          <w:tcPr>
            <w:tcW w:w="3673" w:type="dxa"/>
          </w:tcPr>
          <w:p w:rsidR="00731ECB" w:rsidRPr="00731ECB" w:rsidRDefault="00731ECB" w:rsidP="00731ECB">
            <w:pPr>
              <w:tabs>
                <w:tab w:val="right" w:pos="3932"/>
                <w:tab w:val="left" w:pos="10632"/>
              </w:tabs>
              <w:rPr>
                <w:rFonts w:ascii="Arial" w:eastAsia="Calibri" w:hAnsi="Arial" w:cs="Arial"/>
                <w:b/>
                <w:sz w:val="20"/>
                <w:szCs w:val="20"/>
              </w:rPr>
            </w:pPr>
            <w:r w:rsidRPr="00731ECB">
              <w:rPr>
                <w:rFonts w:ascii="Arial" w:eastAsia="Calibri" w:hAnsi="Arial" w:cs="Arial"/>
                <w:b/>
                <w:sz w:val="20"/>
                <w:szCs w:val="20"/>
              </w:rPr>
              <w:lastRenderedPageBreak/>
              <w:t>Gonzalez-</w:t>
            </w:r>
            <w:proofErr w:type="spellStart"/>
            <w:r w:rsidRPr="00731ECB">
              <w:rPr>
                <w:rFonts w:ascii="Arial" w:eastAsia="Calibri" w:hAnsi="Arial" w:cs="Arial"/>
                <w:b/>
                <w:sz w:val="20"/>
                <w:szCs w:val="20"/>
              </w:rPr>
              <w:t>Calzada</w:t>
            </w:r>
            <w:proofErr w:type="spellEnd"/>
          </w:p>
          <w:p w:rsidR="00731ECB" w:rsidRPr="00731ECB" w:rsidRDefault="00731ECB" w:rsidP="00731ECB">
            <w:pPr>
              <w:tabs>
                <w:tab w:val="right" w:pos="3932"/>
                <w:tab w:val="left" w:pos="10632"/>
              </w:tabs>
              <w:rPr>
                <w:rFonts w:ascii="Arial" w:eastAsia="Calibri" w:hAnsi="Arial" w:cs="Arial"/>
                <w:b/>
                <w:sz w:val="20"/>
                <w:szCs w:val="20"/>
                <w:u w:val="single"/>
              </w:rPr>
            </w:pPr>
            <w:r w:rsidRPr="00731ECB">
              <w:rPr>
                <w:rFonts w:ascii="Arial" w:eastAsia="Calibri" w:hAnsi="Arial" w:cs="Arial"/>
                <w:b/>
                <w:sz w:val="20"/>
                <w:szCs w:val="20"/>
                <w:u w:val="single"/>
              </w:rPr>
              <w:t>Journal paper</w:t>
            </w:r>
            <w:r w:rsidRPr="00731ECB">
              <w:rPr>
                <w:rFonts w:ascii="Arial" w:eastAsia="Calibri" w:hAnsi="Arial" w:cs="Arial"/>
                <w:b/>
                <w:sz w:val="20"/>
                <w:szCs w:val="20"/>
              </w:rPr>
              <w:t xml:space="preserve"> / conference abstract</w:t>
            </w:r>
            <w:r w:rsidRPr="00731ECB">
              <w:rPr>
                <w:rFonts w:ascii="Arial" w:eastAsia="Calibri" w:hAnsi="Arial" w:cs="Arial"/>
                <w:b/>
                <w:sz w:val="20"/>
                <w:szCs w:val="20"/>
              </w:rPr>
              <w:tab/>
            </w:r>
          </w:p>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 xml:space="preserve">Country: </w:t>
            </w:r>
            <w:r w:rsidRPr="00731ECB">
              <w:rPr>
                <w:rFonts w:ascii="Arial" w:eastAsia="Calibri" w:hAnsi="Arial" w:cs="Arial"/>
                <w:sz w:val="20"/>
                <w:szCs w:val="20"/>
              </w:rPr>
              <w:t>Spain</w:t>
            </w:r>
          </w:p>
          <w:tbl>
            <w:tblPr>
              <w:tblStyle w:val="TableGrid4"/>
              <w:tblW w:w="0" w:type="auto"/>
              <w:tblLook w:val="04A0" w:firstRow="1" w:lastRow="0" w:firstColumn="1" w:lastColumn="0" w:noHBand="0" w:noVBand="1"/>
            </w:tblPr>
            <w:tblGrid>
              <w:gridCol w:w="1760"/>
              <w:gridCol w:w="1275"/>
            </w:tblGrid>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RCT</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Non-RCT</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CBA</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BA</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3035" w:type="dxa"/>
                  <w:gridSpan w:val="2"/>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Comparator:</w:t>
                  </w:r>
                </w:p>
                <w:p w:rsidR="00731ECB" w:rsidRPr="00731ECB" w:rsidRDefault="00731ECB" w:rsidP="00731ECB">
                  <w:pPr>
                    <w:tabs>
                      <w:tab w:val="left" w:pos="10632"/>
                    </w:tabs>
                    <w:rPr>
                      <w:rFonts w:ascii="Arial" w:eastAsia="Calibri" w:hAnsi="Arial" w:cs="Arial"/>
                      <w:b/>
                      <w:sz w:val="20"/>
                      <w:szCs w:val="20"/>
                    </w:rPr>
                  </w:pPr>
                </w:p>
              </w:tc>
            </w:tr>
            <w:tr w:rsidR="00731ECB" w:rsidRPr="00731ECB" w:rsidTr="0070127E">
              <w:tc>
                <w:tcPr>
                  <w:tcW w:w="3035" w:type="dxa"/>
                  <w:gridSpan w:val="2"/>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b/>
                      <w:sz w:val="20"/>
                      <w:szCs w:val="20"/>
                    </w:rPr>
                    <w:t>Length of follow up:</w:t>
                  </w:r>
                </w:p>
                <w:p w:rsidR="00731ECB" w:rsidRPr="00731ECB" w:rsidRDefault="00731ECB" w:rsidP="00731ECB">
                  <w:pPr>
                    <w:tabs>
                      <w:tab w:val="left" w:pos="10632"/>
                    </w:tabs>
                    <w:jc w:val="right"/>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Mixed method</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Cross-sectional</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Other (specify)</w:t>
                  </w:r>
                </w:p>
              </w:tc>
              <w:tc>
                <w:tcPr>
                  <w:tcW w:w="127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Case note review</w:t>
                  </w:r>
                </w:p>
              </w:tc>
            </w:tr>
          </w:tbl>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b/>
                <w:sz w:val="20"/>
                <w:szCs w:val="20"/>
              </w:rPr>
              <w:t xml:space="preserve">Aim of study: </w:t>
            </w:r>
            <w:r w:rsidRPr="00731ECB">
              <w:rPr>
                <w:rFonts w:ascii="Arial" w:eastAsia="Calibri" w:hAnsi="Arial" w:cs="Arial"/>
                <w:sz w:val="20"/>
                <w:szCs w:val="20"/>
              </w:rPr>
              <w:t>To explore factors predicting survival</w:t>
            </w:r>
          </w:p>
          <w:p w:rsidR="00731ECB" w:rsidRPr="00731ECB" w:rsidRDefault="00731ECB" w:rsidP="00731ECB">
            <w:pPr>
              <w:tabs>
                <w:tab w:val="left" w:pos="10632"/>
              </w:tabs>
              <w:rPr>
                <w:rFonts w:ascii="Arial" w:eastAsia="Times New Roman" w:hAnsi="Arial" w:cs="Arial"/>
                <w:b/>
                <w:sz w:val="20"/>
                <w:szCs w:val="20"/>
              </w:rPr>
            </w:pPr>
            <w:r w:rsidRPr="00731ECB">
              <w:rPr>
                <w:rFonts w:ascii="Arial" w:eastAsia="Times New Roman" w:hAnsi="Arial" w:cs="Arial"/>
                <w:b/>
                <w:sz w:val="20"/>
                <w:szCs w:val="20"/>
              </w:rPr>
              <w:t>Data collection method:</w:t>
            </w:r>
            <w:r w:rsidRPr="00731ECB">
              <w:rPr>
                <w:rFonts w:ascii="Arial" w:eastAsia="Times New Roman" w:hAnsi="Arial" w:cs="Arial"/>
                <w:sz w:val="20"/>
                <w:szCs w:val="20"/>
              </w:rPr>
              <w:t xml:space="preserve"> Routine data</w:t>
            </w:r>
          </w:p>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lastRenderedPageBreak/>
              <w:t xml:space="preserve">Sample size: </w:t>
            </w:r>
            <w:r w:rsidRPr="00731ECB">
              <w:rPr>
                <w:rFonts w:ascii="Arial" w:eastAsia="Calibri" w:hAnsi="Arial" w:cs="Arial"/>
                <w:sz w:val="20"/>
                <w:szCs w:val="20"/>
              </w:rPr>
              <w:t>213</w:t>
            </w:r>
          </w:p>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 xml:space="preserve">Identification/recruitment: </w:t>
            </w:r>
            <w:r w:rsidRPr="00731ECB">
              <w:rPr>
                <w:rFonts w:ascii="Arial" w:eastAsia="Calibri" w:hAnsi="Arial" w:cs="Arial"/>
                <w:sz w:val="20"/>
                <w:szCs w:val="20"/>
              </w:rPr>
              <w:t>All eligible</w:t>
            </w:r>
          </w:p>
        </w:tc>
        <w:tc>
          <w:tcPr>
            <w:tcW w:w="6863"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lastRenderedPageBreak/>
              <w:t>Participant characteristics:</w:t>
            </w:r>
          </w:p>
          <w:tbl>
            <w:tblPr>
              <w:tblStyle w:val="TableGrid4"/>
              <w:tblpPr w:leftFromText="180" w:rightFromText="180" w:vertAnchor="text" w:horzAnchor="margin" w:tblpXSpec="center" w:tblpY="49"/>
              <w:tblOverlap w:val="never"/>
              <w:tblW w:w="0" w:type="auto"/>
              <w:tblLook w:val="04A0" w:firstRow="1" w:lastRow="0" w:firstColumn="1" w:lastColumn="0" w:noHBand="0" w:noVBand="1"/>
            </w:tblPr>
            <w:tblGrid>
              <w:gridCol w:w="1864"/>
              <w:gridCol w:w="1885"/>
            </w:tblGrid>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Type of group</w:t>
                  </w:r>
                </w:p>
              </w:tc>
              <w:tc>
                <w:tcPr>
                  <w:tcW w:w="188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Patients</w:t>
                  </w: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Condition</w:t>
                  </w:r>
                </w:p>
              </w:tc>
              <w:tc>
                <w:tcPr>
                  <w:tcW w:w="188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ALS</w:t>
                  </w: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Onset</w:t>
                  </w:r>
                </w:p>
              </w:tc>
              <w:tc>
                <w:tcPr>
                  <w:tcW w:w="188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Sex</w:t>
                  </w:r>
                </w:p>
              </w:tc>
              <w:tc>
                <w:tcPr>
                  <w:tcW w:w="188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Age</w:t>
                  </w:r>
                </w:p>
              </w:tc>
              <w:tc>
                <w:tcPr>
                  <w:tcW w:w="188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NIV usage</w:t>
                  </w:r>
                </w:p>
              </w:tc>
              <w:tc>
                <w:tcPr>
                  <w:tcW w:w="188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Other (specify)</w:t>
                  </w:r>
                </w:p>
              </w:tc>
              <w:tc>
                <w:tcPr>
                  <w:tcW w:w="1885" w:type="dxa"/>
                </w:tcPr>
                <w:p w:rsidR="00731ECB" w:rsidRPr="00731ECB" w:rsidRDefault="00731ECB" w:rsidP="00731ECB">
                  <w:pPr>
                    <w:tabs>
                      <w:tab w:val="left" w:pos="10632"/>
                    </w:tabs>
                    <w:rPr>
                      <w:rFonts w:ascii="Arial" w:eastAsia="Calibri" w:hAnsi="Arial" w:cs="Arial"/>
                      <w:sz w:val="20"/>
                      <w:szCs w:val="20"/>
                    </w:rPr>
                  </w:pPr>
                </w:p>
              </w:tc>
            </w:tr>
          </w:tbl>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Measures</w:t>
            </w:r>
          </w:p>
          <w:tbl>
            <w:tblPr>
              <w:tblStyle w:val="TableGrid4"/>
              <w:tblW w:w="0" w:type="auto"/>
              <w:tblLook w:val="04A0" w:firstRow="1" w:lastRow="0" w:firstColumn="1" w:lastColumn="0" w:noHBand="0" w:noVBand="1"/>
            </w:tblPr>
            <w:tblGrid>
              <w:gridCol w:w="1254"/>
            </w:tblGrid>
            <w:tr w:rsidR="00731ECB" w:rsidRPr="00731ECB" w:rsidTr="0070127E">
              <w:tc>
                <w:tcPr>
                  <w:tcW w:w="3714" w:type="dxa"/>
                </w:tcPr>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FVC</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Survival</w:t>
                  </w: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tc>
            </w:tr>
          </w:tbl>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Details of technology/NIV</w:t>
            </w:r>
          </w:p>
          <w:tbl>
            <w:tblPr>
              <w:tblStyle w:val="TableGrid4"/>
              <w:tblW w:w="0" w:type="auto"/>
              <w:tblLook w:val="04A0" w:firstRow="1" w:lastRow="0" w:firstColumn="1" w:lastColumn="0" w:noHBand="0" w:noVBand="1"/>
            </w:tblPr>
            <w:tblGrid>
              <w:gridCol w:w="3714"/>
            </w:tblGrid>
            <w:tr w:rsidR="00731ECB" w:rsidRPr="00731ECB" w:rsidTr="0070127E">
              <w:tc>
                <w:tcPr>
                  <w:tcW w:w="3714"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Not reported</w:t>
                  </w: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tc>
            </w:tr>
          </w:tbl>
          <w:p w:rsidR="00731ECB" w:rsidRPr="00731ECB" w:rsidRDefault="00731ECB" w:rsidP="00731ECB">
            <w:pPr>
              <w:tabs>
                <w:tab w:val="left" w:pos="10632"/>
              </w:tabs>
              <w:rPr>
                <w:rFonts w:ascii="Arial" w:eastAsia="Calibri" w:hAnsi="Arial" w:cs="Arial"/>
                <w:sz w:val="20"/>
                <w:szCs w:val="20"/>
              </w:rPr>
            </w:pPr>
          </w:p>
        </w:tc>
        <w:tc>
          <w:tcPr>
            <w:tcW w:w="3412"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 xml:space="preserve">Data relating to NIV provision and usage: </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The identified risk factors for mortality were severity of bulbar involvement (HR 2), Forced Vital Capacity (FVC) % (HR 0.99) and ALSFRS-R (HR 0.97).</w:t>
            </w: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Author conclusions</w:t>
            </w:r>
            <w:r w:rsidRPr="00731ECB">
              <w:rPr>
                <w:rFonts w:ascii="Arial" w:eastAsia="Calibri" w:hAnsi="Arial" w:cs="Arial"/>
                <w:sz w:val="20"/>
                <w:szCs w:val="20"/>
              </w:rPr>
              <w:t xml:space="preserve">: </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A better assessment of bulbar involvement, including evaluation of the upper airway, and a careful titration on NIV are necessary to optimize treatment efficacy.</w:t>
            </w:r>
          </w:p>
        </w:tc>
      </w:tr>
      <w:tr w:rsidR="00731ECB" w:rsidRPr="00731ECB" w:rsidTr="0070127E">
        <w:tc>
          <w:tcPr>
            <w:tcW w:w="3673" w:type="dxa"/>
          </w:tcPr>
          <w:p w:rsidR="00731ECB" w:rsidRPr="00731ECB" w:rsidRDefault="00731ECB" w:rsidP="00731ECB">
            <w:pPr>
              <w:tabs>
                <w:tab w:val="right" w:pos="3932"/>
                <w:tab w:val="left" w:pos="10632"/>
              </w:tabs>
              <w:rPr>
                <w:rFonts w:ascii="Arial" w:eastAsia="Calibri" w:hAnsi="Arial" w:cs="Arial"/>
                <w:b/>
                <w:sz w:val="20"/>
                <w:szCs w:val="20"/>
              </w:rPr>
            </w:pPr>
            <w:proofErr w:type="spellStart"/>
            <w:r w:rsidRPr="00731ECB">
              <w:rPr>
                <w:rFonts w:ascii="Arial" w:eastAsia="Calibri" w:hAnsi="Arial" w:cs="Arial"/>
                <w:b/>
                <w:sz w:val="20"/>
                <w:szCs w:val="20"/>
              </w:rPr>
              <w:t>Gonzelez</w:t>
            </w:r>
            <w:proofErr w:type="spellEnd"/>
            <w:r w:rsidRPr="00731ECB">
              <w:rPr>
                <w:rFonts w:ascii="Arial" w:eastAsia="Calibri" w:hAnsi="Arial" w:cs="Arial"/>
                <w:b/>
                <w:sz w:val="20"/>
                <w:szCs w:val="20"/>
              </w:rPr>
              <w:t>-Bermejo 2013</w:t>
            </w:r>
          </w:p>
          <w:p w:rsidR="00731ECB" w:rsidRPr="00731ECB" w:rsidRDefault="00731ECB" w:rsidP="00731ECB">
            <w:pPr>
              <w:tabs>
                <w:tab w:val="right" w:pos="3932"/>
                <w:tab w:val="left" w:pos="10632"/>
              </w:tabs>
              <w:rPr>
                <w:rFonts w:ascii="Arial" w:eastAsia="Calibri" w:hAnsi="Arial" w:cs="Arial"/>
                <w:b/>
                <w:sz w:val="20"/>
                <w:szCs w:val="20"/>
                <w:u w:val="single"/>
              </w:rPr>
            </w:pPr>
            <w:r w:rsidRPr="00731ECB">
              <w:rPr>
                <w:rFonts w:ascii="Arial" w:eastAsia="Calibri" w:hAnsi="Arial" w:cs="Arial"/>
                <w:b/>
                <w:sz w:val="20"/>
                <w:szCs w:val="20"/>
                <w:u w:val="single"/>
              </w:rPr>
              <w:t>Journal paper</w:t>
            </w:r>
            <w:r w:rsidRPr="00731ECB">
              <w:rPr>
                <w:rFonts w:ascii="Arial" w:eastAsia="Calibri" w:hAnsi="Arial" w:cs="Arial"/>
                <w:b/>
                <w:sz w:val="20"/>
                <w:szCs w:val="20"/>
              </w:rPr>
              <w:t xml:space="preserve"> / conference abstract</w:t>
            </w:r>
            <w:r w:rsidRPr="00731ECB">
              <w:rPr>
                <w:rFonts w:ascii="Arial" w:eastAsia="Calibri" w:hAnsi="Arial" w:cs="Arial"/>
                <w:b/>
                <w:sz w:val="20"/>
                <w:szCs w:val="20"/>
              </w:rPr>
              <w:tab/>
            </w:r>
          </w:p>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 xml:space="preserve">Country: </w:t>
            </w:r>
            <w:r w:rsidRPr="00731ECB">
              <w:rPr>
                <w:rFonts w:ascii="Arial" w:eastAsia="Calibri" w:hAnsi="Arial" w:cs="Arial"/>
                <w:sz w:val="20"/>
                <w:szCs w:val="20"/>
              </w:rPr>
              <w:t>France</w:t>
            </w:r>
          </w:p>
          <w:tbl>
            <w:tblPr>
              <w:tblStyle w:val="TableGrid4"/>
              <w:tblW w:w="0" w:type="auto"/>
              <w:tblLook w:val="04A0" w:firstRow="1" w:lastRow="0" w:firstColumn="1" w:lastColumn="0" w:noHBand="0" w:noVBand="1"/>
            </w:tblPr>
            <w:tblGrid>
              <w:gridCol w:w="1760"/>
              <w:gridCol w:w="1275"/>
            </w:tblGrid>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RCT</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Non-RCT</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CBA</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BA</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3035" w:type="dxa"/>
                  <w:gridSpan w:val="2"/>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Comparator:</w:t>
                  </w:r>
                </w:p>
                <w:p w:rsidR="00731ECB" w:rsidRPr="00731ECB" w:rsidRDefault="00731ECB" w:rsidP="00731ECB">
                  <w:pPr>
                    <w:tabs>
                      <w:tab w:val="left" w:pos="10632"/>
                    </w:tabs>
                    <w:rPr>
                      <w:rFonts w:ascii="Arial" w:eastAsia="Calibri" w:hAnsi="Arial" w:cs="Arial"/>
                      <w:b/>
                      <w:sz w:val="20"/>
                      <w:szCs w:val="20"/>
                    </w:rPr>
                  </w:pPr>
                </w:p>
              </w:tc>
            </w:tr>
            <w:tr w:rsidR="00731ECB" w:rsidRPr="00731ECB" w:rsidTr="0070127E">
              <w:tc>
                <w:tcPr>
                  <w:tcW w:w="3035" w:type="dxa"/>
                  <w:gridSpan w:val="2"/>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b/>
                      <w:sz w:val="20"/>
                      <w:szCs w:val="20"/>
                    </w:rPr>
                    <w:t xml:space="preserve">Length of follow up: </w:t>
                  </w:r>
                  <w:r w:rsidRPr="00731ECB">
                    <w:rPr>
                      <w:rFonts w:ascii="Arial" w:eastAsia="Calibri" w:hAnsi="Arial" w:cs="Arial"/>
                      <w:sz w:val="20"/>
                      <w:szCs w:val="20"/>
                    </w:rPr>
                    <w:t>one year</w:t>
                  </w:r>
                </w:p>
                <w:p w:rsidR="00731ECB" w:rsidRPr="00731ECB" w:rsidRDefault="00731ECB" w:rsidP="00731ECB">
                  <w:pPr>
                    <w:tabs>
                      <w:tab w:val="left" w:pos="10632"/>
                    </w:tabs>
                    <w:jc w:val="right"/>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Mixed method</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Cross-sectional</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Other (specify)</w:t>
                  </w:r>
                </w:p>
              </w:tc>
              <w:tc>
                <w:tcPr>
                  <w:tcW w:w="127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Cohort</w:t>
                  </w:r>
                </w:p>
              </w:tc>
            </w:tr>
          </w:tbl>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b/>
                <w:sz w:val="20"/>
                <w:szCs w:val="20"/>
              </w:rPr>
              <w:t xml:space="preserve">Aim of study: </w:t>
            </w:r>
            <w:r w:rsidRPr="00731ECB">
              <w:rPr>
                <w:rFonts w:ascii="Arial" w:eastAsia="Calibri" w:hAnsi="Arial" w:cs="Arial"/>
                <w:sz w:val="20"/>
                <w:szCs w:val="20"/>
              </w:rPr>
              <w:t>To investigate whether the quality of NIV effects impacts</w:t>
            </w:r>
          </w:p>
          <w:p w:rsidR="00731ECB" w:rsidRPr="00731ECB" w:rsidRDefault="00731ECB" w:rsidP="00731ECB">
            <w:pPr>
              <w:tabs>
                <w:tab w:val="left" w:pos="10632"/>
              </w:tabs>
              <w:rPr>
                <w:rFonts w:ascii="Arial" w:eastAsia="Times New Roman" w:hAnsi="Arial" w:cs="Arial"/>
                <w:b/>
                <w:sz w:val="20"/>
                <w:szCs w:val="20"/>
              </w:rPr>
            </w:pPr>
            <w:r w:rsidRPr="00731ECB">
              <w:rPr>
                <w:rFonts w:ascii="Arial" w:eastAsia="Times New Roman" w:hAnsi="Arial" w:cs="Arial"/>
                <w:b/>
                <w:sz w:val="20"/>
                <w:szCs w:val="20"/>
              </w:rPr>
              <w:t xml:space="preserve">Data collection method: </w:t>
            </w:r>
          </w:p>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Sample size:</w:t>
            </w:r>
            <w:r w:rsidRPr="00731ECB">
              <w:rPr>
                <w:rFonts w:ascii="Arial" w:eastAsia="Calibri" w:hAnsi="Arial" w:cs="Arial"/>
                <w:sz w:val="20"/>
                <w:szCs w:val="20"/>
              </w:rPr>
              <w:t xml:space="preserve"> 82</w:t>
            </w:r>
          </w:p>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 xml:space="preserve">Identification/recruitment: </w:t>
            </w:r>
            <w:r w:rsidRPr="00731ECB">
              <w:rPr>
                <w:rFonts w:ascii="Arial" w:eastAsia="Calibri" w:hAnsi="Arial" w:cs="Arial"/>
                <w:sz w:val="20"/>
                <w:szCs w:val="20"/>
              </w:rPr>
              <w:t>Unclear</w:t>
            </w:r>
          </w:p>
        </w:tc>
        <w:tc>
          <w:tcPr>
            <w:tcW w:w="6863"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Participant characteristics:</w:t>
            </w:r>
          </w:p>
          <w:tbl>
            <w:tblPr>
              <w:tblStyle w:val="TableGrid4"/>
              <w:tblpPr w:leftFromText="180" w:rightFromText="180" w:vertAnchor="text" w:horzAnchor="margin" w:tblpXSpec="center" w:tblpY="49"/>
              <w:tblOverlap w:val="never"/>
              <w:tblW w:w="0" w:type="auto"/>
              <w:tblLook w:val="04A0" w:firstRow="1" w:lastRow="0" w:firstColumn="1" w:lastColumn="0" w:noHBand="0" w:noVBand="1"/>
            </w:tblPr>
            <w:tblGrid>
              <w:gridCol w:w="1864"/>
              <w:gridCol w:w="1885"/>
            </w:tblGrid>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Type of group</w:t>
                  </w:r>
                </w:p>
              </w:tc>
              <w:tc>
                <w:tcPr>
                  <w:tcW w:w="188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Patients</w:t>
                  </w: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Condition</w:t>
                  </w:r>
                </w:p>
              </w:tc>
              <w:tc>
                <w:tcPr>
                  <w:tcW w:w="188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ALS</w:t>
                  </w: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Onset</w:t>
                  </w:r>
                </w:p>
              </w:tc>
              <w:tc>
                <w:tcPr>
                  <w:tcW w:w="188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Bulbar patient numbers “low”</w:t>
                  </w: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Sex</w:t>
                  </w:r>
                </w:p>
              </w:tc>
              <w:tc>
                <w:tcPr>
                  <w:tcW w:w="188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Age</w:t>
                  </w:r>
                </w:p>
              </w:tc>
              <w:tc>
                <w:tcPr>
                  <w:tcW w:w="188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NIV usage</w:t>
                  </w:r>
                </w:p>
              </w:tc>
              <w:tc>
                <w:tcPr>
                  <w:tcW w:w="188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Minimum 4 hours per night</w:t>
                  </w: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Other (specify)</w:t>
                  </w:r>
                </w:p>
              </w:tc>
              <w:tc>
                <w:tcPr>
                  <w:tcW w:w="1885" w:type="dxa"/>
                </w:tcPr>
                <w:p w:rsidR="00731ECB" w:rsidRPr="00731ECB" w:rsidRDefault="00731ECB" w:rsidP="00731ECB">
                  <w:pPr>
                    <w:tabs>
                      <w:tab w:val="left" w:pos="10632"/>
                    </w:tabs>
                    <w:rPr>
                      <w:rFonts w:ascii="Arial" w:eastAsia="Calibri" w:hAnsi="Arial" w:cs="Arial"/>
                      <w:sz w:val="20"/>
                      <w:szCs w:val="20"/>
                    </w:rPr>
                  </w:pPr>
                </w:p>
              </w:tc>
            </w:tr>
          </w:tbl>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Measures</w:t>
            </w:r>
          </w:p>
          <w:tbl>
            <w:tblPr>
              <w:tblStyle w:val="TableGrid4"/>
              <w:tblW w:w="0" w:type="auto"/>
              <w:tblLook w:val="04A0" w:firstRow="1" w:lastRow="0" w:firstColumn="1" w:lastColumn="0" w:noHBand="0" w:noVBand="1"/>
            </w:tblPr>
            <w:tblGrid>
              <w:gridCol w:w="1254"/>
            </w:tblGrid>
            <w:tr w:rsidR="00731ECB" w:rsidRPr="00731ECB" w:rsidTr="0070127E">
              <w:tc>
                <w:tcPr>
                  <w:tcW w:w="3714" w:type="dxa"/>
                </w:tcPr>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Symptoms</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Arterial blood gases</w:t>
                  </w:r>
                </w:p>
                <w:p w:rsidR="00731ECB" w:rsidRPr="00731ECB" w:rsidRDefault="00731ECB" w:rsidP="00731ECB">
                  <w:pPr>
                    <w:tabs>
                      <w:tab w:val="left" w:pos="10632"/>
                    </w:tabs>
                    <w:rPr>
                      <w:rFonts w:ascii="Arial" w:eastAsia="Calibri" w:hAnsi="Arial" w:cs="Arial"/>
                      <w:sz w:val="20"/>
                      <w:szCs w:val="20"/>
                      <w:vertAlign w:val="subscript"/>
                    </w:rPr>
                  </w:pPr>
                  <w:r w:rsidRPr="00731ECB">
                    <w:rPr>
                      <w:rFonts w:ascii="Arial" w:eastAsia="Calibri" w:hAnsi="Arial" w:cs="Arial"/>
                      <w:sz w:val="20"/>
                      <w:szCs w:val="20"/>
                    </w:rPr>
                    <w:t>Nocturnal pulsed oxygen saturation – SpO</w:t>
                  </w:r>
                  <w:r w:rsidRPr="00731ECB">
                    <w:rPr>
                      <w:rFonts w:ascii="Arial" w:eastAsia="Calibri" w:hAnsi="Arial" w:cs="Arial"/>
                      <w:sz w:val="20"/>
                      <w:szCs w:val="20"/>
                      <w:vertAlign w:val="subscript"/>
                    </w:rPr>
                    <w:t>2</w:t>
                  </w:r>
                </w:p>
                <w:p w:rsidR="00731ECB" w:rsidRPr="00731ECB" w:rsidRDefault="00731ECB" w:rsidP="00731ECB">
                  <w:pPr>
                    <w:tabs>
                      <w:tab w:val="left" w:pos="10632"/>
                    </w:tabs>
                    <w:rPr>
                      <w:rFonts w:ascii="Arial" w:eastAsia="Calibri" w:hAnsi="Arial" w:cs="Arial"/>
                      <w:sz w:val="20"/>
                      <w:szCs w:val="20"/>
                    </w:rPr>
                  </w:pPr>
                </w:p>
              </w:tc>
            </w:tr>
          </w:tbl>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Details of technology/NIV</w:t>
            </w:r>
          </w:p>
          <w:tbl>
            <w:tblPr>
              <w:tblStyle w:val="TableGrid4"/>
              <w:tblW w:w="0" w:type="auto"/>
              <w:tblLook w:val="04A0" w:firstRow="1" w:lastRow="0" w:firstColumn="1" w:lastColumn="0" w:noHBand="0" w:noVBand="1"/>
            </w:tblPr>
            <w:tblGrid>
              <w:gridCol w:w="3714"/>
            </w:tblGrid>
            <w:tr w:rsidR="00731ECB" w:rsidRPr="00731ECB" w:rsidTr="0070127E">
              <w:tc>
                <w:tcPr>
                  <w:tcW w:w="3714"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 xml:space="preserve">(VPAP-III or VPAP-IV, </w:t>
                  </w:r>
                  <w:proofErr w:type="spellStart"/>
                  <w:r w:rsidRPr="00731ECB">
                    <w:rPr>
                      <w:rFonts w:ascii="Arial" w:eastAsia="Calibri" w:hAnsi="Arial" w:cs="Arial"/>
                      <w:sz w:val="20"/>
                      <w:szCs w:val="20"/>
                    </w:rPr>
                    <w:t>Resmed</w:t>
                  </w:r>
                  <w:proofErr w:type="spellEnd"/>
                  <w:r w:rsidRPr="00731ECB">
                    <w:rPr>
                      <w:rFonts w:ascii="Arial" w:eastAsia="Calibri" w:hAnsi="Arial" w:cs="Arial"/>
                      <w:sz w:val="20"/>
                      <w:szCs w:val="20"/>
                    </w:rPr>
                    <w:t>, Sydney, Australia) featuring</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 xml:space="preserve">automatic </w:t>
                  </w:r>
                  <w:proofErr w:type="spellStart"/>
                  <w:r w:rsidRPr="00731ECB">
                    <w:rPr>
                      <w:rFonts w:ascii="Arial" w:eastAsia="Calibri" w:hAnsi="Arial" w:cs="Arial"/>
                      <w:sz w:val="20"/>
                      <w:szCs w:val="20"/>
                    </w:rPr>
                    <w:t>ventilatory</w:t>
                  </w:r>
                  <w:proofErr w:type="spellEnd"/>
                  <w:r w:rsidRPr="00731ECB">
                    <w:rPr>
                      <w:rFonts w:ascii="Arial" w:eastAsia="Calibri" w:hAnsi="Arial" w:cs="Arial"/>
                      <w:sz w:val="20"/>
                      <w:szCs w:val="20"/>
                    </w:rPr>
                    <w:t xml:space="preserve"> signal analysis (</w:t>
                  </w:r>
                  <w:proofErr w:type="spellStart"/>
                  <w:r w:rsidRPr="00731ECB">
                    <w:rPr>
                      <w:rFonts w:ascii="Arial" w:eastAsia="Calibri" w:hAnsi="Arial" w:cs="Arial"/>
                      <w:sz w:val="20"/>
                      <w:szCs w:val="20"/>
                    </w:rPr>
                    <w:t>Reslink</w:t>
                  </w:r>
                  <w:proofErr w:type="spellEnd"/>
                  <w:r w:rsidRPr="00731ECB">
                    <w:rPr>
                      <w:rFonts w:ascii="Arial" w:eastAsia="Calibri" w:hAnsi="Arial" w:cs="Arial"/>
                      <w:sz w:val="20"/>
                      <w:szCs w:val="20"/>
                    </w:rPr>
                    <w:t xml:space="preserve"> ® , </w:t>
                  </w:r>
                  <w:proofErr w:type="spellStart"/>
                  <w:r w:rsidRPr="00731ECB">
                    <w:rPr>
                      <w:rFonts w:ascii="Arial" w:eastAsia="Calibri" w:hAnsi="Arial" w:cs="Arial"/>
                      <w:sz w:val="20"/>
                      <w:szCs w:val="20"/>
                    </w:rPr>
                    <w:t>Resmed</w:t>
                  </w:r>
                  <w:proofErr w:type="spellEnd"/>
                  <w:r w:rsidRPr="00731ECB">
                    <w:rPr>
                      <w:rFonts w:ascii="Arial" w:eastAsia="Calibri" w:hAnsi="Arial" w:cs="Arial"/>
                      <w:sz w:val="20"/>
                      <w:szCs w:val="20"/>
                    </w:rPr>
                    <w:t>, Sydney, Australia)</w:t>
                  </w: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tc>
            </w:tr>
          </w:tbl>
          <w:p w:rsidR="00731ECB" w:rsidRPr="00731ECB" w:rsidRDefault="00731ECB" w:rsidP="00731ECB">
            <w:pPr>
              <w:tabs>
                <w:tab w:val="left" w:pos="10632"/>
              </w:tabs>
              <w:rPr>
                <w:rFonts w:ascii="Arial" w:eastAsia="Calibri" w:hAnsi="Arial" w:cs="Arial"/>
                <w:sz w:val="20"/>
                <w:szCs w:val="20"/>
              </w:rPr>
            </w:pPr>
          </w:p>
        </w:tc>
        <w:tc>
          <w:tcPr>
            <w:tcW w:w="3412"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 xml:space="preserve">Data relating to NIV provision and usage: </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40 patients were considered correctly ventilated at month one. Of those who were considered not to be correctly ventilated, corrective measures had been achieved in 12 patients by 6 months.</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Inadequate ventilation in the first month was identified as a risk factor for mortality (p=0.029).</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Leaks were identified as the main source of persistent nocturnal desaturations in 53% of cases.</w:t>
            </w:r>
            <w:r w:rsidRPr="00731ECB">
              <w:rPr>
                <w:rFonts w:ascii="Calibri" w:eastAsia="Calibri" w:hAnsi="Calibri" w:cs="Times New Roman"/>
              </w:rPr>
              <w:t xml:space="preserve"> </w:t>
            </w:r>
            <w:r w:rsidRPr="00731ECB">
              <w:rPr>
                <w:rFonts w:ascii="Arial" w:eastAsia="Calibri" w:hAnsi="Arial" w:cs="Arial"/>
                <w:sz w:val="20"/>
                <w:szCs w:val="20"/>
              </w:rPr>
              <w:t xml:space="preserve">In 26% of cases, desaturations were related to </w:t>
            </w:r>
            <w:proofErr w:type="gramStart"/>
            <w:r w:rsidRPr="00731ECB">
              <w:rPr>
                <w:rFonts w:ascii="Arial" w:eastAsia="Calibri" w:hAnsi="Arial" w:cs="Arial"/>
                <w:sz w:val="20"/>
                <w:szCs w:val="20"/>
              </w:rPr>
              <w:t>‘ obstructive</w:t>
            </w:r>
            <w:proofErr w:type="gramEnd"/>
            <w:r w:rsidRPr="00731ECB">
              <w:rPr>
                <w:rFonts w:ascii="Arial" w:eastAsia="Calibri" w:hAnsi="Arial" w:cs="Arial"/>
                <w:sz w:val="20"/>
                <w:szCs w:val="20"/>
              </w:rPr>
              <w:t xml:space="preserve"> events ’, in 21% of instances neither leaks nor obstructive events were identified.</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 xml:space="preserve">Every patient was ventilated in barometric, spontaneous-timed mode, with pressures adjusted in the clinic to patient comfort, leaks, and efficiency of ventilation. Ventilator settings were titrated to relieve symptoms and, if possible, to achieve normal daytime </w:t>
            </w:r>
            <w:proofErr w:type="spellStart"/>
            <w:r w:rsidRPr="00731ECB">
              <w:rPr>
                <w:rFonts w:ascii="Arial" w:eastAsia="Calibri" w:hAnsi="Arial" w:cs="Arial"/>
                <w:sz w:val="20"/>
                <w:szCs w:val="20"/>
              </w:rPr>
              <w:t>PaO</w:t>
            </w:r>
            <w:proofErr w:type="spellEnd"/>
            <w:r w:rsidRPr="00731ECB">
              <w:rPr>
                <w:rFonts w:ascii="Arial" w:eastAsia="Calibri" w:hAnsi="Arial" w:cs="Arial"/>
                <w:sz w:val="20"/>
                <w:szCs w:val="20"/>
              </w:rPr>
              <w:t xml:space="preserve"> </w:t>
            </w:r>
            <w:proofErr w:type="gramStart"/>
            <w:r w:rsidRPr="00731ECB">
              <w:rPr>
                <w:rFonts w:ascii="Arial" w:eastAsia="Calibri" w:hAnsi="Arial" w:cs="Arial"/>
                <w:sz w:val="20"/>
                <w:szCs w:val="20"/>
              </w:rPr>
              <w:t>2 ,</w:t>
            </w:r>
            <w:proofErr w:type="gramEnd"/>
            <w:r w:rsidRPr="00731ECB">
              <w:rPr>
                <w:rFonts w:ascii="Arial" w:eastAsia="Calibri" w:hAnsi="Arial" w:cs="Arial"/>
                <w:sz w:val="20"/>
                <w:szCs w:val="20"/>
              </w:rPr>
              <w:t xml:space="preserve"> </w:t>
            </w:r>
            <w:proofErr w:type="spellStart"/>
            <w:r w:rsidRPr="00731ECB">
              <w:rPr>
                <w:rFonts w:ascii="Arial" w:eastAsia="Calibri" w:hAnsi="Arial" w:cs="Arial"/>
                <w:sz w:val="20"/>
                <w:szCs w:val="20"/>
              </w:rPr>
              <w:t>PaCO</w:t>
            </w:r>
            <w:proofErr w:type="spellEnd"/>
            <w:r w:rsidRPr="00731ECB">
              <w:rPr>
                <w:rFonts w:ascii="Arial" w:eastAsia="Calibri" w:hAnsi="Arial" w:cs="Arial"/>
                <w:sz w:val="20"/>
                <w:szCs w:val="20"/>
              </w:rPr>
              <w:t xml:space="preserve"> 2 , and </w:t>
            </w:r>
            <w:proofErr w:type="spellStart"/>
            <w:r w:rsidRPr="00731ECB">
              <w:rPr>
                <w:rFonts w:ascii="Arial" w:eastAsia="Calibri" w:hAnsi="Arial" w:cs="Arial"/>
                <w:sz w:val="20"/>
                <w:szCs w:val="20"/>
              </w:rPr>
              <w:t>SpO</w:t>
            </w:r>
            <w:proofErr w:type="spellEnd"/>
            <w:r w:rsidRPr="00731ECB">
              <w:rPr>
                <w:rFonts w:ascii="Arial" w:eastAsia="Calibri" w:hAnsi="Arial" w:cs="Arial"/>
                <w:sz w:val="20"/>
                <w:szCs w:val="20"/>
              </w:rPr>
              <w:t xml:space="preserve"> 2 .</w:t>
            </w:r>
            <w:r w:rsidRPr="00731ECB">
              <w:rPr>
                <w:rFonts w:ascii="Calibri" w:eastAsia="Calibri" w:hAnsi="Calibri" w:cs="Times New Roman"/>
              </w:rPr>
              <w:t xml:space="preserve"> </w:t>
            </w:r>
            <w:r w:rsidRPr="00731ECB">
              <w:rPr>
                <w:rFonts w:ascii="Arial" w:eastAsia="Calibri" w:hAnsi="Arial" w:cs="Arial"/>
                <w:sz w:val="20"/>
                <w:szCs w:val="20"/>
              </w:rPr>
              <w:t>NIV was started with low inspiratory pressures (8 – 12 cm H 2 O) that were gradually titrated upward as tolerated by the patient.</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 xml:space="preserve">Patients were instructed to use NIV for as long as tolerated at night and as necessary during the daytime. All patients were also taught assisted cough techniques by an experienced respiratory </w:t>
            </w:r>
            <w:r w:rsidRPr="00731ECB">
              <w:rPr>
                <w:rFonts w:ascii="Arial" w:eastAsia="Calibri" w:hAnsi="Arial" w:cs="Arial"/>
                <w:sz w:val="20"/>
                <w:szCs w:val="20"/>
              </w:rPr>
              <w:lastRenderedPageBreak/>
              <w:t>physiotherapist.</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 xml:space="preserve">NIV was considered adequately effective if symptoms and blood gases improved, no NIV-related dis-comfort was reported, and if nocturnal oximetry showed a time with an </w:t>
            </w:r>
            <w:proofErr w:type="spellStart"/>
            <w:r w:rsidRPr="00731ECB">
              <w:rPr>
                <w:rFonts w:ascii="Arial" w:eastAsia="Calibri" w:hAnsi="Arial" w:cs="Arial"/>
                <w:sz w:val="20"/>
                <w:szCs w:val="20"/>
              </w:rPr>
              <w:t>SpO</w:t>
            </w:r>
            <w:proofErr w:type="spellEnd"/>
            <w:r w:rsidRPr="00731ECB">
              <w:rPr>
                <w:rFonts w:ascii="Arial" w:eastAsia="Calibri" w:hAnsi="Arial" w:cs="Arial"/>
                <w:sz w:val="20"/>
                <w:szCs w:val="20"/>
              </w:rPr>
              <w:t xml:space="preserve"> 2 below 90% less than 5% of the time.</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Corrective measures encompassed- optimization of mask fitting in the presence of excessive leaks; increase in expiratory positive airway pressure in the presence of obstructive events; increase in inspiratory positive airway pressure in the presence of persistent hypoventilation.</w:t>
            </w:r>
          </w:p>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Author conclusions</w:t>
            </w:r>
            <w:r w:rsidRPr="00731ECB">
              <w:rPr>
                <w:rFonts w:ascii="Arial" w:eastAsia="Calibri" w:hAnsi="Arial" w:cs="Arial"/>
                <w:sz w:val="20"/>
                <w:szCs w:val="20"/>
              </w:rPr>
              <w:t xml:space="preserve">: </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NIV did not adequately correct nocturnal desaturations in approximately half of patients. The more desaturations there are at the time of NIV initiation, the more difficult it is to achieve a satisfactory NIV.</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An early assessment of NIV efficiency is important in ALS patients. Nocturnal pulse oximetry should be performed first.</w:t>
            </w:r>
          </w:p>
        </w:tc>
      </w:tr>
      <w:tr w:rsidR="00731ECB" w:rsidRPr="00731ECB" w:rsidTr="0070127E">
        <w:tc>
          <w:tcPr>
            <w:tcW w:w="3673" w:type="dxa"/>
          </w:tcPr>
          <w:p w:rsidR="00731ECB" w:rsidRPr="00731ECB" w:rsidRDefault="00731ECB" w:rsidP="00731ECB">
            <w:pPr>
              <w:tabs>
                <w:tab w:val="right" w:pos="3932"/>
                <w:tab w:val="left" w:pos="10632"/>
              </w:tabs>
              <w:rPr>
                <w:rFonts w:ascii="Arial" w:eastAsia="Calibri" w:hAnsi="Arial" w:cs="Arial"/>
                <w:b/>
                <w:sz w:val="20"/>
                <w:szCs w:val="20"/>
              </w:rPr>
            </w:pPr>
            <w:proofErr w:type="spellStart"/>
            <w:r w:rsidRPr="00731ECB">
              <w:rPr>
                <w:rFonts w:ascii="Arial" w:eastAsia="Calibri" w:hAnsi="Arial" w:cs="Arial"/>
                <w:b/>
                <w:sz w:val="20"/>
                <w:szCs w:val="20"/>
              </w:rPr>
              <w:lastRenderedPageBreak/>
              <w:t>Gruis</w:t>
            </w:r>
            <w:proofErr w:type="spellEnd"/>
            <w:r w:rsidRPr="00731ECB">
              <w:rPr>
                <w:rFonts w:ascii="Arial" w:eastAsia="Calibri" w:hAnsi="Arial" w:cs="Arial"/>
                <w:b/>
                <w:sz w:val="20"/>
                <w:szCs w:val="20"/>
              </w:rPr>
              <w:t xml:space="preserve"> 2005</w:t>
            </w:r>
          </w:p>
          <w:p w:rsidR="00731ECB" w:rsidRPr="00731ECB" w:rsidRDefault="00731ECB" w:rsidP="00731ECB">
            <w:pPr>
              <w:tabs>
                <w:tab w:val="right" w:pos="3932"/>
                <w:tab w:val="left" w:pos="10632"/>
              </w:tabs>
              <w:rPr>
                <w:rFonts w:ascii="Arial" w:eastAsia="Calibri" w:hAnsi="Arial" w:cs="Arial"/>
                <w:b/>
                <w:sz w:val="20"/>
                <w:szCs w:val="20"/>
                <w:u w:val="single"/>
              </w:rPr>
            </w:pPr>
            <w:r w:rsidRPr="00731ECB">
              <w:rPr>
                <w:rFonts w:ascii="Arial" w:eastAsia="Calibri" w:hAnsi="Arial" w:cs="Arial"/>
                <w:b/>
                <w:sz w:val="20"/>
                <w:szCs w:val="20"/>
                <w:u w:val="single"/>
              </w:rPr>
              <w:t>Journal paper</w:t>
            </w:r>
            <w:r w:rsidRPr="00731ECB">
              <w:rPr>
                <w:rFonts w:ascii="Arial" w:eastAsia="Calibri" w:hAnsi="Arial" w:cs="Arial"/>
                <w:b/>
                <w:sz w:val="20"/>
                <w:szCs w:val="20"/>
              </w:rPr>
              <w:t xml:space="preserve"> / conference abstract</w:t>
            </w:r>
            <w:r w:rsidRPr="00731ECB">
              <w:rPr>
                <w:rFonts w:ascii="Arial" w:eastAsia="Calibri" w:hAnsi="Arial" w:cs="Arial"/>
                <w:b/>
                <w:sz w:val="20"/>
                <w:szCs w:val="20"/>
              </w:rPr>
              <w:tab/>
            </w:r>
          </w:p>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Country: USA</w:t>
            </w:r>
          </w:p>
          <w:tbl>
            <w:tblPr>
              <w:tblStyle w:val="TableGrid4"/>
              <w:tblW w:w="0" w:type="auto"/>
              <w:tblLook w:val="04A0" w:firstRow="1" w:lastRow="0" w:firstColumn="1" w:lastColumn="0" w:noHBand="0" w:noVBand="1"/>
            </w:tblPr>
            <w:tblGrid>
              <w:gridCol w:w="1760"/>
              <w:gridCol w:w="1275"/>
            </w:tblGrid>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RCT</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Non-RCT</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CBA</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BA</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3035" w:type="dxa"/>
                  <w:gridSpan w:val="2"/>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Comparator:</w:t>
                  </w:r>
                </w:p>
                <w:p w:rsidR="00731ECB" w:rsidRPr="00731ECB" w:rsidRDefault="00731ECB" w:rsidP="00731ECB">
                  <w:pPr>
                    <w:tabs>
                      <w:tab w:val="left" w:pos="10632"/>
                    </w:tabs>
                    <w:rPr>
                      <w:rFonts w:ascii="Arial" w:eastAsia="Calibri" w:hAnsi="Arial" w:cs="Arial"/>
                      <w:b/>
                      <w:sz w:val="20"/>
                      <w:szCs w:val="20"/>
                    </w:rPr>
                  </w:pPr>
                </w:p>
              </w:tc>
            </w:tr>
            <w:tr w:rsidR="00731ECB" w:rsidRPr="00731ECB" w:rsidTr="0070127E">
              <w:tc>
                <w:tcPr>
                  <w:tcW w:w="3035" w:type="dxa"/>
                  <w:gridSpan w:val="2"/>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b/>
                      <w:sz w:val="20"/>
                      <w:szCs w:val="20"/>
                    </w:rPr>
                    <w:lastRenderedPageBreak/>
                    <w:t>Length of follow up</w:t>
                  </w:r>
                  <w:r w:rsidRPr="00731ECB">
                    <w:rPr>
                      <w:rFonts w:ascii="Arial" w:eastAsia="Calibri" w:hAnsi="Arial" w:cs="Arial"/>
                      <w:sz w:val="20"/>
                      <w:szCs w:val="20"/>
                    </w:rPr>
                    <w:t>: 4 years (until death)</w:t>
                  </w:r>
                </w:p>
                <w:p w:rsidR="00731ECB" w:rsidRPr="00731ECB" w:rsidRDefault="00731ECB" w:rsidP="00731ECB">
                  <w:pPr>
                    <w:tabs>
                      <w:tab w:val="left" w:pos="10632"/>
                    </w:tabs>
                    <w:jc w:val="right"/>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Mixed method</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Cross-sectional</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Other (specify)</w:t>
                  </w:r>
                </w:p>
              </w:tc>
              <w:tc>
                <w:tcPr>
                  <w:tcW w:w="1275"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Cohort</w:t>
                  </w:r>
                </w:p>
              </w:tc>
            </w:tr>
          </w:tbl>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b/>
                <w:sz w:val="20"/>
                <w:szCs w:val="20"/>
              </w:rPr>
              <w:t xml:space="preserve">Aim of study: </w:t>
            </w:r>
            <w:r w:rsidRPr="00731ECB">
              <w:rPr>
                <w:rFonts w:ascii="Arial" w:eastAsia="Calibri" w:hAnsi="Arial" w:cs="Arial"/>
                <w:sz w:val="20"/>
                <w:szCs w:val="20"/>
              </w:rPr>
              <w:t>To identify predictors of tolerance</w:t>
            </w:r>
          </w:p>
          <w:p w:rsidR="00731ECB" w:rsidRPr="00731ECB" w:rsidRDefault="00731ECB" w:rsidP="00731ECB">
            <w:pPr>
              <w:tabs>
                <w:tab w:val="left" w:pos="10632"/>
              </w:tabs>
              <w:rPr>
                <w:rFonts w:ascii="Arial" w:eastAsia="Times New Roman" w:hAnsi="Arial" w:cs="Arial"/>
                <w:b/>
                <w:sz w:val="20"/>
                <w:szCs w:val="20"/>
              </w:rPr>
            </w:pPr>
            <w:r w:rsidRPr="00731ECB">
              <w:rPr>
                <w:rFonts w:ascii="Arial" w:eastAsia="Times New Roman" w:hAnsi="Arial" w:cs="Arial"/>
                <w:b/>
                <w:sz w:val="20"/>
                <w:szCs w:val="20"/>
              </w:rPr>
              <w:t xml:space="preserve">Data collection method: </w:t>
            </w:r>
          </w:p>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 xml:space="preserve">Sample size: </w:t>
            </w:r>
            <w:r w:rsidRPr="00731ECB">
              <w:rPr>
                <w:rFonts w:ascii="Arial" w:eastAsia="Calibri" w:hAnsi="Arial" w:cs="Arial"/>
                <w:sz w:val="20"/>
                <w:szCs w:val="20"/>
              </w:rPr>
              <w:t>139 (data only for 50)</w:t>
            </w:r>
          </w:p>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 xml:space="preserve">Identification/recruitment: </w:t>
            </w:r>
            <w:r w:rsidRPr="00731ECB">
              <w:rPr>
                <w:rFonts w:ascii="Arial" w:eastAsia="Calibri" w:hAnsi="Arial" w:cs="Arial"/>
                <w:sz w:val="20"/>
                <w:szCs w:val="20"/>
              </w:rPr>
              <w:t>Patients attending a clinic</w:t>
            </w:r>
          </w:p>
        </w:tc>
        <w:tc>
          <w:tcPr>
            <w:tcW w:w="6863"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lastRenderedPageBreak/>
              <w:t>Participant characteristics:</w:t>
            </w:r>
          </w:p>
          <w:tbl>
            <w:tblPr>
              <w:tblStyle w:val="TableGrid4"/>
              <w:tblpPr w:leftFromText="180" w:rightFromText="180" w:vertAnchor="text" w:horzAnchor="margin" w:tblpXSpec="center" w:tblpY="49"/>
              <w:tblOverlap w:val="never"/>
              <w:tblW w:w="0" w:type="auto"/>
              <w:tblLook w:val="04A0" w:firstRow="1" w:lastRow="0" w:firstColumn="1" w:lastColumn="0" w:noHBand="0" w:noVBand="1"/>
            </w:tblPr>
            <w:tblGrid>
              <w:gridCol w:w="1864"/>
              <w:gridCol w:w="1885"/>
            </w:tblGrid>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Type of group</w:t>
                  </w:r>
                </w:p>
              </w:tc>
              <w:tc>
                <w:tcPr>
                  <w:tcW w:w="188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Patients</w:t>
                  </w: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Condition</w:t>
                  </w:r>
                </w:p>
              </w:tc>
              <w:tc>
                <w:tcPr>
                  <w:tcW w:w="188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ALS</w:t>
                  </w: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Onset</w:t>
                  </w:r>
                </w:p>
              </w:tc>
              <w:tc>
                <w:tcPr>
                  <w:tcW w:w="188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63&amp; limb onset</w:t>
                  </w: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Sex</w:t>
                  </w:r>
                </w:p>
              </w:tc>
              <w:tc>
                <w:tcPr>
                  <w:tcW w:w="188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48% female</w:t>
                  </w: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Age</w:t>
                  </w:r>
                </w:p>
              </w:tc>
              <w:tc>
                <w:tcPr>
                  <w:tcW w:w="188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Mean 62</w:t>
                  </w: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NIV usage</w:t>
                  </w:r>
                </w:p>
              </w:tc>
              <w:tc>
                <w:tcPr>
                  <w:tcW w:w="188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70% achieved more than 4 hours nightly</w:t>
                  </w: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lastRenderedPageBreak/>
                    <w:t>Other (specify)</w:t>
                  </w:r>
                </w:p>
              </w:tc>
              <w:tc>
                <w:tcPr>
                  <w:tcW w:w="188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Mean FVC at start 46.7</w:t>
                  </w:r>
                </w:p>
              </w:tc>
            </w:tr>
          </w:tbl>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Measures</w:t>
            </w:r>
          </w:p>
          <w:tbl>
            <w:tblPr>
              <w:tblStyle w:val="TableGrid4"/>
              <w:tblW w:w="0" w:type="auto"/>
              <w:tblLook w:val="04A0" w:firstRow="1" w:lastRow="0" w:firstColumn="1" w:lastColumn="0" w:noHBand="0" w:noVBand="1"/>
            </w:tblPr>
            <w:tblGrid>
              <w:gridCol w:w="3714"/>
            </w:tblGrid>
            <w:tr w:rsidR="00731ECB" w:rsidRPr="00731ECB" w:rsidTr="0070127E">
              <w:tc>
                <w:tcPr>
                  <w:tcW w:w="3714" w:type="dxa"/>
                </w:tcPr>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Tolerance</w:t>
                  </w: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tc>
            </w:tr>
          </w:tbl>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Details of technology/NIV</w:t>
            </w:r>
          </w:p>
          <w:tbl>
            <w:tblPr>
              <w:tblStyle w:val="TableGrid4"/>
              <w:tblW w:w="0" w:type="auto"/>
              <w:tblLook w:val="04A0" w:firstRow="1" w:lastRow="0" w:firstColumn="1" w:lastColumn="0" w:noHBand="0" w:noVBand="1"/>
            </w:tblPr>
            <w:tblGrid>
              <w:gridCol w:w="3714"/>
            </w:tblGrid>
            <w:tr w:rsidR="00731ECB" w:rsidRPr="00731ECB" w:rsidTr="0070127E">
              <w:tc>
                <w:tcPr>
                  <w:tcW w:w="3714" w:type="dxa"/>
                </w:tcPr>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tc>
            </w:tr>
          </w:tbl>
          <w:p w:rsidR="00731ECB" w:rsidRPr="00731ECB" w:rsidRDefault="00731ECB" w:rsidP="00731ECB">
            <w:pPr>
              <w:tabs>
                <w:tab w:val="left" w:pos="10632"/>
              </w:tabs>
              <w:rPr>
                <w:rFonts w:ascii="Arial" w:eastAsia="Calibri" w:hAnsi="Arial" w:cs="Arial"/>
                <w:sz w:val="20"/>
                <w:szCs w:val="20"/>
              </w:rPr>
            </w:pPr>
          </w:p>
        </w:tc>
        <w:tc>
          <w:tcPr>
            <w:tcW w:w="3412"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lastRenderedPageBreak/>
              <w:t xml:space="preserve">Data relating to NIV provision and usage: </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72% were tolerant and 28% were not.</w:t>
            </w:r>
            <w:r w:rsidRPr="00731ECB">
              <w:rPr>
                <w:rFonts w:ascii="Calibri" w:eastAsia="Calibri" w:hAnsi="Calibri" w:cs="Times New Roman"/>
              </w:rPr>
              <w:t xml:space="preserve"> </w:t>
            </w:r>
            <w:r w:rsidRPr="00731ECB">
              <w:rPr>
                <w:rFonts w:ascii="Arial" w:eastAsia="Calibri" w:hAnsi="Arial" w:cs="Arial"/>
                <w:sz w:val="20"/>
                <w:szCs w:val="20"/>
              </w:rPr>
              <w:t>Patients who were tolerant were more likely to have limb-onset symptoms and have higher FVCs at NIV initiation.</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 xml:space="preserve">Patients initially contacted after one week then seen every 3 months. NIV not started until secretions fully </w:t>
            </w:r>
            <w:r w:rsidRPr="00731ECB">
              <w:rPr>
                <w:rFonts w:ascii="Arial" w:eastAsia="Calibri" w:hAnsi="Arial" w:cs="Arial"/>
                <w:sz w:val="20"/>
                <w:szCs w:val="20"/>
              </w:rPr>
              <w:lastRenderedPageBreak/>
              <w:t>controlled.</w:t>
            </w:r>
            <w:r w:rsidRPr="00731ECB">
              <w:rPr>
                <w:rFonts w:ascii="Calibri" w:eastAsia="Calibri" w:hAnsi="Calibri" w:cs="Times New Roman"/>
              </w:rPr>
              <w:t xml:space="preserve"> </w:t>
            </w:r>
            <w:r w:rsidRPr="00731ECB">
              <w:rPr>
                <w:rFonts w:ascii="Arial" w:eastAsia="Calibri" w:hAnsi="Arial" w:cs="Arial"/>
                <w:sz w:val="20"/>
                <w:szCs w:val="20"/>
              </w:rPr>
              <w:t xml:space="preserve">For </w:t>
            </w:r>
            <w:proofErr w:type="spellStart"/>
            <w:r w:rsidRPr="00731ECB">
              <w:rPr>
                <w:rFonts w:ascii="Arial" w:eastAsia="Calibri" w:hAnsi="Arial" w:cs="Arial"/>
                <w:sz w:val="20"/>
                <w:szCs w:val="20"/>
              </w:rPr>
              <w:t>sialorrhea</w:t>
            </w:r>
            <w:proofErr w:type="spellEnd"/>
            <w:r w:rsidRPr="00731ECB">
              <w:rPr>
                <w:rFonts w:ascii="Arial" w:eastAsia="Calibri" w:hAnsi="Arial" w:cs="Arial"/>
                <w:sz w:val="20"/>
                <w:szCs w:val="20"/>
              </w:rPr>
              <w:t xml:space="preserve">, </w:t>
            </w:r>
            <w:proofErr w:type="spellStart"/>
            <w:r w:rsidRPr="00731ECB">
              <w:rPr>
                <w:rFonts w:ascii="Arial" w:eastAsia="Calibri" w:hAnsi="Arial" w:cs="Arial"/>
                <w:sz w:val="20"/>
                <w:szCs w:val="20"/>
              </w:rPr>
              <w:t>glycopyrrolate</w:t>
            </w:r>
            <w:proofErr w:type="spellEnd"/>
            <w:r w:rsidRPr="00731ECB">
              <w:rPr>
                <w:rFonts w:ascii="Arial" w:eastAsia="Calibri" w:hAnsi="Arial" w:cs="Arial"/>
                <w:sz w:val="20"/>
                <w:szCs w:val="20"/>
              </w:rPr>
              <w:t xml:space="preserve"> or transdermal hyoscine or, if pseudobulbar symptoms were present, amitriptyline was used.</w:t>
            </w:r>
            <w:r w:rsidRPr="00731ECB">
              <w:rPr>
                <w:rFonts w:ascii="Calibri" w:eastAsia="Calibri" w:hAnsi="Calibri" w:cs="Times New Roman"/>
              </w:rPr>
              <w:t xml:space="preserve"> </w:t>
            </w:r>
            <w:r w:rsidRPr="00731ECB">
              <w:rPr>
                <w:rFonts w:ascii="Arial" w:eastAsia="Calibri" w:hAnsi="Arial" w:cs="Arial"/>
                <w:sz w:val="20"/>
                <w:szCs w:val="20"/>
              </w:rPr>
              <w:t>If patients failed or had a contraindication to pharmacologic treatment, they received botulinum toxin injections.</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 xml:space="preserve">Pressures were begun at 8 cm H2O inspiratory positive airway pressure and 3 </w:t>
            </w:r>
            <w:proofErr w:type="spellStart"/>
            <w:r w:rsidRPr="00731ECB">
              <w:rPr>
                <w:rFonts w:ascii="Arial" w:eastAsia="Calibri" w:hAnsi="Arial" w:cs="Arial"/>
                <w:sz w:val="20"/>
                <w:szCs w:val="20"/>
              </w:rPr>
              <w:t>cms</w:t>
            </w:r>
            <w:proofErr w:type="spellEnd"/>
            <w:r w:rsidRPr="00731ECB">
              <w:rPr>
                <w:rFonts w:ascii="Arial" w:eastAsia="Calibri" w:hAnsi="Arial" w:cs="Arial"/>
                <w:sz w:val="20"/>
                <w:szCs w:val="20"/>
              </w:rPr>
              <w:t xml:space="preserve"> H2O expiratory positive airway pressure using heated humidification and </w:t>
            </w:r>
            <w:proofErr w:type="spellStart"/>
            <w:r w:rsidRPr="00731ECB">
              <w:rPr>
                <w:rFonts w:ascii="Arial" w:eastAsia="Calibri" w:hAnsi="Arial" w:cs="Arial"/>
                <w:sz w:val="20"/>
                <w:szCs w:val="20"/>
              </w:rPr>
              <w:t>NasalAire</w:t>
            </w:r>
            <w:proofErr w:type="spellEnd"/>
            <w:r w:rsidRPr="00731ECB">
              <w:rPr>
                <w:rFonts w:ascii="Arial" w:eastAsia="Calibri" w:hAnsi="Arial" w:cs="Arial"/>
                <w:sz w:val="20"/>
                <w:szCs w:val="20"/>
              </w:rPr>
              <w:t xml:space="preserve"> interfaces to minimize nasal congestion and claustrophobia from large masks. If nasal congestion continued intranasal steroid sprays were prescribed.</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The inspiratory positive airway pressure was increased by 2 cm H2O increments weekly until symptoms improved if respiratory symptoms continued.</w:t>
            </w: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Author conclusions</w:t>
            </w:r>
            <w:r w:rsidRPr="00731ECB">
              <w:rPr>
                <w:rFonts w:ascii="Arial" w:eastAsia="Calibri" w:hAnsi="Arial" w:cs="Arial"/>
                <w:sz w:val="20"/>
                <w:szCs w:val="20"/>
              </w:rPr>
              <w:t xml:space="preserve">: </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Duration of disease and age were not predictors of tolerance, limb onset was the most important predictor.</w:t>
            </w:r>
          </w:p>
        </w:tc>
      </w:tr>
      <w:tr w:rsidR="00731ECB" w:rsidRPr="00731ECB" w:rsidTr="0070127E">
        <w:tc>
          <w:tcPr>
            <w:tcW w:w="3673" w:type="dxa"/>
          </w:tcPr>
          <w:p w:rsidR="00731ECB" w:rsidRPr="00731ECB" w:rsidRDefault="00731ECB" w:rsidP="00731ECB">
            <w:pPr>
              <w:tabs>
                <w:tab w:val="right" w:pos="3932"/>
                <w:tab w:val="left" w:pos="10632"/>
              </w:tabs>
              <w:rPr>
                <w:rFonts w:ascii="Arial" w:eastAsia="Calibri" w:hAnsi="Arial" w:cs="Arial"/>
                <w:b/>
                <w:sz w:val="20"/>
                <w:szCs w:val="20"/>
              </w:rPr>
            </w:pPr>
            <w:proofErr w:type="spellStart"/>
            <w:r w:rsidRPr="00731ECB">
              <w:rPr>
                <w:rFonts w:ascii="Arial" w:eastAsia="Calibri" w:hAnsi="Arial" w:cs="Arial"/>
                <w:b/>
                <w:sz w:val="20"/>
                <w:szCs w:val="20"/>
              </w:rPr>
              <w:lastRenderedPageBreak/>
              <w:t>Gruis</w:t>
            </w:r>
            <w:proofErr w:type="spellEnd"/>
            <w:r w:rsidRPr="00731ECB">
              <w:rPr>
                <w:rFonts w:ascii="Arial" w:eastAsia="Calibri" w:hAnsi="Arial" w:cs="Arial"/>
                <w:b/>
                <w:sz w:val="20"/>
                <w:szCs w:val="20"/>
              </w:rPr>
              <w:t xml:space="preserve"> 2006</w:t>
            </w:r>
          </w:p>
          <w:p w:rsidR="00731ECB" w:rsidRPr="00731ECB" w:rsidRDefault="00731ECB" w:rsidP="00731ECB">
            <w:pPr>
              <w:tabs>
                <w:tab w:val="right" w:pos="3932"/>
                <w:tab w:val="left" w:pos="10632"/>
              </w:tabs>
              <w:rPr>
                <w:rFonts w:ascii="Arial" w:eastAsia="Calibri" w:hAnsi="Arial" w:cs="Arial"/>
                <w:b/>
                <w:sz w:val="20"/>
                <w:szCs w:val="20"/>
                <w:u w:val="single"/>
              </w:rPr>
            </w:pPr>
            <w:r w:rsidRPr="00731ECB">
              <w:rPr>
                <w:rFonts w:ascii="Arial" w:eastAsia="Calibri" w:hAnsi="Arial" w:cs="Arial"/>
                <w:b/>
                <w:sz w:val="20"/>
                <w:szCs w:val="20"/>
                <w:u w:val="single"/>
              </w:rPr>
              <w:t>Journal paper</w:t>
            </w:r>
            <w:r w:rsidRPr="00731ECB">
              <w:rPr>
                <w:rFonts w:ascii="Arial" w:eastAsia="Calibri" w:hAnsi="Arial" w:cs="Arial"/>
                <w:b/>
                <w:sz w:val="20"/>
                <w:szCs w:val="20"/>
              </w:rPr>
              <w:t xml:space="preserve"> / conference abstract</w:t>
            </w:r>
            <w:r w:rsidRPr="00731ECB">
              <w:rPr>
                <w:rFonts w:ascii="Arial" w:eastAsia="Calibri" w:hAnsi="Arial" w:cs="Arial"/>
                <w:b/>
                <w:sz w:val="20"/>
                <w:szCs w:val="20"/>
              </w:rPr>
              <w:tab/>
            </w:r>
          </w:p>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Country: USA</w:t>
            </w:r>
          </w:p>
          <w:tbl>
            <w:tblPr>
              <w:tblStyle w:val="TableGrid4"/>
              <w:tblW w:w="0" w:type="auto"/>
              <w:tblLook w:val="04A0" w:firstRow="1" w:lastRow="0" w:firstColumn="1" w:lastColumn="0" w:noHBand="0" w:noVBand="1"/>
            </w:tblPr>
            <w:tblGrid>
              <w:gridCol w:w="1760"/>
              <w:gridCol w:w="1275"/>
            </w:tblGrid>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RCT</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Non-RCT</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CBA</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BA</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3035" w:type="dxa"/>
                  <w:gridSpan w:val="2"/>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Comparator:</w:t>
                  </w:r>
                </w:p>
                <w:p w:rsidR="00731ECB" w:rsidRPr="00731ECB" w:rsidRDefault="00731ECB" w:rsidP="00731ECB">
                  <w:pPr>
                    <w:tabs>
                      <w:tab w:val="left" w:pos="10632"/>
                    </w:tabs>
                    <w:rPr>
                      <w:rFonts w:ascii="Arial" w:eastAsia="Calibri" w:hAnsi="Arial" w:cs="Arial"/>
                      <w:b/>
                      <w:sz w:val="20"/>
                      <w:szCs w:val="20"/>
                    </w:rPr>
                  </w:pPr>
                </w:p>
              </w:tc>
            </w:tr>
            <w:tr w:rsidR="00731ECB" w:rsidRPr="00731ECB" w:rsidTr="0070127E">
              <w:tc>
                <w:tcPr>
                  <w:tcW w:w="3035" w:type="dxa"/>
                  <w:gridSpan w:val="2"/>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b/>
                      <w:sz w:val="20"/>
                      <w:szCs w:val="20"/>
                    </w:rPr>
                    <w:lastRenderedPageBreak/>
                    <w:t>Length of follow up:</w:t>
                  </w:r>
                </w:p>
                <w:p w:rsidR="00731ECB" w:rsidRPr="00731ECB" w:rsidRDefault="00731ECB" w:rsidP="00731ECB">
                  <w:pPr>
                    <w:tabs>
                      <w:tab w:val="left" w:pos="10632"/>
                    </w:tabs>
                    <w:jc w:val="right"/>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Mixed method</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Cross-sectional</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Other (specify)</w:t>
                  </w:r>
                </w:p>
              </w:tc>
              <w:tc>
                <w:tcPr>
                  <w:tcW w:w="1275"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Cohort</w:t>
                  </w:r>
                </w:p>
              </w:tc>
            </w:tr>
          </w:tbl>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b/>
                <w:sz w:val="20"/>
                <w:szCs w:val="20"/>
              </w:rPr>
              <w:t xml:space="preserve">Aim of study: </w:t>
            </w:r>
            <w:r w:rsidRPr="00731ECB">
              <w:rPr>
                <w:rFonts w:ascii="Arial" w:eastAsia="Calibri" w:hAnsi="Arial" w:cs="Arial"/>
                <w:sz w:val="20"/>
                <w:szCs w:val="20"/>
              </w:rPr>
              <w:t>To explore pressure settings in NIV</w:t>
            </w:r>
          </w:p>
          <w:p w:rsidR="00731ECB" w:rsidRPr="00731ECB" w:rsidRDefault="00731ECB" w:rsidP="00731ECB">
            <w:pPr>
              <w:tabs>
                <w:tab w:val="left" w:pos="10632"/>
              </w:tabs>
              <w:rPr>
                <w:rFonts w:ascii="Arial" w:eastAsia="Times New Roman" w:hAnsi="Arial" w:cs="Arial"/>
                <w:b/>
                <w:sz w:val="20"/>
                <w:szCs w:val="20"/>
              </w:rPr>
            </w:pPr>
            <w:r w:rsidRPr="00731ECB">
              <w:rPr>
                <w:rFonts w:ascii="Arial" w:eastAsia="Times New Roman" w:hAnsi="Arial" w:cs="Arial"/>
                <w:b/>
                <w:sz w:val="20"/>
                <w:szCs w:val="20"/>
              </w:rPr>
              <w:t xml:space="preserve">Data collection method: </w:t>
            </w:r>
          </w:p>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 xml:space="preserve">Sample size: </w:t>
            </w:r>
            <w:r w:rsidRPr="00731ECB">
              <w:rPr>
                <w:rFonts w:ascii="Arial" w:eastAsia="Calibri" w:hAnsi="Arial" w:cs="Arial"/>
                <w:sz w:val="20"/>
                <w:szCs w:val="20"/>
              </w:rPr>
              <w:t>36</w:t>
            </w:r>
          </w:p>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Identification/recruitment</w:t>
            </w:r>
            <w:r w:rsidRPr="00731ECB">
              <w:rPr>
                <w:rFonts w:ascii="Arial" w:eastAsia="Calibri" w:hAnsi="Arial" w:cs="Arial"/>
                <w:sz w:val="20"/>
                <w:szCs w:val="20"/>
              </w:rPr>
              <w:t>: Identified by chart review</w:t>
            </w:r>
          </w:p>
        </w:tc>
        <w:tc>
          <w:tcPr>
            <w:tcW w:w="6863"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lastRenderedPageBreak/>
              <w:t>Participant characteristics:</w:t>
            </w:r>
          </w:p>
          <w:tbl>
            <w:tblPr>
              <w:tblStyle w:val="TableGrid4"/>
              <w:tblpPr w:leftFromText="180" w:rightFromText="180" w:vertAnchor="text" w:horzAnchor="margin" w:tblpXSpec="center" w:tblpY="49"/>
              <w:tblOverlap w:val="never"/>
              <w:tblW w:w="0" w:type="auto"/>
              <w:tblLook w:val="04A0" w:firstRow="1" w:lastRow="0" w:firstColumn="1" w:lastColumn="0" w:noHBand="0" w:noVBand="1"/>
            </w:tblPr>
            <w:tblGrid>
              <w:gridCol w:w="1864"/>
              <w:gridCol w:w="1885"/>
            </w:tblGrid>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Type of group</w:t>
                  </w:r>
                </w:p>
              </w:tc>
              <w:tc>
                <w:tcPr>
                  <w:tcW w:w="188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Patients</w:t>
                  </w: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Condition</w:t>
                  </w:r>
                </w:p>
              </w:tc>
              <w:tc>
                <w:tcPr>
                  <w:tcW w:w="188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ALS</w:t>
                  </w: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Onset</w:t>
                  </w:r>
                </w:p>
              </w:tc>
              <w:tc>
                <w:tcPr>
                  <w:tcW w:w="188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36 limb onset</w:t>
                  </w: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Sex</w:t>
                  </w:r>
                </w:p>
              </w:tc>
              <w:tc>
                <w:tcPr>
                  <w:tcW w:w="188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32 male</w:t>
                  </w: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Age</w:t>
                  </w:r>
                </w:p>
              </w:tc>
              <w:tc>
                <w:tcPr>
                  <w:tcW w:w="188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Average 61</w:t>
                  </w: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NIV usage</w:t>
                  </w:r>
                </w:p>
              </w:tc>
              <w:tc>
                <w:tcPr>
                  <w:tcW w:w="188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Other (specify)</w:t>
                  </w:r>
                </w:p>
              </w:tc>
              <w:tc>
                <w:tcPr>
                  <w:tcW w:w="188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 xml:space="preserve">Median FVC at </w:t>
                  </w:r>
                  <w:r w:rsidRPr="00731ECB">
                    <w:rPr>
                      <w:rFonts w:ascii="Arial" w:eastAsia="Calibri" w:hAnsi="Arial" w:cs="Arial"/>
                      <w:sz w:val="20"/>
                      <w:szCs w:val="20"/>
                    </w:rPr>
                    <w:lastRenderedPageBreak/>
                    <w:t>initiation 48.5</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Suction prescribed for 21</w:t>
                  </w:r>
                </w:p>
              </w:tc>
            </w:tr>
          </w:tbl>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Measures</w:t>
            </w:r>
          </w:p>
          <w:tbl>
            <w:tblPr>
              <w:tblStyle w:val="TableGrid4"/>
              <w:tblW w:w="0" w:type="auto"/>
              <w:tblLook w:val="04A0" w:firstRow="1" w:lastRow="0" w:firstColumn="1" w:lastColumn="0" w:noHBand="0" w:noVBand="1"/>
            </w:tblPr>
            <w:tblGrid>
              <w:gridCol w:w="3714"/>
            </w:tblGrid>
            <w:tr w:rsidR="00731ECB" w:rsidRPr="00731ECB" w:rsidTr="0070127E">
              <w:tc>
                <w:tcPr>
                  <w:tcW w:w="3714"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Survival</w:t>
                  </w: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tc>
            </w:tr>
          </w:tbl>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Details of technology/NIV</w:t>
            </w:r>
          </w:p>
          <w:tbl>
            <w:tblPr>
              <w:tblStyle w:val="TableGrid4"/>
              <w:tblW w:w="0" w:type="auto"/>
              <w:tblLook w:val="04A0" w:firstRow="1" w:lastRow="0" w:firstColumn="1" w:lastColumn="0" w:noHBand="0" w:noVBand="1"/>
            </w:tblPr>
            <w:tblGrid>
              <w:gridCol w:w="3714"/>
            </w:tblGrid>
            <w:tr w:rsidR="00731ECB" w:rsidRPr="00731ECB" w:rsidTr="0070127E">
              <w:tc>
                <w:tcPr>
                  <w:tcW w:w="3714" w:type="dxa"/>
                </w:tcPr>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 xml:space="preserve">Three titrated by </w:t>
                  </w:r>
                  <w:proofErr w:type="spellStart"/>
                  <w:r w:rsidRPr="00731ECB">
                    <w:rPr>
                      <w:rFonts w:ascii="Arial" w:eastAsia="Calibri" w:hAnsi="Arial" w:cs="Arial"/>
                      <w:sz w:val="20"/>
                      <w:szCs w:val="20"/>
                    </w:rPr>
                    <w:t>polysomnogram</w:t>
                  </w:r>
                  <w:proofErr w:type="spellEnd"/>
                  <w:r w:rsidRPr="00731ECB">
                    <w:rPr>
                      <w:rFonts w:ascii="Arial" w:eastAsia="Calibri" w:hAnsi="Arial" w:cs="Arial"/>
                      <w:sz w:val="20"/>
                      <w:szCs w:val="20"/>
                    </w:rPr>
                    <w:t xml:space="preserve"> because of more prominent nocturnal symptoms</w:t>
                  </w:r>
                </w:p>
                <w:p w:rsidR="00731ECB" w:rsidRPr="00731ECB" w:rsidRDefault="00731ECB" w:rsidP="00731ECB">
                  <w:pPr>
                    <w:tabs>
                      <w:tab w:val="left" w:pos="10632"/>
                    </w:tabs>
                    <w:rPr>
                      <w:rFonts w:ascii="Arial" w:eastAsia="Calibri" w:hAnsi="Arial" w:cs="Arial"/>
                      <w:sz w:val="20"/>
                      <w:szCs w:val="20"/>
                    </w:rPr>
                  </w:pPr>
                </w:p>
              </w:tc>
            </w:tr>
          </w:tbl>
          <w:p w:rsidR="00731ECB" w:rsidRPr="00731ECB" w:rsidRDefault="00731ECB" w:rsidP="00731ECB">
            <w:pPr>
              <w:tabs>
                <w:tab w:val="left" w:pos="10632"/>
              </w:tabs>
              <w:rPr>
                <w:rFonts w:ascii="Arial" w:eastAsia="Calibri" w:hAnsi="Arial" w:cs="Arial"/>
                <w:sz w:val="20"/>
                <w:szCs w:val="20"/>
              </w:rPr>
            </w:pPr>
          </w:p>
        </w:tc>
        <w:tc>
          <w:tcPr>
            <w:tcW w:w="3412"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lastRenderedPageBreak/>
              <w:t xml:space="preserve">Data relating to NIV provision and usage: </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18 were tolerant of NIV and 19 were intolerant</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 xml:space="preserve">All patients were started on nocturnal </w:t>
            </w:r>
            <w:proofErr w:type="spellStart"/>
            <w:r w:rsidRPr="00731ECB">
              <w:rPr>
                <w:rFonts w:ascii="Arial" w:eastAsia="Calibri" w:hAnsi="Arial" w:cs="Arial"/>
                <w:sz w:val="20"/>
                <w:szCs w:val="20"/>
              </w:rPr>
              <w:t>NIPPVat</w:t>
            </w:r>
            <w:proofErr w:type="spellEnd"/>
            <w:r w:rsidRPr="00731ECB">
              <w:rPr>
                <w:rFonts w:ascii="Arial" w:eastAsia="Calibri" w:hAnsi="Arial" w:cs="Arial"/>
                <w:sz w:val="20"/>
                <w:szCs w:val="20"/>
              </w:rPr>
              <w:t xml:space="preserve"> 8 and 3 cm H2O inspiratory and expiratory pressure, respectively.</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Nasal-</w:t>
            </w:r>
            <w:proofErr w:type="spellStart"/>
            <w:r w:rsidRPr="00731ECB">
              <w:rPr>
                <w:rFonts w:ascii="Arial" w:eastAsia="Calibri" w:hAnsi="Arial" w:cs="Arial"/>
                <w:sz w:val="20"/>
                <w:szCs w:val="20"/>
              </w:rPr>
              <w:t>Aire</w:t>
            </w:r>
            <w:proofErr w:type="spellEnd"/>
            <w:r w:rsidRPr="00731ECB">
              <w:rPr>
                <w:rFonts w:ascii="Arial" w:eastAsia="Calibri" w:hAnsi="Arial" w:cs="Arial"/>
                <w:sz w:val="20"/>
                <w:szCs w:val="20"/>
              </w:rPr>
              <w:t xml:space="preserve"> interfaces were initially </w:t>
            </w:r>
            <w:r w:rsidRPr="00731ECB">
              <w:rPr>
                <w:rFonts w:ascii="Arial" w:eastAsia="Calibri" w:hAnsi="Arial" w:cs="Arial"/>
                <w:sz w:val="20"/>
                <w:szCs w:val="20"/>
              </w:rPr>
              <w:lastRenderedPageBreak/>
              <w:t>tried. If patients could not tolerate this, they were fitted with a traditional mask. Alternative masks were tried if discomfort was experienced. Heated humidification was used to minimize nasal congestion and nasal steroids were prescribed if this was insufficient.</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Patients were contacted after 1–2 weeks by telephone to determine whether respiratory symptoms had improved. Follow up visits occurred every 3 months.</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Once symptoms developed, or if symptoms persisted despite initiation of NIPPV, the IPAP was increased by 2 cm H2O increments weekly until symptoms improved. If patients found the higher pressure settings to be intolerable or without symptomatic benefit, then the IPAP was returned to the previous setting and 1 cm H2O upward increments were attempted.</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The maximum pressure needed for comfort by any patient in this study was 19/5 cm H2O, while 4 (22%) found the original 8/3 cm H2O settings to be sufficient until death.</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Tolerance to comfort and relatively low NIPPV inspiratory pressures is associated with improved survival.</w:t>
            </w:r>
          </w:p>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Author conclusions</w:t>
            </w:r>
            <w:r w:rsidRPr="00731ECB">
              <w:rPr>
                <w:rFonts w:ascii="Arial" w:eastAsia="Calibri" w:hAnsi="Arial" w:cs="Arial"/>
                <w:sz w:val="20"/>
                <w:szCs w:val="20"/>
              </w:rPr>
              <w:t xml:space="preserve">: </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 xml:space="preserve">ALS patients who are tolerant to NIPPV typically need at least one upward change in pressure settings. 78% had at least one change, 33% had at least two and 11% had at least three and 6% had </w:t>
            </w:r>
            <w:r w:rsidRPr="00731ECB">
              <w:rPr>
                <w:rFonts w:ascii="Arial" w:eastAsia="Calibri" w:hAnsi="Arial" w:cs="Arial"/>
                <w:sz w:val="20"/>
                <w:szCs w:val="20"/>
              </w:rPr>
              <w:lastRenderedPageBreak/>
              <w:t>at least 4.</w:t>
            </w:r>
            <w:r w:rsidRPr="00731ECB">
              <w:rPr>
                <w:rFonts w:ascii="Calibri" w:eastAsia="Calibri" w:hAnsi="Calibri" w:cs="Times New Roman"/>
              </w:rPr>
              <w:t xml:space="preserve"> </w:t>
            </w:r>
            <w:r w:rsidRPr="00731ECB">
              <w:rPr>
                <w:rFonts w:ascii="Arial" w:eastAsia="Calibri" w:hAnsi="Arial" w:cs="Arial"/>
                <w:sz w:val="20"/>
                <w:szCs w:val="20"/>
              </w:rPr>
              <w:t>The median time to the first change was 5 months; second change, 8 months; and third change, 22 months.</w:t>
            </w:r>
          </w:p>
        </w:tc>
      </w:tr>
      <w:tr w:rsidR="00731ECB" w:rsidRPr="00731ECB" w:rsidTr="0070127E">
        <w:tc>
          <w:tcPr>
            <w:tcW w:w="3673" w:type="dxa"/>
          </w:tcPr>
          <w:p w:rsidR="00731ECB" w:rsidRPr="00731ECB" w:rsidRDefault="00731ECB" w:rsidP="00731ECB">
            <w:pPr>
              <w:tabs>
                <w:tab w:val="right" w:pos="3932"/>
                <w:tab w:val="left" w:pos="10632"/>
              </w:tabs>
              <w:rPr>
                <w:rFonts w:ascii="Arial" w:eastAsia="Calibri" w:hAnsi="Arial" w:cs="Arial"/>
                <w:b/>
                <w:sz w:val="20"/>
                <w:szCs w:val="20"/>
              </w:rPr>
            </w:pPr>
            <w:proofErr w:type="spellStart"/>
            <w:r w:rsidRPr="00731ECB">
              <w:rPr>
                <w:rFonts w:ascii="Arial" w:eastAsia="Calibri" w:hAnsi="Arial" w:cs="Arial"/>
                <w:b/>
                <w:sz w:val="20"/>
                <w:szCs w:val="20"/>
              </w:rPr>
              <w:lastRenderedPageBreak/>
              <w:t>Hannan</w:t>
            </w:r>
            <w:proofErr w:type="spellEnd"/>
            <w:r w:rsidRPr="00731ECB">
              <w:rPr>
                <w:rFonts w:ascii="Arial" w:eastAsia="Calibri" w:hAnsi="Arial" w:cs="Arial"/>
                <w:b/>
                <w:sz w:val="20"/>
                <w:szCs w:val="20"/>
              </w:rPr>
              <w:t xml:space="preserve"> 2015</w:t>
            </w:r>
          </w:p>
          <w:p w:rsidR="00731ECB" w:rsidRPr="00731ECB" w:rsidRDefault="00731ECB" w:rsidP="00731ECB">
            <w:pPr>
              <w:tabs>
                <w:tab w:val="right" w:pos="3932"/>
                <w:tab w:val="left" w:pos="10632"/>
              </w:tabs>
              <w:rPr>
                <w:rFonts w:ascii="Arial" w:eastAsia="Calibri" w:hAnsi="Arial" w:cs="Arial"/>
                <w:b/>
                <w:sz w:val="20"/>
                <w:szCs w:val="20"/>
                <w:u w:val="single"/>
              </w:rPr>
            </w:pPr>
            <w:r w:rsidRPr="00731ECB">
              <w:rPr>
                <w:rFonts w:ascii="Arial" w:eastAsia="Calibri" w:hAnsi="Arial" w:cs="Arial"/>
                <w:b/>
                <w:sz w:val="20"/>
                <w:szCs w:val="20"/>
                <w:u w:val="single"/>
              </w:rPr>
              <w:t>Journal paper</w:t>
            </w:r>
            <w:r w:rsidRPr="00731ECB">
              <w:rPr>
                <w:rFonts w:ascii="Arial" w:eastAsia="Calibri" w:hAnsi="Arial" w:cs="Arial"/>
                <w:b/>
                <w:sz w:val="20"/>
                <w:szCs w:val="20"/>
              </w:rPr>
              <w:t xml:space="preserve"> / conference abstract</w:t>
            </w:r>
            <w:r w:rsidRPr="00731ECB">
              <w:rPr>
                <w:rFonts w:ascii="Arial" w:eastAsia="Calibri" w:hAnsi="Arial" w:cs="Arial"/>
                <w:b/>
                <w:sz w:val="20"/>
                <w:szCs w:val="20"/>
              </w:rPr>
              <w:tab/>
            </w:r>
          </w:p>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 xml:space="preserve">Country: </w:t>
            </w:r>
            <w:r w:rsidRPr="00731ECB">
              <w:rPr>
                <w:rFonts w:ascii="Arial" w:eastAsia="Calibri" w:hAnsi="Arial" w:cs="Arial"/>
                <w:sz w:val="20"/>
                <w:szCs w:val="20"/>
              </w:rPr>
              <w:t>Australia</w:t>
            </w:r>
          </w:p>
          <w:tbl>
            <w:tblPr>
              <w:tblStyle w:val="TableGrid4"/>
              <w:tblW w:w="0" w:type="auto"/>
              <w:tblLook w:val="04A0" w:firstRow="1" w:lastRow="0" w:firstColumn="1" w:lastColumn="0" w:noHBand="0" w:noVBand="1"/>
            </w:tblPr>
            <w:tblGrid>
              <w:gridCol w:w="1760"/>
              <w:gridCol w:w="1275"/>
            </w:tblGrid>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RCT</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Non-RCT</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CBA</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BA</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3035" w:type="dxa"/>
                  <w:gridSpan w:val="2"/>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Comparator:</w:t>
                  </w:r>
                </w:p>
                <w:p w:rsidR="00731ECB" w:rsidRPr="00731ECB" w:rsidRDefault="00731ECB" w:rsidP="00731ECB">
                  <w:pPr>
                    <w:tabs>
                      <w:tab w:val="left" w:pos="10632"/>
                    </w:tabs>
                    <w:rPr>
                      <w:rFonts w:ascii="Arial" w:eastAsia="Calibri" w:hAnsi="Arial" w:cs="Arial"/>
                      <w:b/>
                      <w:sz w:val="20"/>
                      <w:szCs w:val="20"/>
                    </w:rPr>
                  </w:pPr>
                </w:p>
              </w:tc>
            </w:tr>
            <w:tr w:rsidR="00731ECB" w:rsidRPr="00731ECB" w:rsidTr="0070127E">
              <w:tc>
                <w:tcPr>
                  <w:tcW w:w="3035" w:type="dxa"/>
                  <w:gridSpan w:val="2"/>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b/>
                      <w:sz w:val="20"/>
                      <w:szCs w:val="20"/>
                    </w:rPr>
                    <w:t>Length of follow up:</w:t>
                  </w:r>
                </w:p>
                <w:p w:rsidR="00731ECB" w:rsidRPr="00731ECB" w:rsidRDefault="00731ECB" w:rsidP="00731ECB">
                  <w:pPr>
                    <w:tabs>
                      <w:tab w:val="left" w:pos="10632"/>
                    </w:tabs>
                    <w:jc w:val="right"/>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Mixed method</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Cross-sectional</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Other (specify)</w:t>
                  </w:r>
                </w:p>
              </w:tc>
              <w:tc>
                <w:tcPr>
                  <w:tcW w:w="1275"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Case study</w:t>
                  </w:r>
                </w:p>
              </w:tc>
            </w:tr>
          </w:tbl>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b/>
                <w:sz w:val="20"/>
                <w:szCs w:val="20"/>
              </w:rPr>
              <w:t xml:space="preserve">Aim of study: </w:t>
            </w:r>
            <w:r w:rsidRPr="00731ECB">
              <w:rPr>
                <w:rFonts w:ascii="Arial" w:eastAsia="Calibri" w:hAnsi="Arial" w:cs="Arial"/>
                <w:sz w:val="20"/>
                <w:szCs w:val="20"/>
              </w:rPr>
              <w:t>To report a case study</w:t>
            </w:r>
          </w:p>
          <w:p w:rsidR="00731ECB" w:rsidRPr="00731ECB" w:rsidRDefault="00731ECB" w:rsidP="00731ECB">
            <w:pPr>
              <w:tabs>
                <w:tab w:val="left" w:pos="10632"/>
              </w:tabs>
              <w:rPr>
                <w:rFonts w:ascii="Arial" w:eastAsia="Times New Roman" w:hAnsi="Arial" w:cs="Arial"/>
                <w:b/>
                <w:sz w:val="20"/>
                <w:szCs w:val="20"/>
              </w:rPr>
            </w:pPr>
            <w:r w:rsidRPr="00731ECB">
              <w:rPr>
                <w:rFonts w:ascii="Arial" w:eastAsia="Times New Roman" w:hAnsi="Arial" w:cs="Arial"/>
                <w:b/>
                <w:sz w:val="20"/>
                <w:szCs w:val="20"/>
              </w:rPr>
              <w:t xml:space="preserve">Data collection method: </w:t>
            </w:r>
            <w:r w:rsidRPr="00731ECB">
              <w:rPr>
                <w:rFonts w:ascii="Arial" w:eastAsia="Times New Roman" w:hAnsi="Arial" w:cs="Arial"/>
                <w:sz w:val="20"/>
                <w:szCs w:val="20"/>
              </w:rPr>
              <w:t>Descriptive</w:t>
            </w:r>
          </w:p>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Sample size:</w:t>
            </w:r>
            <w:r w:rsidRPr="00731ECB">
              <w:rPr>
                <w:rFonts w:ascii="Arial" w:eastAsia="Calibri" w:hAnsi="Arial" w:cs="Arial"/>
                <w:sz w:val="20"/>
                <w:szCs w:val="20"/>
              </w:rPr>
              <w:t>1</w:t>
            </w:r>
          </w:p>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 xml:space="preserve">Identification/recruitment: </w:t>
            </w:r>
            <w:r w:rsidRPr="00731ECB">
              <w:rPr>
                <w:rFonts w:ascii="Arial" w:eastAsia="Calibri" w:hAnsi="Arial" w:cs="Arial"/>
                <w:sz w:val="20"/>
                <w:szCs w:val="20"/>
              </w:rPr>
              <w:t>Not reported</w:t>
            </w:r>
          </w:p>
        </w:tc>
        <w:tc>
          <w:tcPr>
            <w:tcW w:w="6863"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Participant characteristics:</w:t>
            </w:r>
          </w:p>
          <w:tbl>
            <w:tblPr>
              <w:tblStyle w:val="TableGrid4"/>
              <w:tblpPr w:leftFromText="180" w:rightFromText="180" w:vertAnchor="text" w:horzAnchor="margin" w:tblpXSpec="center" w:tblpY="49"/>
              <w:tblOverlap w:val="never"/>
              <w:tblW w:w="0" w:type="auto"/>
              <w:tblLook w:val="04A0" w:firstRow="1" w:lastRow="0" w:firstColumn="1" w:lastColumn="0" w:noHBand="0" w:noVBand="1"/>
            </w:tblPr>
            <w:tblGrid>
              <w:gridCol w:w="1864"/>
              <w:gridCol w:w="1885"/>
            </w:tblGrid>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Type of group</w:t>
                  </w:r>
                </w:p>
              </w:tc>
              <w:tc>
                <w:tcPr>
                  <w:tcW w:w="188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Patients</w:t>
                  </w: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Condition</w:t>
                  </w:r>
                </w:p>
              </w:tc>
              <w:tc>
                <w:tcPr>
                  <w:tcW w:w="188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ALS</w:t>
                  </w: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Onset</w:t>
                  </w:r>
                </w:p>
              </w:tc>
              <w:tc>
                <w:tcPr>
                  <w:tcW w:w="188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Not reported</w:t>
                  </w: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Sex</w:t>
                  </w:r>
                </w:p>
              </w:tc>
              <w:tc>
                <w:tcPr>
                  <w:tcW w:w="188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Male</w:t>
                  </w: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Age</w:t>
                  </w:r>
                </w:p>
              </w:tc>
              <w:tc>
                <w:tcPr>
                  <w:tcW w:w="188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51</w:t>
                  </w: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NIV usage</w:t>
                  </w:r>
                </w:p>
              </w:tc>
              <w:tc>
                <w:tcPr>
                  <w:tcW w:w="188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Not reported</w:t>
                  </w: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Other (specify)</w:t>
                  </w:r>
                </w:p>
              </w:tc>
              <w:tc>
                <w:tcPr>
                  <w:tcW w:w="1885" w:type="dxa"/>
                </w:tcPr>
                <w:p w:rsidR="00731ECB" w:rsidRPr="00731ECB" w:rsidRDefault="00731ECB" w:rsidP="00731ECB">
                  <w:pPr>
                    <w:tabs>
                      <w:tab w:val="left" w:pos="10632"/>
                    </w:tabs>
                    <w:rPr>
                      <w:rFonts w:ascii="Arial" w:eastAsia="Calibri" w:hAnsi="Arial" w:cs="Arial"/>
                      <w:sz w:val="20"/>
                      <w:szCs w:val="20"/>
                    </w:rPr>
                  </w:pPr>
                </w:p>
              </w:tc>
            </w:tr>
          </w:tbl>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Measures</w:t>
            </w:r>
          </w:p>
          <w:tbl>
            <w:tblPr>
              <w:tblStyle w:val="TableGrid4"/>
              <w:tblW w:w="0" w:type="auto"/>
              <w:tblLook w:val="04A0" w:firstRow="1" w:lastRow="0" w:firstColumn="1" w:lastColumn="0" w:noHBand="0" w:noVBand="1"/>
            </w:tblPr>
            <w:tblGrid>
              <w:gridCol w:w="1254"/>
            </w:tblGrid>
            <w:tr w:rsidR="00731ECB" w:rsidRPr="00731ECB" w:rsidTr="0070127E">
              <w:tc>
                <w:tcPr>
                  <w:tcW w:w="3714" w:type="dxa"/>
                </w:tcPr>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Episodes of asynchrony/rapid cycling</w:t>
                  </w: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tc>
            </w:tr>
          </w:tbl>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Details of technology/NIV</w:t>
            </w:r>
          </w:p>
          <w:tbl>
            <w:tblPr>
              <w:tblStyle w:val="TableGrid4"/>
              <w:tblW w:w="0" w:type="auto"/>
              <w:tblLook w:val="04A0" w:firstRow="1" w:lastRow="0" w:firstColumn="1" w:lastColumn="0" w:noHBand="0" w:noVBand="1"/>
            </w:tblPr>
            <w:tblGrid>
              <w:gridCol w:w="3714"/>
            </w:tblGrid>
            <w:tr w:rsidR="00731ECB" w:rsidRPr="00731ECB" w:rsidTr="0070127E">
              <w:tc>
                <w:tcPr>
                  <w:tcW w:w="3714"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 xml:space="preserve">Full face mask, </w:t>
                  </w:r>
                  <w:proofErr w:type="spellStart"/>
                  <w:r w:rsidRPr="00731ECB">
                    <w:rPr>
                      <w:rFonts w:ascii="Arial" w:eastAsia="Calibri" w:hAnsi="Arial" w:cs="Arial"/>
                      <w:sz w:val="20"/>
                      <w:szCs w:val="20"/>
                    </w:rPr>
                    <w:t>ResMed</w:t>
                  </w:r>
                  <w:proofErr w:type="spellEnd"/>
                  <w:r w:rsidRPr="00731ECB">
                    <w:rPr>
                      <w:rFonts w:ascii="Arial" w:eastAsia="Calibri" w:hAnsi="Arial" w:cs="Arial"/>
                      <w:sz w:val="20"/>
                      <w:szCs w:val="20"/>
                    </w:rPr>
                    <w:t xml:space="preserve"> VPAP IV ST in spontaneous/timed mode with inspiratory pressure 11cm H2O, expiratory pressure 5cm H20 and respiratory rate 12 breaths per minute. Trigger and cycle sensitivity were set to medium.</w:t>
                  </w: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tc>
            </w:tr>
          </w:tbl>
          <w:p w:rsidR="00731ECB" w:rsidRPr="00731ECB" w:rsidRDefault="00731ECB" w:rsidP="00731ECB">
            <w:pPr>
              <w:tabs>
                <w:tab w:val="left" w:pos="10632"/>
              </w:tabs>
              <w:rPr>
                <w:rFonts w:ascii="Arial" w:eastAsia="Calibri" w:hAnsi="Arial" w:cs="Arial"/>
                <w:sz w:val="20"/>
                <w:szCs w:val="20"/>
              </w:rPr>
            </w:pPr>
          </w:p>
        </w:tc>
        <w:tc>
          <w:tcPr>
            <w:tcW w:w="3412"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 xml:space="preserve">Data relating to NIV provision and usage: </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Increasing the minimum inspiratory time to 1.2 seconds was effective in supressing episodes of asynchrony/</w:t>
            </w:r>
            <w:proofErr w:type="spellStart"/>
            <w:r w:rsidRPr="00731ECB">
              <w:rPr>
                <w:rFonts w:ascii="Arial" w:eastAsia="Calibri" w:hAnsi="Arial" w:cs="Arial"/>
                <w:sz w:val="20"/>
                <w:szCs w:val="20"/>
              </w:rPr>
              <w:t>autocycling</w:t>
            </w:r>
            <w:proofErr w:type="spellEnd"/>
            <w:r w:rsidRPr="00731ECB">
              <w:rPr>
                <w:rFonts w:ascii="Arial" w:eastAsia="Calibri" w:hAnsi="Arial" w:cs="Arial"/>
                <w:sz w:val="20"/>
                <w:szCs w:val="20"/>
              </w:rPr>
              <w:t>.</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 xml:space="preserve">When this is observed practice is to ensure that mask and tubing are free from condensation and that leak is minimised and that appropriate trigger and cycle sensitivity is set. </w:t>
            </w:r>
          </w:p>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Author conclusions</w:t>
            </w:r>
            <w:r w:rsidRPr="00731ECB">
              <w:rPr>
                <w:rFonts w:ascii="Arial" w:eastAsia="Calibri" w:hAnsi="Arial" w:cs="Arial"/>
                <w:sz w:val="20"/>
                <w:szCs w:val="20"/>
              </w:rPr>
              <w:t xml:space="preserve">: </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If other changes are not achieving improvement increasing the minimum inspiratory time should be trialled.</w:t>
            </w:r>
          </w:p>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3673" w:type="dxa"/>
          </w:tcPr>
          <w:p w:rsidR="00731ECB" w:rsidRPr="00731ECB" w:rsidRDefault="00731ECB" w:rsidP="00731ECB">
            <w:pPr>
              <w:tabs>
                <w:tab w:val="right" w:pos="3932"/>
                <w:tab w:val="left" w:pos="10632"/>
              </w:tabs>
              <w:rPr>
                <w:rFonts w:ascii="Arial" w:eastAsia="Calibri" w:hAnsi="Arial" w:cs="Arial"/>
                <w:b/>
                <w:sz w:val="20"/>
                <w:szCs w:val="20"/>
              </w:rPr>
            </w:pPr>
            <w:r w:rsidRPr="00731ECB">
              <w:rPr>
                <w:rFonts w:ascii="Arial" w:eastAsia="Calibri" w:hAnsi="Arial" w:cs="Arial"/>
                <w:b/>
                <w:sz w:val="20"/>
                <w:szCs w:val="20"/>
              </w:rPr>
              <w:t>Heiman-Patterson 2017/2018</w:t>
            </w:r>
          </w:p>
          <w:p w:rsidR="00731ECB" w:rsidRPr="00731ECB" w:rsidRDefault="00731ECB" w:rsidP="00731ECB">
            <w:pPr>
              <w:tabs>
                <w:tab w:val="right" w:pos="3932"/>
                <w:tab w:val="left" w:pos="10632"/>
              </w:tabs>
              <w:rPr>
                <w:rFonts w:ascii="Arial" w:eastAsia="Calibri" w:hAnsi="Arial" w:cs="Arial"/>
                <w:b/>
                <w:sz w:val="20"/>
                <w:szCs w:val="20"/>
                <w:u w:val="single"/>
              </w:rPr>
            </w:pPr>
            <w:r w:rsidRPr="00731ECB">
              <w:rPr>
                <w:rFonts w:ascii="Arial" w:eastAsia="Calibri" w:hAnsi="Arial" w:cs="Arial"/>
                <w:b/>
                <w:sz w:val="20"/>
                <w:szCs w:val="20"/>
                <w:u w:val="single"/>
              </w:rPr>
              <w:t>Journal paper / conference abstract</w:t>
            </w:r>
            <w:r w:rsidRPr="00731ECB">
              <w:rPr>
                <w:rFonts w:ascii="Arial" w:eastAsia="Calibri" w:hAnsi="Arial" w:cs="Arial"/>
                <w:b/>
                <w:sz w:val="20"/>
                <w:szCs w:val="20"/>
                <w:u w:val="single"/>
              </w:rPr>
              <w:tab/>
            </w:r>
          </w:p>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Country: USA</w:t>
            </w:r>
          </w:p>
          <w:tbl>
            <w:tblPr>
              <w:tblStyle w:val="TableGrid4"/>
              <w:tblW w:w="0" w:type="auto"/>
              <w:tblLook w:val="04A0" w:firstRow="1" w:lastRow="0" w:firstColumn="1" w:lastColumn="0" w:noHBand="0" w:noVBand="1"/>
            </w:tblPr>
            <w:tblGrid>
              <w:gridCol w:w="1760"/>
              <w:gridCol w:w="1275"/>
            </w:tblGrid>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RCT</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Non-RCT</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CBA</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BA</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3035" w:type="dxa"/>
                  <w:gridSpan w:val="2"/>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lastRenderedPageBreak/>
                    <w:t>Comparator:</w:t>
                  </w:r>
                </w:p>
                <w:p w:rsidR="00731ECB" w:rsidRPr="00731ECB" w:rsidRDefault="00731ECB" w:rsidP="00731ECB">
                  <w:pPr>
                    <w:tabs>
                      <w:tab w:val="left" w:pos="10632"/>
                    </w:tabs>
                    <w:rPr>
                      <w:rFonts w:ascii="Arial" w:eastAsia="Calibri" w:hAnsi="Arial" w:cs="Arial"/>
                      <w:b/>
                      <w:sz w:val="20"/>
                      <w:szCs w:val="20"/>
                    </w:rPr>
                  </w:pPr>
                </w:p>
              </w:tc>
            </w:tr>
            <w:tr w:rsidR="00731ECB" w:rsidRPr="00731ECB" w:rsidTr="0070127E">
              <w:tc>
                <w:tcPr>
                  <w:tcW w:w="3035" w:type="dxa"/>
                  <w:gridSpan w:val="2"/>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b/>
                      <w:sz w:val="20"/>
                      <w:szCs w:val="20"/>
                    </w:rPr>
                    <w:t>Length of follow up:</w:t>
                  </w:r>
                </w:p>
                <w:p w:rsidR="00731ECB" w:rsidRPr="00731ECB" w:rsidRDefault="00731ECB" w:rsidP="00731ECB">
                  <w:pPr>
                    <w:tabs>
                      <w:tab w:val="left" w:pos="10632"/>
                    </w:tabs>
                    <w:jc w:val="right"/>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Mixed method</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Cross-sectional</w:t>
                  </w:r>
                </w:p>
              </w:tc>
              <w:tc>
                <w:tcPr>
                  <w:tcW w:w="127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X</w:t>
                  </w: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Other (specify)</w:t>
                  </w:r>
                </w:p>
              </w:tc>
              <w:tc>
                <w:tcPr>
                  <w:tcW w:w="1275" w:type="dxa"/>
                </w:tcPr>
                <w:p w:rsidR="00731ECB" w:rsidRPr="00731ECB" w:rsidRDefault="00731ECB" w:rsidP="00731ECB">
                  <w:pPr>
                    <w:tabs>
                      <w:tab w:val="left" w:pos="10632"/>
                    </w:tabs>
                    <w:rPr>
                      <w:rFonts w:ascii="Arial" w:eastAsia="Calibri" w:hAnsi="Arial" w:cs="Arial"/>
                      <w:b/>
                      <w:sz w:val="20"/>
                      <w:szCs w:val="20"/>
                    </w:rPr>
                  </w:pPr>
                </w:p>
              </w:tc>
            </w:tr>
          </w:tbl>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b/>
                <w:sz w:val="20"/>
                <w:szCs w:val="20"/>
              </w:rPr>
              <w:t xml:space="preserve">Aim of study: </w:t>
            </w:r>
            <w:r w:rsidRPr="00731ECB">
              <w:rPr>
                <w:rFonts w:ascii="Arial" w:eastAsia="Calibri" w:hAnsi="Arial" w:cs="Arial"/>
                <w:sz w:val="20"/>
                <w:szCs w:val="20"/>
              </w:rPr>
              <w:t>To explore practice in initiation of NIV</w:t>
            </w:r>
          </w:p>
          <w:p w:rsidR="00731ECB" w:rsidRPr="00731ECB" w:rsidRDefault="00731ECB" w:rsidP="00731ECB">
            <w:pPr>
              <w:tabs>
                <w:tab w:val="left" w:pos="10632"/>
              </w:tabs>
              <w:rPr>
                <w:rFonts w:ascii="Arial" w:eastAsia="Times New Roman" w:hAnsi="Arial" w:cs="Arial"/>
                <w:b/>
                <w:sz w:val="20"/>
                <w:szCs w:val="20"/>
              </w:rPr>
            </w:pPr>
            <w:r w:rsidRPr="00731ECB">
              <w:rPr>
                <w:rFonts w:ascii="Arial" w:eastAsia="Times New Roman" w:hAnsi="Arial" w:cs="Arial"/>
                <w:b/>
                <w:sz w:val="20"/>
                <w:szCs w:val="20"/>
              </w:rPr>
              <w:t xml:space="preserve">Data collection method: </w:t>
            </w:r>
            <w:r w:rsidRPr="00731ECB">
              <w:rPr>
                <w:rFonts w:ascii="Arial" w:eastAsia="Times New Roman" w:hAnsi="Arial" w:cs="Arial"/>
                <w:sz w:val="20"/>
                <w:szCs w:val="20"/>
              </w:rPr>
              <w:t>Survey</w:t>
            </w:r>
          </w:p>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Sample size:</w:t>
            </w:r>
          </w:p>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 xml:space="preserve">Identification/recruitment: </w:t>
            </w:r>
            <w:r w:rsidRPr="00731ECB">
              <w:rPr>
                <w:rFonts w:ascii="Arial" w:eastAsia="Calibri" w:hAnsi="Arial" w:cs="Arial"/>
                <w:sz w:val="20"/>
                <w:szCs w:val="20"/>
              </w:rPr>
              <w:t>Identified through professional organisations</w:t>
            </w:r>
          </w:p>
        </w:tc>
        <w:tc>
          <w:tcPr>
            <w:tcW w:w="6863"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lastRenderedPageBreak/>
              <w:t>Participant characteristics:</w:t>
            </w:r>
          </w:p>
          <w:tbl>
            <w:tblPr>
              <w:tblStyle w:val="TableGrid4"/>
              <w:tblpPr w:leftFromText="180" w:rightFromText="180" w:vertAnchor="text" w:horzAnchor="margin" w:tblpXSpec="center" w:tblpY="49"/>
              <w:tblOverlap w:val="never"/>
              <w:tblW w:w="0" w:type="auto"/>
              <w:tblLook w:val="04A0" w:firstRow="1" w:lastRow="0" w:firstColumn="1" w:lastColumn="0" w:noHBand="0" w:noVBand="1"/>
            </w:tblPr>
            <w:tblGrid>
              <w:gridCol w:w="1864"/>
              <w:gridCol w:w="1885"/>
            </w:tblGrid>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Type of group</w:t>
                  </w:r>
                </w:p>
              </w:tc>
              <w:tc>
                <w:tcPr>
                  <w:tcW w:w="188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Specialists</w:t>
                  </w: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Condition</w:t>
                  </w:r>
                </w:p>
              </w:tc>
              <w:tc>
                <w:tcPr>
                  <w:tcW w:w="188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ALS</w:t>
                  </w: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Onset</w:t>
                  </w:r>
                </w:p>
              </w:tc>
              <w:tc>
                <w:tcPr>
                  <w:tcW w:w="188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N/A</w:t>
                  </w: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Sex</w:t>
                  </w:r>
                </w:p>
              </w:tc>
              <w:tc>
                <w:tcPr>
                  <w:tcW w:w="188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N/A</w:t>
                  </w: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Age</w:t>
                  </w:r>
                </w:p>
              </w:tc>
              <w:tc>
                <w:tcPr>
                  <w:tcW w:w="188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N/A</w:t>
                  </w: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NIV usage</w:t>
                  </w:r>
                </w:p>
              </w:tc>
              <w:tc>
                <w:tcPr>
                  <w:tcW w:w="188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N/A</w:t>
                  </w: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lastRenderedPageBreak/>
                    <w:t>Other (specify)</w:t>
                  </w:r>
                </w:p>
              </w:tc>
              <w:tc>
                <w:tcPr>
                  <w:tcW w:w="1885" w:type="dxa"/>
                </w:tcPr>
                <w:p w:rsidR="00731ECB" w:rsidRPr="00731ECB" w:rsidRDefault="00731ECB" w:rsidP="00731ECB">
                  <w:pPr>
                    <w:tabs>
                      <w:tab w:val="left" w:pos="10632"/>
                    </w:tabs>
                    <w:rPr>
                      <w:rFonts w:ascii="Arial" w:eastAsia="Calibri" w:hAnsi="Arial" w:cs="Arial"/>
                      <w:sz w:val="20"/>
                      <w:szCs w:val="20"/>
                    </w:rPr>
                  </w:pPr>
                </w:p>
              </w:tc>
            </w:tr>
          </w:tbl>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Measures</w:t>
            </w:r>
          </w:p>
          <w:tbl>
            <w:tblPr>
              <w:tblStyle w:val="TableGrid4"/>
              <w:tblW w:w="0" w:type="auto"/>
              <w:tblLook w:val="04A0" w:firstRow="1" w:lastRow="0" w:firstColumn="1" w:lastColumn="0" w:noHBand="0" w:noVBand="1"/>
            </w:tblPr>
            <w:tblGrid>
              <w:gridCol w:w="3714"/>
            </w:tblGrid>
            <w:tr w:rsidR="00731ECB" w:rsidRPr="00731ECB" w:rsidTr="0070127E">
              <w:tc>
                <w:tcPr>
                  <w:tcW w:w="3714" w:type="dxa"/>
                </w:tcPr>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Current practice</w:t>
                  </w: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tc>
            </w:tr>
          </w:tbl>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Details of technology/NIV</w:t>
            </w:r>
          </w:p>
          <w:tbl>
            <w:tblPr>
              <w:tblStyle w:val="TableGrid4"/>
              <w:tblW w:w="0" w:type="auto"/>
              <w:tblLook w:val="04A0" w:firstRow="1" w:lastRow="0" w:firstColumn="1" w:lastColumn="0" w:noHBand="0" w:noVBand="1"/>
            </w:tblPr>
            <w:tblGrid>
              <w:gridCol w:w="3714"/>
            </w:tblGrid>
            <w:tr w:rsidR="00731ECB" w:rsidRPr="00731ECB" w:rsidTr="0070127E">
              <w:tc>
                <w:tcPr>
                  <w:tcW w:w="3714" w:type="dxa"/>
                </w:tcPr>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Not reported</w:t>
                  </w:r>
                </w:p>
                <w:p w:rsidR="00731ECB" w:rsidRPr="00731ECB" w:rsidRDefault="00731ECB" w:rsidP="00731ECB">
                  <w:pPr>
                    <w:tabs>
                      <w:tab w:val="left" w:pos="10632"/>
                    </w:tabs>
                    <w:rPr>
                      <w:rFonts w:ascii="Arial" w:eastAsia="Calibri" w:hAnsi="Arial" w:cs="Arial"/>
                      <w:sz w:val="20"/>
                      <w:szCs w:val="20"/>
                    </w:rPr>
                  </w:pPr>
                </w:p>
              </w:tc>
            </w:tr>
          </w:tbl>
          <w:p w:rsidR="00731ECB" w:rsidRPr="00731ECB" w:rsidRDefault="00731ECB" w:rsidP="00731ECB">
            <w:pPr>
              <w:tabs>
                <w:tab w:val="left" w:pos="10632"/>
              </w:tabs>
              <w:rPr>
                <w:rFonts w:ascii="Arial" w:eastAsia="Calibri" w:hAnsi="Arial" w:cs="Arial"/>
                <w:sz w:val="20"/>
                <w:szCs w:val="20"/>
              </w:rPr>
            </w:pPr>
          </w:p>
        </w:tc>
        <w:tc>
          <w:tcPr>
            <w:tcW w:w="3412"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lastRenderedPageBreak/>
              <w:t xml:space="preserve">Data relating to NIV provision and usage: </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 xml:space="preserve">When considering NIV, US and EU specialists value upright FVC most but differ regarding upright MIP (US: 2nd; EU: 5th) and overnight pulse oximetry (US: 6th; EU: 2nd). </w:t>
            </w:r>
            <w:r w:rsidRPr="00731ECB">
              <w:rPr>
                <w:rFonts w:ascii="Arial" w:eastAsia="Calibri" w:hAnsi="Arial" w:cs="Arial"/>
                <w:sz w:val="20"/>
                <w:szCs w:val="20"/>
              </w:rPr>
              <w:lastRenderedPageBreak/>
              <w:t>In patients without respiratory symptoms, most US specialists initiate NIV at FVC/SVC &lt;50% predicted upright VC (US: 41/60 [68.3%]; EU: 10/39 [25.6%]</w:t>
            </w:r>
            <w:proofErr w:type="gramStart"/>
            <w:r w:rsidRPr="00731ECB">
              <w:rPr>
                <w:rFonts w:ascii="Arial" w:eastAsia="Calibri" w:hAnsi="Arial" w:cs="Arial"/>
                <w:sz w:val="20"/>
                <w:szCs w:val="20"/>
              </w:rPr>
              <w:t>;p</w:t>
            </w:r>
            <w:proofErr w:type="gramEnd"/>
            <w:r w:rsidRPr="00731ECB">
              <w:rPr>
                <w:rFonts w:ascii="Arial" w:eastAsia="Calibri" w:hAnsi="Arial" w:cs="Arial"/>
                <w:sz w:val="20"/>
                <w:szCs w:val="20"/>
              </w:rPr>
              <w:t>&lt;.001); no single criterion was identified by most EU physicians.</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European respondents use overnight pulse oximetry (69.8% vs 7.9%; p&lt;0.001) and arterial blood gas analyses (62.8% vs 3.2%; p&lt;0.001) more than US respondents.</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US specialists more often refer patients to home agencies and trials/instructions occur at home (US: 39/57 [68.4%]; EU: 5/39 [12.8%]</w:t>
            </w:r>
            <w:proofErr w:type="gramStart"/>
            <w:r w:rsidRPr="00731ECB">
              <w:rPr>
                <w:rFonts w:ascii="Arial" w:eastAsia="Calibri" w:hAnsi="Arial" w:cs="Arial"/>
                <w:sz w:val="20"/>
                <w:szCs w:val="20"/>
              </w:rPr>
              <w:t>;p</w:t>
            </w:r>
            <w:proofErr w:type="gramEnd"/>
            <w:r w:rsidRPr="00731ECB">
              <w:rPr>
                <w:rFonts w:ascii="Arial" w:eastAsia="Calibri" w:hAnsi="Arial" w:cs="Arial"/>
                <w:sz w:val="20"/>
                <w:szCs w:val="20"/>
              </w:rPr>
              <w:t>&lt;.001); EU specialists more often admit patients to hospital (US: 0/57 [0%]; EU: 16/39 [41.0%];p&lt;.001).</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US specialists prefer to use certain ventilators non-invasively (US: 25/57 [43.9%]; EU: 5/39 [12.8%]</w:t>
            </w:r>
            <w:proofErr w:type="gramStart"/>
            <w:r w:rsidRPr="00731ECB">
              <w:rPr>
                <w:rFonts w:ascii="Arial" w:eastAsia="Calibri" w:hAnsi="Arial" w:cs="Arial"/>
                <w:sz w:val="20"/>
                <w:szCs w:val="20"/>
              </w:rPr>
              <w:t>;p</w:t>
            </w:r>
            <w:proofErr w:type="gramEnd"/>
            <w:r w:rsidRPr="00731ECB">
              <w:rPr>
                <w:rFonts w:ascii="Arial" w:eastAsia="Calibri" w:hAnsi="Arial" w:cs="Arial"/>
                <w:sz w:val="20"/>
                <w:szCs w:val="20"/>
              </w:rPr>
              <w:t>=.002); most EU specialists allow pulmonologists to decide (US: 11/57 [19.3%]; EU: 25/39 [64.1%];p&lt;.001).</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Without influences of insurance/financial constraints, a greater number of US than EU specialists (US: 44/57 [77.2%]; EU: 6/39 [15.4%]</w:t>
            </w:r>
            <w:proofErr w:type="gramStart"/>
            <w:r w:rsidRPr="00731ECB">
              <w:rPr>
                <w:rFonts w:ascii="Arial" w:eastAsia="Calibri" w:hAnsi="Arial" w:cs="Arial"/>
                <w:sz w:val="20"/>
                <w:szCs w:val="20"/>
              </w:rPr>
              <w:t>;p</w:t>
            </w:r>
            <w:proofErr w:type="gramEnd"/>
            <w:r w:rsidRPr="00731ECB">
              <w:rPr>
                <w:rFonts w:ascii="Arial" w:eastAsia="Calibri" w:hAnsi="Arial" w:cs="Arial"/>
                <w:sz w:val="20"/>
                <w:szCs w:val="20"/>
              </w:rPr>
              <w:t>&lt;.001) would alter when they prescribe NIV.</w:t>
            </w: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Author conclusions</w:t>
            </w:r>
            <w:r w:rsidRPr="00731ECB">
              <w:rPr>
                <w:rFonts w:ascii="Arial" w:eastAsia="Calibri" w:hAnsi="Arial" w:cs="Arial"/>
                <w:sz w:val="20"/>
                <w:szCs w:val="20"/>
              </w:rPr>
              <w:t xml:space="preserve">: </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 xml:space="preserve">NIV prescribing differs between the </w:t>
            </w:r>
            <w:r w:rsidRPr="00731ECB">
              <w:rPr>
                <w:rFonts w:ascii="Arial" w:eastAsia="Calibri" w:hAnsi="Arial" w:cs="Arial"/>
                <w:sz w:val="20"/>
                <w:szCs w:val="20"/>
              </w:rPr>
              <w:lastRenderedPageBreak/>
              <w:t>US and EU and may be influenced by insurance/financial constraints.</w:t>
            </w:r>
          </w:p>
        </w:tc>
      </w:tr>
      <w:tr w:rsidR="00731ECB" w:rsidRPr="00731ECB" w:rsidTr="0070127E">
        <w:tc>
          <w:tcPr>
            <w:tcW w:w="3673" w:type="dxa"/>
          </w:tcPr>
          <w:p w:rsidR="00731ECB" w:rsidRPr="00731ECB" w:rsidRDefault="00731ECB" w:rsidP="00731ECB">
            <w:pPr>
              <w:tabs>
                <w:tab w:val="right" w:pos="3932"/>
                <w:tab w:val="left" w:pos="10632"/>
              </w:tabs>
              <w:rPr>
                <w:rFonts w:ascii="Arial" w:eastAsia="Calibri" w:hAnsi="Arial" w:cs="Arial"/>
                <w:b/>
                <w:sz w:val="20"/>
                <w:szCs w:val="20"/>
              </w:rPr>
            </w:pPr>
            <w:r w:rsidRPr="00731ECB">
              <w:rPr>
                <w:rFonts w:ascii="Arial" w:eastAsia="Calibri" w:hAnsi="Arial" w:cs="Arial"/>
                <w:b/>
                <w:sz w:val="20"/>
                <w:szCs w:val="20"/>
              </w:rPr>
              <w:lastRenderedPageBreak/>
              <w:t>Howard 2010</w:t>
            </w:r>
          </w:p>
          <w:p w:rsidR="00731ECB" w:rsidRPr="00731ECB" w:rsidRDefault="00731ECB" w:rsidP="00731ECB">
            <w:pPr>
              <w:tabs>
                <w:tab w:val="right" w:pos="3932"/>
                <w:tab w:val="left" w:pos="10632"/>
              </w:tabs>
              <w:rPr>
                <w:rFonts w:ascii="Arial" w:eastAsia="Calibri" w:hAnsi="Arial" w:cs="Arial"/>
                <w:b/>
                <w:sz w:val="20"/>
                <w:szCs w:val="20"/>
                <w:u w:val="single"/>
              </w:rPr>
            </w:pPr>
            <w:r w:rsidRPr="00731ECB">
              <w:rPr>
                <w:rFonts w:ascii="Arial" w:eastAsia="Calibri" w:hAnsi="Arial" w:cs="Arial"/>
                <w:b/>
                <w:sz w:val="20"/>
                <w:szCs w:val="20"/>
              </w:rPr>
              <w:t xml:space="preserve">Journal paper / </w:t>
            </w:r>
            <w:r w:rsidRPr="00731ECB">
              <w:rPr>
                <w:rFonts w:ascii="Arial" w:eastAsia="Calibri" w:hAnsi="Arial" w:cs="Arial"/>
                <w:b/>
                <w:sz w:val="20"/>
                <w:szCs w:val="20"/>
                <w:u w:val="single"/>
              </w:rPr>
              <w:t>conference abstract</w:t>
            </w:r>
            <w:r w:rsidRPr="00731ECB">
              <w:rPr>
                <w:rFonts w:ascii="Arial" w:eastAsia="Calibri" w:hAnsi="Arial" w:cs="Arial"/>
                <w:b/>
                <w:sz w:val="20"/>
                <w:szCs w:val="20"/>
              </w:rPr>
              <w:tab/>
            </w:r>
          </w:p>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 xml:space="preserve">Country: </w:t>
            </w:r>
            <w:r w:rsidRPr="00731ECB">
              <w:rPr>
                <w:rFonts w:ascii="Arial" w:eastAsia="Calibri" w:hAnsi="Arial" w:cs="Arial"/>
                <w:sz w:val="20"/>
                <w:szCs w:val="20"/>
              </w:rPr>
              <w:t>Australia</w:t>
            </w:r>
          </w:p>
          <w:tbl>
            <w:tblPr>
              <w:tblStyle w:val="TableGrid4"/>
              <w:tblW w:w="0" w:type="auto"/>
              <w:tblLook w:val="04A0" w:firstRow="1" w:lastRow="0" w:firstColumn="1" w:lastColumn="0" w:noHBand="0" w:noVBand="1"/>
            </w:tblPr>
            <w:tblGrid>
              <w:gridCol w:w="1760"/>
              <w:gridCol w:w="1275"/>
            </w:tblGrid>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RCT</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Non-RCT</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CBA</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BA</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3035" w:type="dxa"/>
                  <w:gridSpan w:val="2"/>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Comparator:</w:t>
                  </w:r>
                </w:p>
                <w:p w:rsidR="00731ECB" w:rsidRPr="00731ECB" w:rsidRDefault="00731ECB" w:rsidP="00731ECB">
                  <w:pPr>
                    <w:tabs>
                      <w:tab w:val="left" w:pos="10632"/>
                    </w:tabs>
                    <w:rPr>
                      <w:rFonts w:ascii="Arial" w:eastAsia="Calibri" w:hAnsi="Arial" w:cs="Arial"/>
                      <w:b/>
                      <w:sz w:val="20"/>
                      <w:szCs w:val="20"/>
                    </w:rPr>
                  </w:pPr>
                </w:p>
              </w:tc>
            </w:tr>
            <w:tr w:rsidR="00731ECB" w:rsidRPr="00731ECB" w:rsidTr="0070127E">
              <w:tc>
                <w:tcPr>
                  <w:tcW w:w="3035" w:type="dxa"/>
                  <w:gridSpan w:val="2"/>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b/>
                      <w:sz w:val="20"/>
                      <w:szCs w:val="20"/>
                    </w:rPr>
                    <w:t xml:space="preserve">Length of follow up: </w:t>
                  </w:r>
                  <w:r w:rsidRPr="00731ECB">
                    <w:rPr>
                      <w:rFonts w:ascii="Arial" w:eastAsia="Calibri" w:hAnsi="Arial" w:cs="Arial"/>
                      <w:sz w:val="20"/>
                      <w:szCs w:val="20"/>
                    </w:rPr>
                    <w:t>Unclear</w:t>
                  </w:r>
                </w:p>
                <w:p w:rsidR="00731ECB" w:rsidRPr="00731ECB" w:rsidRDefault="00731ECB" w:rsidP="00731ECB">
                  <w:pPr>
                    <w:tabs>
                      <w:tab w:val="left" w:pos="10632"/>
                    </w:tabs>
                    <w:jc w:val="right"/>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Mixed method</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Cross-sectional</w:t>
                  </w:r>
                </w:p>
              </w:tc>
              <w:tc>
                <w:tcPr>
                  <w:tcW w:w="127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X</w:t>
                  </w: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Other (specify)</w:t>
                  </w:r>
                </w:p>
              </w:tc>
              <w:tc>
                <w:tcPr>
                  <w:tcW w:w="1275" w:type="dxa"/>
                </w:tcPr>
                <w:p w:rsidR="00731ECB" w:rsidRPr="00731ECB" w:rsidRDefault="00731ECB" w:rsidP="00731ECB">
                  <w:pPr>
                    <w:tabs>
                      <w:tab w:val="left" w:pos="10632"/>
                    </w:tabs>
                    <w:rPr>
                      <w:rFonts w:ascii="Arial" w:eastAsia="Calibri" w:hAnsi="Arial" w:cs="Arial"/>
                      <w:b/>
                      <w:sz w:val="20"/>
                      <w:szCs w:val="20"/>
                    </w:rPr>
                  </w:pPr>
                </w:p>
              </w:tc>
            </w:tr>
          </w:tbl>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b/>
                <w:sz w:val="20"/>
                <w:szCs w:val="20"/>
              </w:rPr>
              <w:t xml:space="preserve">Aim of study: </w:t>
            </w:r>
            <w:r w:rsidRPr="00731ECB">
              <w:rPr>
                <w:rFonts w:ascii="Arial" w:eastAsia="Calibri" w:hAnsi="Arial" w:cs="Arial"/>
                <w:sz w:val="20"/>
                <w:szCs w:val="20"/>
              </w:rPr>
              <w:t>To evaluate an ambulatory model of NIV initiation before and after introduction of the  new model</w:t>
            </w:r>
          </w:p>
          <w:p w:rsidR="00731ECB" w:rsidRPr="00731ECB" w:rsidRDefault="00731ECB" w:rsidP="00731ECB">
            <w:pPr>
              <w:tabs>
                <w:tab w:val="left" w:pos="10632"/>
              </w:tabs>
              <w:rPr>
                <w:rFonts w:ascii="Arial" w:eastAsia="Times New Roman" w:hAnsi="Arial" w:cs="Arial"/>
                <w:b/>
                <w:sz w:val="20"/>
                <w:szCs w:val="20"/>
              </w:rPr>
            </w:pPr>
            <w:r w:rsidRPr="00731ECB">
              <w:rPr>
                <w:rFonts w:ascii="Arial" w:eastAsia="Times New Roman" w:hAnsi="Arial" w:cs="Arial"/>
                <w:b/>
                <w:sz w:val="20"/>
                <w:szCs w:val="20"/>
              </w:rPr>
              <w:t xml:space="preserve">Data collection method: </w:t>
            </w:r>
            <w:r w:rsidRPr="00731ECB">
              <w:rPr>
                <w:rFonts w:ascii="Arial" w:eastAsia="Times New Roman" w:hAnsi="Arial" w:cs="Arial"/>
                <w:sz w:val="20"/>
                <w:szCs w:val="20"/>
              </w:rPr>
              <w:t>Audit</w:t>
            </w:r>
          </w:p>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 xml:space="preserve">Sample size: </w:t>
            </w:r>
            <w:r w:rsidRPr="00731ECB">
              <w:rPr>
                <w:rFonts w:ascii="Arial" w:eastAsia="Calibri" w:hAnsi="Arial" w:cs="Arial"/>
                <w:sz w:val="20"/>
                <w:szCs w:val="20"/>
              </w:rPr>
              <w:t>Unclear</w:t>
            </w:r>
          </w:p>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 xml:space="preserve">Identification/recruitment: </w:t>
            </w:r>
            <w:r w:rsidRPr="00731ECB">
              <w:rPr>
                <w:rFonts w:ascii="Arial" w:eastAsia="Calibri" w:hAnsi="Arial" w:cs="Arial"/>
                <w:sz w:val="20"/>
                <w:szCs w:val="20"/>
              </w:rPr>
              <w:t>All patients referred during time period</w:t>
            </w:r>
          </w:p>
        </w:tc>
        <w:tc>
          <w:tcPr>
            <w:tcW w:w="6863"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Participant characteristics:</w:t>
            </w:r>
          </w:p>
          <w:tbl>
            <w:tblPr>
              <w:tblStyle w:val="TableGrid4"/>
              <w:tblpPr w:leftFromText="180" w:rightFromText="180" w:vertAnchor="text" w:horzAnchor="margin" w:tblpXSpec="center" w:tblpY="49"/>
              <w:tblOverlap w:val="never"/>
              <w:tblW w:w="0" w:type="auto"/>
              <w:tblLook w:val="04A0" w:firstRow="1" w:lastRow="0" w:firstColumn="1" w:lastColumn="0" w:noHBand="0" w:noVBand="1"/>
            </w:tblPr>
            <w:tblGrid>
              <w:gridCol w:w="1864"/>
              <w:gridCol w:w="1885"/>
            </w:tblGrid>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Type of group</w:t>
                  </w:r>
                </w:p>
              </w:tc>
              <w:tc>
                <w:tcPr>
                  <w:tcW w:w="188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Patients</w:t>
                  </w: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Condition</w:t>
                  </w:r>
                </w:p>
              </w:tc>
              <w:tc>
                <w:tcPr>
                  <w:tcW w:w="188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ALS</w:t>
                  </w: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Onset</w:t>
                  </w:r>
                </w:p>
              </w:tc>
              <w:tc>
                <w:tcPr>
                  <w:tcW w:w="188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Not reported</w:t>
                  </w: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Sex</w:t>
                  </w:r>
                </w:p>
              </w:tc>
              <w:tc>
                <w:tcPr>
                  <w:tcW w:w="188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Not reported</w:t>
                  </w: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Age</w:t>
                  </w:r>
                </w:p>
              </w:tc>
              <w:tc>
                <w:tcPr>
                  <w:tcW w:w="188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Not reported</w:t>
                  </w: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NIV usage</w:t>
                  </w:r>
                </w:p>
              </w:tc>
              <w:tc>
                <w:tcPr>
                  <w:tcW w:w="188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Not reported</w:t>
                  </w: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Other (specify)</w:t>
                  </w:r>
                </w:p>
              </w:tc>
              <w:tc>
                <w:tcPr>
                  <w:tcW w:w="1885" w:type="dxa"/>
                </w:tcPr>
                <w:p w:rsidR="00731ECB" w:rsidRPr="00731ECB" w:rsidRDefault="00731ECB" w:rsidP="00731ECB">
                  <w:pPr>
                    <w:tabs>
                      <w:tab w:val="left" w:pos="10632"/>
                    </w:tabs>
                    <w:rPr>
                      <w:rFonts w:ascii="Arial" w:eastAsia="Calibri" w:hAnsi="Arial" w:cs="Arial"/>
                      <w:sz w:val="20"/>
                      <w:szCs w:val="20"/>
                    </w:rPr>
                  </w:pPr>
                </w:p>
              </w:tc>
            </w:tr>
          </w:tbl>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Measures</w:t>
            </w:r>
          </w:p>
          <w:tbl>
            <w:tblPr>
              <w:tblStyle w:val="TableGrid4"/>
              <w:tblW w:w="0" w:type="auto"/>
              <w:tblLook w:val="04A0" w:firstRow="1" w:lastRow="0" w:firstColumn="1" w:lastColumn="0" w:noHBand="0" w:noVBand="1"/>
            </w:tblPr>
            <w:tblGrid>
              <w:gridCol w:w="1254"/>
            </w:tblGrid>
            <w:tr w:rsidR="00731ECB" w:rsidRPr="00731ECB" w:rsidTr="0070127E">
              <w:tc>
                <w:tcPr>
                  <w:tcW w:w="3714" w:type="dxa"/>
                </w:tcPr>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Time and deaths on the waiting list</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Length of stay,</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 xml:space="preserve">Adverse events and </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Polysomnography data</w:t>
                  </w: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tc>
            </w:tr>
          </w:tbl>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Details of technology/NIV</w:t>
            </w:r>
          </w:p>
          <w:tbl>
            <w:tblPr>
              <w:tblStyle w:val="TableGrid4"/>
              <w:tblW w:w="0" w:type="auto"/>
              <w:tblLook w:val="04A0" w:firstRow="1" w:lastRow="0" w:firstColumn="1" w:lastColumn="0" w:noHBand="0" w:noVBand="1"/>
            </w:tblPr>
            <w:tblGrid>
              <w:gridCol w:w="3714"/>
            </w:tblGrid>
            <w:tr w:rsidR="00731ECB" w:rsidRPr="00731ECB" w:rsidTr="0070127E">
              <w:tc>
                <w:tcPr>
                  <w:tcW w:w="3714" w:type="dxa"/>
                </w:tcPr>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 xml:space="preserve">(VPAP III, </w:t>
                  </w:r>
                  <w:proofErr w:type="spellStart"/>
                  <w:r w:rsidRPr="00731ECB">
                    <w:rPr>
                      <w:rFonts w:ascii="Arial" w:eastAsia="Calibri" w:hAnsi="Arial" w:cs="Arial"/>
                      <w:sz w:val="20"/>
                      <w:szCs w:val="20"/>
                    </w:rPr>
                    <w:t>Resmed</w:t>
                  </w:r>
                  <w:proofErr w:type="spellEnd"/>
                  <w:r w:rsidRPr="00731ECB">
                    <w:rPr>
                      <w:rFonts w:ascii="Arial" w:eastAsia="Calibri" w:hAnsi="Arial" w:cs="Arial"/>
                      <w:sz w:val="20"/>
                      <w:szCs w:val="20"/>
                    </w:rPr>
                    <w:t>, Sydney).</w:t>
                  </w:r>
                </w:p>
                <w:p w:rsidR="00731ECB" w:rsidRPr="00731ECB" w:rsidRDefault="00731ECB" w:rsidP="00731ECB">
                  <w:pPr>
                    <w:tabs>
                      <w:tab w:val="left" w:pos="10632"/>
                    </w:tabs>
                    <w:rPr>
                      <w:rFonts w:ascii="Arial" w:eastAsia="Calibri" w:hAnsi="Arial" w:cs="Arial"/>
                      <w:sz w:val="20"/>
                      <w:szCs w:val="20"/>
                    </w:rPr>
                  </w:pPr>
                </w:p>
              </w:tc>
            </w:tr>
          </w:tbl>
          <w:p w:rsidR="00731ECB" w:rsidRPr="00731ECB" w:rsidRDefault="00731ECB" w:rsidP="00731ECB">
            <w:pPr>
              <w:tabs>
                <w:tab w:val="left" w:pos="10632"/>
              </w:tabs>
              <w:rPr>
                <w:rFonts w:ascii="Arial" w:eastAsia="Calibri" w:hAnsi="Arial" w:cs="Arial"/>
                <w:sz w:val="20"/>
                <w:szCs w:val="20"/>
              </w:rPr>
            </w:pPr>
          </w:p>
        </w:tc>
        <w:tc>
          <w:tcPr>
            <w:tcW w:w="3412"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 xml:space="preserve">Data relating to NIV provision and usage: </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The ambulatory model included a 3-hour stay to commence ventilation and receive education. This included mask fitting and adjustment of the spontaneous-timed mode bi-level pressure ventilator. Ventilator settings and education were finalised the following morning, with subsequent outpatient review.</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The average waiting time to commence ventilation fell from 47.5 days to 9.9 days (p &lt; 0.01) and the hospital length of stay fell from 4.3 to 2.0 days (p = 0.06) after changing to the ambulatory model. There were more adverse events on the waiting list prior to the model change (4 of 14 (3 deaths, 1 acute admission) pre vs 0 of 12 post, p = 0.04). There was no difference in polysomnographic indices of sleep quality or ventilation after changing to the new model.</w:t>
            </w:r>
          </w:p>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Author conclusions</w:t>
            </w:r>
            <w:r w:rsidRPr="00731ECB">
              <w:rPr>
                <w:rFonts w:ascii="Arial" w:eastAsia="Calibri" w:hAnsi="Arial" w:cs="Arial"/>
                <w:sz w:val="20"/>
                <w:szCs w:val="20"/>
              </w:rPr>
              <w:t xml:space="preserve">: </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Changing NIV implementation in MND to an ambulatory model reduced waiting time to commence ventilation, adverse events on the waiting list and hospital length of stay, with no change in the effectiveness of ventilation.</w:t>
            </w:r>
          </w:p>
        </w:tc>
      </w:tr>
      <w:tr w:rsidR="00731ECB" w:rsidRPr="00731ECB" w:rsidTr="0070127E">
        <w:tc>
          <w:tcPr>
            <w:tcW w:w="3673" w:type="dxa"/>
          </w:tcPr>
          <w:p w:rsidR="00731ECB" w:rsidRPr="00731ECB" w:rsidRDefault="00731ECB" w:rsidP="00731ECB">
            <w:pPr>
              <w:tabs>
                <w:tab w:val="right" w:pos="3932"/>
                <w:tab w:val="left" w:pos="10632"/>
              </w:tabs>
              <w:rPr>
                <w:rFonts w:ascii="Arial" w:eastAsia="Calibri" w:hAnsi="Arial" w:cs="Arial"/>
                <w:b/>
                <w:sz w:val="20"/>
                <w:szCs w:val="20"/>
              </w:rPr>
            </w:pPr>
            <w:proofErr w:type="spellStart"/>
            <w:r w:rsidRPr="00731ECB">
              <w:rPr>
                <w:rFonts w:ascii="Arial" w:eastAsia="Calibri" w:hAnsi="Arial" w:cs="Arial"/>
                <w:b/>
                <w:sz w:val="20"/>
                <w:szCs w:val="20"/>
              </w:rPr>
              <w:t>Inyat</w:t>
            </w:r>
            <w:proofErr w:type="spellEnd"/>
            <w:r w:rsidRPr="00731ECB">
              <w:rPr>
                <w:rFonts w:ascii="Arial" w:eastAsia="Calibri" w:hAnsi="Arial" w:cs="Arial"/>
                <w:b/>
                <w:sz w:val="20"/>
                <w:szCs w:val="20"/>
              </w:rPr>
              <w:t xml:space="preserve"> 2016</w:t>
            </w:r>
          </w:p>
          <w:p w:rsidR="00731ECB" w:rsidRPr="00731ECB" w:rsidRDefault="00731ECB" w:rsidP="00731ECB">
            <w:pPr>
              <w:tabs>
                <w:tab w:val="right" w:pos="3932"/>
                <w:tab w:val="left" w:pos="10632"/>
              </w:tabs>
              <w:rPr>
                <w:rFonts w:ascii="Arial" w:eastAsia="Calibri" w:hAnsi="Arial" w:cs="Arial"/>
                <w:b/>
                <w:sz w:val="20"/>
                <w:szCs w:val="20"/>
                <w:u w:val="single"/>
              </w:rPr>
            </w:pPr>
            <w:r w:rsidRPr="00731ECB">
              <w:rPr>
                <w:rFonts w:ascii="Arial" w:eastAsia="Calibri" w:hAnsi="Arial" w:cs="Arial"/>
                <w:b/>
                <w:sz w:val="20"/>
                <w:szCs w:val="20"/>
              </w:rPr>
              <w:t xml:space="preserve">Journal paper / </w:t>
            </w:r>
            <w:r w:rsidRPr="00731ECB">
              <w:rPr>
                <w:rFonts w:ascii="Arial" w:eastAsia="Calibri" w:hAnsi="Arial" w:cs="Arial"/>
                <w:b/>
                <w:sz w:val="20"/>
                <w:szCs w:val="20"/>
                <w:u w:val="single"/>
              </w:rPr>
              <w:t>conference abstract</w:t>
            </w:r>
            <w:r w:rsidRPr="00731ECB">
              <w:rPr>
                <w:rFonts w:ascii="Arial" w:eastAsia="Calibri" w:hAnsi="Arial" w:cs="Arial"/>
                <w:b/>
                <w:sz w:val="20"/>
                <w:szCs w:val="20"/>
              </w:rPr>
              <w:tab/>
            </w:r>
          </w:p>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Country: UK</w:t>
            </w:r>
          </w:p>
          <w:tbl>
            <w:tblPr>
              <w:tblStyle w:val="TableGrid4"/>
              <w:tblW w:w="0" w:type="auto"/>
              <w:tblLook w:val="04A0" w:firstRow="1" w:lastRow="0" w:firstColumn="1" w:lastColumn="0" w:noHBand="0" w:noVBand="1"/>
            </w:tblPr>
            <w:tblGrid>
              <w:gridCol w:w="1760"/>
              <w:gridCol w:w="1275"/>
            </w:tblGrid>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lastRenderedPageBreak/>
                    <w:t>RCT</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Non-RCT</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CBA</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BA</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3035" w:type="dxa"/>
                  <w:gridSpan w:val="2"/>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Comparator:</w:t>
                  </w:r>
                </w:p>
                <w:p w:rsidR="00731ECB" w:rsidRPr="00731ECB" w:rsidRDefault="00731ECB" w:rsidP="00731ECB">
                  <w:pPr>
                    <w:tabs>
                      <w:tab w:val="left" w:pos="10632"/>
                    </w:tabs>
                    <w:rPr>
                      <w:rFonts w:ascii="Arial" w:eastAsia="Calibri" w:hAnsi="Arial" w:cs="Arial"/>
                      <w:b/>
                      <w:sz w:val="20"/>
                      <w:szCs w:val="20"/>
                    </w:rPr>
                  </w:pPr>
                </w:p>
              </w:tc>
            </w:tr>
            <w:tr w:rsidR="00731ECB" w:rsidRPr="00731ECB" w:rsidTr="0070127E">
              <w:tc>
                <w:tcPr>
                  <w:tcW w:w="3035" w:type="dxa"/>
                  <w:gridSpan w:val="2"/>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b/>
                      <w:sz w:val="20"/>
                      <w:szCs w:val="20"/>
                    </w:rPr>
                    <w:t>Length of follow up:</w:t>
                  </w:r>
                </w:p>
                <w:p w:rsidR="00731ECB" w:rsidRPr="00731ECB" w:rsidRDefault="00731ECB" w:rsidP="00731ECB">
                  <w:pPr>
                    <w:tabs>
                      <w:tab w:val="left" w:pos="10632"/>
                    </w:tabs>
                    <w:jc w:val="right"/>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Mixed method</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Cross-sectional</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Other (specify)</w:t>
                  </w:r>
                </w:p>
              </w:tc>
              <w:tc>
                <w:tcPr>
                  <w:tcW w:w="1275"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Cohort</w:t>
                  </w:r>
                </w:p>
              </w:tc>
            </w:tr>
          </w:tbl>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b/>
                <w:sz w:val="20"/>
                <w:szCs w:val="20"/>
              </w:rPr>
              <w:t xml:space="preserve">Aim of study: </w:t>
            </w:r>
            <w:r w:rsidRPr="00731ECB">
              <w:rPr>
                <w:rFonts w:ascii="Arial" w:eastAsia="Calibri" w:hAnsi="Arial" w:cs="Arial"/>
                <w:sz w:val="20"/>
                <w:szCs w:val="20"/>
              </w:rPr>
              <w:t>To evaluate a care pathway</w:t>
            </w:r>
          </w:p>
          <w:p w:rsidR="00731ECB" w:rsidRPr="00731ECB" w:rsidRDefault="00731ECB" w:rsidP="00731ECB">
            <w:pPr>
              <w:tabs>
                <w:tab w:val="left" w:pos="10632"/>
              </w:tabs>
              <w:rPr>
                <w:rFonts w:ascii="Arial" w:eastAsia="Times New Roman" w:hAnsi="Arial" w:cs="Arial"/>
                <w:b/>
                <w:sz w:val="20"/>
                <w:szCs w:val="20"/>
              </w:rPr>
            </w:pPr>
            <w:r w:rsidRPr="00731ECB">
              <w:rPr>
                <w:rFonts w:ascii="Arial" w:eastAsia="Times New Roman" w:hAnsi="Arial" w:cs="Arial"/>
                <w:b/>
                <w:sz w:val="20"/>
                <w:szCs w:val="20"/>
              </w:rPr>
              <w:t xml:space="preserve">Data collection method: </w:t>
            </w:r>
            <w:r w:rsidRPr="00731ECB">
              <w:rPr>
                <w:rFonts w:ascii="Arial" w:eastAsia="Times New Roman" w:hAnsi="Arial" w:cs="Arial"/>
                <w:sz w:val="20"/>
                <w:szCs w:val="20"/>
              </w:rPr>
              <w:t>Unclear</w:t>
            </w:r>
          </w:p>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 xml:space="preserve">Sample size: </w:t>
            </w:r>
            <w:r w:rsidRPr="00731ECB">
              <w:rPr>
                <w:rFonts w:ascii="Arial" w:eastAsia="Calibri" w:hAnsi="Arial" w:cs="Arial"/>
                <w:sz w:val="20"/>
                <w:szCs w:val="20"/>
              </w:rPr>
              <w:t>Unclear</w:t>
            </w:r>
          </w:p>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 xml:space="preserve">Identification/recruitment: </w:t>
            </w:r>
            <w:r w:rsidRPr="00731ECB">
              <w:rPr>
                <w:rFonts w:ascii="Arial" w:eastAsia="Calibri" w:hAnsi="Arial" w:cs="Arial"/>
                <w:sz w:val="20"/>
                <w:szCs w:val="20"/>
              </w:rPr>
              <w:t>Unclear</w:t>
            </w:r>
          </w:p>
        </w:tc>
        <w:tc>
          <w:tcPr>
            <w:tcW w:w="6863"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lastRenderedPageBreak/>
              <w:t>Participant characteristics:</w:t>
            </w:r>
          </w:p>
          <w:tbl>
            <w:tblPr>
              <w:tblStyle w:val="TableGrid4"/>
              <w:tblpPr w:leftFromText="180" w:rightFromText="180" w:vertAnchor="text" w:horzAnchor="margin" w:tblpXSpec="center" w:tblpY="49"/>
              <w:tblOverlap w:val="never"/>
              <w:tblW w:w="0" w:type="auto"/>
              <w:tblLook w:val="04A0" w:firstRow="1" w:lastRow="0" w:firstColumn="1" w:lastColumn="0" w:noHBand="0" w:noVBand="1"/>
            </w:tblPr>
            <w:tblGrid>
              <w:gridCol w:w="1864"/>
              <w:gridCol w:w="1885"/>
            </w:tblGrid>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Type of group</w:t>
                  </w:r>
                </w:p>
              </w:tc>
              <w:tc>
                <w:tcPr>
                  <w:tcW w:w="188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Patients</w:t>
                  </w: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lastRenderedPageBreak/>
                    <w:t>Condition</w:t>
                  </w:r>
                </w:p>
              </w:tc>
              <w:tc>
                <w:tcPr>
                  <w:tcW w:w="188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ALS</w:t>
                  </w: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Onset</w:t>
                  </w:r>
                </w:p>
              </w:tc>
              <w:tc>
                <w:tcPr>
                  <w:tcW w:w="188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Not reported</w:t>
                  </w: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Sex</w:t>
                  </w:r>
                </w:p>
              </w:tc>
              <w:tc>
                <w:tcPr>
                  <w:tcW w:w="188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Not reported</w:t>
                  </w: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Age</w:t>
                  </w:r>
                </w:p>
              </w:tc>
              <w:tc>
                <w:tcPr>
                  <w:tcW w:w="188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Not reported</w:t>
                  </w: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NIV usage</w:t>
                  </w:r>
                </w:p>
              </w:tc>
              <w:tc>
                <w:tcPr>
                  <w:tcW w:w="188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Not reported</w:t>
                  </w: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Other (specify)</w:t>
                  </w:r>
                </w:p>
              </w:tc>
              <w:tc>
                <w:tcPr>
                  <w:tcW w:w="1885" w:type="dxa"/>
                </w:tcPr>
                <w:p w:rsidR="00731ECB" w:rsidRPr="00731ECB" w:rsidRDefault="00731ECB" w:rsidP="00731ECB">
                  <w:pPr>
                    <w:tabs>
                      <w:tab w:val="left" w:pos="10632"/>
                    </w:tabs>
                    <w:rPr>
                      <w:rFonts w:ascii="Arial" w:eastAsia="Calibri" w:hAnsi="Arial" w:cs="Arial"/>
                      <w:sz w:val="20"/>
                      <w:szCs w:val="20"/>
                    </w:rPr>
                  </w:pPr>
                </w:p>
              </w:tc>
            </w:tr>
          </w:tbl>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Measures</w:t>
            </w:r>
          </w:p>
          <w:tbl>
            <w:tblPr>
              <w:tblStyle w:val="TableGrid4"/>
              <w:tblW w:w="0" w:type="auto"/>
              <w:tblLook w:val="04A0" w:firstRow="1" w:lastRow="0" w:firstColumn="1" w:lastColumn="0" w:noHBand="0" w:noVBand="1"/>
            </w:tblPr>
            <w:tblGrid>
              <w:gridCol w:w="1254"/>
            </w:tblGrid>
            <w:tr w:rsidR="00731ECB" w:rsidRPr="00731ECB" w:rsidTr="0070127E">
              <w:tc>
                <w:tcPr>
                  <w:tcW w:w="3714" w:type="dxa"/>
                </w:tcPr>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Management</w:t>
                  </w: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tc>
            </w:tr>
          </w:tbl>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Details of technology/NIV</w:t>
            </w:r>
          </w:p>
          <w:tbl>
            <w:tblPr>
              <w:tblStyle w:val="TableGrid4"/>
              <w:tblW w:w="0" w:type="auto"/>
              <w:tblLook w:val="04A0" w:firstRow="1" w:lastRow="0" w:firstColumn="1" w:lastColumn="0" w:noHBand="0" w:noVBand="1"/>
            </w:tblPr>
            <w:tblGrid>
              <w:gridCol w:w="3714"/>
            </w:tblGrid>
            <w:tr w:rsidR="00731ECB" w:rsidRPr="00731ECB" w:rsidTr="0070127E">
              <w:tc>
                <w:tcPr>
                  <w:tcW w:w="3714" w:type="dxa"/>
                </w:tcPr>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Not reported</w:t>
                  </w:r>
                </w:p>
                <w:p w:rsidR="00731ECB" w:rsidRPr="00731ECB" w:rsidRDefault="00731ECB" w:rsidP="00731ECB">
                  <w:pPr>
                    <w:tabs>
                      <w:tab w:val="left" w:pos="10632"/>
                    </w:tabs>
                    <w:rPr>
                      <w:rFonts w:ascii="Arial" w:eastAsia="Calibri" w:hAnsi="Arial" w:cs="Arial"/>
                      <w:sz w:val="20"/>
                      <w:szCs w:val="20"/>
                    </w:rPr>
                  </w:pPr>
                </w:p>
              </w:tc>
            </w:tr>
          </w:tbl>
          <w:p w:rsidR="00731ECB" w:rsidRPr="00731ECB" w:rsidRDefault="00731ECB" w:rsidP="00731ECB">
            <w:pPr>
              <w:tabs>
                <w:tab w:val="left" w:pos="10632"/>
              </w:tabs>
              <w:rPr>
                <w:rFonts w:ascii="Arial" w:eastAsia="Calibri" w:hAnsi="Arial" w:cs="Arial"/>
                <w:sz w:val="20"/>
                <w:szCs w:val="20"/>
              </w:rPr>
            </w:pPr>
          </w:p>
        </w:tc>
        <w:tc>
          <w:tcPr>
            <w:tcW w:w="3412"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lastRenderedPageBreak/>
              <w:t xml:space="preserve">Data relating to NIV provision and usage: </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 xml:space="preserve">Respiratory tract infections, mucus </w:t>
            </w:r>
            <w:r w:rsidRPr="00731ECB">
              <w:rPr>
                <w:rFonts w:ascii="Arial" w:eastAsia="Calibri" w:hAnsi="Arial" w:cs="Arial"/>
                <w:sz w:val="20"/>
                <w:szCs w:val="20"/>
              </w:rPr>
              <w:lastRenderedPageBreak/>
              <w:t>plugging, and secretion management difficulties were successfully identified by analysing tidal volumes and compliance data to allow intervention and prevent hospitalisation.</w:t>
            </w: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Author conclusions</w:t>
            </w:r>
            <w:r w:rsidRPr="00731ECB">
              <w:rPr>
                <w:rFonts w:ascii="Arial" w:eastAsia="Calibri" w:hAnsi="Arial" w:cs="Arial"/>
                <w:sz w:val="20"/>
                <w:szCs w:val="20"/>
              </w:rPr>
              <w:t xml:space="preserve">: </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An integrated ventilation clinic and pathway facilitates accurate, comprehensive and tailored assessment, with precise real time monitoring of patients requiring domiciliary ventilation.</w:t>
            </w:r>
          </w:p>
        </w:tc>
      </w:tr>
      <w:tr w:rsidR="00731ECB" w:rsidRPr="00731ECB" w:rsidTr="0070127E">
        <w:tc>
          <w:tcPr>
            <w:tcW w:w="3673" w:type="dxa"/>
          </w:tcPr>
          <w:p w:rsidR="00731ECB" w:rsidRPr="00731ECB" w:rsidRDefault="00731ECB" w:rsidP="00731ECB">
            <w:pPr>
              <w:tabs>
                <w:tab w:val="right" w:pos="3932"/>
                <w:tab w:val="left" w:pos="10632"/>
              </w:tabs>
              <w:rPr>
                <w:rFonts w:ascii="Arial" w:eastAsia="Calibri" w:hAnsi="Arial" w:cs="Arial"/>
                <w:b/>
                <w:sz w:val="20"/>
                <w:szCs w:val="20"/>
              </w:rPr>
            </w:pPr>
            <w:r w:rsidRPr="00731ECB">
              <w:rPr>
                <w:rFonts w:ascii="Arial" w:eastAsia="Calibri" w:hAnsi="Arial" w:cs="Arial"/>
                <w:b/>
                <w:sz w:val="20"/>
                <w:szCs w:val="20"/>
              </w:rPr>
              <w:lastRenderedPageBreak/>
              <w:t>Jackson 2001</w:t>
            </w:r>
          </w:p>
          <w:p w:rsidR="00731ECB" w:rsidRPr="00731ECB" w:rsidRDefault="00731ECB" w:rsidP="00731ECB">
            <w:pPr>
              <w:tabs>
                <w:tab w:val="right" w:pos="3932"/>
                <w:tab w:val="left" w:pos="10632"/>
              </w:tabs>
              <w:rPr>
                <w:rFonts w:ascii="Arial" w:eastAsia="Calibri" w:hAnsi="Arial" w:cs="Arial"/>
                <w:b/>
                <w:sz w:val="20"/>
                <w:szCs w:val="20"/>
                <w:u w:val="single"/>
              </w:rPr>
            </w:pPr>
            <w:r w:rsidRPr="00731ECB">
              <w:rPr>
                <w:rFonts w:ascii="Arial" w:eastAsia="Calibri" w:hAnsi="Arial" w:cs="Arial"/>
                <w:b/>
                <w:sz w:val="20"/>
                <w:szCs w:val="20"/>
                <w:u w:val="single"/>
              </w:rPr>
              <w:t>Journal paper</w:t>
            </w:r>
            <w:r w:rsidRPr="00731ECB">
              <w:rPr>
                <w:rFonts w:ascii="Arial" w:eastAsia="Calibri" w:hAnsi="Arial" w:cs="Arial"/>
                <w:b/>
                <w:sz w:val="20"/>
                <w:szCs w:val="20"/>
              </w:rPr>
              <w:t xml:space="preserve"> / conference abstract</w:t>
            </w:r>
            <w:r w:rsidRPr="00731ECB">
              <w:rPr>
                <w:rFonts w:ascii="Arial" w:eastAsia="Calibri" w:hAnsi="Arial" w:cs="Arial"/>
                <w:b/>
                <w:sz w:val="20"/>
                <w:szCs w:val="20"/>
              </w:rPr>
              <w:tab/>
            </w:r>
          </w:p>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Country: USA</w:t>
            </w:r>
          </w:p>
          <w:tbl>
            <w:tblPr>
              <w:tblStyle w:val="TableGrid4"/>
              <w:tblW w:w="0" w:type="auto"/>
              <w:tblLook w:val="04A0" w:firstRow="1" w:lastRow="0" w:firstColumn="1" w:lastColumn="0" w:noHBand="0" w:noVBand="1"/>
            </w:tblPr>
            <w:tblGrid>
              <w:gridCol w:w="1760"/>
              <w:gridCol w:w="1275"/>
            </w:tblGrid>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RCT</w:t>
                  </w:r>
                </w:p>
              </w:tc>
              <w:tc>
                <w:tcPr>
                  <w:tcW w:w="127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X</w:t>
                  </w: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Non-RCT</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CBA</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BA</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3035" w:type="dxa"/>
                  <w:gridSpan w:val="2"/>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 xml:space="preserve">Comparator: </w:t>
                  </w:r>
                  <w:r w:rsidRPr="00731ECB">
                    <w:rPr>
                      <w:rFonts w:ascii="Arial" w:eastAsia="Calibri" w:hAnsi="Arial" w:cs="Arial"/>
                      <w:sz w:val="20"/>
                      <w:szCs w:val="20"/>
                    </w:rPr>
                    <w:t>Patients with oxygen desaturation below 90% based on nocturnal oximetry versus patients with FVC below 50% (standard care)</w:t>
                  </w:r>
                </w:p>
                <w:p w:rsidR="00731ECB" w:rsidRPr="00731ECB" w:rsidRDefault="00731ECB" w:rsidP="00731ECB">
                  <w:pPr>
                    <w:tabs>
                      <w:tab w:val="left" w:pos="10632"/>
                    </w:tabs>
                    <w:rPr>
                      <w:rFonts w:ascii="Arial" w:eastAsia="Calibri" w:hAnsi="Arial" w:cs="Arial"/>
                      <w:b/>
                      <w:sz w:val="20"/>
                      <w:szCs w:val="20"/>
                    </w:rPr>
                  </w:pPr>
                </w:p>
              </w:tc>
            </w:tr>
            <w:tr w:rsidR="00731ECB" w:rsidRPr="00731ECB" w:rsidTr="0070127E">
              <w:tc>
                <w:tcPr>
                  <w:tcW w:w="3035" w:type="dxa"/>
                  <w:gridSpan w:val="2"/>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b/>
                      <w:sz w:val="20"/>
                      <w:szCs w:val="20"/>
                    </w:rPr>
                    <w:t>Length of follow up:</w:t>
                  </w:r>
                </w:p>
                <w:p w:rsidR="00731ECB" w:rsidRPr="00731ECB" w:rsidRDefault="00731ECB" w:rsidP="00731ECB">
                  <w:pPr>
                    <w:tabs>
                      <w:tab w:val="left" w:pos="10632"/>
                    </w:tabs>
                    <w:jc w:val="right"/>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Mixed method</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Cross-sectional</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Other (specify)</w:t>
                  </w:r>
                </w:p>
              </w:tc>
              <w:tc>
                <w:tcPr>
                  <w:tcW w:w="1275" w:type="dxa"/>
                </w:tcPr>
                <w:p w:rsidR="00731ECB" w:rsidRPr="00731ECB" w:rsidRDefault="00731ECB" w:rsidP="00731ECB">
                  <w:pPr>
                    <w:tabs>
                      <w:tab w:val="left" w:pos="10632"/>
                    </w:tabs>
                    <w:rPr>
                      <w:rFonts w:ascii="Arial" w:eastAsia="Calibri" w:hAnsi="Arial" w:cs="Arial"/>
                      <w:b/>
                      <w:sz w:val="20"/>
                      <w:szCs w:val="20"/>
                    </w:rPr>
                  </w:pPr>
                </w:p>
              </w:tc>
            </w:tr>
          </w:tbl>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b/>
                <w:sz w:val="20"/>
                <w:szCs w:val="20"/>
              </w:rPr>
              <w:t xml:space="preserve">Aim of study: </w:t>
            </w:r>
            <w:r w:rsidRPr="00731ECB">
              <w:rPr>
                <w:rFonts w:ascii="Arial" w:eastAsia="Calibri" w:hAnsi="Arial" w:cs="Arial"/>
                <w:sz w:val="20"/>
                <w:szCs w:val="20"/>
              </w:rPr>
              <w:t xml:space="preserve">To compare measures </w:t>
            </w:r>
            <w:r w:rsidRPr="00731ECB">
              <w:rPr>
                <w:rFonts w:ascii="Arial" w:eastAsia="Calibri" w:hAnsi="Arial" w:cs="Arial"/>
                <w:sz w:val="20"/>
                <w:szCs w:val="20"/>
              </w:rPr>
              <w:lastRenderedPageBreak/>
              <w:t>of need</w:t>
            </w:r>
          </w:p>
          <w:p w:rsidR="00731ECB" w:rsidRPr="00731ECB" w:rsidRDefault="00731ECB" w:rsidP="00731ECB">
            <w:pPr>
              <w:tabs>
                <w:tab w:val="left" w:pos="10632"/>
              </w:tabs>
              <w:rPr>
                <w:rFonts w:ascii="Arial" w:eastAsia="Times New Roman" w:hAnsi="Arial" w:cs="Arial"/>
                <w:b/>
                <w:sz w:val="20"/>
                <w:szCs w:val="20"/>
              </w:rPr>
            </w:pPr>
            <w:r w:rsidRPr="00731ECB">
              <w:rPr>
                <w:rFonts w:ascii="Arial" w:eastAsia="Times New Roman" w:hAnsi="Arial" w:cs="Arial"/>
                <w:b/>
                <w:sz w:val="20"/>
                <w:szCs w:val="20"/>
              </w:rPr>
              <w:t xml:space="preserve">Data collection method: </w:t>
            </w:r>
            <w:r w:rsidRPr="00731ECB">
              <w:rPr>
                <w:rFonts w:ascii="Arial" w:eastAsia="Times New Roman" w:hAnsi="Arial" w:cs="Arial"/>
                <w:sz w:val="20"/>
                <w:szCs w:val="20"/>
              </w:rPr>
              <w:t>Pulmonary tests</w:t>
            </w:r>
          </w:p>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 xml:space="preserve">Sample size: </w:t>
            </w:r>
            <w:r w:rsidRPr="00731ECB">
              <w:rPr>
                <w:rFonts w:ascii="Arial" w:eastAsia="Calibri" w:hAnsi="Arial" w:cs="Arial"/>
                <w:sz w:val="20"/>
                <w:szCs w:val="20"/>
              </w:rPr>
              <w:t>20</w:t>
            </w:r>
          </w:p>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 xml:space="preserve">Identification/recruitment: </w:t>
            </w:r>
            <w:r w:rsidRPr="00731ECB">
              <w:rPr>
                <w:rFonts w:ascii="Arial" w:eastAsia="Calibri" w:hAnsi="Arial" w:cs="Arial"/>
                <w:sz w:val="20"/>
                <w:szCs w:val="20"/>
              </w:rPr>
              <w:t>Unclear</w:t>
            </w:r>
          </w:p>
        </w:tc>
        <w:tc>
          <w:tcPr>
            <w:tcW w:w="6863"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lastRenderedPageBreak/>
              <w:t>Participant characteristics:</w:t>
            </w:r>
          </w:p>
          <w:tbl>
            <w:tblPr>
              <w:tblStyle w:val="TableGrid4"/>
              <w:tblpPr w:leftFromText="180" w:rightFromText="180" w:vertAnchor="text" w:horzAnchor="margin" w:tblpXSpec="center" w:tblpY="49"/>
              <w:tblOverlap w:val="never"/>
              <w:tblW w:w="0" w:type="auto"/>
              <w:tblLook w:val="04A0" w:firstRow="1" w:lastRow="0" w:firstColumn="1" w:lastColumn="0" w:noHBand="0" w:noVBand="1"/>
            </w:tblPr>
            <w:tblGrid>
              <w:gridCol w:w="1864"/>
              <w:gridCol w:w="1885"/>
            </w:tblGrid>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Type of group</w:t>
                  </w:r>
                </w:p>
              </w:tc>
              <w:tc>
                <w:tcPr>
                  <w:tcW w:w="188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Patients</w:t>
                  </w: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Condition</w:t>
                  </w:r>
                </w:p>
              </w:tc>
              <w:tc>
                <w:tcPr>
                  <w:tcW w:w="188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ALS</w:t>
                  </w: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Onset</w:t>
                  </w:r>
                </w:p>
              </w:tc>
              <w:tc>
                <w:tcPr>
                  <w:tcW w:w="188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Not reported</w:t>
                  </w: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Sex</w:t>
                  </w:r>
                </w:p>
              </w:tc>
              <w:tc>
                <w:tcPr>
                  <w:tcW w:w="188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Not reported</w:t>
                  </w: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Age</w:t>
                  </w:r>
                </w:p>
              </w:tc>
              <w:tc>
                <w:tcPr>
                  <w:tcW w:w="188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Not reported</w:t>
                  </w: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NIV usage</w:t>
                  </w:r>
                </w:p>
              </w:tc>
              <w:tc>
                <w:tcPr>
                  <w:tcW w:w="188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Not reported</w:t>
                  </w: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Other (specify)</w:t>
                  </w:r>
                </w:p>
              </w:tc>
              <w:tc>
                <w:tcPr>
                  <w:tcW w:w="1885" w:type="dxa"/>
                </w:tcPr>
                <w:p w:rsidR="00731ECB" w:rsidRPr="00731ECB" w:rsidRDefault="00731ECB" w:rsidP="00731ECB">
                  <w:pPr>
                    <w:tabs>
                      <w:tab w:val="left" w:pos="10632"/>
                    </w:tabs>
                    <w:rPr>
                      <w:rFonts w:ascii="Arial" w:eastAsia="Calibri" w:hAnsi="Arial" w:cs="Arial"/>
                      <w:sz w:val="20"/>
                      <w:szCs w:val="20"/>
                    </w:rPr>
                  </w:pPr>
                </w:p>
              </w:tc>
            </w:tr>
          </w:tbl>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Measures</w:t>
            </w:r>
          </w:p>
          <w:tbl>
            <w:tblPr>
              <w:tblStyle w:val="TableGrid4"/>
              <w:tblW w:w="0" w:type="auto"/>
              <w:tblLook w:val="04A0" w:firstRow="1" w:lastRow="0" w:firstColumn="1" w:lastColumn="0" w:noHBand="0" w:noVBand="1"/>
            </w:tblPr>
            <w:tblGrid>
              <w:gridCol w:w="3714"/>
            </w:tblGrid>
            <w:tr w:rsidR="00731ECB" w:rsidRPr="00731ECB" w:rsidTr="0070127E">
              <w:tc>
                <w:tcPr>
                  <w:tcW w:w="3714"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lastRenderedPageBreak/>
                    <w:t>ALS functional rating scale-respiratory version (ALSFRS-R)</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 xml:space="preserve">Pulmonary symptom scale, </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 xml:space="preserve">Short form 36 (SF-36), </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 xml:space="preserve">FVC%, </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Maximal inspiratory pressure (MIP), Maximal expiratory pressure (MEP), Nocturnal oximetry.</w:t>
                  </w: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tc>
            </w:tr>
          </w:tbl>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Details of technology/NIV</w:t>
            </w:r>
          </w:p>
          <w:tbl>
            <w:tblPr>
              <w:tblStyle w:val="TableGrid4"/>
              <w:tblW w:w="0" w:type="auto"/>
              <w:tblLook w:val="04A0" w:firstRow="1" w:lastRow="0" w:firstColumn="1" w:lastColumn="0" w:noHBand="0" w:noVBand="1"/>
            </w:tblPr>
            <w:tblGrid>
              <w:gridCol w:w="3714"/>
            </w:tblGrid>
            <w:tr w:rsidR="00731ECB" w:rsidRPr="00731ECB" w:rsidTr="0070127E">
              <w:tc>
                <w:tcPr>
                  <w:tcW w:w="3714" w:type="dxa"/>
                </w:tcPr>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Not reported</w:t>
                  </w:r>
                </w:p>
                <w:p w:rsidR="00731ECB" w:rsidRPr="00731ECB" w:rsidRDefault="00731ECB" w:rsidP="00731ECB">
                  <w:pPr>
                    <w:tabs>
                      <w:tab w:val="left" w:pos="10632"/>
                    </w:tabs>
                    <w:rPr>
                      <w:rFonts w:ascii="Arial" w:eastAsia="Calibri" w:hAnsi="Arial" w:cs="Arial"/>
                      <w:sz w:val="20"/>
                      <w:szCs w:val="20"/>
                    </w:rPr>
                  </w:pPr>
                </w:p>
              </w:tc>
            </w:tr>
          </w:tbl>
          <w:p w:rsidR="00731ECB" w:rsidRPr="00731ECB" w:rsidRDefault="00731ECB" w:rsidP="00731ECB">
            <w:pPr>
              <w:tabs>
                <w:tab w:val="left" w:pos="10632"/>
              </w:tabs>
              <w:rPr>
                <w:rFonts w:ascii="Arial" w:eastAsia="Calibri" w:hAnsi="Arial" w:cs="Arial"/>
                <w:sz w:val="20"/>
                <w:szCs w:val="20"/>
              </w:rPr>
            </w:pPr>
          </w:p>
        </w:tc>
        <w:tc>
          <w:tcPr>
            <w:tcW w:w="3412"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lastRenderedPageBreak/>
              <w:t xml:space="preserve">Data relating to NIV provision and usage: </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There was no significant correlation between FVC% and the ALSFRS-R, symptom score, MEP, MIP, or duration of nocturnal desaturation &lt;90%.</w:t>
            </w: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Author conclusions</w:t>
            </w:r>
            <w:r w:rsidRPr="00731ECB">
              <w:rPr>
                <w:rFonts w:ascii="Arial" w:eastAsia="Calibri" w:hAnsi="Arial" w:cs="Arial"/>
                <w:sz w:val="20"/>
                <w:szCs w:val="20"/>
              </w:rPr>
              <w:t xml:space="preserve">: </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FVC% correlates poorly with respiratory symptoms and suggests that MIP and nocturnal oximetry may be more sensitive measures of early respiratory insufficiency.</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Intervention with NIV earlier than current standard of care may result in improved quality of life</w:t>
            </w:r>
          </w:p>
        </w:tc>
      </w:tr>
      <w:tr w:rsidR="00731ECB" w:rsidRPr="00731ECB" w:rsidTr="0070127E">
        <w:tc>
          <w:tcPr>
            <w:tcW w:w="3673" w:type="dxa"/>
          </w:tcPr>
          <w:p w:rsidR="00731ECB" w:rsidRPr="00731ECB" w:rsidRDefault="00731ECB" w:rsidP="00731ECB">
            <w:pPr>
              <w:tabs>
                <w:tab w:val="right" w:pos="3932"/>
                <w:tab w:val="left" w:pos="10632"/>
              </w:tabs>
              <w:rPr>
                <w:rFonts w:ascii="Arial" w:eastAsia="Calibri" w:hAnsi="Arial" w:cs="Arial"/>
                <w:b/>
                <w:sz w:val="20"/>
                <w:szCs w:val="20"/>
              </w:rPr>
            </w:pPr>
            <w:r w:rsidRPr="00731ECB">
              <w:rPr>
                <w:rFonts w:ascii="Arial" w:eastAsia="Calibri" w:hAnsi="Arial" w:cs="Arial"/>
                <w:b/>
                <w:sz w:val="20"/>
                <w:szCs w:val="20"/>
              </w:rPr>
              <w:t>Jackson 2006</w:t>
            </w:r>
          </w:p>
          <w:p w:rsidR="00731ECB" w:rsidRPr="00731ECB" w:rsidRDefault="00731ECB" w:rsidP="00731ECB">
            <w:pPr>
              <w:tabs>
                <w:tab w:val="right" w:pos="3932"/>
                <w:tab w:val="left" w:pos="10632"/>
              </w:tabs>
              <w:rPr>
                <w:rFonts w:ascii="Arial" w:eastAsia="Calibri" w:hAnsi="Arial" w:cs="Arial"/>
                <w:b/>
                <w:sz w:val="20"/>
                <w:szCs w:val="20"/>
                <w:u w:val="single"/>
              </w:rPr>
            </w:pPr>
            <w:r w:rsidRPr="00731ECB">
              <w:rPr>
                <w:rFonts w:ascii="Arial" w:eastAsia="Calibri" w:hAnsi="Arial" w:cs="Arial"/>
                <w:b/>
                <w:sz w:val="20"/>
                <w:szCs w:val="20"/>
                <w:u w:val="single"/>
              </w:rPr>
              <w:t>Journal paper</w:t>
            </w:r>
            <w:r w:rsidRPr="00731ECB">
              <w:rPr>
                <w:rFonts w:ascii="Arial" w:eastAsia="Calibri" w:hAnsi="Arial" w:cs="Arial"/>
                <w:b/>
                <w:sz w:val="20"/>
                <w:szCs w:val="20"/>
              </w:rPr>
              <w:t xml:space="preserve"> / conference abstract</w:t>
            </w:r>
            <w:r w:rsidRPr="00731ECB">
              <w:rPr>
                <w:rFonts w:ascii="Arial" w:eastAsia="Calibri" w:hAnsi="Arial" w:cs="Arial"/>
                <w:b/>
                <w:sz w:val="20"/>
                <w:szCs w:val="20"/>
              </w:rPr>
              <w:tab/>
            </w:r>
          </w:p>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Country: USA</w:t>
            </w:r>
          </w:p>
          <w:tbl>
            <w:tblPr>
              <w:tblStyle w:val="TableGrid4"/>
              <w:tblW w:w="0" w:type="auto"/>
              <w:tblLook w:val="04A0" w:firstRow="1" w:lastRow="0" w:firstColumn="1" w:lastColumn="0" w:noHBand="0" w:noVBand="1"/>
            </w:tblPr>
            <w:tblGrid>
              <w:gridCol w:w="1760"/>
              <w:gridCol w:w="1275"/>
            </w:tblGrid>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RCT</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Non-RCT</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CBA</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BA</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3035" w:type="dxa"/>
                  <w:gridSpan w:val="2"/>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Comparator:</w:t>
                  </w:r>
                </w:p>
                <w:p w:rsidR="00731ECB" w:rsidRPr="00731ECB" w:rsidRDefault="00731ECB" w:rsidP="00731ECB">
                  <w:pPr>
                    <w:tabs>
                      <w:tab w:val="left" w:pos="10632"/>
                    </w:tabs>
                    <w:rPr>
                      <w:rFonts w:ascii="Arial" w:eastAsia="Calibri" w:hAnsi="Arial" w:cs="Arial"/>
                      <w:b/>
                      <w:sz w:val="20"/>
                      <w:szCs w:val="20"/>
                    </w:rPr>
                  </w:pPr>
                </w:p>
              </w:tc>
            </w:tr>
            <w:tr w:rsidR="00731ECB" w:rsidRPr="00731ECB" w:rsidTr="0070127E">
              <w:tc>
                <w:tcPr>
                  <w:tcW w:w="3035" w:type="dxa"/>
                  <w:gridSpan w:val="2"/>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b/>
                      <w:sz w:val="20"/>
                      <w:szCs w:val="20"/>
                    </w:rPr>
                    <w:t>Length of follow up:</w:t>
                  </w:r>
                </w:p>
                <w:p w:rsidR="00731ECB" w:rsidRPr="00731ECB" w:rsidRDefault="00731ECB" w:rsidP="00731ECB">
                  <w:pPr>
                    <w:tabs>
                      <w:tab w:val="left" w:pos="10632"/>
                    </w:tabs>
                    <w:jc w:val="right"/>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Mixed method</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Cross-sectional</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Other (specify)</w:t>
                  </w:r>
                </w:p>
              </w:tc>
              <w:tc>
                <w:tcPr>
                  <w:tcW w:w="1275"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Chart review</w:t>
                  </w:r>
                </w:p>
              </w:tc>
            </w:tr>
          </w:tbl>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b/>
                <w:sz w:val="20"/>
                <w:szCs w:val="20"/>
              </w:rPr>
              <w:t xml:space="preserve">Aim of study: </w:t>
            </w:r>
            <w:r w:rsidRPr="00731ECB">
              <w:rPr>
                <w:rFonts w:ascii="Arial" w:eastAsia="Calibri" w:hAnsi="Arial" w:cs="Arial"/>
                <w:sz w:val="20"/>
                <w:szCs w:val="20"/>
              </w:rPr>
              <w:t>Examine factors associated with usage</w:t>
            </w:r>
          </w:p>
          <w:p w:rsidR="00731ECB" w:rsidRPr="00731ECB" w:rsidRDefault="00731ECB" w:rsidP="00731ECB">
            <w:pPr>
              <w:tabs>
                <w:tab w:val="left" w:pos="10632"/>
              </w:tabs>
              <w:rPr>
                <w:rFonts w:ascii="Arial" w:eastAsia="Times New Roman" w:hAnsi="Arial" w:cs="Arial"/>
                <w:b/>
                <w:sz w:val="20"/>
                <w:szCs w:val="20"/>
              </w:rPr>
            </w:pPr>
            <w:r w:rsidRPr="00731ECB">
              <w:rPr>
                <w:rFonts w:ascii="Arial" w:eastAsia="Times New Roman" w:hAnsi="Arial" w:cs="Arial"/>
                <w:b/>
                <w:sz w:val="20"/>
                <w:szCs w:val="20"/>
              </w:rPr>
              <w:t xml:space="preserve">Data collection method: </w:t>
            </w:r>
            <w:r w:rsidRPr="00731ECB">
              <w:rPr>
                <w:rFonts w:ascii="Arial" w:eastAsia="Times New Roman" w:hAnsi="Arial" w:cs="Arial"/>
                <w:sz w:val="20"/>
                <w:szCs w:val="20"/>
              </w:rPr>
              <w:t>Patients on a database</w:t>
            </w:r>
          </w:p>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Sample size:</w:t>
            </w:r>
            <w:r w:rsidRPr="00731ECB">
              <w:rPr>
                <w:rFonts w:ascii="Arial" w:eastAsia="Calibri" w:hAnsi="Arial" w:cs="Arial"/>
                <w:sz w:val="20"/>
                <w:szCs w:val="20"/>
              </w:rPr>
              <w:t>403</w:t>
            </w:r>
          </w:p>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 xml:space="preserve">Identification/recruitment: </w:t>
            </w:r>
            <w:r w:rsidRPr="00731ECB">
              <w:rPr>
                <w:rFonts w:ascii="Arial" w:eastAsia="Calibri" w:hAnsi="Arial" w:cs="Arial"/>
                <w:sz w:val="20"/>
                <w:szCs w:val="20"/>
              </w:rPr>
              <w:t>Not applicable</w:t>
            </w:r>
          </w:p>
        </w:tc>
        <w:tc>
          <w:tcPr>
            <w:tcW w:w="6863"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Participant characteristics:</w:t>
            </w:r>
          </w:p>
          <w:tbl>
            <w:tblPr>
              <w:tblStyle w:val="TableGrid4"/>
              <w:tblpPr w:leftFromText="180" w:rightFromText="180" w:vertAnchor="text" w:horzAnchor="margin" w:tblpXSpec="center" w:tblpY="49"/>
              <w:tblOverlap w:val="never"/>
              <w:tblW w:w="0" w:type="auto"/>
              <w:tblLook w:val="04A0" w:firstRow="1" w:lastRow="0" w:firstColumn="1" w:lastColumn="0" w:noHBand="0" w:noVBand="1"/>
            </w:tblPr>
            <w:tblGrid>
              <w:gridCol w:w="1864"/>
              <w:gridCol w:w="1885"/>
            </w:tblGrid>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Type of group</w:t>
                  </w:r>
                </w:p>
              </w:tc>
              <w:tc>
                <w:tcPr>
                  <w:tcW w:w="188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Patients</w:t>
                  </w: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Condition</w:t>
                  </w:r>
                </w:p>
              </w:tc>
              <w:tc>
                <w:tcPr>
                  <w:tcW w:w="188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ALS</w:t>
                  </w: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Onset</w:t>
                  </w:r>
                </w:p>
              </w:tc>
              <w:tc>
                <w:tcPr>
                  <w:tcW w:w="188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Not reported</w:t>
                  </w: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Sex</w:t>
                  </w:r>
                </w:p>
              </w:tc>
              <w:tc>
                <w:tcPr>
                  <w:tcW w:w="188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Not reported</w:t>
                  </w: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Age</w:t>
                  </w:r>
                </w:p>
              </w:tc>
              <w:tc>
                <w:tcPr>
                  <w:tcW w:w="188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Not reported</w:t>
                  </w: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NIV usage</w:t>
                  </w:r>
                </w:p>
              </w:tc>
              <w:tc>
                <w:tcPr>
                  <w:tcW w:w="188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Not reported</w:t>
                  </w: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Other (specify)</w:t>
                  </w:r>
                </w:p>
              </w:tc>
              <w:tc>
                <w:tcPr>
                  <w:tcW w:w="1885" w:type="dxa"/>
                </w:tcPr>
                <w:p w:rsidR="00731ECB" w:rsidRPr="00731ECB" w:rsidRDefault="00731ECB" w:rsidP="00731ECB">
                  <w:pPr>
                    <w:tabs>
                      <w:tab w:val="left" w:pos="10632"/>
                    </w:tabs>
                    <w:rPr>
                      <w:rFonts w:ascii="Arial" w:eastAsia="Calibri" w:hAnsi="Arial" w:cs="Arial"/>
                      <w:sz w:val="20"/>
                      <w:szCs w:val="20"/>
                    </w:rPr>
                  </w:pPr>
                </w:p>
              </w:tc>
            </w:tr>
          </w:tbl>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Measures</w:t>
            </w:r>
          </w:p>
          <w:tbl>
            <w:tblPr>
              <w:tblStyle w:val="TableGrid4"/>
              <w:tblW w:w="0" w:type="auto"/>
              <w:tblLook w:val="04A0" w:firstRow="1" w:lastRow="0" w:firstColumn="1" w:lastColumn="0" w:noHBand="0" w:noVBand="1"/>
            </w:tblPr>
            <w:tblGrid>
              <w:gridCol w:w="1254"/>
            </w:tblGrid>
            <w:tr w:rsidR="00697470" w:rsidRPr="00731ECB" w:rsidTr="0070127E">
              <w:tc>
                <w:tcPr>
                  <w:tcW w:w="3714" w:type="dxa"/>
                </w:tcPr>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Factors associated with use</w:t>
                  </w: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tc>
            </w:tr>
          </w:tbl>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Details of technology/NIV</w:t>
            </w:r>
          </w:p>
          <w:tbl>
            <w:tblPr>
              <w:tblStyle w:val="TableGrid4"/>
              <w:tblW w:w="0" w:type="auto"/>
              <w:tblLook w:val="04A0" w:firstRow="1" w:lastRow="0" w:firstColumn="1" w:lastColumn="0" w:noHBand="0" w:noVBand="1"/>
            </w:tblPr>
            <w:tblGrid>
              <w:gridCol w:w="3714"/>
            </w:tblGrid>
            <w:tr w:rsidR="00731ECB" w:rsidRPr="00731ECB" w:rsidTr="0070127E">
              <w:tc>
                <w:tcPr>
                  <w:tcW w:w="3714"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Not reported</w:t>
                  </w: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tc>
            </w:tr>
          </w:tbl>
          <w:p w:rsidR="00731ECB" w:rsidRPr="00731ECB" w:rsidRDefault="00731ECB" w:rsidP="00731ECB">
            <w:pPr>
              <w:tabs>
                <w:tab w:val="left" w:pos="10632"/>
              </w:tabs>
              <w:rPr>
                <w:rFonts w:ascii="Arial" w:eastAsia="Calibri" w:hAnsi="Arial" w:cs="Arial"/>
                <w:sz w:val="20"/>
                <w:szCs w:val="20"/>
              </w:rPr>
            </w:pPr>
          </w:p>
        </w:tc>
        <w:tc>
          <w:tcPr>
            <w:tcW w:w="3412"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 xml:space="preserve">Data relating to NIV provision and usage: </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 xml:space="preserve">NIV compliance was strongly correlated with symptoms of </w:t>
            </w:r>
            <w:proofErr w:type="spellStart"/>
            <w:r w:rsidRPr="00731ECB">
              <w:rPr>
                <w:rFonts w:ascii="Arial" w:eastAsia="Calibri" w:hAnsi="Arial" w:cs="Arial"/>
                <w:sz w:val="20"/>
                <w:szCs w:val="20"/>
              </w:rPr>
              <w:t>dyspnea</w:t>
            </w:r>
            <w:proofErr w:type="spellEnd"/>
            <w:r w:rsidRPr="00731ECB">
              <w:rPr>
                <w:rFonts w:ascii="Arial" w:eastAsia="Calibri" w:hAnsi="Arial" w:cs="Arial"/>
                <w:sz w:val="20"/>
                <w:szCs w:val="20"/>
              </w:rPr>
              <w:t xml:space="preserve"> and </w:t>
            </w:r>
            <w:proofErr w:type="spellStart"/>
            <w:r w:rsidRPr="00731ECB">
              <w:rPr>
                <w:rFonts w:ascii="Arial" w:eastAsia="Calibri" w:hAnsi="Arial" w:cs="Arial"/>
                <w:sz w:val="20"/>
                <w:szCs w:val="20"/>
              </w:rPr>
              <w:t>orthopnea</w:t>
            </w:r>
            <w:proofErr w:type="spellEnd"/>
            <w:r w:rsidRPr="00731ECB">
              <w:rPr>
                <w:rFonts w:ascii="Arial" w:eastAsia="Calibri" w:hAnsi="Arial" w:cs="Arial"/>
                <w:sz w:val="20"/>
                <w:szCs w:val="20"/>
              </w:rPr>
              <w:t xml:space="preserve"> as well as with the use of other therapies including PEG tubes, augmentative speech devices, and </w:t>
            </w:r>
            <w:proofErr w:type="spellStart"/>
            <w:r w:rsidRPr="00731ECB">
              <w:rPr>
                <w:rFonts w:ascii="Arial" w:eastAsia="Calibri" w:hAnsi="Arial" w:cs="Arial"/>
                <w:sz w:val="20"/>
                <w:szCs w:val="20"/>
              </w:rPr>
              <w:t>riluzole</w:t>
            </w:r>
            <w:proofErr w:type="spellEnd"/>
            <w:r w:rsidRPr="00731ECB">
              <w:rPr>
                <w:rFonts w:ascii="Arial" w:eastAsia="Calibri" w:hAnsi="Arial" w:cs="Arial"/>
                <w:sz w:val="20"/>
                <w:szCs w:val="20"/>
              </w:rPr>
              <w:t>.</w:t>
            </w:r>
            <w:r w:rsidRPr="00731ECB">
              <w:rPr>
                <w:rFonts w:ascii="Segoe UI" w:eastAsia="Calibri" w:hAnsi="Segoe UI" w:cs="Segoe UI"/>
                <w:sz w:val="18"/>
                <w:szCs w:val="18"/>
              </w:rPr>
              <w:t xml:space="preserve"> </w:t>
            </w:r>
            <w:r w:rsidRPr="00731ECB">
              <w:rPr>
                <w:rFonts w:ascii="Arial" w:eastAsia="Calibri" w:hAnsi="Arial" w:cs="Arial"/>
                <w:sz w:val="20"/>
                <w:szCs w:val="20"/>
              </w:rPr>
              <w:t>Male gender and household income &gt;$80,000 were also associated with higher NIV use.</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 xml:space="preserve">There was no correlation between age, race, </w:t>
            </w:r>
            <w:proofErr w:type="gramStart"/>
            <w:r w:rsidRPr="00731ECB">
              <w:rPr>
                <w:rFonts w:ascii="Arial" w:eastAsia="Calibri" w:hAnsi="Arial" w:cs="Arial"/>
                <w:sz w:val="20"/>
                <w:szCs w:val="20"/>
              </w:rPr>
              <w:t>type</w:t>
            </w:r>
            <w:proofErr w:type="gramEnd"/>
            <w:r w:rsidRPr="00731ECB">
              <w:rPr>
                <w:rFonts w:ascii="Arial" w:eastAsia="Calibri" w:hAnsi="Arial" w:cs="Arial"/>
                <w:sz w:val="20"/>
                <w:szCs w:val="20"/>
              </w:rPr>
              <w:t xml:space="preserve"> of insurance, forced vital capacity, duration of symptoms, ALSFRS-R, caregiver burden or quality of life with the use of NIV.</w:t>
            </w: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Author conclusions</w:t>
            </w:r>
            <w:r w:rsidRPr="00731ECB">
              <w:rPr>
                <w:rFonts w:ascii="Arial" w:eastAsia="Calibri" w:hAnsi="Arial" w:cs="Arial"/>
                <w:sz w:val="20"/>
                <w:szCs w:val="20"/>
              </w:rPr>
              <w:t xml:space="preserve">: </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 xml:space="preserve">These data suggest that the factors which are most closely associated </w:t>
            </w:r>
            <w:r w:rsidRPr="00731ECB">
              <w:rPr>
                <w:rFonts w:ascii="Arial" w:eastAsia="Calibri" w:hAnsi="Arial" w:cs="Arial"/>
                <w:sz w:val="20"/>
                <w:szCs w:val="20"/>
              </w:rPr>
              <w:lastRenderedPageBreak/>
              <w:t xml:space="preserve">with NPPV utilization are symptomatic </w:t>
            </w:r>
            <w:proofErr w:type="spellStart"/>
            <w:r w:rsidRPr="00731ECB">
              <w:rPr>
                <w:rFonts w:ascii="Arial" w:eastAsia="Calibri" w:hAnsi="Arial" w:cs="Arial"/>
                <w:sz w:val="20"/>
                <w:szCs w:val="20"/>
              </w:rPr>
              <w:t>orthopnea</w:t>
            </w:r>
            <w:proofErr w:type="spellEnd"/>
            <w:r w:rsidRPr="00731ECB">
              <w:rPr>
                <w:rFonts w:ascii="Arial" w:eastAsia="Calibri" w:hAnsi="Arial" w:cs="Arial"/>
                <w:sz w:val="20"/>
                <w:szCs w:val="20"/>
              </w:rPr>
              <w:t xml:space="preserve"> and </w:t>
            </w:r>
            <w:proofErr w:type="spellStart"/>
            <w:r w:rsidRPr="00731ECB">
              <w:rPr>
                <w:rFonts w:ascii="Arial" w:eastAsia="Calibri" w:hAnsi="Arial" w:cs="Arial"/>
                <w:sz w:val="20"/>
                <w:szCs w:val="20"/>
              </w:rPr>
              <w:t>dyspnea</w:t>
            </w:r>
            <w:proofErr w:type="spellEnd"/>
          </w:p>
        </w:tc>
      </w:tr>
      <w:tr w:rsidR="00731ECB" w:rsidRPr="00731ECB" w:rsidTr="0070127E">
        <w:tc>
          <w:tcPr>
            <w:tcW w:w="3673" w:type="dxa"/>
          </w:tcPr>
          <w:p w:rsidR="00731ECB" w:rsidRPr="00731ECB" w:rsidRDefault="00731ECB" w:rsidP="00731ECB">
            <w:pPr>
              <w:tabs>
                <w:tab w:val="right" w:pos="3932"/>
                <w:tab w:val="left" w:pos="10632"/>
              </w:tabs>
              <w:rPr>
                <w:rFonts w:ascii="Arial" w:eastAsia="Calibri" w:hAnsi="Arial" w:cs="Arial"/>
                <w:b/>
                <w:sz w:val="20"/>
                <w:szCs w:val="20"/>
              </w:rPr>
            </w:pPr>
            <w:r w:rsidRPr="00731ECB">
              <w:rPr>
                <w:rFonts w:ascii="Arial" w:eastAsia="Calibri" w:hAnsi="Arial" w:cs="Arial"/>
                <w:b/>
                <w:sz w:val="20"/>
                <w:szCs w:val="20"/>
              </w:rPr>
              <w:lastRenderedPageBreak/>
              <w:t>Jackson, 2016/2009</w:t>
            </w:r>
          </w:p>
          <w:p w:rsidR="00731ECB" w:rsidRPr="00731ECB" w:rsidRDefault="00731ECB" w:rsidP="00731ECB">
            <w:pPr>
              <w:tabs>
                <w:tab w:val="right" w:pos="3932"/>
                <w:tab w:val="left" w:pos="10632"/>
              </w:tabs>
              <w:rPr>
                <w:rFonts w:ascii="Arial" w:eastAsia="Calibri" w:hAnsi="Arial" w:cs="Arial"/>
                <w:b/>
                <w:sz w:val="20"/>
                <w:szCs w:val="20"/>
                <w:u w:val="single"/>
              </w:rPr>
            </w:pPr>
            <w:r w:rsidRPr="00731ECB">
              <w:rPr>
                <w:rFonts w:ascii="Arial" w:eastAsia="Calibri" w:hAnsi="Arial" w:cs="Arial"/>
                <w:b/>
                <w:sz w:val="20"/>
                <w:szCs w:val="20"/>
              </w:rPr>
              <w:t xml:space="preserve">Journal paper / </w:t>
            </w:r>
            <w:r w:rsidRPr="00731ECB">
              <w:rPr>
                <w:rFonts w:ascii="Arial" w:eastAsia="Calibri" w:hAnsi="Arial" w:cs="Arial"/>
                <w:b/>
                <w:sz w:val="20"/>
                <w:szCs w:val="20"/>
                <w:u w:val="single"/>
              </w:rPr>
              <w:t>conference abstract</w:t>
            </w:r>
            <w:r w:rsidRPr="00731ECB">
              <w:rPr>
                <w:rFonts w:ascii="Arial" w:eastAsia="Calibri" w:hAnsi="Arial" w:cs="Arial"/>
                <w:b/>
                <w:sz w:val="20"/>
                <w:szCs w:val="20"/>
                <w:u w:val="single"/>
              </w:rPr>
              <w:tab/>
            </w:r>
          </w:p>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Country: USA</w:t>
            </w:r>
          </w:p>
          <w:tbl>
            <w:tblPr>
              <w:tblStyle w:val="TableGrid4"/>
              <w:tblW w:w="0" w:type="auto"/>
              <w:tblLook w:val="04A0" w:firstRow="1" w:lastRow="0" w:firstColumn="1" w:lastColumn="0" w:noHBand="0" w:noVBand="1"/>
            </w:tblPr>
            <w:tblGrid>
              <w:gridCol w:w="1760"/>
              <w:gridCol w:w="1275"/>
            </w:tblGrid>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RCT</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Non-RCT</w:t>
                  </w:r>
                </w:p>
              </w:tc>
              <w:tc>
                <w:tcPr>
                  <w:tcW w:w="127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X Unclear process</w:t>
                  </w: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CBA</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BA</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3035" w:type="dxa"/>
                  <w:gridSpan w:val="2"/>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 xml:space="preserve">Comparator: </w:t>
                  </w:r>
                  <w:r w:rsidRPr="00731ECB">
                    <w:rPr>
                      <w:rFonts w:ascii="Arial" w:eastAsia="Calibri" w:hAnsi="Arial" w:cs="Arial"/>
                      <w:sz w:val="20"/>
                      <w:szCs w:val="20"/>
                    </w:rPr>
                    <w:t>Patients with FVC between 75-85% (early) versus patients with FVC 45-55% (usual care)</w:t>
                  </w:r>
                </w:p>
                <w:p w:rsidR="00731ECB" w:rsidRPr="00731ECB" w:rsidRDefault="00731ECB" w:rsidP="00731ECB">
                  <w:pPr>
                    <w:tabs>
                      <w:tab w:val="left" w:pos="10632"/>
                    </w:tabs>
                    <w:rPr>
                      <w:rFonts w:ascii="Arial" w:eastAsia="Calibri" w:hAnsi="Arial" w:cs="Arial"/>
                      <w:b/>
                      <w:sz w:val="20"/>
                      <w:szCs w:val="20"/>
                    </w:rPr>
                  </w:pPr>
                </w:p>
              </w:tc>
            </w:tr>
            <w:tr w:rsidR="00731ECB" w:rsidRPr="00731ECB" w:rsidTr="0070127E">
              <w:tc>
                <w:tcPr>
                  <w:tcW w:w="3035" w:type="dxa"/>
                  <w:gridSpan w:val="2"/>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b/>
                      <w:sz w:val="20"/>
                      <w:szCs w:val="20"/>
                    </w:rPr>
                    <w:t xml:space="preserve">Length of follow up: </w:t>
                  </w:r>
                  <w:r w:rsidRPr="00731ECB">
                    <w:rPr>
                      <w:rFonts w:ascii="Arial" w:eastAsia="Calibri" w:hAnsi="Arial" w:cs="Arial"/>
                      <w:sz w:val="20"/>
                      <w:szCs w:val="20"/>
                    </w:rPr>
                    <w:t>12 months</w:t>
                  </w:r>
                </w:p>
                <w:p w:rsidR="00731ECB" w:rsidRPr="00731ECB" w:rsidRDefault="00731ECB" w:rsidP="00731ECB">
                  <w:pPr>
                    <w:tabs>
                      <w:tab w:val="left" w:pos="10632"/>
                    </w:tabs>
                    <w:jc w:val="right"/>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Mixed method</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Cross-sectional</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Other (specify)</w:t>
                  </w:r>
                </w:p>
              </w:tc>
              <w:tc>
                <w:tcPr>
                  <w:tcW w:w="1275" w:type="dxa"/>
                </w:tcPr>
                <w:p w:rsidR="00731ECB" w:rsidRPr="00731ECB" w:rsidRDefault="00731ECB" w:rsidP="00731ECB">
                  <w:pPr>
                    <w:tabs>
                      <w:tab w:val="left" w:pos="10632"/>
                    </w:tabs>
                    <w:rPr>
                      <w:rFonts w:ascii="Arial" w:eastAsia="Calibri" w:hAnsi="Arial" w:cs="Arial"/>
                      <w:b/>
                      <w:sz w:val="20"/>
                      <w:szCs w:val="20"/>
                    </w:rPr>
                  </w:pPr>
                </w:p>
              </w:tc>
            </w:tr>
          </w:tbl>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b/>
                <w:sz w:val="20"/>
                <w:szCs w:val="20"/>
              </w:rPr>
              <w:t xml:space="preserve">Aim of study: </w:t>
            </w:r>
            <w:r w:rsidRPr="00731ECB">
              <w:rPr>
                <w:rFonts w:ascii="Arial" w:eastAsia="Calibri" w:hAnsi="Arial" w:cs="Arial"/>
                <w:sz w:val="20"/>
                <w:szCs w:val="20"/>
              </w:rPr>
              <w:t>To evaluate the timing of intervention</w:t>
            </w:r>
          </w:p>
          <w:p w:rsidR="00731ECB" w:rsidRPr="00731ECB" w:rsidRDefault="00731ECB" w:rsidP="00731ECB">
            <w:pPr>
              <w:tabs>
                <w:tab w:val="left" w:pos="10632"/>
              </w:tabs>
              <w:rPr>
                <w:rFonts w:ascii="Arial" w:eastAsia="Times New Roman" w:hAnsi="Arial" w:cs="Arial"/>
                <w:b/>
                <w:sz w:val="20"/>
                <w:szCs w:val="20"/>
              </w:rPr>
            </w:pPr>
            <w:r w:rsidRPr="00731ECB">
              <w:rPr>
                <w:rFonts w:ascii="Arial" w:eastAsia="Times New Roman" w:hAnsi="Arial" w:cs="Arial"/>
                <w:b/>
                <w:sz w:val="20"/>
                <w:szCs w:val="20"/>
              </w:rPr>
              <w:t xml:space="preserve">Data collection method: </w:t>
            </w:r>
            <w:r w:rsidRPr="00731ECB">
              <w:rPr>
                <w:rFonts w:ascii="Arial" w:eastAsia="Times New Roman" w:hAnsi="Arial" w:cs="Arial"/>
                <w:sz w:val="20"/>
                <w:szCs w:val="20"/>
              </w:rPr>
              <w:t>Downloaded machine data, patient report questionnaires</w:t>
            </w:r>
          </w:p>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 xml:space="preserve">Sample size: </w:t>
            </w:r>
            <w:r w:rsidRPr="00731ECB">
              <w:rPr>
                <w:rFonts w:ascii="Arial" w:eastAsia="Calibri" w:hAnsi="Arial" w:cs="Arial"/>
                <w:sz w:val="20"/>
                <w:szCs w:val="20"/>
              </w:rPr>
              <w:t>57</w:t>
            </w:r>
          </w:p>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 xml:space="preserve">Identification/recruitment: </w:t>
            </w:r>
            <w:r w:rsidRPr="00731ECB">
              <w:rPr>
                <w:rFonts w:ascii="Arial" w:eastAsia="Calibri" w:hAnsi="Arial" w:cs="Arial"/>
                <w:sz w:val="20"/>
                <w:szCs w:val="20"/>
              </w:rPr>
              <w:t>Unclear</w:t>
            </w:r>
          </w:p>
        </w:tc>
        <w:tc>
          <w:tcPr>
            <w:tcW w:w="6863"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Participant characteristics:</w:t>
            </w:r>
          </w:p>
          <w:tbl>
            <w:tblPr>
              <w:tblStyle w:val="TableGrid4"/>
              <w:tblpPr w:leftFromText="180" w:rightFromText="180" w:vertAnchor="text" w:horzAnchor="margin" w:tblpXSpec="center" w:tblpY="49"/>
              <w:tblOverlap w:val="never"/>
              <w:tblW w:w="0" w:type="auto"/>
              <w:tblLook w:val="04A0" w:firstRow="1" w:lastRow="0" w:firstColumn="1" w:lastColumn="0" w:noHBand="0" w:noVBand="1"/>
            </w:tblPr>
            <w:tblGrid>
              <w:gridCol w:w="1864"/>
              <w:gridCol w:w="1885"/>
            </w:tblGrid>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Type of group</w:t>
                  </w:r>
                </w:p>
              </w:tc>
              <w:tc>
                <w:tcPr>
                  <w:tcW w:w="188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Patients</w:t>
                  </w: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Condition</w:t>
                  </w:r>
                </w:p>
              </w:tc>
              <w:tc>
                <w:tcPr>
                  <w:tcW w:w="188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ALS</w:t>
                  </w: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Onset</w:t>
                  </w:r>
                </w:p>
              </w:tc>
              <w:tc>
                <w:tcPr>
                  <w:tcW w:w="188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Not reported</w:t>
                  </w: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Sex</w:t>
                  </w:r>
                </w:p>
              </w:tc>
              <w:tc>
                <w:tcPr>
                  <w:tcW w:w="188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Not reported</w:t>
                  </w: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Age</w:t>
                  </w:r>
                </w:p>
              </w:tc>
              <w:tc>
                <w:tcPr>
                  <w:tcW w:w="188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Not reported</w:t>
                  </w: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NIV usage</w:t>
                  </w:r>
                </w:p>
              </w:tc>
              <w:tc>
                <w:tcPr>
                  <w:tcW w:w="188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Not reported</w:t>
                  </w: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Other (specify)</w:t>
                  </w:r>
                </w:p>
              </w:tc>
              <w:tc>
                <w:tcPr>
                  <w:tcW w:w="1885" w:type="dxa"/>
                </w:tcPr>
                <w:p w:rsidR="00731ECB" w:rsidRPr="00731ECB" w:rsidRDefault="00731ECB" w:rsidP="00731ECB">
                  <w:pPr>
                    <w:tabs>
                      <w:tab w:val="left" w:pos="10632"/>
                    </w:tabs>
                    <w:rPr>
                      <w:rFonts w:ascii="Arial" w:eastAsia="Calibri" w:hAnsi="Arial" w:cs="Arial"/>
                      <w:sz w:val="20"/>
                      <w:szCs w:val="20"/>
                    </w:rPr>
                  </w:pPr>
                </w:p>
              </w:tc>
            </w:tr>
          </w:tbl>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Measures</w:t>
            </w:r>
          </w:p>
          <w:tbl>
            <w:tblPr>
              <w:tblStyle w:val="TableGrid4"/>
              <w:tblW w:w="0" w:type="auto"/>
              <w:tblLook w:val="04A0" w:firstRow="1" w:lastRow="0" w:firstColumn="1" w:lastColumn="0" w:noHBand="0" w:noVBand="1"/>
            </w:tblPr>
            <w:tblGrid>
              <w:gridCol w:w="1254"/>
            </w:tblGrid>
            <w:tr w:rsidR="00731ECB" w:rsidRPr="00731ECB" w:rsidTr="0070127E">
              <w:tc>
                <w:tcPr>
                  <w:tcW w:w="3714" w:type="dxa"/>
                </w:tcPr>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Compliance</w:t>
                  </w: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tc>
            </w:tr>
          </w:tbl>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Details of technology/NIV</w:t>
            </w:r>
          </w:p>
          <w:tbl>
            <w:tblPr>
              <w:tblStyle w:val="TableGrid4"/>
              <w:tblW w:w="0" w:type="auto"/>
              <w:tblLook w:val="04A0" w:firstRow="1" w:lastRow="0" w:firstColumn="1" w:lastColumn="0" w:noHBand="0" w:noVBand="1"/>
            </w:tblPr>
            <w:tblGrid>
              <w:gridCol w:w="3714"/>
            </w:tblGrid>
            <w:tr w:rsidR="00731ECB" w:rsidRPr="00731ECB" w:rsidTr="0070127E">
              <w:tc>
                <w:tcPr>
                  <w:tcW w:w="3714" w:type="dxa"/>
                </w:tcPr>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Not reported</w:t>
                  </w:r>
                </w:p>
                <w:p w:rsidR="00731ECB" w:rsidRPr="00731ECB" w:rsidRDefault="00731ECB" w:rsidP="00731ECB">
                  <w:pPr>
                    <w:tabs>
                      <w:tab w:val="left" w:pos="10632"/>
                    </w:tabs>
                    <w:rPr>
                      <w:rFonts w:ascii="Arial" w:eastAsia="Calibri" w:hAnsi="Arial" w:cs="Arial"/>
                      <w:sz w:val="20"/>
                      <w:szCs w:val="20"/>
                    </w:rPr>
                  </w:pPr>
                </w:p>
              </w:tc>
            </w:tr>
          </w:tbl>
          <w:p w:rsidR="00731ECB" w:rsidRPr="00731ECB" w:rsidRDefault="00731ECB" w:rsidP="00731ECB">
            <w:pPr>
              <w:tabs>
                <w:tab w:val="left" w:pos="10632"/>
              </w:tabs>
              <w:rPr>
                <w:rFonts w:ascii="Arial" w:eastAsia="Calibri" w:hAnsi="Arial" w:cs="Arial"/>
                <w:sz w:val="20"/>
                <w:szCs w:val="20"/>
              </w:rPr>
            </w:pPr>
          </w:p>
        </w:tc>
        <w:tc>
          <w:tcPr>
            <w:tcW w:w="3412"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 xml:space="preserve">Data relating to NIV provision and usage: </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Patients were educated about NIPPV prior to initiation. Respiratory therapist visits were made three times the first week, twice the second and once in the third and fourth weeks with monthly visits during the rest of the study.</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By week 4 after initiation of NIPPV, the compliance rate was 53.3% for Group 1 and 70.6% for Group 2. In Group 1, compliance steadily increased after 84 days on NIPPV so that after 364 days, there was 80% compliance. In Group 2, compliance was higher at all times and remained greater than 70% after 140 days.</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In those subjects who were noncompliant at 28 days, 69.2% (9/13) remained noncompliant until death while 15.4% eventually became compliant; 15.4% became compliant only at terminal stages of disease.</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 xml:space="preserve">For the non-compliant patients in both groups, the most frequent symptoms included: excessive dryness of the nose or throat passages (mean score 3.67), mask discomfort (3.28), air leakage from the mask (3.11), waking up frequently during the night (2.78), a sense of suffocation or claustrophobia (2.39), and soreness </w:t>
            </w:r>
            <w:r w:rsidRPr="00731ECB">
              <w:rPr>
                <w:rFonts w:ascii="Arial" w:eastAsia="Calibri" w:hAnsi="Arial" w:cs="Arial"/>
                <w:sz w:val="20"/>
                <w:szCs w:val="20"/>
              </w:rPr>
              <w:lastRenderedPageBreak/>
              <w:t>in the nose or throat passages (1.78). The remainder of symptoms did not appear to be related to non-compliance: running nose, headaches, ear pain, marks or rash on face, complaints from partner about noise from the machine, or bloating.</w:t>
            </w:r>
          </w:p>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Author conclusions</w:t>
            </w:r>
            <w:r w:rsidRPr="00731ECB">
              <w:rPr>
                <w:rFonts w:ascii="Arial" w:eastAsia="Calibri" w:hAnsi="Arial" w:cs="Arial"/>
                <w:sz w:val="20"/>
                <w:szCs w:val="20"/>
              </w:rPr>
              <w:t xml:space="preserve">: </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For both groups, initial compliance was maintained over the course of the study while those subjects who were non-complaint tended to remain so over the course of follow-up. There was an overall increase in compliance over time in both groups.</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The majority of symptoms reported by patients within the first 4 weeks of initiating NIPPV are related to issues that are potentially resolvable with aggressive respiratory therapy intervention. Ensuring proper humidification and finding an interface that is comfortable and seals properly are imperative to improving compliance.</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This data supports the ability of asymptomatic patients to comply with NIPPV earlier in the course of the disease</w:t>
            </w:r>
          </w:p>
        </w:tc>
      </w:tr>
      <w:tr w:rsidR="00731ECB" w:rsidRPr="00731ECB" w:rsidTr="0070127E">
        <w:tc>
          <w:tcPr>
            <w:tcW w:w="3673" w:type="dxa"/>
          </w:tcPr>
          <w:p w:rsidR="00731ECB" w:rsidRPr="00731ECB" w:rsidRDefault="00731ECB" w:rsidP="00731ECB">
            <w:pPr>
              <w:tabs>
                <w:tab w:val="right" w:pos="3932"/>
                <w:tab w:val="left" w:pos="10632"/>
              </w:tabs>
              <w:rPr>
                <w:rFonts w:ascii="Arial" w:eastAsia="Calibri" w:hAnsi="Arial" w:cs="Arial"/>
                <w:b/>
                <w:sz w:val="20"/>
                <w:szCs w:val="20"/>
              </w:rPr>
            </w:pPr>
            <w:r w:rsidRPr="00731ECB">
              <w:rPr>
                <w:rFonts w:ascii="Arial" w:eastAsia="Calibri" w:hAnsi="Arial" w:cs="Arial"/>
                <w:b/>
                <w:sz w:val="20"/>
                <w:szCs w:val="20"/>
              </w:rPr>
              <w:lastRenderedPageBreak/>
              <w:t>Jacobs 2016</w:t>
            </w:r>
          </w:p>
          <w:p w:rsidR="00731ECB" w:rsidRPr="00731ECB" w:rsidRDefault="00731ECB" w:rsidP="00731ECB">
            <w:pPr>
              <w:tabs>
                <w:tab w:val="right" w:pos="3932"/>
                <w:tab w:val="left" w:pos="10632"/>
              </w:tabs>
              <w:rPr>
                <w:rFonts w:ascii="Arial" w:eastAsia="Calibri" w:hAnsi="Arial" w:cs="Arial"/>
                <w:b/>
                <w:sz w:val="20"/>
                <w:szCs w:val="20"/>
                <w:u w:val="single"/>
              </w:rPr>
            </w:pPr>
            <w:r w:rsidRPr="00731ECB">
              <w:rPr>
                <w:rFonts w:ascii="Arial" w:eastAsia="Calibri" w:hAnsi="Arial" w:cs="Arial"/>
                <w:b/>
                <w:sz w:val="20"/>
                <w:szCs w:val="20"/>
              </w:rPr>
              <w:t xml:space="preserve">Journal paper / </w:t>
            </w:r>
            <w:r w:rsidRPr="00731ECB">
              <w:rPr>
                <w:rFonts w:ascii="Arial" w:eastAsia="Calibri" w:hAnsi="Arial" w:cs="Arial"/>
                <w:b/>
                <w:sz w:val="20"/>
                <w:szCs w:val="20"/>
                <w:u w:val="single"/>
              </w:rPr>
              <w:t>conference abstract</w:t>
            </w:r>
            <w:r w:rsidRPr="00731ECB">
              <w:rPr>
                <w:rFonts w:ascii="Arial" w:eastAsia="Calibri" w:hAnsi="Arial" w:cs="Arial"/>
                <w:b/>
                <w:sz w:val="20"/>
                <w:szCs w:val="20"/>
              </w:rPr>
              <w:tab/>
            </w:r>
          </w:p>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Country: USA</w:t>
            </w:r>
          </w:p>
          <w:tbl>
            <w:tblPr>
              <w:tblStyle w:val="TableGrid4"/>
              <w:tblW w:w="0" w:type="auto"/>
              <w:tblLook w:val="04A0" w:firstRow="1" w:lastRow="0" w:firstColumn="1" w:lastColumn="0" w:noHBand="0" w:noVBand="1"/>
            </w:tblPr>
            <w:tblGrid>
              <w:gridCol w:w="1760"/>
              <w:gridCol w:w="1275"/>
            </w:tblGrid>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RCT</w:t>
                  </w:r>
                </w:p>
              </w:tc>
              <w:tc>
                <w:tcPr>
                  <w:tcW w:w="127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X</w:t>
                  </w: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Non-RCT</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CBA</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BA</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3035" w:type="dxa"/>
                  <w:gridSpan w:val="2"/>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lastRenderedPageBreak/>
                    <w:t xml:space="preserve">Comparator: </w:t>
                  </w:r>
                  <w:proofErr w:type="spellStart"/>
                  <w:r w:rsidRPr="00731ECB">
                    <w:rPr>
                      <w:rFonts w:ascii="Arial" w:eastAsia="Calibri" w:hAnsi="Arial" w:cs="Arial"/>
                      <w:b/>
                      <w:sz w:val="20"/>
                      <w:szCs w:val="20"/>
                    </w:rPr>
                    <w:t>BiPAP</w:t>
                  </w:r>
                  <w:proofErr w:type="spellEnd"/>
                  <w:r w:rsidRPr="00731ECB">
                    <w:rPr>
                      <w:rFonts w:ascii="Arial" w:eastAsia="Calibri" w:hAnsi="Arial" w:cs="Arial"/>
                      <w:b/>
                      <w:sz w:val="20"/>
                      <w:szCs w:val="20"/>
                    </w:rPr>
                    <w:t xml:space="preserve"> versus IPAP</w:t>
                  </w:r>
                </w:p>
                <w:p w:rsidR="00731ECB" w:rsidRPr="00731ECB" w:rsidRDefault="00731ECB" w:rsidP="00731ECB">
                  <w:pPr>
                    <w:tabs>
                      <w:tab w:val="left" w:pos="10632"/>
                    </w:tabs>
                    <w:rPr>
                      <w:rFonts w:ascii="Arial" w:eastAsia="Calibri" w:hAnsi="Arial" w:cs="Arial"/>
                      <w:b/>
                      <w:sz w:val="20"/>
                      <w:szCs w:val="20"/>
                    </w:rPr>
                  </w:pPr>
                </w:p>
              </w:tc>
            </w:tr>
            <w:tr w:rsidR="00731ECB" w:rsidRPr="00731ECB" w:rsidTr="0070127E">
              <w:tc>
                <w:tcPr>
                  <w:tcW w:w="3035" w:type="dxa"/>
                  <w:gridSpan w:val="2"/>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b/>
                      <w:sz w:val="20"/>
                      <w:szCs w:val="20"/>
                    </w:rPr>
                    <w:t>Length of follow up:</w:t>
                  </w:r>
                </w:p>
                <w:p w:rsidR="00731ECB" w:rsidRPr="00731ECB" w:rsidRDefault="00731ECB" w:rsidP="00731ECB">
                  <w:pPr>
                    <w:tabs>
                      <w:tab w:val="left" w:pos="10632"/>
                    </w:tabs>
                    <w:jc w:val="right"/>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Mixed method</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Cross-sectional</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Other (specify)</w:t>
                  </w:r>
                </w:p>
              </w:tc>
              <w:tc>
                <w:tcPr>
                  <w:tcW w:w="1275" w:type="dxa"/>
                </w:tcPr>
                <w:p w:rsidR="00731ECB" w:rsidRPr="00731ECB" w:rsidRDefault="00731ECB" w:rsidP="00731ECB">
                  <w:pPr>
                    <w:tabs>
                      <w:tab w:val="left" w:pos="10632"/>
                    </w:tabs>
                    <w:rPr>
                      <w:rFonts w:ascii="Arial" w:eastAsia="Calibri" w:hAnsi="Arial" w:cs="Arial"/>
                      <w:b/>
                      <w:sz w:val="20"/>
                      <w:szCs w:val="20"/>
                    </w:rPr>
                  </w:pPr>
                </w:p>
              </w:tc>
            </w:tr>
          </w:tbl>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b/>
                <w:sz w:val="20"/>
                <w:szCs w:val="20"/>
              </w:rPr>
              <w:t xml:space="preserve">Aim of study: </w:t>
            </w:r>
            <w:r w:rsidRPr="00731ECB">
              <w:rPr>
                <w:rFonts w:ascii="Arial" w:eastAsia="Calibri" w:hAnsi="Arial" w:cs="Arial"/>
                <w:sz w:val="20"/>
                <w:szCs w:val="20"/>
              </w:rPr>
              <w:t>To compare inspiratory only positive airway pressure to bi-level positive airway pressure</w:t>
            </w:r>
          </w:p>
          <w:p w:rsidR="00731ECB" w:rsidRPr="00731ECB" w:rsidRDefault="00731ECB" w:rsidP="00731ECB">
            <w:pPr>
              <w:tabs>
                <w:tab w:val="left" w:pos="10632"/>
              </w:tabs>
              <w:rPr>
                <w:rFonts w:ascii="Arial" w:eastAsia="Times New Roman" w:hAnsi="Arial" w:cs="Arial"/>
                <w:b/>
                <w:sz w:val="20"/>
                <w:szCs w:val="20"/>
              </w:rPr>
            </w:pPr>
            <w:r w:rsidRPr="00731ECB">
              <w:rPr>
                <w:rFonts w:ascii="Arial" w:eastAsia="Times New Roman" w:hAnsi="Arial" w:cs="Arial"/>
                <w:b/>
                <w:sz w:val="20"/>
                <w:szCs w:val="20"/>
              </w:rPr>
              <w:t xml:space="preserve">Data collection method: </w:t>
            </w:r>
            <w:r w:rsidRPr="00731ECB">
              <w:rPr>
                <w:rFonts w:ascii="Arial" w:eastAsia="Times New Roman" w:hAnsi="Arial" w:cs="Arial"/>
                <w:sz w:val="20"/>
                <w:szCs w:val="20"/>
              </w:rPr>
              <w:t>Machine data</w:t>
            </w:r>
          </w:p>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 xml:space="preserve">Sample size: </w:t>
            </w:r>
            <w:r w:rsidRPr="00731ECB">
              <w:rPr>
                <w:rFonts w:ascii="Arial" w:eastAsia="Calibri" w:hAnsi="Arial" w:cs="Arial"/>
                <w:sz w:val="20"/>
                <w:szCs w:val="20"/>
              </w:rPr>
              <w:t>28</w:t>
            </w:r>
          </w:p>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Identification/recruitment:</w:t>
            </w:r>
            <w:r w:rsidRPr="00731ECB">
              <w:rPr>
                <w:rFonts w:ascii="Arial" w:eastAsia="Calibri" w:hAnsi="Arial" w:cs="Arial"/>
                <w:sz w:val="20"/>
                <w:szCs w:val="20"/>
              </w:rPr>
              <w:t xml:space="preserve"> Unclear</w:t>
            </w:r>
          </w:p>
        </w:tc>
        <w:tc>
          <w:tcPr>
            <w:tcW w:w="6863"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lastRenderedPageBreak/>
              <w:t>Participant characteristics:</w:t>
            </w:r>
          </w:p>
          <w:tbl>
            <w:tblPr>
              <w:tblStyle w:val="TableGrid4"/>
              <w:tblpPr w:leftFromText="180" w:rightFromText="180" w:vertAnchor="text" w:horzAnchor="margin" w:tblpXSpec="center" w:tblpY="49"/>
              <w:tblOverlap w:val="never"/>
              <w:tblW w:w="0" w:type="auto"/>
              <w:tblLook w:val="04A0" w:firstRow="1" w:lastRow="0" w:firstColumn="1" w:lastColumn="0" w:noHBand="0" w:noVBand="1"/>
            </w:tblPr>
            <w:tblGrid>
              <w:gridCol w:w="1864"/>
              <w:gridCol w:w="1885"/>
            </w:tblGrid>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Type of group</w:t>
                  </w:r>
                </w:p>
              </w:tc>
              <w:tc>
                <w:tcPr>
                  <w:tcW w:w="188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Patients</w:t>
                  </w: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Condition</w:t>
                  </w:r>
                </w:p>
              </w:tc>
              <w:tc>
                <w:tcPr>
                  <w:tcW w:w="188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ALS</w:t>
                  </w: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Onset</w:t>
                  </w:r>
                </w:p>
              </w:tc>
              <w:tc>
                <w:tcPr>
                  <w:tcW w:w="188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Not reported</w:t>
                  </w: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Sex</w:t>
                  </w:r>
                </w:p>
              </w:tc>
              <w:tc>
                <w:tcPr>
                  <w:tcW w:w="188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Not reported</w:t>
                  </w: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Age</w:t>
                  </w:r>
                </w:p>
              </w:tc>
              <w:tc>
                <w:tcPr>
                  <w:tcW w:w="188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Not reported</w:t>
                  </w: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NIV usage</w:t>
                  </w:r>
                </w:p>
              </w:tc>
              <w:tc>
                <w:tcPr>
                  <w:tcW w:w="188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Not reported</w:t>
                  </w: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lastRenderedPageBreak/>
                    <w:t>Other (specify)</w:t>
                  </w:r>
                </w:p>
              </w:tc>
              <w:tc>
                <w:tcPr>
                  <w:tcW w:w="1885" w:type="dxa"/>
                </w:tcPr>
                <w:p w:rsidR="00731ECB" w:rsidRPr="00731ECB" w:rsidRDefault="00731ECB" w:rsidP="00731ECB">
                  <w:pPr>
                    <w:tabs>
                      <w:tab w:val="left" w:pos="10632"/>
                    </w:tabs>
                    <w:rPr>
                      <w:rFonts w:ascii="Arial" w:eastAsia="Calibri" w:hAnsi="Arial" w:cs="Arial"/>
                      <w:sz w:val="20"/>
                      <w:szCs w:val="20"/>
                    </w:rPr>
                  </w:pPr>
                </w:p>
              </w:tc>
            </w:tr>
          </w:tbl>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Measures</w:t>
            </w:r>
          </w:p>
          <w:tbl>
            <w:tblPr>
              <w:tblStyle w:val="TableGrid4"/>
              <w:tblW w:w="0" w:type="auto"/>
              <w:tblLook w:val="04A0" w:firstRow="1" w:lastRow="0" w:firstColumn="1" w:lastColumn="0" w:noHBand="0" w:noVBand="1"/>
            </w:tblPr>
            <w:tblGrid>
              <w:gridCol w:w="3714"/>
            </w:tblGrid>
            <w:tr w:rsidR="00731ECB" w:rsidRPr="00731ECB" w:rsidTr="0070127E">
              <w:tc>
                <w:tcPr>
                  <w:tcW w:w="3714" w:type="dxa"/>
                </w:tcPr>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Usage</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Reported preference</w:t>
                  </w: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tc>
            </w:tr>
          </w:tbl>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Details of technology/NIV</w:t>
            </w:r>
          </w:p>
          <w:tbl>
            <w:tblPr>
              <w:tblStyle w:val="TableGrid4"/>
              <w:tblW w:w="0" w:type="auto"/>
              <w:tblLook w:val="04A0" w:firstRow="1" w:lastRow="0" w:firstColumn="1" w:lastColumn="0" w:noHBand="0" w:noVBand="1"/>
            </w:tblPr>
            <w:tblGrid>
              <w:gridCol w:w="3714"/>
            </w:tblGrid>
            <w:tr w:rsidR="00731ECB" w:rsidRPr="00731ECB" w:rsidTr="0070127E">
              <w:tc>
                <w:tcPr>
                  <w:tcW w:w="3714" w:type="dxa"/>
                </w:tcPr>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Not reported</w:t>
                  </w:r>
                </w:p>
                <w:p w:rsidR="00731ECB" w:rsidRPr="00731ECB" w:rsidRDefault="00731ECB" w:rsidP="00731ECB">
                  <w:pPr>
                    <w:tabs>
                      <w:tab w:val="left" w:pos="10632"/>
                    </w:tabs>
                    <w:rPr>
                      <w:rFonts w:ascii="Arial" w:eastAsia="Calibri" w:hAnsi="Arial" w:cs="Arial"/>
                      <w:sz w:val="20"/>
                      <w:szCs w:val="20"/>
                    </w:rPr>
                  </w:pPr>
                </w:p>
              </w:tc>
            </w:tr>
          </w:tbl>
          <w:p w:rsidR="00731ECB" w:rsidRPr="00731ECB" w:rsidRDefault="00731ECB" w:rsidP="00731ECB">
            <w:pPr>
              <w:tabs>
                <w:tab w:val="left" w:pos="10632"/>
              </w:tabs>
              <w:rPr>
                <w:rFonts w:ascii="Arial" w:eastAsia="Calibri" w:hAnsi="Arial" w:cs="Arial"/>
                <w:sz w:val="20"/>
                <w:szCs w:val="20"/>
              </w:rPr>
            </w:pPr>
          </w:p>
        </w:tc>
        <w:tc>
          <w:tcPr>
            <w:tcW w:w="3412"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lastRenderedPageBreak/>
              <w:t xml:space="preserve">Data relating to NIV provision and usage: </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No difference was identified in weekly hours of use between IPAP and Bi-level PAP (linear repeated measure model; p=0.75).</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 xml:space="preserve">Of the 16 subjects who provided preference data at study </w:t>
            </w:r>
            <w:r w:rsidRPr="00731ECB">
              <w:rPr>
                <w:rFonts w:ascii="Arial" w:eastAsia="Calibri" w:hAnsi="Arial" w:cs="Arial"/>
                <w:sz w:val="20"/>
                <w:szCs w:val="20"/>
              </w:rPr>
              <w:lastRenderedPageBreak/>
              <w:t>conclusion, 12 (75%) definitely or probably preferred IPAP to bi-level PAP.</w:t>
            </w: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Author conclusions</w:t>
            </w:r>
            <w:r w:rsidRPr="00731ECB">
              <w:rPr>
                <w:rFonts w:ascii="Arial" w:eastAsia="Calibri" w:hAnsi="Arial" w:cs="Arial"/>
                <w:sz w:val="20"/>
                <w:szCs w:val="20"/>
              </w:rPr>
              <w:t xml:space="preserve">: </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IPAP was not associated with increased use over bi-level PAP but was preferred by patients.</w:t>
            </w:r>
          </w:p>
        </w:tc>
      </w:tr>
      <w:tr w:rsidR="00731ECB" w:rsidRPr="00731ECB" w:rsidTr="0070127E">
        <w:tc>
          <w:tcPr>
            <w:tcW w:w="3673" w:type="dxa"/>
          </w:tcPr>
          <w:p w:rsidR="00731ECB" w:rsidRPr="00731ECB" w:rsidRDefault="00731ECB" w:rsidP="00731ECB">
            <w:pPr>
              <w:tabs>
                <w:tab w:val="right" w:pos="3932"/>
                <w:tab w:val="left" w:pos="10632"/>
              </w:tabs>
              <w:rPr>
                <w:rFonts w:ascii="Arial" w:eastAsia="Calibri" w:hAnsi="Arial" w:cs="Arial"/>
                <w:b/>
                <w:sz w:val="20"/>
                <w:szCs w:val="20"/>
              </w:rPr>
            </w:pPr>
            <w:r w:rsidRPr="00731ECB">
              <w:rPr>
                <w:rFonts w:ascii="Arial" w:eastAsia="Calibri" w:hAnsi="Arial" w:cs="Arial"/>
                <w:b/>
                <w:sz w:val="20"/>
                <w:szCs w:val="20"/>
              </w:rPr>
              <w:lastRenderedPageBreak/>
              <w:t>Jenkins 2014</w:t>
            </w:r>
          </w:p>
          <w:p w:rsidR="00731ECB" w:rsidRPr="00731ECB" w:rsidRDefault="00731ECB" w:rsidP="00731ECB">
            <w:pPr>
              <w:tabs>
                <w:tab w:val="right" w:pos="3932"/>
                <w:tab w:val="left" w:pos="10632"/>
              </w:tabs>
              <w:rPr>
                <w:rFonts w:ascii="Arial" w:eastAsia="Calibri" w:hAnsi="Arial" w:cs="Arial"/>
                <w:b/>
                <w:sz w:val="20"/>
                <w:szCs w:val="20"/>
                <w:u w:val="single"/>
              </w:rPr>
            </w:pPr>
            <w:r w:rsidRPr="00731ECB">
              <w:rPr>
                <w:rFonts w:ascii="Arial" w:eastAsia="Calibri" w:hAnsi="Arial" w:cs="Arial"/>
                <w:b/>
                <w:sz w:val="20"/>
                <w:szCs w:val="20"/>
              </w:rPr>
              <w:t xml:space="preserve">Journal paper / </w:t>
            </w:r>
            <w:r w:rsidRPr="00731ECB">
              <w:rPr>
                <w:rFonts w:ascii="Arial" w:eastAsia="Calibri" w:hAnsi="Arial" w:cs="Arial"/>
                <w:b/>
                <w:sz w:val="20"/>
                <w:szCs w:val="20"/>
                <w:u w:val="single"/>
              </w:rPr>
              <w:t>conference abstract</w:t>
            </w:r>
            <w:r w:rsidRPr="00731ECB">
              <w:rPr>
                <w:rFonts w:ascii="Arial" w:eastAsia="Calibri" w:hAnsi="Arial" w:cs="Arial"/>
                <w:b/>
                <w:sz w:val="20"/>
                <w:szCs w:val="20"/>
                <w:u w:val="single"/>
              </w:rPr>
              <w:tab/>
            </w:r>
          </w:p>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Country: USA</w:t>
            </w:r>
          </w:p>
          <w:tbl>
            <w:tblPr>
              <w:tblStyle w:val="TableGrid4"/>
              <w:tblW w:w="0" w:type="auto"/>
              <w:tblLook w:val="04A0" w:firstRow="1" w:lastRow="0" w:firstColumn="1" w:lastColumn="0" w:noHBand="0" w:noVBand="1"/>
            </w:tblPr>
            <w:tblGrid>
              <w:gridCol w:w="1760"/>
              <w:gridCol w:w="1275"/>
            </w:tblGrid>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RCT</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Non-RCT</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CBA</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BA</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3035" w:type="dxa"/>
                  <w:gridSpan w:val="2"/>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Comparator:</w:t>
                  </w:r>
                </w:p>
                <w:p w:rsidR="00731ECB" w:rsidRPr="00731ECB" w:rsidRDefault="00731ECB" w:rsidP="00731ECB">
                  <w:pPr>
                    <w:tabs>
                      <w:tab w:val="left" w:pos="10632"/>
                    </w:tabs>
                    <w:rPr>
                      <w:rFonts w:ascii="Arial" w:eastAsia="Calibri" w:hAnsi="Arial" w:cs="Arial"/>
                      <w:b/>
                      <w:sz w:val="20"/>
                      <w:szCs w:val="20"/>
                    </w:rPr>
                  </w:pPr>
                </w:p>
              </w:tc>
            </w:tr>
            <w:tr w:rsidR="00731ECB" w:rsidRPr="00731ECB" w:rsidTr="0070127E">
              <w:tc>
                <w:tcPr>
                  <w:tcW w:w="3035" w:type="dxa"/>
                  <w:gridSpan w:val="2"/>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b/>
                      <w:sz w:val="20"/>
                      <w:szCs w:val="20"/>
                    </w:rPr>
                    <w:t>Length of follow up:</w:t>
                  </w:r>
                </w:p>
                <w:p w:rsidR="00731ECB" w:rsidRPr="00731ECB" w:rsidRDefault="00731ECB" w:rsidP="00731ECB">
                  <w:pPr>
                    <w:tabs>
                      <w:tab w:val="left" w:pos="10632"/>
                    </w:tabs>
                    <w:jc w:val="right"/>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Mixed method</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Cross-sectional</w:t>
                  </w:r>
                </w:p>
              </w:tc>
              <w:tc>
                <w:tcPr>
                  <w:tcW w:w="127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X</w:t>
                  </w: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Other (specify)</w:t>
                  </w:r>
                </w:p>
              </w:tc>
              <w:tc>
                <w:tcPr>
                  <w:tcW w:w="1275" w:type="dxa"/>
                </w:tcPr>
                <w:p w:rsidR="00731ECB" w:rsidRPr="00731ECB" w:rsidRDefault="00731ECB" w:rsidP="00731ECB">
                  <w:pPr>
                    <w:tabs>
                      <w:tab w:val="left" w:pos="10632"/>
                    </w:tabs>
                    <w:rPr>
                      <w:rFonts w:ascii="Arial" w:eastAsia="Calibri" w:hAnsi="Arial" w:cs="Arial"/>
                      <w:b/>
                      <w:sz w:val="20"/>
                      <w:szCs w:val="20"/>
                    </w:rPr>
                  </w:pPr>
                </w:p>
              </w:tc>
            </w:tr>
          </w:tbl>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b/>
                <w:sz w:val="20"/>
                <w:szCs w:val="20"/>
              </w:rPr>
              <w:t xml:space="preserve">Aim of study: </w:t>
            </w:r>
            <w:r w:rsidRPr="00731ECB">
              <w:rPr>
                <w:rFonts w:ascii="Arial" w:eastAsia="Calibri" w:hAnsi="Arial" w:cs="Arial"/>
                <w:sz w:val="20"/>
                <w:szCs w:val="20"/>
              </w:rPr>
              <w:t>To investigate the effect of bulbar dysfunction on phrenic nerve studies</w:t>
            </w:r>
          </w:p>
          <w:p w:rsidR="00731ECB" w:rsidRPr="00731ECB" w:rsidRDefault="00731ECB" w:rsidP="00731ECB">
            <w:pPr>
              <w:tabs>
                <w:tab w:val="left" w:pos="10632"/>
              </w:tabs>
              <w:rPr>
                <w:rFonts w:ascii="Arial" w:eastAsia="Times New Roman" w:hAnsi="Arial" w:cs="Arial"/>
                <w:b/>
                <w:sz w:val="20"/>
                <w:szCs w:val="20"/>
              </w:rPr>
            </w:pPr>
            <w:r w:rsidRPr="00731ECB">
              <w:rPr>
                <w:rFonts w:ascii="Arial" w:eastAsia="Times New Roman" w:hAnsi="Arial" w:cs="Arial"/>
                <w:b/>
                <w:sz w:val="20"/>
                <w:szCs w:val="20"/>
              </w:rPr>
              <w:t xml:space="preserve">Data collection method: </w:t>
            </w:r>
            <w:r w:rsidRPr="00731ECB">
              <w:rPr>
                <w:rFonts w:ascii="Arial" w:eastAsia="Times New Roman" w:hAnsi="Arial" w:cs="Arial"/>
                <w:sz w:val="20"/>
                <w:szCs w:val="20"/>
              </w:rPr>
              <w:t>Test scores</w:t>
            </w:r>
          </w:p>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 xml:space="preserve">Sample size: </w:t>
            </w:r>
            <w:r w:rsidRPr="00731ECB">
              <w:rPr>
                <w:rFonts w:ascii="Arial" w:eastAsia="Calibri" w:hAnsi="Arial" w:cs="Arial"/>
                <w:sz w:val="20"/>
                <w:szCs w:val="20"/>
              </w:rPr>
              <w:t>100</w:t>
            </w:r>
          </w:p>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 xml:space="preserve">Identification/recruitment: </w:t>
            </w:r>
            <w:r w:rsidRPr="00731ECB">
              <w:rPr>
                <w:rFonts w:ascii="Arial" w:eastAsia="Calibri" w:hAnsi="Arial" w:cs="Arial"/>
                <w:sz w:val="20"/>
                <w:szCs w:val="20"/>
              </w:rPr>
              <w:t xml:space="preserve">Not </w:t>
            </w:r>
            <w:r w:rsidRPr="00731ECB">
              <w:rPr>
                <w:rFonts w:ascii="Arial" w:eastAsia="Calibri" w:hAnsi="Arial" w:cs="Arial"/>
                <w:sz w:val="20"/>
                <w:szCs w:val="20"/>
              </w:rPr>
              <w:lastRenderedPageBreak/>
              <w:t>reported</w:t>
            </w:r>
          </w:p>
        </w:tc>
        <w:tc>
          <w:tcPr>
            <w:tcW w:w="6863"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lastRenderedPageBreak/>
              <w:t>Participant characteristics:</w:t>
            </w:r>
          </w:p>
          <w:tbl>
            <w:tblPr>
              <w:tblStyle w:val="TableGrid4"/>
              <w:tblpPr w:leftFromText="180" w:rightFromText="180" w:vertAnchor="text" w:horzAnchor="margin" w:tblpXSpec="center" w:tblpY="49"/>
              <w:tblOverlap w:val="never"/>
              <w:tblW w:w="0" w:type="auto"/>
              <w:tblLook w:val="04A0" w:firstRow="1" w:lastRow="0" w:firstColumn="1" w:lastColumn="0" w:noHBand="0" w:noVBand="1"/>
            </w:tblPr>
            <w:tblGrid>
              <w:gridCol w:w="1864"/>
              <w:gridCol w:w="1885"/>
            </w:tblGrid>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Type of group</w:t>
                  </w:r>
                </w:p>
              </w:tc>
              <w:tc>
                <w:tcPr>
                  <w:tcW w:w="188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Patients</w:t>
                  </w: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Condition</w:t>
                  </w:r>
                </w:p>
              </w:tc>
              <w:tc>
                <w:tcPr>
                  <w:tcW w:w="188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ALS</w:t>
                  </w: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Onset</w:t>
                  </w:r>
                </w:p>
              </w:tc>
              <w:tc>
                <w:tcPr>
                  <w:tcW w:w="188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69 spinal onset</w:t>
                  </w: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Sex</w:t>
                  </w:r>
                </w:p>
              </w:tc>
              <w:tc>
                <w:tcPr>
                  <w:tcW w:w="188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41 female</w:t>
                  </w: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Age</w:t>
                  </w:r>
                </w:p>
              </w:tc>
              <w:tc>
                <w:tcPr>
                  <w:tcW w:w="188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Not reported</w:t>
                  </w: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NIV usage</w:t>
                  </w:r>
                </w:p>
              </w:tc>
              <w:tc>
                <w:tcPr>
                  <w:tcW w:w="188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Not reported</w:t>
                  </w: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Other (specify)</w:t>
                  </w:r>
                </w:p>
              </w:tc>
              <w:tc>
                <w:tcPr>
                  <w:tcW w:w="1885" w:type="dxa"/>
                </w:tcPr>
                <w:p w:rsidR="00731ECB" w:rsidRPr="00731ECB" w:rsidRDefault="00731ECB" w:rsidP="00731ECB">
                  <w:pPr>
                    <w:tabs>
                      <w:tab w:val="left" w:pos="10632"/>
                    </w:tabs>
                    <w:rPr>
                      <w:rFonts w:ascii="Arial" w:eastAsia="Calibri" w:hAnsi="Arial" w:cs="Arial"/>
                      <w:sz w:val="20"/>
                      <w:szCs w:val="20"/>
                    </w:rPr>
                  </w:pPr>
                </w:p>
              </w:tc>
            </w:tr>
          </w:tbl>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Measures</w:t>
            </w:r>
          </w:p>
          <w:tbl>
            <w:tblPr>
              <w:tblStyle w:val="TableGrid4"/>
              <w:tblW w:w="0" w:type="auto"/>
              <w:tblLook w:val="04A0" w:firstRow="1" w:lastRow="0" w:firstColumn="1" w:lastColumn="0" w:noHBand="0" w:noVBand="1"/>
            </w:tblPr>
            <w:tblGrid>
              <w:gridCol w:w="3714"/>
            </w:tblGrid>
            <w:tr w:rsidR="00731ECB" w:rsidRPr="00731ECB" w:rsidTr="0070127E">
              <w:tc>
                <w:tcPr>
                  <w:tcW w:w="3714" w:type="dxa"/>
                </w:tcPr>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 xml:space="preserve">Phrenic nerve conduction studies, Upright and supine FVC, </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 xml:space="preserve">Maximum inspiratory pressure (MIP), Sniff nasal inspiratory pressure (SNIP), ALSFRS- R and bulbar </w:t>
                  </w:r>
                  <w:proofErr w:type="spellStart"/>
                  <w:r w:rsidRPr="00731ECB">
                    <w:rPr>
                      <w:rFonts w:ascii="Arial" w:eastAsia="Calibri" w:hAnsi="Arial" w:cs="Arial"/>
                      <w:sz w:val="20"/>
                      <w:szCs w:val="20"/>
                    </w:rPr>
                    <w:t>subscore</w:t>
                  </w:r>
                  <w:proofErr w:type="spellEnd"/>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tc>
            </w:tr>
          </w:tbl>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Details of technology/NIV</w:t>
            </w:r>
          </w:p>
          <w:tbl>
            <w:tblPr>
              <w:tblStyle w:val="TableGrid4"/>
              <w:tblW w:w="0" w:type="auto"/>
              <w:tblLook w:val="04A0" w:firstRow="1" w:lastRow="0" w:firstColumn="1" w:lastColumn="0" w:noHBand="0" w:noVBand="1"/>
            </w:tblPr>
            <w:tblGrid>
              <w:gridCol w:w="3714"/>
            </w:tblGrid>
            <w:tr w:rsidR="00731ECB" w:rsidRPr="00731ECB" w:rsidTr="0070127E">
              <w:tc>
                <w:tcPr>
                  <w:tcW w:w="3714"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Not reported</w:t>
                  </w: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tc>
            </w:tr>
          </w:tbl>
          <w:p w:rsidR="00731ECB" w:rsidRPr="00731ECB" w:rsidRDefault="00731ECB" w:rsidP="00731ECB">
            <w:pPr>
              <w:tabs>
                <w:tab w:val="left" w:pos="10632"/>
              </w:tabs>
              <w:rPr>
                <w:rFonts w:ascii="Arial" w:eastAsia="Calibri" w:hAnsi="Arial" w:cs="Arial"/>
                <w:sz w:val="20"/>
                <w:szCs w:val="20"/>
              </w:rPr>
            </w:pPr>
          </w:p>
        </w:tc>
        <w:tc>
          <w:tcPr>
            <w:tcW w:w="3412"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lastRenderedPageBreak/>
              <w:t xml:space="preserve">Data relating to NIV provision and usage: </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We found a marked decline in the performance of all standard respiratory measures as a result of bulbar dysfunction alone.</w:t>
            </w: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Author conclusions</w:t>
            </w:r>
            <w:r w:rsidRPr="00731ECB">
              <w:rPr>
                <w:rFonts w:ascii="Arial" w:eastAsia="Calibri" w:hAnsi="Arial" w:cs="Arial"/>
                <w:sz w:val="20"/>
                <w:szCs w:val="20"/>
              </w:rPr>
              <w:t xml:space="preserve">: </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Standard pulmonary function tests are of limited utility in the assessment of diaphragm dysfunction. The presence of modest bulbar disease leads to results so abnormal that the clinician is essentially blind to the true state of the diaphragm,</w:t>
            </w:r>
          </w:p>
        </w:tc>
      </w:tr>
      <w:tr w:rsidR="00731ECB" w:rsidRPr="00731ECB" w:rsidTr="0070127E">
        <w:tc>
          <w:tcPr>
            <w:tcW w:w="3673" w:type="dxa"/>
          </w:tcPr>
          <w:p w:rsidR="00731ECB" w:rsidRPr="00731ECB" w:rsidRDefault="00731ECB" w:rsidP="00731ECB">
            <w:pPr>
              <w:tabs>
                <w:tab w:val="right" w:pos="3932"/>
                <w:tab w:val="left" w:pos="10632"/>
              </w:tabs>
              <w:rPr>
                <w:rFonts w:ascii="Arial" w:eastAsia="Calibri" w:hAnsi="Arial" w:cs="Arial"/>
                <w:b/>
                <w:sz w:val="20"/>
                <w:szCs w:val="20"/>
              </w:rPr>
            </w:pPr>
            <w:r w:rsidRPr="00731ECB">
              <w:rPr>
                <w:rFonts w:ascii="Arial" w:eastAsia="Calibri" w:hAnsi="Arial" w:cs="Arial"/>
                <w:b/>
                <w:sz w:val="20"/>
                <w:szCs w:val="20"/>
              </w:rPr>
              <w:t>Johnson 2009</w:t>
            </w:r>
          </w:p>
          <w:p w:rsidR="00731ECB" w:rsidRPr="00731ECB" w:rsidRDefault="00731ECB" w:rsidP="00731ECB">
            <w:pPr>
              <w:tabs>
                <w:tab w:val="right" w:pos="3932"/>
                <w:tab w:val="left" w:pos="10632"/>
              </w:tabs>
              <w:rPr>
                <w:rFonts w:ascii="Arial" w:eastAsia="Calibri" w:hAnsi="Arial" w:cs="Arial"/>
                <w:b/>
                <w:sz w:val="20"/>
                <w:szCs w:val="20"/>
                <w:u w:val="single"/>
              </w:rPr>
            </w:pPr>
            <w:r w:rsidRPr="00731ECB">
              <w:rPr>
                <w:rFonts w:ascii="Arial" w:eastAsia="Calibri" w:hAnsi="Arial" w:cs="Arial"/>
                <w:b/>
                <w:sz w:val="20"/>
                <w:szCs w:val="20"/>
              </w:rPr>
              <w:t xml:space="preserve">Journal paper / </w:t>
            </w:r>
            <w:r w:rsidRPr="00731ECB">
              <w:rPr>
                <w:rFonts w:ascii="Arial" w:eastAsia="Calibri" w:hAnsi="Arial" w:cs="Arial"/>
                <w:b/>
                <w:sz w:val="20"/>
                <w:szCs w:val="20"/>
                <w:u w:val="single"/>
              </w:rPr>
              <w:t>conference abstract</w:t>
            </w:r>
            <w:r w:rsidRPr="00731ECB">
              <w:rPr>
                <w:rFonts w:ascii="Arial" w:eastAsia="Calibri" w:hAnsi="Arial" w:cs="Arial"/>
                <w:b/>
                <w:sz w:val="20"/>
                <w:szCs w:val="20"/>
              </w:rPr>
              <w:tab/>
            </w:r>
          </w:p>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Country: UK</w:t>
            </w:r>
          </w:p>
          <w:tbl>
            <w:tblPr>
              <w:tblStyle w:val="TableGrid4"/>
              <w:tblW w:w="0" w:type="auto"/>
              <w:tblLook w:val="04A0" w:firstRow="1" w:lastRow="0" w:firstColumn="1" w:lastColumn="0" w:noHBand="0" w:noVBand="1"/>
            </w:tblPr>
            <w:tblGrid>
              <w:gridCol w:w="1760"/>
              <w:gridCol w:w="1275"/>
            </w:tblGrid>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RCT</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Non-RCT</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CBA</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BA</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3035" w:type="dxa"/>
                  <w:gridSpan w:val="2"/>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Comparator:</w:t>
                  </w:r>
                </w:p>
                <w:p w:rsidR="00731ECB" w:rsidRPr="00731ECB" w:rsidRDefault="00731ECB" w:rsidP="00731ECB">
                  <w:pPr>
                    <w:tabs>
                      <w:tab w:val="left" w:pos="10632"/>
                    </w:tabs>
                    <w:rPr>
                      <w:rFonts w:ascii="Arial" w:eastAsia="Calibri" w:hAnsi="Arial" w:cs="Arial"/>
                      <w:b/>
                      <w:sz w:val="20"/>
                      <w:szCs w:val="20"/>
                    </w:rPr>
                  </w:pPr>
                </w:p>
              </w:tc>
            </w:tr>
            <w:tr w:rsidR="00731ECB" w:rsidRPr="00731ECB" w:rsidTr="0070127E">
              <w:tc>
                <w:tcPr>
                  <w:tcW w:w="3035" w:type="dxa"/>
                  <w:gridSpan w:val="2"/>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b/>
                      <w:sz w:val="20"/>
                      <w:szCs w:val="20"/>
                    </w:rPr>
                    <w:t>Length of follow up:</w:t>
                  </w:r>
                </w:p>
                <w:p w:rsidR="00731ECB" w:rsidRPr="00731ECB" w:rsidRDefault="00731ECB" w:rsidP="00731ECB">
                  <w:pPr>
                    <w:tabs>
                      <w:tab w:val="left" w:pos="10632"/>
                    </w:tabs>
                    <w:jc w:val="right"/>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Mixed method</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Cross-sectional</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Other (specify)</w:t>
                  </w:r>
                </w:p>
              </w:tc>
              <w:tc>
                <w:tcPr>
                  <w:tcW w:w="127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Case note review</w:t>
                  </w:r>
                </w:p>
              </w:tc>
            </w:tr>
          </w:tbl>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b/>
                <w:sz w:val="20"/>
                <w:szCs w:val="20"/>
              </w:rPr>
              <w:t>Aim of study:</w:t>
            </w:r>
            <w:r w:rsidRPr="00731ECB">
              <w:rPr>
                <w:rFonts w:ascii="Arial" w:eastAsia="Calibri" w:hAnsi="Arial" w:cs="Arial"/>
                <w:sz w:val="20"/>
                <w:szCs w:val="20"/>
              </w:rPr>
              <w:t xml:space="preserve"> To explore outcomes from a service using home initiation of NIV</w:t>
            </w:r>
          </w:p>
          <w:p w:rsidR="00731ECB" w:rsidRPr="00731ECB" w:rsidRDefault="00731ECB" w:rsidP="00731ECB">
            <w:pPr>
              <w:tabs>
                <w:tab w:val="left" w:pos="10632"/>
              </w:tabs>
              <w:rPr>
                <w:rFonts w:ascii="Arial" w:eastAsia="Times New Roman" w:hAnsi="Arial" w:cs="Arial"/>
                <w:b/>
                <w:sz w:val="20"/>
                <w:szCs w:val="20"/>
              </w:rPr>
            </w:pPr>
            <w:r w:rsidRPr="00731ECB">
              <w:rPr>
                <w:rFonts w:ascii="Arial" w:eastAsia="Times New Roman" w:hAnsi="Arial" w:cs="Arial"/>
                <w:b/>
                <w:sz w:val="20"/>
                <w:szCs w:val="20"/>
              </w:rPr>
              <w:t xml:space="preserve">Data collection method: </w:t>
            </w:r>
            <w:r w:rsidRPr="00731ECB">
              <w:rPr>
                <w:rFonts w:ascii="Arial" w:eastAsia="Times New Roman" w:hAnsi="Arial" w:cs="Arial"/>
                <w:sz w:val="20"/>
                <w:szCs w:val="20"/>
              </w:rPr>
              <w:t>Case notes</w:t>
            </w:r>
          </w:p>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 xml:space="preserve">Sample size: </w:t>
            </w:r>
            <w:r w:rsidRPr="00731ECB">
              <w:rPr>
                <w:rFonts w:ascii="Arial" w:eastAsia="Calibri" w:hAnsi="Arial" w:cs="Arial"/>
                <w:sz w:val="20"/>
                <w:szCs w:val="20"/>
              </w:rPr>
              <w:t>42</w:t>
            </w:r>
          </w:p>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 xml:space="preserve">Identification/recruitment: </w:t>
            </w:r>
            <w:r w:rsidRPr="00731ECB">
              <w:rPr>
                <w:rFonts w:ascii="Arial" w:eastAsia="Calibri" w:hAnsi="Arial" w:cs="Arial"/>
                <w:sz w:val="20"/>
                <w:szCs w:val="20"/>
              </w:rPr>
              <w:t>All patients in service</w:t>
            </w:r>
          </w:p>
        </w:tc>
        <w:tc>
          <w:tcPr>
            <w:tcW w:w="6863"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Participant characteristics:</w:t>
            </w:r>
          </w:p>
          <w:tbl>
            <w:tblPr>
              <w:tblStyle w:val="TableGrid4"/>
              <w:tblpPr w:leftFromText="180" w:rightFromText="180" w:vertAnchor="text" w:horzAnchor="margin" w:tblpXSpec="center" w:tblpY="49"/>
              <w:tblOverlap w:val="never"/>
              <w:tblW w:w="0" w:type="auto"/>
              <w:tblLook w:val="04A0" w:firstRow="1" w:lastRow="0" w:firstColumn="1" w:lastColumn="0" w:noHBand="0" w:noVBand="1"/>
            </w:tblPr>
            <w:tblGrid>
              <w:gridCol w:w="1864"/>
              <w:gridCol w:w="1885"/>
            </w:tblGrid>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Type of group</w:t>
                  </w:r>
                </w:p>
              </w:tc>
              <w:tc>
                <w:tcPr>
                  <w:tcW w:w="188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Patients</w:t>
                  </w: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Condition</w:t>
                  </w:r>
                </w:p>
              </w:tc>
              <w:tc>
                <w:tcPr>
                  <w:tcW w:w="188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ALS</w:t>
                  </w: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Onset</w:t>
                  </w:r>
                </w:p>
              </w:tc>
              <w:tc>
                <w:tcPr>
                  <w:tcW w:w="188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Not reported</w:t>
                  </w: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Sex</w:t>
                  </w:r>
                </w:p>
              </w:tc>
              <w:tc>
                <w:tcPr>
                  <w:tcW w:w="188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Not reported</w:t>
                  </w: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Age</w:t>
                  </w:r>
                </w:p>
              </w:tc>
              <w:tc>
                <w:tcPr>
                  <w:tcW w:w="188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Not reported</w:t>
                  </w: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NIV usage</w:t>
                  </w:r>
                </w:p>
              </w:tc>
              <w:tc>
                <w:tcPr>
                  <w:tcW w:w="188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Not reported</w:t>
                  </w: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Other (specify)</w:t>
                  </w:r>
                </w:p>
              </w:tc>
              <w:tc>
                <w:tcPr>
                  <w:tcW w:w="1885" w:type="dxa"/>
                </w:tcPr>
                <w:p w:rsidR="00731ECB" w:rsidRPr="00731ECB" w:rsidRDefault="00731ECB" w:rsidP="00731ECB">
                  <w:pPr>
                    <w:tabs>
                      <w:tab w:val="left" w:pos="10632"/>
                    </w:tabs>
                    <w:rPr>
                      <w:rFonts w:ascii="Arial" w:eastAsia="Calibri" w:hAnsi="Arial" w:cs="Arial"/>
                      <w:sz w:val="20"/>
                      <w:szCs w:val="20"/>
                    </w:rPr>
                  </w:pPr>
                </w:p>
              </w:tc>
            </w:tr>
          </w:tbl>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Measures</w:t>
            </w:r>
          </w:p>
          <w:tbl>
            <w:tblPr>
              <w:tblStyle w:val="TableGrid4"/>
              <w:tblW w:w="0" w:type="auto"/>
              <w:tblLook w:val="04A0" w:firstRow="1" w:lastRow="0" w:firstColumn="1" w:lastColumn="0" w:noHBand="0" w:noVBand="1"/>
            </w:tblPr>
            <w:tblGrid>
              <w:gridCol w:w="1254"/>
            </w:tblGrid>
            <w:tr w:rsidR="00731ECB" w:rsidRPr="00731ECB" w:rsidTr="0070127E">
              <w:tc>
                <w:tcPr>
                  <w:tcW w:w="3714" w:type="dxa"/>
                </w:tcPr>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Mean length of survival</w:t>
                  </w: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tc>
            </w:tr>
          </w:tbl>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Details of technology/NIV</w:t>
            </w:r>
          </w:p>
          <w:tbl>
            <w:tblPr>
              <w:tblStyle w:val="TableGrid4"/>
              <w:tblW w:w="0" w:type="auto"/>
              <w:tblLook w:val="04A0" w:firstRow="1" w:lastRow="0" w:firstColumn="1" w:lastColumn="0" w:noHBand="0" w:noVBand="1"/>
            </w:tblPr>
            <w:tblGrid>
              <w:gridCol w:w="3714"/>
            </w:tblGrid>
            <w:tr w:rsidR="00731ECB" w:rsidRPr="00731ECB" w:rsidTr="0070127E">
              <w:tc>
                <w:tcPr>
                  <w:tcW w:w="3714" w:type="dxa"/>
                </w:tcPr>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Not reported</w:t>
                  </w:r>
                </w:p>
                <w:p w:rsidR="00731ECB" w:rsidRPr="00731ECB" w:rsidRDefault="00731ECB" w:rsidP="00731ECB">
                  <w:pPr>
                    <w:tabs>
                      <w:tab w:val="left" w:pos="10632"/>
                    </w:tabs>
                    <w:rPr>
                      <w:rFonts w:ascii="Arial" w:eastAsia="Calibri" w:hAnsi="Arial" w:cs="Arial"/>
                      <w:sz w:val="20"/>
                      <w:szCs w:val="20"/>
                    </w:rPr>
                  </w:pPr>
                </w:p>
              </w:tc>
            </w:tr>
          </w:tbl>
          <w:p w:rsidR="00731ECB" w:rsidRPr="00731ECB" w:rsidRDefault="00731ECB" w:rsidP="00731ECB">
            <w:pPr>
              <w:tabs>
                <w:tab w:val="left" w:pos="10632"/>
              </w:tabs>
              <w:rPr>
                <w:rFonts w:ascii="Arial" w:eastAsia="Calibri" w:hAnsi="Arial" w:cs="Arial"/>
                <w:sz w:val="20"/>
                <w:szCs w:val="20"/>
              </w:rPr>
            </w:pPr>
          </w:p>
        </w:tc>
        <w:tc>
          <w:tcPr>
            <w:tcW w:w="3412"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 xml:space="preserve">Data relating to NIV provision and usage: </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Over 90% of patients with MND within the service have NIV initiated at home. This avoids hospital admission for initiation of NIV.</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Our data indicate that it is safe and effective as mean length of survival is comparable to published data and patients prefer to have NIV initiated at home rather than in hospital.</w:t>
            </w:r>
            <w:r w:rsidRPr="00731ECB">
              <w:rPr>
                <w:rFonts w:ascii="Segoe UI" w:eastAsia="Calibri" w:hAnsi="Segoe UI" w:cs="Segoe UI"/>
                <w:sz w:val="18"/>
                <w:szCs w:val="18"/>
              </w:rPr>
              <w:t xml:space="preserve"> </w:t>
            </w:r>
            <w:r w:rsidRPr="00731ECB">
              <w:rPr>
                <w:rFonts w:ascii="Arial" w:eastAsia="Calibri" w:hAnsi="Arial" w:cs="Arial"/>
                <w:sz w:val="20"/>
                <w:szCs w:val="20"/>
              </w:rPr>
              <w:t>The level of patient satisfaction with the service is also very high.</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 xml:space="preserve">The key factor in success is the ability to monitor symptoms and detect the early onset of </w:t>
            </w:r>
            <w:proofErr w:type="spellStart"/>
            <w:r w:rsidRPr="00731ECB">
              <w:rPr>
                <w:rFonts w:ascii="Arial" w:eastAsia="Calibri" w:hAnsi="Arial" w:cs="Arial"/>
                <w:sz w:val="20"/>
                <w:szCs w:val="20"/>
              </w:rPr>
              <w:t>ventilatory</w:t>
            </w:r>
            <w:proofErr w:type="spellEnd"/>
            <w:r w:rsidRPr="00731ECB">
              <w:rPr>
                <w:rFonts w:ascii="Arial" w:eastAsia="Calibri" w:hAnsi="Arial" w:cs="Arial"/>
                <w:sz w:val="20"/>
                <w:szCs w:val="20"/>
              </w:rPr>
              <w:t xml:space="preserve"> failure in an MDT setting, using equipment such as transcutaneous monitoring of CO2. The MND MDT is trained to recognize the early symptoms of respiratory failure. Early detection of symptoms is followed up by a team of specialist </w:t>
            </w:r>
            <w:r w:rsidRPr="00731ECB">
              <w:rPr>
                <w:rFonts w:ascii="Arial" w:eastAsia="Calibri" w:hAnsi="Arial" w:cs="Arial"/>
                <w:sz w:val="20"/>
                <w:szCs w:val="20"/>
              </w:rPr>
              <w:lastRenderedPageBreak/>
              <w:t>nursing staff with expertise in respiratory management.</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 xml:space="preserve">The respiratory team monitors patients regularly to optimize </w:t>
            </w:r>
            <w:proofErr w:type="spellStart"/>
            <w:r w:rsidRPr="00731ECB">
              <w:rPr>
                <w:rFonts w:ascii="Arial" w:eastAsia="Calibri" w:hAnsi="Arial" w:cs="Arial"/>
                <w:sz w:val="20"/>
                <w:szCs w:val="20"/>
              </w:rPr>
              <w:t>ventilatory</w:t>
            </w:r>
            <w:proofErr w:type="spellEnd"/>
            <w:r w:rsidRPr="00731ECB">
              <w:rPr>
                <w:rFonts w:ascii="Arial" w:eastAsia="Calibri" w:hAnsi="Arial" w:cs="Arial"/>
                <w:sz w:val="20"/>
                <w:szCs w:val="20"/>
              </w:rPr>
              <w:t xml:space="preserve"> settings and encourage early use of adjunctive therapies. This may include mechanical cough assistance and early antibiotic therapy.</w:t>
            </w:r>
          </w:p>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Author conclusions</w:t>
            </w:r>
            <w:r w:rsidRPr="00731ECB">
              <w:rPr>
                <w:rFonts w:ascii="Arial" w:eastAsia="Calibri" w:hAnsi="Arial" w:cs="Arial"/>
                <w:sz w:val="20"/>
                <w:szCs w:val="20"/>
              </w:rPr>
              <w:t xml:space="preserve">: </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Home initiation of NIV is safe and effective in MND.</w:t>
            </w:r>
          </w:p>
        </w:tc>
      </w:tr>
      <w:tr w:rsidR="00731ECB" w:rsidRPr="00731ECB" w:rsidTr="0070127E">
        <w:tc>
          <w:tcPr>
            <w:tcW w:w="3673" w:type="dxa"/>
          </w:tcPr>
          <w:p w:rsidR="00731ECB" w:rsidRPr="00731ECB" w:rsidRDefault="00731ECB" w:rsidP="00731ECB">
            <w:pPr>
              <w:tabs>
                <w:tab w:val="right" w:pos="3932"/>
                <w:tab w:val="left" w:pos="10632"/>
              </w:tabs>
              <w:rPr>
                <w:rFonts w:ascii="Arial" w:eastAsia="Calibri" w:hAnsi="Arial" w:cs="Arial"/>
                <w:b/>
                <w:sz w:val="20"/>
                <w:szCs w:val="20"/>
              </w:rPr>
            </w:pPr>
            <w:r w:rsidRPr="00731ECB">
              <w:rPr>
                <w:rFonts w:ascii="Arial" w:eastAsia="Calibri" w:hAnsi="Arial" w:cs="Arial"/>
                <w:b/>
                <w:sz w:val="20"/>
                <w:szCs w:val="20"/>
              </w:rPr>
              <w:lastRenderedPageBreak/>
              <w:t>Juntas-Morales, 2015</w:t>
            </w:r>
          </w:p>
          <w:p w:rsidR="00731ECB" w:rsidRPr="00731ECB" w:rsidRDefault="00731ECB" w:rsidP="00731ECB">
            <w:pPr>
              <w:tabs>
                <w:tab w:val="right" w:pos="3932"/>
                <w:tab w:val="left" w:pos="10632"/>
              </w:tabs>
              <w:rPr>
                <w:rFonts w:ascii="Arial" w:eastAsia="Calibri" w:hAnsi="Arial" w:cs="Arial"/>
                <w:b/>
                <w:sz w:val="20"/>
                <w:szCs w:val="20"/>
                <w:u w:val="single"/>
              </w:rPr>
            </w:pPr>
            <w:r w:rsidRPr="00731ECB">
              <w:rPr>
                <w:rFonts w:ascii="Arial" w:eastAsia="Calibri" w:hAnsi="Arial" w:cs="Arial"/>
                <w:b/>
                <w:sz w:val="20"/>
                <w:szCs w:val="20"/>
              </w:rPr>
              <w:t xml:space="preserve">Journal paper / </w:t>
            </w:r>
            <w:r w:rsidRPr="00731ECB">
              <w:rPr>
                <w:rFonts w:ascii="Arial" w:eastAsia="Calibri" w:hAnsi="Arial" w:cs="Arial"/>
                <w:b/>
                <w:sz w:val="20"/>
                <w:szCs w:val="20"/>
                <w:u w:val="single"/>
              </w:rPr>
              <w:t>conference abstract</w:t>
            </w:r>
            <w:r w:rsidRPr="00731ECB">
              <w:rPr>
                <w:rFonts w:ascii="Arial" w:eastAsia="Calibri" w:hAnsi="Arial" w:cs="Arial"/>
                <w:b/>
                <w:sz w:val="20"/>
                <w:szCs w:val="20"/>
              </w:rPr>
              <w:tab/>
            </w:r>
          </w:p>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Country: France</w:t>
            </w:r>
          </w:p>
          <w:tbl>
            <w:tblPr>
              <w:tblStyle w:val="TableGrid4"/>
              <w:tblW w:w="0" w:type="auto"/>
              <w:tblLook w:val="04A0" w:firstRow="1" w:lastRow="0" w:firstColumn="1" w:lastColumn="0" w:noHBand="0" w:noVBand="1"/>
            </w:tblPr>
            <w:tblGrid>
              <w:gridCol w:w="1760"/>
              <w:gridCol w:w="1275"/>
            </w:tblGrid>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RCT</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Non-RCT</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CBA</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BA</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3035" w:type="dxa"/>
                  <w:gridSpan w:val="2"/>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Comparator:</w:t>
                  </w:r>
                </w:p>
                <w:p w:rsidR="00731ECB" w:rsidRPr="00731ECB" w:rsidRDefault="00731ECB" w:rsidP="00731ECB">
                  <w:pPr>
                    <w:tabs>
                      <w:tab w:val="left" w:pos="10632"/>
                    </w:tabs>
                    <w:rPr>
                      <w:rFonts w:ascii="Arial" w:eastAsia="Calibri" w:hAnsi="Arial" w:cs="Arial"/>
                      <w:b/>
                      <w:sz w:val="20"/>
                      <w:szCs w:val="20"/>
                    </w:rPr>
                  </w:pPr>
                </w:p>
              </w:tc>
            </w:tr>
            <w:tr w:rsidR="00731ECB" w:rsidRPr="00731ECB" w:rsidTr="0070127E">
              <w:tc>
                <w:tcPr>
                  <w:tcW w:w="3035" w:type="dxa"/>
                  <w:gridSpan w:val="2"/>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b/>
                      <w:sz w:val="20"/>
                      <w:szCs w:val="20"/>
                    </w:rPr>
                    <w:t xml:space="preserve">Length of follow up: </w:t>
                  </w:r>
                  <w:r w:rsidRPr="00731ECB">
                    <w:rPr>
                      <w:rFonts w:ascii="Arial" w:eastAsia="Calibri" w:hAnsi="Arial" w:cs="Arial"/>
                      <w:sz w:val="20"/>
                      <w:szCs w:val="20"/>
                    </w:rPr>
                    <w:t>18 months</w:t>
                  </w:r>
                </w:p>
                <w:p w:rsidR="00731ECB" w:rsidRPr="00731ECB" w:rsidRDefault="00731ECB" w:rsidP="00731ECB">
                  <w:pPr>
                    <w:tabs>
                      <w:tab w:val="left" w:pos="10632"/>
                    </w:tabs>
                    <w:jc w:val="right"/>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Mixed method</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Cross-sectional</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Other (specify)</w:t>
                  </w:r>
                </w:p>
              </w:tc>
              <w:tc>
                <w:tcPr>
                  <w:tcW w:w="127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Cohort</w:t>
                  </w:r>
                </w:p>
              </w:tc>
            </w:tr>
          </w:tbl>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b/>
                <w:sz w:val="20"/>
                <w:szCs w:val="20"/>
              </w:rPr>
              <w:t xml:space="preserve">Aim of study: </w:t>
            </w:r>
            <w:r w:rsidRPr="00731ECB">
              <w:rPr>
                <w:rFonts w:ascii="Arial" w:eastAsia="Calibri" w:hAnsi="Arial" w:cs="Arial"/>
                <w:sz w:val="20"/>
                <w:szCs w:val="20"/>
              </w:rPr>
              <w:t>To investigate the role of clinical and functional parameters on NIV decisions and prognosis</w:t>
            </w:r>
          </w:p>
          <w:p w:rsidR="00731ECB" w:rsidRPr="00731ECB" w:rsidRDefault="00731ECB" w:rsidP="00731ECB">
            <w:pPr>
              <w:tabs>
                <w:tab w:val="left" w:pos="10632"/>
              </w:tabs>
              <w:rPr>
                <w:rFonts w:ascii="Arial" w:eastAsia="Times New Roman" w:hAnsi="Arial" w:cs="Arial"/>
                <w:b/>
                <w:sz w:val="20"/>
                <w:szCs w:val="20"/>
              </w:rPr>
            </w:pPr>
            <w:r w:rsidRPr="00731ECB">
              <w:rPr>
                <w:rFonts w:ascii="Arial" w:eastAsia="Times New Roman" w:hAnsi="Arial" w:cs="Arial"/>
                <w:b/>
                <w:sz w:val="20"/>
                <w:szCs w:val="20"/>
              </w:rPr>
              <w:t xml:space="preserve">Data collection method: </w:t>
            </w:r>
            <w:r w:rsidRPr="00731ECB">
              <w:rPr>
                <w:rFonts w:ascii="Arial" w:eastAsia="Times New Roman" w:hAnsi="Arial" w:cs="Arial"/>
                <w:sz w:val="20"/>
                <w:szCs w:val="20"/>
              </w:rPr>
              <w:t xml:space="preserve">Clinical data collected </w:t>
            </w:r>
          </w:p>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 xml:space="preserve">Sample size: </w:t>
            </w:r>
            <w:r w:rsidRPr="00731ECB">
              <w:rPr>
                <w:rFonts w:ascii="Arial" w:eastAsia="Calibri" w:hAnsi="Arial" w:cs="Arial"/>
                <w:sz w:val="20"/>
                <w:szCs w:val="20"/>
              </w:rPr>
              <w:t>135</w:t>
            </w:r>
          </w:p>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 xml:space="preserve">Identification/recruitment: </w:t>
            </w:r>
            <w:r w:rsidRPr="00731ECB">
              <w:rPr>
                <w:rFonts w:ascii="Arial" w:eastAsia="Calibri" w:hAnsi="Arial" w:cs="Arial"/>
                <w:sz w:val="20"/>
                <w:szCs w:val="20"/>
              </w:rPr>
              <w:t>Unclear</w:t>
            </w:r>
          </w:p>
        </w:tc>
        <w:tc>
          <w:tcPr>
            <w:tcW w:w="6863"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Participant characteristics:</w:t>
            </w:r>
          </w:p>
          <w:tbl>
            <w:tblPr>
              <w:tblStyle w:val="TableGrid4"/>
              <w:tblpPr w:leftFromText="180" w:rightFromText="180" w:vertAnchor="text" w:horzAnchor="margin" w:tblpXSpec="center" w:tblpY="49"/>
              <w:tblOverlap w:val="never"/>
              <w:tblW w:w="0" w:type="auto"/>
              <w:tblLook w:val="04A0" w:firstRow="1" w:lastRow="0" w:firstColumn="1" w:lastColumn="0" w:noHBand="0" w:noVBand="1"/>
            </w:tblPr>
            <w:tblGrid>
              <w:gridCol w:w="1864"/>
              <w:gridCol w:w="1885"/>
            </w:tblGrid>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Type of group</w:t>
                  </w:r>
                </w:p>
              </w:tc>
              <w:tc>
                <w:tcPr>
                  <w:tcW w:w="188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Patients</w:t>
                  </w: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Condition</w:t>
                  </w:r>
                </w:p>
              </w:tc>
              <w:tc>
                <w:tcPr>
                  <w:tcW w:w="188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ALS</w:t>
                  </w: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Onset</w:t>
                  </w:r>
                </w:p>
              </w:tc>
              <w:tc>
                <w:tcPr>
                  <w:tcW w:w="188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Not reported</w:t>
                  </w: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Sex</w:t>
                  </w:r>
                </w:p>
              </w:tc>
              <w:tc>
                <w:tcPr>
                  <w:tcW w:w="188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88 male, 47 female</w:t>
                  </w: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Age</w:t>
                  </w:r>
                </w:p>
              </w:tc>
              <w:tc>
                <w:tcPr>
                  <w:tcW w:w="188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Not reported</w:t>
                  </w: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NIV usage</w:t>
                  </w:r>
                </w:p>
              </w:tc>
              <w:tc>
                <w:tcPr>
                  <w:tcW w:w="188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Not reported</w:t>
                  </w: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Other (specify)</w:t>
                  </w:r>
                </w:p>
              </w:tc>
              <w:tc>
                <w:tcPr>
                  <w:tcW w:w="1885" w:type="dxa"/>
                </w:tcPr>
                <w:p w:rsidR="00731ECB" w:rsidRPr="00731ECB" w:rsidRDefault="00731ECB" w:rsidP="00731ECB">
                  <w:pPr>
                    <w:tabs>
                      <w:tab w:val="left" w:pos="10632"/>
                    </w:tabs>
                    <w:rPr>
                      <w:rFonts w:ascii="Arial" w:eastAsia="Calibri" w:hAnsi="Arial" w:cs="Arial"/>
                      <w:sz w:val="20"/>
                      <w:szCs w:val="20"/>
                    </w:rPr>
                  </w:pPr>
                </w:p>
              </w:tc>
            </w:tr>
          </w:tbl>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Measures</w:t>
            </w:r>
          </w:p>
          <w:tbl>
            <w:tblPr>
              <w:tblStyle w:val="TableGrid4"/>
              <w:tblW w:w="0" w:type="auto"/>
              <w:tblLook w:val="04A0" w:firstRow="1" w:lastRow="0" w:firstColumn="1" w:lastColumn="0" w:noHBand="0" w:noVBand="1"/>
            </w:tblPr>
            <w:tblGrid>
              <w:gridCol w:w="1254"/>
            </w:tblGrid>
            <w:tr w:rsidR="00731ECB" w:rsidRPr="00731ECB" w:rsidTr="0070127E">
              <w:tc>
                <w:tcPr>
                  <w:tcW w:w="3714" w:type="dxa"/>
                </w:tcPr>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ALSFRS; SVC; FVC; and weight</w:t>
                  </w: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tc>
            </w:tr>
          </w:tbl>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Details of technology/NIV</w:t>
            </w:r>
          </w:p>
          <w:tbl>
            <w:tblPr>
              <w:tblStyle w:val="TableGrid4"/>
              <w:tblW w:w="0" w:type="auto"/>
              <w:tblLook w:val="04A0" w:firstRow="1" w:lastRow="0" w:firstColumn="1" w:lastColumn="0" w:noHBand="0" w:noVBand="1"/>
            </w:tblPr>
            <w:tblGrid>
              <w:gridCol w:w="3714"/>
            </w:tblGrid>
            <w:tr w:rsidR="00731ECB" w:rsidRPr="00731ECB" w:rsidTr="0070127E">
              <w:tc>
                <w:tcPr>
                  <w:tcW w:w="3714"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Not reported</w:t>
                  </w: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tc>
            </w:tr>
          </w:tbl>
          <w:p w:rsidR="00731ECB" w:rsidRPr="00731ECB" w:rsidRDefault="00731ECB" w:rsidP="00731ECB">
            <w:pPr>
              <w:tabs>
                <w:tab w:val="left" w:pos="10632"/>
              </w:tabs>
              <w:rPr>
                <w:rFonts w:ascii="Arial" w:eastAsia="Calibri" w:hAnsi="Arial" w:cs="Arial"/>
                <w:sz w:val="20"/>
                <w:szCs w:val="20"/>
              </w:rPr>
            </w:pPr>
          </w:p>
        </w:tc>
        <w:tc>
          <w:tcPr>
            <w:tcW w:w="3412"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 xml:space="preserve">Data relating to NIV provision and usage: </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The delay for starting NIV strongly correlated with ALS duration (R2=0.69, p&lt;0.0001).</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Delay for starting NIV is predictive of a bad prognosis of ALS and this is the stronger correlation found in this study</w:t>
            </w: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Author conclusions</w:t>
            </w:r>
            <w:r w:rsidRPr="00731ECB">
              <w:rPr>
                <w:rFonts w:ascii="Arial" w:eastAsia="Calibri" w:hAnsi="Arial" w:cs="Arial"/>
                <w:sz w:val="20"/>
                <w:szCs w:val="20"/>
              </w:rPr>
              <w:t xml:space="preserve">: </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Respiratory function has to be monitored during the day and during the night at every stage of the disease as early changes may help physicians to better inform the patients about the potential progression of their disease.</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Studies should focus on demonstrating that NIV should be started earlier in the disease process.</w:t>
            </w:r>
          </w:p>
        </w:tc>
      </w:tr>
      <w:tr w:rsidR="00731ECB" w:rsidRPr="00731ECB" w:rsidTr="0070127E">
        <w:tc>
          <w:tcPr>
            <w:tcW w:w="3673" w:type="dxa"/>
          </w:tcPr>
          <w:p w:rsidR="00731ECB" w:rsidRPr="00731ECB" w:rsidRDefault="00731ECB" w:rsidP="00731ECB">
            <w:pPr>
              <w:tabs>
                <w:tab w:val="right" w:pos="3932"/>
                <w:tab w:val="left" w:pos="10632"/>
              </w:tabs>
              <w:rPr>
                <w:rFonts w:ascii="Arial" w:eastAsia="Calibri" w:hAnsi="Arial" w:cs="Arial"/>
                <w:b/>
                <w:sz w:val="20"/>
                <w:szCs w:val="20"/>
              </w:rPr>
            </w:pPr>
            <w:proofErr w:type="spellStart"/>
            <w:r w:rsidRPr="00731ECB">
              <w:rPr>
                <w:rFonts w:ascii="Arial" w:eastAsia="Calibri" w:hAnsi="Arial" w:cs="Arial"/>
                <w:b/>
                <w:sz w:val="20"/>
                <w:szCs w:val="20"/>
              </w:rPr>
              <w:t>Kareus</w:t>
            </w:r>
            <w:proofErr w:type="spellEnd"/>
            <w:r w:rsidRPr="00731ECB">
              <w:rPr>
                <w:rFonts w:ascii="Arial" w:eastAsia="Calibri" w:hAnsi="Arial" w:cs="Arial"/>
                <w:b/>
                <w:sz w:val="20"/>
                <w:szCs w:val="20"/>
              </w:rPr>
              <w:t xml:space="preserve"> 2006/2008</w:t>
            </w:r>
          </w:p>
          <w:p w:rsidR="00731ECB" w:rsidRPr="00731ECB" w:rsidRDefault="00731ECB" w:rsidP="00731ECB">
            <w:pPr>
              <w:tabs>
                <w:tab w:val="right" w:pos="3932"/>
                <w:tab w:val="left" w:pos="10632"/>
              </w:tabs>
              <w:rPr>
                <w:rFonts w:ascii="Arial" w:eastAsia="Calibri" w:hAnsi="Arial" w:cs="Arial"/>
                <w:b/>
                <w:sz w:val="20"/>
                <w:szCs w:val="20"/>
                <w:u w:val="single"/>
              </w:rPr>
            </w:pPr>
            <w:r w:rsidRPr="00731ECB">
              <w:rPr>
                <w:rFonts w:ascii="Arial" w:eastAsia="Calibri" w:hAnsi="Arial" w:cs="Arial"/>
                <w:b/>
                <w:sz w:val="20"/>
                <w:szCs w:val="20"/>
                <w:u w:val="single"/>
              </w:rPr>
              <w:t>Journal paper / conference abstract</w:t>
            </w:r>
            <w:r w:rsidRPr="00731ECB">
              <w:rPr>
                <w:rFonts w:ascii="Arial" w:eastAsia="Calibri" w:hAnsi="Arial" w:cs="Arial"/>
                <w:b/>
                <w:sz w:val="20"/>
                <w:szCs w:val="20"/>
                <w:u w:val="single"/>
              </w:rPr>
              <w:tab/>
            </w:r>
          </w:p>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lastRenderedPageBreak/>
              <w:t>Country: USA</w:t>
            </w:r>
          </w:p>
          <w:tbl>
            <w:tblPr>
              <w:tblStyle w:val="TableGrid4"/>
              <w:tblW w:w="0" w:type="auto"/>
              <w:tblLook w:val="04A0" w:firstRow="1" w:lastRow="0" w:firstColumn="1" w:lastColumn="0" w:noHBand="0" w:noVBand="1"/>
            </w:tblPr>
            <w:tblGrid>
              <w:gridCol w:w="1760"/>
              <w:gridCol w:w="1275"/>
            </w:tblGrid>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RCT</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Non-RCT</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CBA</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BA</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3035" w:type="dxa"/>
                  <w:gridSpan w:val="2"/>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Comparator:</w:t>
                  </w:r>
                </w:p>
                <w:p w:rsidR="00731ECB" w:rsidRPr="00731ECB" w:rsidRDefault="00731ECB" w:rsidP="00731ECB">
                  <w:pPr>
                    <w:tabs>
                      <w:tab w:val="left" w:pos="10632"/>
                    </w:tabs>
                    <w:rPr>
                      <w:rFonts w:ascii="Arial" w:eastAsia="Calibri" w:hAnsi="Arial" w:cs="Arial"/>
                      <w:b/>
                      <w:sz w:val="20"/>
                      <w:szCs w:val="20"/>
                    </w:rPr>
                  </w:pPr>
                </w:p>
              </w:tc>
            </w:tr>
            <w:tr w:rsidR="00731ECB" w:rsidRPr="00731ECB" w:rsidTr="0070127E">
              <w:tc>
                <w:tcPr>
                  <w:tcW w:w="3035" w:type="dxa"/>
                  <w:gridSpan w:val="2"/>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b/>
                      <w:sz w:val="20"/>
                      <w:szCs w:val="20"/>
                    </w:rPr>
                    <w:t>Length of follow up:</w:t>
                  </w:r>
                </w:p>
                <w:p w:rsidR="00731ECB" w:rsidRPr="00731ECB" w:rsidRDefault="00731ECB" w:rsidP="00731ECB">
                  <w:pPr>
                    <w:tabs>
                      <w:tab w:val="left" w:pos="10632"/>
                    </w:tabs>
                    <w:jc w:val="right"/>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Mixed method</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Cross-sectional</w:t>
                  </w:r>
                </w:p>
              </w:tc>
              <w:tc>
                <w:tcPr>
                  <w:tcW w:w="127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X</w:t>
                  </w: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Other (specify)</w:t>
                  </w:r>
                </w:p>
              </w:tc>
              <w:tc>
                <w:tcPr>
                  <w:tcW w:w="1275" w:type="dxa"/>
                </w:tcPr>
                <w:p w:rsidR="00731ECB" w:rsidRPr="00731ECB" w:rsidRDefault="00731ECB" w:rsidP="00731ECB">
                  <w:pPr>
                    <w:tabs>
                      <w:tab w:val="left" w:pos="10632"/>
                    </w:tabs>
                    <w:rPr>
                      <w:rFonts w:ascii="Arial" w:eastAsia="Calibri" w:hAnsi="Arial" w:cs="Arial"/>
                      <w:b/>
                      <w:sz w:val="20"/>
                      <w:szCs w:val="20"/>
                    </w:rPr>
                  </w:pPr>
                </w:p>
              </w:tc>
            </w:tr>
          </w:tbl>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b/>
                <w:sz w:val="20"/>
                <w:szCs w:val="20"/>
              </w:rPr>
              <w:t xml:space="preserve">Aim of study: </w:t>
            </w:r>
            <w:r w:rsidRPr="00731ECB">
              <w:rPr>
                <w:rFonts w:ascii="Arial" w:eastAsia="Calibri" w:hAnsi="Arial" w:cs="Arial"/>
                <w:sz w:val="20"/>
                <w:szCs w:val="20"/>
              </w:rPr>
              <w:t>To explore the value of adding a respiratory therapist to a MDT</w:t>
            </w:r>
          </w:p>
          <w:p w:rsidR="00731ECB" w:rsidRPr="00731ECB" w:rsidRDefault="00731ECB" w:rsidP="00731ECB">
            <w:pPr>
              <w:tabs>
                <w:tab w:val="left" w:pos="10632"/>
              </w:tabs>
              <w:rPr>
                <w:rFonts w:ascii="Arial" w:eastAsia="Times New Roman" w:hAnsi="Arial" w:cs="Arial"/>
                <w:b/>
                <w:sz w:val="20"/>
                <w:szCs w:val="20"/>
              </w:rPr>
            </w:pPr>
            <w:r w:rsidRPr="00731ECB">
              <w:rPr>
                <w:rFonts w:ascii="Arial" w:eastAsia="Times New Roman" w:hAnsi="Arial" w:cs="Arial"/>
                <w:b/>
                <w:sz w:val="20"/>
                <w:szCs w:val="20"/>
              </w:rPr>
              <w:t xml:space="preserve">Data collection method: </w:t>
            </w:r>
            <w:r w:rsidRPr="00731ECB">
              <w:rPr>
                <w:rFonts w:ascii="Arial" w:eastAsia="Times New Roman" w:hAnsi="Arial" w:cs="Arial"/>
                <w:sz w:val="20"/>
                <w:szCs w:val="20"/>
              </w:rPr>
              <w:t>Compared a group before to a different group after</w:t>
            </w:r>
          </w:p>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 xml:space="preserve">Sample size: </w:t>
            </w:r>
            <w:r w:rsidRPr="00731ECB">
              <w:rPr>
                <w:rFonts w:ascii="Arial" w:eastAsia="Calibri" w:hAnsi="Arial" w:cs="Arial"/>
                <w:sz w:val="20"/>
                <w:szCs w:val="20"/>
              </w:rPr>
              <w:t>37</w:t>
            </w:r>
          </w:p>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 xml:space="preserve">Identification/recruitment: </w:t>
            </w:r>
            <w:r w:rsidRPr="00731ECB">
              <w:rPr>
                <w:rFonts w:ascii="Arial" w:eastAsia="Calibri" w:hAnsi="Arial" w:cs="Arial"/>
                <w:sz w:val="20"/>
                <w:szCs w:val="20"/>
              </w:rPr>
              <w:t>unclear</w:t>
            </w:r>
          </w:p>
        </w:tc>
        <w:tc>
          <w:tcPr>
            <w:tcW w:w="6863"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lastRenderedPageBreak/>
              <w:t>Participant characteristics:</w:t>
            </w:r>
          </w:p>
          <w:tbl>
            <w:tblPr>
              <w:tblStyle w:val="TableGrid4"/>
              <w:tblpPr w:leftFromText="180" w:rightFromText="180" w:vertAnchor="text" w:horzAnchor="margin" w:tblpXSpec="center" w:tblpY="49"/>
              <w:tblOverlap w:val="never"/>
              <w:tblW w:w="0" w:type="auto"/>
              <w:tblLook w:val="04A0" w:firstRow="1" w:lastRow="0" w:firstColumn="1" w:lastColumn="0" w:noHBand="0" w:noVBand="1"/>
            </w:tblPr>
            <w:tblGrid>
              <w:gridCol w:w="1864"/>
              <w:gridCol w:w="1885"/>
            </w:tblGrid>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lastRenderedPageBreak/>
                    <w:t>Type of group</w:t>
                  </w:r>
                </w:p>
              </w:tc>
              <w:tc>
                <w:tcPr>
                  <w:tcW w:w="188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Patients</w:t>
                  </w: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Condition</w:t>
                  </w:r>
                </w:p>
              </w:tc>
              <w:tc>
                <w:tcPr>
                  <w:tcW w:w="188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ALS</w:t>
                  </w: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Onset</w:t>
                  </w:r>
                </w:p>
              </w:tc>
              <w:tc>
                <w:tcPr>
                  <w:tcW w:w="188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Sex</w:t>
                  </w:r>
                </w:p>
              </w:tc>
              <w:tc>
                <w:tcPr>
                  <w:tcW w:w="188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Age</w:t>
                  </w:r>
                </w:p>
              </w:tc>
              <w:tc>
                <w:tcPr>
                  <w:tcW w:w="188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NIV usage</w:t>
                  </w:r>
                </w:p>
              </w:tc>
              <w:tc>
                <w:tcPr>
                  <w:tcW w:w="188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Other (specify)</w:t>
                  </w:r>
                </w:p>
              </w:tc>
              <w:tc>
                <w:tcPr>
                  <w:tcW w:w="1885" w:type="dxa"/>
                </w:tcPr>
                <w:p w:rsidR="00731ECB" w:rsidRPr="00731ECB" w:rsidRDefault="00731ECB" w:rsidP="00731ECB">
                  <w:pPr>
                    <w:tabs>
                      <w:tab w:val="left" w:pos="10632"/>
                    </w:tabs>
                    <w:rPr>
                      <w:rFonts w:ascii="Arial" w:eastAsia="Calibri" w:hAnsi="Arial" w:cs="Arial"/>
                      <w:sz w:val="20"/>
                      <w:szCs w:val="20"/>
                    </w:rPr>
                  </w:pPr>
                </w:p>
              </w:tc>
            </w:tr>
          </w:tbl>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Measures</w:t>
            </w:r>
          </w:p>
          <w:tbl>
            <w:tblPr>
              <w:tblStyle w:val="TableGrid4"/>
              <w:tblW w:w="0" w:type="auto"/>
              <w:tblLook w:val="04A0" w:firstRow="1" w:lastRow="0" w:firstColumn="1" w:lastColumn="0" w:noHBand="0" w:noVBand="1"/>
            </w:tblPr>
            <w:tblGrid>
              <w:gridCol w:w="1254"/>
            </w:tblGrid>
            <w:tr w:rsidR="00731ECB" w:rsidRPr="00731ECB" w:rsidTr="0070127E">
              <w:tc>
                <w:tcPr>
                  <w:tcW w:w="3714" w:type="dxa"/>
                </w:tcPr>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roofErr w:type="spellStart"/>
                  <w:r w:rsidRPr="00731ECB">
                    <w:rPr>
                      <w:rFonts w:ascii="Arial" w:eastAsia="Calibri" w:hAnsi="Arial" w:cs="Arial"/>
                      <w:sz w:val="20"/>
                      <w:szCs w:val="20"/>
                    </w:rPr>
                    <w:t>Useage</w:t>
                  </w:r>
                  <w:proofErr w:type="spellEnd"/>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Survival</w:t>
                  </w: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tc>
            </w:tr>
          </w:tbl>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Details of technology/NIV</w:t>
            </w:r>
          </w:p>
          <w:tbl>
            <w:tblPr>
              <w:tblStyle w:val="TableGrid4"/>
              <w:tblW w:w="0" w:type="auto"/>
              <w:tblLook w:val="04A0" w:firstRow="1" w:lastRow="0" w:firstColumn="1" w:lastColumn="0" w:noHBand="0" w:noVBand="1"/>
            </w:tblPr>
            <w:tblGrid>
              <w:gridCol w:w="3714"/>
            </w:tblGrid>
            <w:tr w:rsidR="00731ECB" w:rsidRPr="00731ECB" w:rsidTr="0070127E">
              <w:tc>
                <w:tcPr>
                  <w:tcW w:w="3714" w:type="dxa"/>
                </w:tcPr>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Not reported</w:t>
                  </w:r>
                </w:p>
                <w:p w:rsidR="00731ECB" w:rsidRPr="00731ECB" w:rsidRDefault="00731ECB" w:rsidP="00731ECB">
                  <w:pPr>
                    <w:tabs>
                      <w:tab w:val="left" w:pos="10632"/>
                    </w:tabs>
                    <w:rPr>
                      <w:rFonts w:ascii="Arial" w:eastAsia="Calibri" w:hAnsi="Arial" w:cs="Arial"/>
                      <w:sz w:val="20"/>
                      <w:szCs w:val="20"/>
                    </w:rPr>
                  </w:pPr>
                </w:p>
              </w:tc>
            </w:tr>
          </w:tbl>
          <w:p w:rsidR="00731ECB" w:rsidRPr="00731ECB" w:rsidRDefault="00731ECB" w:rsidP="00731ECB">
            <w:pPr>
              <w:tabs>
                <w:tab w:val="left" w:pos="10632"/>
              </w:tabs>
              <w:rPr>
                <w:rFonts w:ascii="Arial" w:eastAsia="Calibri" w:hAnsi="Arial" w:cs="Arial"/>
                <w:sz w:val="20"/>
                <w:szCs w:val="20"/>
              </w:rPr>
            </w:pPr>
          </w:p>
        </w:tc>
        <w:tc>
          <w:tcPr>
            <w:tcW w:w="3412"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lastRenderedPageBreak/>
              <w:t xml:space="preserve">Data relating to NIV provision and usage: </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lastRenderedPageBreak/>
              <w:t>Patients undergoing respiratory therapy were more likely to try non-invasive ventilation (odds ratio 4.01; 95% confidence interval 1.42-11.35) and more likely to use it for at least four hours per night (odds ratio 9.5, 95% confidence interval 2.32-38.88).</w:t>
            </w: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Author conclusions</w:t>
            </w:r>
            <w:r w:rsidRPr="00731ECB">
              <w:rPr>
                <w:rFonts w:ascii="Arial" w:eastAsia="Calibri" w:hAnsi="Arial" w:cs="Arial"/>
                <w:sz w:val="20"/>
                <w:szCs w:val="20"/>
              </w:rPr>
              <w:t xml:space="preserve">: </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 xml:space="preserve">Adding a respiratory therapist to a multidisciplinary ALS clinic leads to an increase in the percentage of patients willing to try </w:t>
            </w:r>
            <w:proofErr w:type="spellStart"/>
            <w:r w:rsidRPr="00731ECB">
              <w:rPr>
                <w:rFonts w:ascii="Arial" w:eastAsia="Calibri" w:hAnsi="Arial" w:cs="Arial"/>
                <w:sz w:val="20"/>
                <w:szCs w:val="20"/>
              </w:rPr>
              <w:t>BiNIV</w:t>
            </w:r>
            <w:proofErr w:type="spellEnd"/>
            <w:r w:rsidRPr="00731ECB">
              <w:rPr>
                <w:rFonts w:ascii="Arial" w:eastAsia="Calibri" w:hAnsi="Arial" w:cs="Arial"/>
                <w:sz w:val="20"/>
                <w:szCs w:val="20"/>
              </w:rPr>
              <w:t xml:space="preserve"> as well as to use it more than four hours per night, and such use leads to prolonged survival.</w:t>
            </w:r>
          </w:p>
        </w:tc>
      </w:tr>
      <w:tr w:rsidR="00731ECB" w:rsidRPr="00731ECB" w:rsidTr="0070127E">
        <w:tc>
          <w:tcPr>
            <w:tcW w:w="3673" w:type="dxa"/>
          </w:tcPr>
          <w:p w:rsidR="00731ECB" w:rsidRPr="00731ECB" w:rsidRDefault="00731ECB" w:rsidP="00731ECB">
            <w:pPr>
              <w:tabs>
                <w:tab w:val="right" w:pos="3932"/>
                <w:tab w:val="left" w:pos="10632"/>
              </w:tabs>
              <w:rPr>
                <w:rFonts w:ascii="Arial" w:eastAsia="Calibri" w:hAnsi="Arial" w:cs="Arial"/>
                <w:b/>
                <w:sz w:val="20"/>
                <w:szCs w:val="20"/>
              </w:rPr>
            </w:pPr>
            <w:proofErr w:type="spellStart"/>
            <w:r w:rsidRPr="00731ECB">
              <w:rPr>
                <w:rFonts w:ascii="Arial" w:eastAsia="Calibri" w:hAnsi="Arial" w:cs="Arial"/>
                <w:b/>
                <w:sz w:val="20"/>
                <w:szCs w:val="20"/>
              </w:rPr>
              <w:lastRenderedPageBreak/>
              <w:t>Kartas</w:t>
            </w:r>
            <w:proofErr w:type="spellEnd"/>
            <w:r w:rsidRPr="00731ECB">
              <w:rPr>
                <w:rFonts w:ascii="Arial" w:eastAsia="Calibri" w:hAnsi="Arial" w:cs="Arial"/>
                <w:b/>
                <w:sz w:val="20"/>
                <w:szCs w:val="20"/>
              </w:rPr>
              <w:t xml:space="preserve"> 2011</w:t>
            </w:r>
          </w:p>
          <w:p w:rsidR="00731ECB" w:rsidRPr="00731ECB" w:rsidRDefault="00731ECB" w:rsidP="00731ECB">
            <w:pPr>
              <w:tabs>
                <w:tab w:val="right" w:pos="3932"/>
                <w:tab w:val="left" w:pos="10632"/>
              </w:tabs>
              <w:rPr>
                <w:rFonts w:ascii="Arial" w:eastAsia="Calibri" w:hAnsi="Arial" w:cs="Arial"/>
                <w:b/>
                <w:sz w:val="20"/>
                <w:szCs w:val="20"/>
                <w:u w:val="single"/>
              </w:rPr>
            </w:pPr>
            <w:r w:rsidRPr="00731ECB">
              <w:rPr>
                <w:rFonts w:ascii="Arial" w:eastAsia="Calibri" w:hAnsi="Arial" w:cs="Arial"/>
                <w:b/>
                <w:sz w:val="20"/>
                <w:szCs w:val="20"/>
              </w:rPr>
              <w:t>Journal paper</w:t>
            </w:r>
            <w:r w:rsidRPr="00731ECB">
              <w:rPr>
                <w:rFonts w:ascii="Arial" w:eastAsia="Calibri" w:hAnsi="Arial" w:cs="Arial"/>
                <w:b/>
                <w:sz w:val="20"/>
                <w:szCs w:val="20"/>
                <w:u w:val="single"/>
              </w:rPr>
              <w:t xml:space="preserve"> / conference abstract</w:t>
            </w:r>
            <w:r w:rsidRPr="00731ECB">
              <w:rPr>
                <w:rFonts w:ascii="Arial" w:eastAsia="Calibri" w:hAnsi="Arial" w:cs="Arial"/>
                <w:b/>
                <w:sz w:val="20"/>
                <w:szCs w:val="20"/>
              </w:rPr>
              <w:tab/>
            </w:r>
          </w:p>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Country: France</w:t>
            </w:r>
          </w:p>
          <w:tbl>
            <w:tblPr>
              <w:tblStyle w:val="TableGrid4"/>
              <w:tblW w:w="0" w:type="auto"/>
              <w:tblLook w:val="04A0" w:firstRow="1" w:lastRow="0" w:firstColumn="1" w:lastColumn="0" w:noHBand="0" w:noVBand="1"/>
            </w:tblPr>
            <w:tblGrid>
              <w:gridCol w:w="1760"/>
              <w:gridCol w:w="1275"/>
            </w:tblGrid>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RCT</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Non-RCT</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CBA</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BA</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3035" w:type="dxa"/>
                  <w:gridSpan w:val="2"/>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Comparator:</w:t>
                  </w:r>
                </w:p>
                <w:p w:rsidR="00731ECB" w:rsidRPr="00731ECB" w:rsidRDefault="00731ECB" w:rsidP="00731ECB">
                  <w:pPr>
                    <w:tabs>
                      <w:tab w:val="left" w:pos="10632"/>
                    </w:tabs>
                    <w:rPr>
                      <w:rFonts w:ascii="Arial" w:eastAsia="Calibri" w:hAnsi="Arial" w:cs="Arial"/>
                      <w:b/>
                      <w:sz w:val="20"/>
                      <w:szCs w:val="20"/>
                    </w:rPr>
                  </w:pPr>
                </w:p>
              </w:tc>
            </w:tr>
            <w:tr w:rsidR="00731ECB" w:rsidRPr="00731ECB" w:rsidTr="0070127E">
              <w:tc>
                <w:tcPr>
                  <w:tcW w:w="3035" w:type="dxa"/>
                  <w:gridSpan w:val="2"/>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b/>
                      <w:sz w:val="20"/>
                      <w:szCs w:val="20"/>
                    </w:rPr>
                    <w:t>Length of follow up:</w:t>
                  </w:r>
                </w:p>
                <w:p w:rsidR="00731ECB" w:rsidRPr="00731ECB" w:rsidRDefault="00731ECB" w:rsidP="00731ECB">
                  <w:pPr>
                    <w:tabs>
                      <w:tab w:val="left" w:pos="10632"/>
                    </w:tabs>
                    <w:jc w:val="right"/>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Mixed method</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Cross-sectional</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Other (specify)</w:t>
                  </w:r>
                </w:p>
              </w:tc>
              <w:tc>
                <w:tcPr>
                  <w:tcW w:w="127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Analysis of database</w:t>
                  </w:r>
                </w:p>
              </w:tc>
            </w:tr>
          </w:tbl>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b/>
                <w:sz w:val="20"/>
                <w:szCs w:val="20"/>
              </w:rPr>
              <w:t xml:space="preserve">Aim of study: </w:t>
            </w:r>
            <w:r w:rsidRPr="00731ECB">
              <w:rPr>
                <w:rFonts w:ascii="Arial" w:eastAsia="Calibri" w:hAnsi="Arial" w:cs="Arial"/>
                <w:sz w:val="20"/>
                <w:szCs w:val="20"/>
              </w:rPr>
              <w:t>To explore how practice compares to recommendations</w:t>
            </w:r>
          </w:p>
          <w:p w:rsidR="00731ECB" w:rsidRPr="00731ECB" w:rsidRDefault="00731ECB" w:rsidP="00731ECB">
            <w:pPr>
              <w:tabs>
                <w:tab w:val="left" w:pos="10632"/>
              </w:tabs>
              <w:rPr>
                <w:rFonts w:ascii="Arial" w:eastAsia="Times New Roman" w:hAnsi="Arial" w:cs="Arial"/>
                <w:b/>
                <w:sz w:val="20"/>
                <w:szCs w:val="20"/>
              </w:rPr>
            </w:pPr>
            <w:r w:rsidRPr="00731ECB">
              <w:rPr>
                <w:rFonts w:ascii="Arial" w:eastAsia="Times New Roman" w:hAnsi="Arial" w:cs="Arial"/>
                <w:b/>
                <w:sz w:val="20"/>
                <w:szCs w:val="20"/>
              </w:rPr>
              <w:lastRenderedPageBreak/>
              <w:t xml:space="preserve">Data collection method: </w:t>
            </w:r>
            <w:r w:rsidRPr="00731ECB">
              <w:rPr>
                <w:rFonts w:ascii="Arial" w:eastAsia="Times New Roman" w:hAnsi="Arial" w:cs="Arial"/>
                <w:sz w:val="20"/>
                <w:szCs w:val="20"/>
              </w:rPr>
              <w:t>Data from a register</w:t>
            </w:r>
          </w:p>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 xml:space="preserve">Sample size: </w:t>
            </w:r>
            <w:r w:rsidRPr="00731ECB">
              <w:rPr>
                <w:rFonts w:ascii="Arial" w:eastAsia="Calibri" w:hAnsi="Arial" w:cs="Arial"/>
                <w:sz w:val="20"/>
                <w:szCs w:val="20"/>
              </w:rPr>
              <w:t>594</w:t>
            </w:r>
          </w:p>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 xml:space="preserve">Identification/recruitment: </w:t>
            </w:r>
            <w:r w:rsidRPr="00731ECB">
              <w:rPr>
                <w:rFonts w:ascii="Arial" w:eastAsia="Calibri" w:hAnsi="Arial" w:cs="Arial"/>
                <w:sz w:val="20"/>
                <w:szCs w:val="20"/>
              </w:rPr>
              <w:t>All eligible patients in database</w:t>
            </w:r>
          </w:p>
        </w:tc>
        <w:tc>
          <w:tcPr>
            <w:tcW w:w="6863"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lastRenderedPageBreak/>
              <w:t>Participant characteristics:</w:t>
            </w:r>
          </w:p>
          <w:tbl>
            <w:tblPr>
              <w:tblStyle w:val="TableGrid4"/>
              <w:tblpPr w:leftFromText="180" w:rightFromText="180" w:vertAnchor="text" w:horzAnchor="margin" w:tblpXSpec="center" w:tblpY="49"/>
              <w:tblOverlap w:val="never"/>
              <w:tblW w:w="0" w:type="auto"/>
              <w:tblLook w:val="04A0" w:firstRow="1" w:lastRow="0" w:firstColumn="1" w:lastColumn="0" w:noHBand="0" w:noVBand="1"/>
            </w:tblPr>
            <w:tblGrid>
              <w:gridCol w:w="1864"/>
              <w:gridCol w:w="1885"/>
            </w:tblGrid>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Type of group</w:t>
                  </w:r>
                </w:p>
              </w:tc>
              <w:tc>
                <w:tcPr>
                  <w:tcW w:w="188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Patients</w:t>
                  </w: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Condition</w:t>
                  </w:r>
                </w:p>
              </w:tc>
              <w:tc>
                <w:tcPr>
                  <w:tcW w:w="188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ALS</w:t>
                  </w: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Onset</w:t>
                  </w:r>
                </w:p>
              </w:tc>
              <w:tc>
                <w:tcPr>
                  <w:tcW w:w="188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Not reported</w:t>
                  </w: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Sex</w:t>
                  </w:r>
                </w:p>
              </w:tc>
              <w:tc>
                <w:tcPr>
                  <w:tcW w:w="188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Not reported</w:t>
                  </w: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Age</w:t>
                  </w:r>
                </w:p>
              </w:tc>
              <w:tc>
                <w:tcPr>
                  <w:tcW w:w="188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Not reported</w:t>
                  </w: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NIV usage</w:t>
                  </w:r>
                </w:p>
              </w:tc>
              <w:tc>
                <w:tcPr>
                  <w:tcW w:w="188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Not reported</w:t>
                  </w: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Other (specify)</w:t>
                  </w:r>
                </w:p>
              </w:tc>
              <w:tc>
                <w:tcPr>
                  <w:tcW w:w="1885" w:type="dxa"/>
                </w:tcPr>
                <w:p w:rsidR="00731ECB" w:rsidRPr="00731ECB" w:rsidRDefault="00731ECB" w:rsidP="00731ECB">
                  <w:pPr>
                    <w:tabs>
                      <w:tab w:val="left" w:pos="10632"/>
                    </w:tabs>
                    <w:rPr>
                      <w:rFonts w:ascii="Arial" w:eastAsia="Calibri" w:hAnsi="Arial" w:cs="Arial"/>
                      <w:sz w:val="20"/>
                      <w:szCs w:val="20"/>
                    </w:rPr>
                  </w:pPr>
                </w:p>
              </w:tc>
            </w:tr>
          </w:tbl>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Measures</w:t>
            </w:r>
          </w:p>
          <w:tbl>
            <w:tblPr>
              <w:tblStyle w:val="TableGrid4"/>
              <w:tblW w:w="0" w:type="auto"/>
              <w:tblLook w:val="04A0" w:firstRow="1" w:lastRow="0" w:firstColumn="1" w:lastColumn="0" w:noHBand="0" w:noVBand="1"/>
            </w:tblPr>
            <w:tblGrid>
              <w:gridCol w:w="1254"/>
            </w:tblGrid>
            <w:tr w:rsidR="00731ECB" w:rsidRPr="00731ECB" w:rsidTr="0070127E">
              <w:tc>
                <w:tcPr>
                  <w:tcW w:w="3714"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Symptoms</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Respiratory impairment</w:t>
                  </w: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tc>
            </w:tr>
          </w:tbl>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Details of technology/NIV</w:t>
            </w:r>
          </w:p>
          <w:tbl>
            <w:tblPr>
              <w:tblStyle w:val="TableGrid4"/>
              <w:tblW w:w="0" w:type="auto"/>
              <w:tblLook w:val="04A0" w:firstRow="1" w:lastRow="0" w:firstColumn="1" w:lastColumn="0" w:noHBand="0" w:noVBand="1"/>
            </w:tblPr>
            <w:tblGrid>
              <w:gridCol w:w="3714"/>
            </w:tblGrid>
            <w:tr w:rsidR="00731ECB" w:rsidRPr="00731ECB" w:rsidTr="0070127E">
              <w:tc>
                <w:tcPr>
                  <w:tcW w:w="3714" w:type="dxa"/>
                </w:tcPr>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Not reported</w:t>
                  </w:r>
                </w:p>
                <w:p w:rsidR="00731ECB" w:rsidRPr="00731ECB" w:rsidRDefault="00731ECB" w:rsidP="00731ECB">
                  <w:pPr>
                    <w:tabs>
                      <w:tab w:val="left" w:pos="10632"/>
                    </w:tabs>
                    <w:rPr>
                      <w:rFonts w:ascii="Arial" w:eastAsia="Calibri" w:hAnsi="Arial" w:cs="Arial"/>
                      <w:sz w:val="20"/>
                      <w:szCs w:val="20"/>
                    </w:rPr>
                  </w:pPr>
                </w:p>
              </w:tc>
            </w:tr>
          </w:tbl>
          <w:p w:rsidR="00731ECB" w:rsidRPr="00731ECB" w:rsidRDefault="00731ECB" w:rsidP="00731ECB">
            <w:pPr>
              <w:tabs>
                <w:tab w:val="left" w:pos="10632"/>
              </w:tabs>
              <w:rPr>
                <w:rFonts w:ascii="Arial" w:eastAsia="Calibri" w:hAnsi="Arial" w:cs="Arial"/>
                <w:sz w:val="20"/>
                <w:szCs w:val="20"/>
              </w:rPr>
            </w:pPr>
          </w:p>
        </w:tc>
        <w:tc>
          <w:tcPr>
            <w:tcW w:w="3412"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lastRenderedPageBreak/>
              <w:t xml:space="preserve">Data relating to NIV provision and usage: </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 xml:space="preserve">Symptoms were the main reason for NIV initiation (39%; only reason in 6 cases), followed by </w:t>
            </w:r>
            <w:proofErr w:type="spellStart"/>
            <w:r w:rsidRPr="00731ECB">
              <w:rPr>
                <w:rFonts w:ascii="Arial" w:eastAsia="Calibri" w:hAnsi="Arial" w:cs="Arial"/>
                <w:sz w:val="20"/>
                <w:szCs w:val="20"/>
              </w:rPr>
              <w:t>hypercapnea</w:t>
            </w:r>
            <w:proofErr w:type="spellEnd"/>
            <w:r w:rsidRPr="00731ECB">
              <w:rPr>
                <w:rFonts w:ascii="Arial" w:eastAsia="Calibri" w:hAnsi="Arial" w:cs="Arial"/>
                <w:sz w:val="20"/>
                <w:szCs w:val="20"/>
              </w:rPr>
              <w:t xml:space="preserve"> (28%).Functional respiratory impairment rarely came first (</w:t>
            </w:r>
            <w:proofErr w:type="spellStart"/>
            <w:r w:rsidRPr="00731ECB">
              <w:rPr>
                <w:rFonts w:ascii="Arial" w:eastAsia="Calibri" w:hAnsi="Arial" w:cs="Arial"/>
                <w:sz w:val="20"/>
                <w:szCs w:val="20"/>
              </w:rPr>
              <w:t>Pimax</w:t>
            </w:r>
            <w:proofErr w:type="spellEnd"/>
            <w:r w:rsidRPr="00731ECB">
              <w:rPr>
                <w:rFonts w:ascii="Arial" w:eastAsia="Calibri" w:hAnsi="Arial" w:cs="Arial"/>
                <w:sz w:val="20"/>
                <w:szCs w:val="20"/>
              </w:rPr>
              <w:t xml:space="preserve"> or SNIP in 3%; VC in 2%; nocturnal desaturation 3%).10% were ventilated due to acute respiratory insufficiency.</w:t>
            </w:r>
            <w:r w:rsidRPr="00731ECB">
              <w:rPr>
                <w:rFonts w:ascii="Segoe UI" w:eastAsia="Calibri" w:hAnsi="Segoe UI" w:cs="Segoe UI"/>
                <w:sz w:val="18"/>
                <w:szCs w:val="18"/>
              </w:rPr>
              <w:t xml:space="preserve"> </w:t>
            </w:r>
            <w:r w:rsidRPr="00731ECB">
              <w:rPr>
                <w:rFonts w:ascii="Arial" w:eastAsia="Calibri" w:hAnsi="Arial" w:cs="Arial"/>
                <w:sz w:val="20"/>
                <w:szCs w:val="20"/>
              </w:rPr>
              <w:t xml:space="preserve">At the time of NIV initiation, ninety percent of the patients reported symptoms (effort dyspnoea, dyspnoea at rest, orthopnoea, nocturnal arousals, </w:t>
            </w:r>
            <w:proofErr w:type="gramStart"/>
            <w:r w:rsidRPr="00731ECB">
              <w:rPr>
                <w:rFonts w:ascii="Arial" w:eastAsia="Calibri" w:hAnsi="Arial" w:cs="Arial"/>
                <w:sz w:val="20"/>
                <w:szCs w:val="20"/>
              </w:rPr>
              <w:t>daytime</w:t>
            </w:r>
            <w:proofErr w:type="gramEnd"/>
            <w:r w:rsidRPr="00731ECB">
              <w:rPr>
                <w:rFonts w:ascii="Arial" w:eastAsia="Calibri" w:hAnsi="Arial" w:cs="Arial"/>
                <w:sz w:val="20"/>
                <w:szCs w:val="20"/>
              </w:rPr>
              <w:t xml:space="preserve"> somnolence or morning headaches).</w:t>
            </w:r>
          </w:p>
          <w:p w:rsidR="00731ECB" w:rsidRPr="00731ECB" w:rsidRDefault="00731ECB" w:rsidP="00731ECB">
            <w:pPr>
              <w:tabs>
                <w:tab w:val="left" w:pos="10632"/>
              </w:tabs>
              <w:rPr>
                <w:rFonts w:ascii="Arial" w:eastAsia="Calibri" w:hAnsi="Arial" w:cs="Arial"/>
                <w:sz w:val="20"/>
                <w:szCs w:val="20"/>
              </w:rPr>
            </w:pPr>
            <w:proofErr w:type="spellStart"/>
            <w:r w:rsidRPr="00731ECB">
              <w:rPr>
                <w:rFonts w:ascii="Arial" w:eastAsia="Calibri" w:hAnsi="Arial" w:cs="Arial"/>
                <w:sz w:val="20"/>
                <w:szCs w:val="20"/>
              </w:rPr>
              <w:lastRenderedPageBreak/>
              <w:t>Sixtyfive</w:t>
            </w:r>
            <w:proofErr w:type="spellEnd"/>
            <w:r w:rsidRPr="00731ECB">
              <w:rPr>
                <w:rFonts w:ascii="Arial" w:eastAsia="Calibri" w:hAnsi="Arial" w:cs="Arial"/>
                <w:sz w:val="20"/>
                <w:szCs w:val="20"/>
              </w:rPr>
              <w:t xml:space="preserve"> patients (11%) were ventilated without demonstrating any of the consensus criteria for starting NIV.</w:t>
            </w:r>
          </w:p>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Author conclusions</w:t>
            </w:r>
            <w:r w:rsidRPr="00731ECB">
              <w:rPr>
                <w:rFonts w:ascii="Arial" w:eastAsia="Calibri" w:hAnsi="Arial" w:cs="Arial"/>
                <w:sz w:val="20"/>
                <w:szCs w:val="20"/>
              </w:rPr>
              <w:t xml:space="preserve">: </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 xml:space="preserve">At the time of starting NIV patients were very symptomatic and often </w:t>
            </w:r>
            <w:proofErr w:type="spellStart"/>
            <w:r w:rsidRPr="00731ECB">
              <w:rPr>
                <w:rFonts w:ascii="Arial" w:eastAsia="Calibri" w:hAnsi="Arial" w:cs="Arial"/>
                <w:sz w:val="20"/>
                <w:szCs w:val="20"/>
              </w:rPr>
              <w:t>hypercapnic</w:t>
            </w:r>
            <w:proofErr w:type="spellEnd"/>
            <w:r w:rsidRPr="00731ECB">
              <w:rPr>
                <w:rFonts w:ascii="Arial" w:eastAsia="Calibri" w:hAnsi="Arial" w:cs="Arial"/>
                <w:sz w:val="20"/>
                <w:szCs w:val="20"/>
              </w:rPr>
              <w:t>, and had functional characteristics suggesting that NIV would have been started earlier if guidelines had been applied rigorously.</w:t>
            </w:r>
            <w:r w:rsidRPr="00731ECB">
              <w:rPr>
                <w:rFonts w:ascii="Segoe UI" w:eastAsia="Calibri" w:hAnsi="Segoe UI" w:cs="Segoe UI"/>
                <w:sz w:val="18"/>
                <w:szCs w:val="18"/>
              </w:rPr>
              <w:t xml:space="preserve"> There is </w:t>
            </w:r>
            <w:r w:rsidRPr="00731ECB">
              <w:rPr>
                <w:rFonts w:ascii="Arial" w:eastAsia="Calibri" w:hAnsi="Arial" w:cs="Arial"/>
                <w:sz w:val="20"/>
                <w:szCs w:val="20"/>
              </w:rPr>
              <w:t>insufficient resource allocation to the respiratory management of ALS,</w:t>
            </w:r>
          </w:p>
        </w:tc>
      </w:tr>
      <w:tr w:rsidR="00731ECB" w:rsidRPr="00731ECB" w:rsidTr="0070127E">
        <w:tc>
          <w:tcPr>
            <w:tcW w:w="3673" w:type="dxa"/>
          </w:tcPr>
          <w:p w:rsidR="00731ECB" w:rsidRPr="00731ECB" w:rsidRDefault="00731ECB" w:rsidP="00731ECB">
            <w:pPr>
              <w:tabs>
                <w:tab w:val="right" w:pos="3932"/>
                <w:tab w:val="left" w:pos="10632"/>
              </w:tabs>
              <w:rPr>
                <w:rFonts w:ascii="Arial" w:eastAsia="Calibri" w:hAnsi="Arial" w:cs="Arial"/>
                <w:b/>
                <w:sz w:val="20"/>
                <w:szCs w:val="20"/>
              </w:rPr>
            </w:pPr>
            <w:proofErr w:type="spellStart"/>
            <w:r w:rsidRPr="00731ECB">
              <w:rPr>
                <w:rFonts w:ascii="Arial" w:eastAsia="Calibri" w:hAnsi="Arial" w:cs="Arial"/>
                <w:b/>
                <w:sz w:val="20"/>
                <w:szCs w:val="20"/>
              </w:rPr>
              <w:lastRenderedPageBreak/>
              <w:t>Karwa</w:t>
            </w:r>
            <w:proofErr w:type="spellEnd"/>
            <w:r w:rsidRPr="00731ECB">
              <w:rPr>
                <w:rFonts w:ascii="Arial" w:eastAsia="Calibri" w:hAnsi="Arial" w:cs="Arial"/>
                <w:b/>
                <w:sz w:val="20"/>
                <w:szCs w:val="20"/>
              </w:rPr>
              <w:t xml:space="preserve"> 2015</w:t>
            </w:r>
          </w:p>
          <w:p w:rsidR="00731ECB" w:rsidRPr="00731ECB" w:rsidRDefault="00731ECB" w:rsidP="00731ECB">
            <w:pPr>
              <w:tabs>
                <w:tab w:val="right" w:pos="3932"/>
                <w:tab w:val="left" w:pos="10632"/>
              </w:tabs>
              <w:rPr>
                <w:rFonts w:ascii="Arial" w:eastAsia="Calibri" w:hAnsi="Arial" w:cs="Arial"/>
                <w:b/>
                <w:sz w:val="20"/>
                <w:szCs w:val="20"/>
                <w:u w:val="single"/>
              </w:rPr>
            </w:pPr>
            <w:r w:rsidRPr="00731ECB">
              <w:rPr>
                <w:rFonts w:ascii="Arial" w:eastAsia="Calibri" w:hAnsi="Arial" w:cs="Arial"/>
                <w:b/>
                <w:sz w:val="20"/>
                <w:szCs w:val="20"/>
              </w:rPr>
              <w:t xml:space="preserve">Journal paper / </w:t>
            </w:r>
            <w:r w:rsidRPr="00731ECB">
              <w:rPr>
                <w:rFonts w:ascii="Arial" w:eastAsia="Calibri" w:hAnsi="Arial" w:cs="Arial"/>
                <w:b/>
                <w:sz w:val="20"/>
                <w:szCs w:val="20"/>
                <w:u w:val="single"/>
              </w:rPr>
              <w:t>conference abstract</w:t>
            </w:r>
            <w:r w:rsidRPr="00731ECB">
              <w:rPr>
                <w:rFonts w:ascii="Arial" w:eastAsia="Calibri" w:hAnsi="Arial" w:cs="Arial"/>
                <w:b/>
                <w:sz w:val="20"/>
                <w:szCs w:val="20"/>
                <w:u w:val="single"/>
              </w:rPr>
              <w:tab/>
            </w:r>
          </w:p>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 xml:space="preserve">Country: </w:t>
            </w:r>
            <w:r w:rsidRPr="00731ECB">
              <w:rPr>
                <w:rFonts w:ascii="Arial" w:eastAsia="Calibri" w:hAnsi="Arial" w:cs="Arial"/>
                <w:sz w:val="20"/>
                <w:szCs w:val="20"/>
              </w:rPr>
              <w:t>Unclear</w:t>
            </w:r>
          </w:p>
          <w:tbl>
            <w:tblPr>
              <w:tblStyle w:val="TableGrid4"/>
              <w:tblW w:w="0" w:type="auto"/>
              <w:tblLook w:val="04A0" w:firstRow="1" w:lastRow="0" w:firstColumn="1" w:lastColumn="0" w:noHBand="0" w:noVBand="1"/>
            </w:tblPr>
            <w:tblGrid>
              <w:gridCol w:w="1760"/>
              <w:gridCol w:w="1275"/>
            </w:tblGrid>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RCT</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Non-RCT</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CBA</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BA</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3035" w:type="dxa"/>
                  <w:gridSpan w:val="2"/>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Comparator:</w:t>
                  </w:r>
                </w:p>
                <w:p w:rsidR="00731ECB" w:rsidRPr="00731ECB" w:rsidRDefault="00731ECB" w:rsidP="00731ECB">
                  <w:pPr>
                    <w:tabs>
                      <w:tab w:val="left" w:pos="10632"/>
                    </w:tabs>
                    <w:rPr>
                      <w:rFonts w:ascii="Arial" w:eastAsia="Calibri" w:hAnsi="Arial" w:cs="Arial"/>
                      <w:b/>
                      <w:sz w:val="20"/>
                      <w:szCs w:val="20"/>
                    </w:rPr>
                  </w:pPr>
                </w:p>
              </w:tc>
            </w:tr>
            <w:tr w:rsidR="00731ECB" w:rsidRPr="00731ECB" w:rsidTr="0070127E">
              <w:tc>
                <w:tcPr>
                  <w:tcW w:w="3035" w:type="dxa"/>
                  <w:gridSpan w:val="2"/>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b/>
                      <w:sz w:val="20"/>
                      <w:szCs w:val="20"/>
                    </w:rPr>
                    <w:t xml:space="preserve">Length of follow up: </w:t>
                  </w:r>
                  <w:r w:rsidRPr="00731ECB">
                    <w:rPr>
                      <w:rFonts w:ascii="Arial" w:eastAsia="Calibri" w:hAnsi="Arial" w:cs="Arial"/>
                      <w:sz w:val="20"/>
                      <w:szCs w:val="20"/>
                    </w:rPr>
                    <w:t>2 years</w:t>
                  </w:r>
                </w:p>
                <w:p w:rsidR="00731ECB" w:rsidRPr="00731ECB" w:rsidRDefault="00731ECB" w:rsidP="00731ECB">
                  <w:pPr>
                    <w:tabs>
                      <w:tab w:val="left" w:pos="10632"/>
                    </w:tabs>
                    <w:jc w:val="right"/>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Mixed method</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Cross-sectional</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Other (specify)</w:t>
                  </w:r>
                </w:p>
              </w:tc>
              <w:tc>
                <w:tcPr>
                  <w:tcW w:w="1275"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Cohort</w:t>
                  </w:r>
                </w:p>
              </w:tc>
            </w:tr>
          </w:tbl>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b/>
                <w:sz w:val="20"/>
                <w:szCs w:val="20"/>
              </w:rPr>
              <w:t xml:space="preserve">Aim of study: </w:t>
            </w:r>
            <w:r w:rsidRPr="00731ECB">
              <w:rPr>
                <w:rFonts w:ascii="Arial" w:eastAsia="Calibri" w:hAnsi="Arial" w:cs="Arial"/>
                <w:sz w:val="20"/>
                <w:szCs w:val="20"/>
              </w:rPr>
              <w:t>To investigate diaphragm thickening as an indicator of respiratory muscle weakness</w:t>
            </w:r>
          </w:p>
          <w:p w:rsidR="00731ECB" w:rsidRPr="00731ECB" w:rsidRDefault="00731ECB" w:rsidP="00731ECB">
            <w:pPr>
              <w:tabs>
                <w:tab w:val="left" w:pos="10632"/>
              </w:tabs>
              <w:rPr>
                <w:rFonts w:ascii="Arial" w:eastAsia="Times New Roman" w:hAnsi="Arial" w:cs="Arial"/>
                <w:b/>
                <w:sz w:val="20"/>
                <w:szCs w:val="20"/>
              </w:rPr>
            </w:pPr>
            <w:r w:rsidRPr="00731ECB">
              <w:rPr>
                <w:rFonts w:ascii="Arial" w:eastAsia="Times New Roman" w:hAnsi="Arial" w:cs="Arial"/>
                <w:b/>
                <w:sz w:val="20"/>
                <w:szCs w:val="20"/>
              </w:rPr>
              <w:t xml:space="preserve">Data collection method: </w:t>
            </w:r>
            <w:r w:rsidRPr="00731ECB">
              <w:rPr>
                <w:rFonts w:ascii="Arial" w:eastAsia="Times New Roman" w:hAnsi="Arial" w:cs="Arial"/>
                <w:sz w:val="20"/>
                <w:szCs w:val="20"/>
              </w:rPr>
              <w:t>Ultrasound</w:t>
            </w:r>
          </w:p>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Sample size:</w:t>
            </w:r>
            <w:r w:rsidRPr="00731ECB">
              <w:rPr>
                <w:rFonts w:ascii="Arial" w:eastAsia="Calibri" w:hAnsi="Arial" w:cs="Arial"/>
                <w:sz w:val="20"/>
                <w:szCs w:val="20"/>
              </w:rPr>
              <w:t xml:space="preserve"> 4</w:t>
            </w:r>
          </w:p>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 xml:space="preserve">Identification/recruitment: </w:t>
            </w:r>
            <w:r w:rsidRPr="00731ECB">
              <w:rPr>
                <w:rFonts w:ascii="Arial" w:eastAsia="Calibri" w:hAnsi="Arial" w:cs="Arial"/>
                <w:sz w:val="20"/>
                <w:szCs w:val="20"/>
              </w:rPr>
              <w:t>Unclear</w:t>
            </w:r>
          </w:p>
        </w:tc>
        <w:tc>
          <w:tcPr>
            <w:tcW w:w="6863"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Participant characteristics:</w:t>
            </w:r>
          </w:p>
          <w:tbl>
            <w:tblPr>
              <w:tblStyle w:val="TableGrid4"/>
              <w:tblpPr w:leftFromText="180" w:rightFromText="180" w:vertAnchor="text" w:horzAnchor="margin" w:tblpXSpec="center" w:tblpY="49"/>
              <w:tblOverlap w:val="never"/>
              <w:tblW w:w="0" w:type="auto"/>
              <w:tblLook w:val="04A0" w:firstRow="1" w:lastRow="0" w:firstColumn="1" w:lastColumn="0" w:noHBand="0" w:noVBand="1"/>
            </w:tblPr>
            <w:tblGrid>
              <w:gridCol w:w="1864"/>
              <w:gridCol w:w="1885"/>
            </w:tblGrid>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Type of group</w:t>
                  </w:r>
                </w:p>
              </w:tc>
              <w:tc>
                <w:tcPr>
                  <w:tcW w:w="188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Patients</w:t>
                  </w: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Condition</w:t>
                  </w:r>
                </w:p>
              </w:tc>
              <w:tc>
                <w:tcPr>
                  <w:tcW w:w="188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ALS</w:t>
                  </w: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Onset</w:t>
                  </w:r>
                </w:p>
              </w:tc>
              <w:tc>
                <w:tcPr>
                  <w:tcW w:w="188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Not reported</w:t>
                  </w: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Sex</w:t>
                  </w:r>
                </w:p>
              </w:tc>
              <w:tc>
                <w:tcPr>
                  <w:tcW w:w="188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Not reported</w:t>
                  </w: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Age</w:t>
                  </w:r>
                </w:p>
              </w:tc>
              <w:tc>
                <w:tcPr>
                  <w:tcW w:w="188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Not reported</w:t>
                  </w: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NIV usage</w:t>
                  </w:r>
                </w:p>
              </w:tc>
              <w:tc>
                <w:tcPr>
                  <w:tcW w:w="188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Not reported</w:t>
                  </w: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Other (specify)</w:t>
                  </w:r>
                </w:p>
              </w:tc>
              <w:tc>
                <w:tcPr>
                  <w:tcW w:w="1885" w:type="dxa"/>
                </w:tcPr>
                <w:p w:rsidR="00731ECB" w:rsidRPr="00731ECB" w:rsidRDefault="00731ECB" w:rsidP="00731ECB">
                  <w:pPr>
                    <w:tabs>
                      <w:tab w:val="left" w:pos="10632"/>
                    </w:tabs>
                    <w:rPr>
                      <w:rFonts w:ascii="Arial" w:eastAsia="Calibri" w:hAnsi="Arial" w:cs="Arial"/>
                      <w:sz w:val="20"/>
                      <w:szCs w:val="20"/>
                    </w:rPr>
                  </w:pPr>
                </w:p>
              </w:tc>
            </w:tr>
          </w:tbl>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Measures</w:t>
            </w:r>
          </w:p>
          <w:tbl>
            <w:tblPr>
              <w:tblStyle w:val="TableGrid4"/>
              <w:tblW w:w="0" w:type="auto"/>
              <w:tblLook w:val="04A0" w:firstRow="1" w:lastRow="0" w:firstColumn="1" w:lastColumn="0" w:noHBand="0" w:noVBand="1"/>
            </w:tblPr>
            <w:tblGrid>
              <w:gridCol w:w="1254"/>
            </w:tblGrid>
            <w:tr w:rsidR="00731ECB" w:rsidRPr="00731ECB" w:rsidTr="0070127E">
              <w:tc>
                <w:tcPr>
                  <w:tcW w:w="3714" w:type="dxa"/>
                </w:tcPr>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Pulmonary function tests</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ALS-FRS</w:t>
                  </w: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tc>
            </w:tr>
          </w:tbl>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Details of technology/NIV</w:t>
            </w:r>
          </w:p>
          <w:tbl>
            <w:tblPr>
              <w:tblStyle w:val="TableGrid4"/>
              <w:tblW w:w="0" w:type="auto"/>
              <w:tblLook w:val="04A0" w:firstRow="1" w:lastRow="0" w:firstColumn="1" w:lastColumn="0" w:noHBand="0" w:noVBand="1"/>
            </w:tblPr>
            <w:tblGrid>
              <w:gridCol w:w="3714"/>
            </w:tblGrid>
            <w:tr w:rsidR="00731ECB" w:rsidRPr="00731ECB" w:rsidTr="0070127E">
              <w:tc>
                <w:tcPr>
                  <w:tcW w:w="3714"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Not reported</w:t>
                  </w: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tc>
            </w:tr>
          </w:tbl>
          <w:p w:rsidR="00731ECB" w:rsidRPr="00731ECB" w:rsidRDefault="00731ECB" w:rsidP="00731ECB">
            <w:pPr>
              <w:tabs>
                <w:tab w:val="left" w:pos="10632"/>
              </w:tabs>
              <w:rPr>
                <w:rFonts w:ascii="Arial" w:eastAsia="Calibri" w:hAnsi="Arial" w:cs="Arial"/>
                <w:sz w:val="20"/>
                <w:szCs w:val="20"/>
              </w:rPr>
            </w:pPr>
          </w:p>
        </w:tc>
        <w:tc>
          <w:tcPr>
            <w:tcW w:w="3412"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 xml:space="preserve">Data relating to NIV provision and usage: </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Diaphragm ultrasound may pick up early changes in diaphragm such as asymmetry in muscle thickness between right and left and temporal decline in thickness. In addition this may be a useful tool in assess changes in muscle contractility.</w:t>
            </w: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Author conclusions</w:t>
            </w:r>
            <w:r w:rsidRPr="00731ECB">
              <w:rPr>
                <w:rFonts w:ascii="Arial" w:eastAsia="Calibri" w:hAnsi="Arial" w:cs="Arial"/>
                <w:sz w:val="20"/>
                <w:szCs w:val="20"/>
              </w:rPr>
              <w:t xml:space="preserve">: </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Diaphragmatic ultrasound is a useful non-invasive method of evaluating respiratory function in patients with ALS, but the relevance of this tool in clinical practice is unclear.</w:t>
            </w:r>
          </w:p>
        </w:tc>
      </w:tr>
      <w:tr w:rsidR="00731ECB" w:rsidRPr="00731ECB" w:rsidTr="0070127E">
        <w:tc>
          <w:tcPr>
            <w:tcW w:w="3673" w:type="dxa"/>
          </w:tcPr>
          <w:p w:rsidR="00731ECB" w:rsidRPr="00731ECB" w:rsidRDefault="00731ECB" w:rsidP="00731ECB">
            <w:pPr>
              <w:tabs>
                <w:tab w:val="right" w:pos="3932"/>
                <w:tab w:val="left" w:pos="10632"/>
              </w:tabs>
              <w:rPr>
                <w:rFonts w:ascii="Arial" w:eastAsia="Calibri" w:hAnsi="Arial" w:cs="Arial"/>
                <w:b/>
                <w:sz w:val="20"/>
                <w:szCs w:val="20"/>
              </w:rPr>
            </w:pPr>
            <w:r w:rsidRPr="00731ECB">
              <w:rPr>
                <w:rFonts w:ascii="Arial" w:eastAsia="Calibri" w:hAnsi="Arial" w:cs="Arial"/>
                <w:b/>
                <w:sz w:val="20"/>
                <w:szCs w:val="20"/>
              </w:rPr>
              <w:t>Katz 2015</w:t>
            </w:r>
          </w:p>
          <w:p w:rsidR="00731ECB" w:rsidRPr="00731ECB" w:rsidRDefault="00731ECB" w:rsidP="00731ECB">
            <w:pPr>
              <w:tabs>
                <w:tab w:val="right" w:pos="3932"/>
                <w:tab w:val="left" w:pos="10632"/>
              </w:tabs>
              <w:rPr>
                <w:rFonts w:ascii="Arial" w:eastAsia="Calibri" w:hAnsi="Arial" w:cs="Arial"/>
                <w:b/>
                <w:sz w:val="20"/>
                <w:szCs w:val="20"/>
                <w:u w:val="single"/>
              </w:rPr>
            </w:pPr>
            <w:r w:rsidRPr="00731ECB">
              <w:rPr>
                <w:rFonts w:ascii="Arial" w:eastAsia="Calibri" w:hAnsi="Arial" w:cs="Arial"/>
                <w:b/>
                <w:sz w:val="20"/>
                <w:szCs w:val="20"/>
              </w:rPr>
              <w:t xml:space="preserve">Journal paper / </w:t>
            </w:r>
            <w:r w:rsidRPr="00731ECB">
              <w:rPr>
                <w:rFonts w:ascii="Arial" w:eastAsia="Calibri" w:hAnsi="Arial" w:cs="Arial"/>
                <w:b/>
                <w:sz w:val="20"/>
                <w:szCs w:val="20"/>
                <w:u w:val="single"/>
              </w:rPr>
              <w:t>conference abstract</w:t>
            </w:r>
            <w:r w:rsidRPr="00731ECB">
              <w:rPr>
                <w:rFonts w:ascii="Arial" w:eastAsia="Calibri" w:hAnsi="Arial" w:cs="Arial"/>
                <w:b/>
                <w:sz w:val="20"/>
                <w:szCs w:val="20"/>
              </w:rPr>
              <w:tab/>
            </w:r>
          </w:p>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Country: USA</w:t>
            </w:r>
          </w:p>
          <w:tbl>
            <w:tblPr>
              <w:tblStyle w:val="TableGrid4"/>
              <w:tblW w:w="0" w:type="auto"/>
              <w:tblLook w:val="04A0" w:firstRow="1" w:lastRow="0" w:firstColumn="1" w:lastColumn="0" w:noHBand="0" w:noVBand="1"/>
            </w:tblPr>
            <w:tblGrid>
              <w:gridCol w:w="1760"/>
              <w:gridCol w:w="1275"/>
            </w:tblGrid>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lastRenderedPageBreak/>
                    <w:t>RCT</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Non-RCT</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CBA</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BA</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3035" w:type="dxa"/>
                  <w:gridSpan w:val="2"/>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Comparator:</w:t>
                  </w:r>
                </w:p>
                <w:p w:rsidR="00731ECB" w:rsidRPr="00731ECB" w:rsidRDefault="00731ECB" w:rsidP="00731ECB">
                  <w:pPr>
                    <w:tabs>
                      <w:tab w:val="left" w:pos="10632"/>
                    </w:tabs>
                    <w:rPr>
                      <w:rFonts w:ascii="Arial" w:eastAsia="Calibri" w:hAnsi="Arial" w:cs="Arial"/>
                      <w:b/>
                      <w:sz w:val="20"/>
                      <w:szCs w:val="20"/>
                    </w:rPr>
                  </w:pPr>
                </w:p>
              </w:tc>
            </w:tr>
            <w:tr w:rsidR="00731ECB" w:rsidRPr="00731ECB" w:rsidTr="0070127E">
              <w:tc>
                <w:tcPr>
                  <w:tcW w:w="3035" w:type="dxa"/>
                  <w:gridSpan w:val="2"/>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b/>
                      <w:sz w:val="20"/>
                      <w:szCs w:val="20"/>
                    </w:rPr>
                    <w:t>Length of follow up:</w:t>
                  </w:r>
                </w:p>
                <w:p w:rsidR="00731ECB" w:rsidRPr="00731ECB" w:rsidRDefault="00731ECB" w:rsidP="00731ECB">
                  <w:pPr>
                    <w:tabs>
                      <w:tab w:val="left" w:pos="10632"/>
                    </w:tabs>
                    <w:jc w:val="right"/>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Mixed method</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Cross-sectional</w:t>
                  </w:r>
                </w:p>
              </w:tc>
              <w:tc>
                <w:tcPr>
                  <w:tcW w:w="127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X</w:t>
                  </w: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Other (specify)</w:t>
                  </w:r>
                </w:p>
              </w:tc>
              <w:tc>
                <w:tcPr>
                  <w:tcW w:w="1275" w:type="dxa"/>
                </w:tcPr>
                <w:p w:rsidR="00731ECB" w:rsidRPr="00731ECB" w:rsidRDefault="00731ECB" w:rsidP="00731ECB">
                  <w:pPr>
                    <w:tabs>
                      <w:tab w:val="left" w:pos="10632"/>
                    </w:tabs>
                    <w:rPr>
                      <w:rFonts w:ascii="Arial" w:eastAsia="Calibri" w:hAnsi="Arial" w:cs="Arial"/>
                      <w:b/>
                      <w:sz w:val="20"/>
                      <w:szCs w:val="20"/>
                    </w:rPr>
                  </w:pPr>
                </w:p>
              </w:tc>
            </w:tr>
          </w:tbl>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b/>
                <w:sz w:val="20"/>
                <w:szCs w:val="20"/>
              </w:rPr>
              <w:t xml:space="preserve">Aim of study: </w:t>
            </w:r>
            <w:r w:rsidRPr="00731ECB">
              <w:rPr>
                <w:rFonts w:ascii="Arial" w:eastAsia="Calibri" w:hAnsi="Arial" w:cs="Arial"/>
                <w:sz w:val="20"/>
                <w:szCs w:val="20"/>
              </w:rPr>
              <w:t>To compare different NIV modes</w:t>
            </w:r>
          </w:p>
          <w:p w:rsidR="00731ECB" w:rsidRPr="00731ECB" w:rsidRDefault="00731ECB" w:rsidP="00731ECB">
            <w:pPr>
              <w:tabs>
                <w:tab w:val="left" w:pos="10632"/>
              </w:tabs>
              <w:rPr>
                <w:rFonts w:ascii="Arial" w:eastAsia="Times New Roman" w:hAnsi="Arial" w:cs="Arial"/>
                <w:b/>
                <w:sz w:val="20"/>
                <w:szCs w:val="20"/>
              </w:rPr>
            </w:pPr>
            <w:r w:rsidRPr="00731ECB">
              <w:rPr>
                <w:rFonts w:ascii="Arial" w:eastAsia="Times New Roman" w:hAnsi="Arial" w:cs="Arial"/>
                <w:b/>
                <w:sz w:val="20"/>
                <w:szCs w:val="20"/>
              </w:rPr>
              <w:t xml:space="preserve">Data collection method: </w:t>
            </w:r>
            <w:r w:rsidRPr="00731ECB">
              <w:rPr>
                <w:rFonts w:ascii="Arial" w:eastAsia="Times New Roman" w:hAnsi="Arial" w:cs="Arial"/>
                <w:sz w:val="20"/>
                <w:szCs w:val="20"/>
              </w:rPr>
              <w:t>Unclear</w:t>
            </w:r>
          </w:p>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 xml:space="preserve">Sample size: </w:t>
            </w:r>
            <w:r w:rsidRPr="00731ECB">
              <w:rPr>
                <w:rFonts w:ascii="Arial" w:eastAsia="Calibri" w:hAnsi="Arial" w:cs="Arial"/>
                <w:sz w:val="20"/>
                <w:szCs w:val="20"/>
              </w:rPr>
              <w:t>12</w:t>
            </w:r>
          </w:p>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 xml:space="preserve">Identification/recruitment: </w:t>
            </w:r>
          </w:p>
        </w:tc>
        <w:tc>
          <w:tcPr>
            <w:tcW w:w="6863"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lastRenderedPageBreak/>
              <w:t>Participant characteristics:</w:t>
            </w:r>
          </w:p>
          <w:tbl>
            <w:tblPr>
              <w:tblStyle w:val="TableGrid4"/>
              <w:tblpPr w:leftFromText="180" w:rightFromText="180" w:vertAnchor="text" w:horzAnchor="margin" w:tblpXSpec="center" w:tblpY="49"/>
              <w:tblOverlap w:val="never"/>
              <w:tblW w:w="0" w:type="auto"/>
              <w:tblLook w:val="04A0" w:firstRow="1" w:lastRow="0" w:firstColumn="1" w:lastColumn="0" w:noHBand="0" w:noVBand="1"/>
            </w:tblPr>
            <w:tblGrid>
              <w:gridCol w:w="1864"/>
              <w:gridCol w:w="1885"/>
            </w:tblGrid>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Type of group</w:t>
                  </w:r>
                </w:p>
              </w:tc>
              <w:tc>
                <w:tcPr>
                  <w:tcW w:w="188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Patients</w:t>
                  </w: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Condition</w:t>
                  </w:r>
                </w:p>
              </w:tc>
              <w:tc>
                <w:tcPr>
                  <w:tcW w:w="188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ALS</w:t>
                  </w: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lastRenderedPageBreak/>
                    <w:t>Onset</w:t>
                  </w:r>
                </w:p>
              </w:tc>
              <w:tc>
                <w:tcPr>
                  <w:tcW w:w="188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No bulbar involvement</w:t>
                  </w: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Sex</w:t>
                  </w:r>
                </w:p>
              </w:tc>
              <w:tc>
                <w:tcPr>
                  <w:tcW w:w="188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Not reported</w:t>
                  </w: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Age</w:t>
                  </w:r>
                </w:p>
              </w:tc>
              <w:tc>
                <w:tcPr>
                  <w:tcW w:w="188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Not reported</w:t>
                  </w: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NIV usage</w:t>
                  </w:r>
                </w:p>
              </w:tc>
              <w:tc>
                <w:tcPr>
                  <w:tcW w:w="188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Average 7.12 hours</w:t>
                  </w: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Other (specify)</w:t>
                  </w:r>
                </w:p>
              </w:tc>
              <w:tc>
                <w:tcPr>
                  <w:tcW w:w="188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 xml:space="preserve">FVC &lt; 65% of predicted and patient-reported </w:t>
                  </w:r>
                  <w:proofErr w:type="spellStart"/>
                  <w:r w:rsidRPr="00731ECB">
                    <w:rPr>
                      <w:rFonts w:ascii="Arial" w:eastAsia="Calibri" w:hAnsi="Arial" w:cs="Arial"/>
                      <w:sz w:val="20"/>
                      <w:szCs w:val="20"/>
                    </w:rPr>
                    <w:t>dyspnea</w:t>
                  </w:r>
                  <w:proofErr w:type="spellEnd"/>
                  <w:r w:rsidRPr="00731ECB">
                    <w:rPr>
                      <w:rFonts w:ascii="Arial" w:eastAsia="Calibri" w:hAnsi="Arial" w:cs="Arial"/>
                      <w:sz w:val="20"/>
                      <w:szCs w:val="20"/>
                    </w:rPr>
                    <w:t xml:space="preserve"> and </w:t>
                  </w:r>
                  <w:proofErr w:type="spellStart"/>
                  <w:r w:rsidRPr="00731ECB">
                    <w:rPr>
                      <w:rFonts w:ascii="Arial" w:eastAsia="Calibri" w:hAnsi="Arial" w:cs="Arial"/>
                      <w:sz w:val="20"/>
                      <w:szCs w:val="20"/>
                    </w:rPr>
                    <w:t>orthopnea</w:t>
                  </w:r>
                  <w:proofErr w:type="spellEnd"/>
                </w:p>
              </w:tc>
            </w:tr>
          </w:tbl>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Measures</w:t>
            </w:r>
          </w:p>
          <w:tbl>
            <w:tblPr>
              <w:tblStyle w:val="TableGrid4"/>
              <w:tblW w:w="0" w:type="auto"/>
              <w:tblLook w:val="04A0" w:firstRow="1" w:lastRow="0" w:firstColumn="1" w:lastColumn="0" w:noHBand="0" w:noVBand="1"/>
            </w:tblPr>
            <w:tblGrid>
              <w:gridCol w:w="1254"/>
            </w:tblGrid>
            <w:tr w:rsidR="00731ECB" w:rsidRPr="00731ECB" w:rsidTr="0070127E">
              <w:tc>
                <w:tcPr>
                  <w:tcW w:w="3714" w:type="dxa"/>
                </w:tcPr>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Adherence</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 xml:space="preserve">Sleep quality, </w:t>
                  </w:r>
                </w:p>
                <w:p w:rsidR="00731ECB" w:rsidRPr="00731ECB" w:rsidRDefault="00731ECB" w:rsidP="00731ECB">
                  <w:pPr>
                    <w:tabs>
                      <w:tab w:val="left" w:pos="10632"/>
                    </w:tabs>
                    <w:rPr>
                      <w:rFonts w:ascii="Arial" w:eastAsia="Calibri" w:hAnsi="Arial" w:cs="Arial"/>
                      <w:sz w:val="20"/>
                      <w:szCs w:val="20"/>
                    </w:rPr>
                  </w:pPr>
                  <w:proofErr w:type="spellStart"/>
                  <w:r w:rsidRPr="00731ECB">
                    <w:rPr>
                      <w:rFonts w:ascii="Arial" w:eastAsia="Calibri" w:hAnsi="Arial" w:cs="Arial"/>
                      <w:sz w:val="20"/>
                      <w:szCs w:val="20"/>
                    </w:rPr>
                    <w:t>Dyspnea</w:t>
                  </w:r>
                  <w:proofErr w:type="spellEnd"/>
                  <w:r w:rsidRPr="00731ECB">
                    <w:rPr>
                      <w:rFonts w:ascii="Arial" w:eastAsia="Calibri" w:hAnsi="Arial" w:cs="Arial"/>
                      <w:sz w:val="20"/>
                      <w:szCs w:val="20"/>
                    </w:rPr>
                    <w:t xml:space="preserve">, </w:t>
                  </w:r>
                </w:p>
                <w:p w:rsidR="00731ECB" w:rsidRPr="00731ECB" w:rsidRDefault="00731ECB" w:rsidP="00731ECB">
                  <w:pPr>
                    <w:tabs>
                      <w:tab w:val="left" w:pos="10632"/>
                    </w:tabs>
                    <w:rPr>
                      <w:rFonts w:ascii="Arial" w:eastAsia="Calibri" w:hAnsi="Arial" w:cs="Arial"/>
                      <w:sz w:val="20"/>
                      <w:szCs w:val="20"/>
                    </w:rPr>
                  </w:pPr>
                  <w:proofErr w:type="spellStart"/>
                  <w:r w:rsidRPr="00731ECB">
                    <w:rPr>
                      <w:rFonts w:ascii="Arial" w:eastAsia="Calibri" w:hAnsi="Arial" w:cs="Arial"/>
                      <w:sz w:val="20"/>
                      <w:szCs w:val="20"/>
                    </w:rPr>
                    <w:t>Orthopnea</w:t>
                  </w:r>
                  <w:proofErr w:type="spellEnd"/>
                  <w:r w:rsidRPr="00731ECB">
                    <w:rPr>
                      <w:rFonts w:ascii="Arial" w:eastAsia="Calibri" w:hAnsi="Arial" w:cs="Arial"/>
                      <w:sz w:val="20"/>
                      <w:szCs w:val="20"/>
                    </w:rPr>
                    <w:t xml:space="preserve">, </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Quality of life</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Usage</w:t>
                  </w: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tc>
            </w:tr>
          </w:tbl>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Details of technology/NIV</w:t>
            </w:r>
          </w:p>
          <w:tbl>
            <w:tblPr>
              <w:tblStyle w:val="TableGrid4"/>
              <w:tblW w:w="0" w:type="auto"/>
              <w:tblLook w:val="04A0" w:firstRow="1" w:lastRow="0" w:firstColumn="1" w:lastColumn="0" w:noHBand="0" w:noVBand="1"/>
            </w:tblPr>
            <w:tblGrid>
              <w:gridCol w:w="3714"/>
            </w:tblGrid>
            <w:tr w:rsidR="00731ECB" w:rsidRPr="00731ECB" w:rsidTr="0070127E">
              <w:tc>
                <w:tcPr>
                  <w:tcW w:w="3714"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Volume-targeted versus pressure-limited modes</w:t>
                  </w: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tc>
            </w:tr>
          </w:tbl>
          <w:p w:rsidR="00731ECB" w:rsidRPr="00731ECB" w:rsidRDefault="00731ECB" w:rsidP="00731ECB">
            <w:pPr>
              <w:tabs>
                <w:tab w:val="left" w:pos="10632"/>
              </w:tabs>
              <w:rPr>
                <w:rFonts w:ascii="Arial" w:eastAsia="Calibri" w:hAnsi="Arial" w:cs="Arial"/>
                <w:sz w:val="20"/>
                <w:szCs w:val="20"/>
              </w:rPr>
            </w:pPr>
          </w:p>
        </w:tc>
        <w:tc>
          <w:tcPr>
            <w:tcW w:w="3412"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lastRenderedPageBreak/>
              <w:t xml:space="preserve">Data relating to NIV provision and usage: </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 xml:space="preserve">All patients adhered to NIV therapy, </w:t>
            </w:r>
            <w:r w:rsidRPr="00731ECB">
              <w:rPr>
                <w:rFonts w:ascii="Arial" w:eastAsia="Calibri" w:hAnsi="Arial" w:cs="Arial"/>
                <w:sz w:val="20"/>
                <w:szCs w:val="20"/>
              </w:rPr>
              <w:lastRenderedPageBreak/>
              <w:t>independent of treatment modality. The second intervention period was associated with increased hours of use, independent of treatment mode.</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The increased adherence in the second treatment period could suggest increased need as the disease progresses or that learning plays a role in adherence.</w:t>
            </w: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Author conclusions</w:t>
            </w:r>
            <w:r w:rsidRPr="00731ECB">
              <w:rPr>
                <w:rFonts w:ascii="Arial" w:eastAsia="Calibri" w:hAnsi="Arial" w:cs="Arial"/>
                <w:sz w:val="20"/>
                <w:szCs w:val="20"/>
              </w:rPr>
              <w:t xml:space="preserve">: </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There was no statistically significant difference between the two modes of therapy for any measure.</w:t>
            </w:r>
          </w:p>
        </w:tc>
      </w:tr>
      <w:tr w:rsidR="00731ECB" w:rsidRPr="00731ECB" w:rsidTr="0070127E">
        <w:tc>
          <w:tcPr>
            <w:tcW w:w="3673" w:type="dxa"/>
          </w:tcPr>
          <w:p w:rsidR="00731ECB" w:rsidRPr="00731ECB" w:rsidRDefault="00731ECB" w:rsidP="00731ECB">
            <w:pPr>
              <w:tabs>
                <w:tab w:val="right" w:pos="3932"/>
                <w:tab w:val="left" w:pos="10632"/>
              </w:tabs>
              <w:rPr>
                <w:rFonts w:ascii="Arial" w:eastAsia="Calibri" w:hAnsi="Arial" w:cs="Arial"/>
                <w:b/>
                <w:sz w:val="20"/>
                <w:szCs w:val="20"/>
              </w:rPr>
            </w:pPr>
            <w:proofErr w:type="spellStart"/>
            <w:r w:rsidRPr="00731ECB">
              <w:rPr>
                <w:rFonts w:ascii="Arial" w:eastAsia="Calibri" w:hAnsi="Arial" w:cs="Arial"/>
                <w:b/>
                <w:sz w:val="20"/>
                <w:szCs w:val="20"/>
              </w:rPr>
              <w:lastRenderedPageBreak/>
              <w:t>Ketterman</w:t>
            </w:r>
            <w:proofErr w:type="spellEnd"/>
            <w:r w:rsidRPr="00731ECB">
              <w:rPr>
                <w:rFonts w:ascii="Arial" w:eastAsia="Calibri" w:hAnsi="Arial" w:cs="Arial"/>
                <w:b/>
                <w:sz w:val="20"/>
                <w:szCs w:val="20"/>
              </w:rPr>
              <w:t xml:space="preserve"> 2016</w:t>
            </w:r>
          </w:p>
          <w:p w:rsidR="00731ECB" w:rsidRPr="00731ECB" w:rsidRDefault="00731ECB" w:rsidP="00731ECB">
            <w:pPr>
              <w:tabs>
                <w:tab w:val="right" w:pos="3932"/>
                <w:tab w:val="left" w:pos="10632"/>
              </w:tabs>
              <w:rPr>
                <w:rFonts w:ascii="Arial" w:eastAsia="Calibri" w:hAnsi="Arial" w:cs="Arial"/>
                <w:b/>
                <w:sz w:val="20"/>
                <w:szCs w:val="20"/>
                <w:u w:val="single"/>
              </w:rPr>
            </w:pPr>
            <w:r w:rsidRPr="00731ECB">
              <w:rPr>
                <w:rFonts w:ascii="Arial" w:eastAsia="Calibri" w:hAnsi="Arial" w:cs="Arial"/>
                <w:b/>
                <w:sz w:val="20"/>
                <w:szCs w:val="20"/>
              </w:rPr>
              <w:t xml:space="preserve">Journal paper / </w:t>
            </w:r>
            <w:r w:rsidRPr="00731ECB">
              <w:rPr>
                <w:rFonts w:ascii="Arial" w:eastAsia="Calibri" w:hAnsi="Arial" w:cs="Arial"/>
                <w:b/>
                <w:sz w:val="20"/>
                <w:szCs w:val="20"/>
                <w:u w:val="single"/>
              </w:rPr>
              <w:t>conference abstract</w:t>
            </w:r>
            <w:r w:rsidRPr="00731ECB">
              <w:rPr>
                <w:rFonts w:ascii="Arial" w:eastAsia="Calibri" w:hAnsi="Arial" w:cs="Arial"/>
                <w:b/>
                <w:sz w:val="20"/>
                <w:szCs w:val="20"/>
              </w:rPr>
              <w:tab/>
            </w:r>
          </w:p>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 xml:space="preserve">Country: </w:t>
            </w:r>
            <w:r w:rsidRPr="00731ECB">
              <w:rPr>
                <w:rFonts w:ascii="Arial" w:eastAsia="Calibri" w:hAnsi="Arial" w:cs="Arial"/>
                <w:sz w:val="20"/>
                <w:szCs w:val="20"/>
              </w:rPr>
              <w:t>Germany</w:t>
            </w:r>
          </w:p>
          <w:tbl>
            <w:tblPr>
              <w:tblStyle w:val="TableGrid4"/>
              <w:tblW w:w="0" w:type="auto"/>
              <w:tblLook w:val="04A0" w:firstRow="1" w:lastRow="0" w:firstColumn="1" w:lastColumn="0" w:noHBand="0" w:noVBand="1"/>
            </w:tblPr>
            <w:tblGrid>
              <w:gridCol w:w="1760"/>
              <w:gridCol w:w="1275"/>
            </w:tblGrid>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RCT</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Non-RCT</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CBA</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BA</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3035" w:type="dxa"/>
                  <w:gridSpan w:val="2"/>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Comparator:</w:t>
                  </w:r>
                </w:p>
                <w:p w:rsidR="00731ECB" w:rsidRPr="00731ECB" w:rsidRDefault="00731ECB" w:rsidP="00731ECB">
                  <w:pPr>
                    <w:tabs>
                      <w:tab w:val="left" w:pos="10632"/>
                    </w:tabs>
                    <w:rPr>
                      <w:rFonts w:ascii="Arial" w:eastAsia="Calibri" w:hAnsi="Arial" w:cs="Arial"/>
                      <w:b/>
                      <w:sz w:val="20"/>
                      <w:szCs w:val="20"/>
                    </w:rPr>
                  </w:pPr>
                </w:p>
              </w:tc>
            </w:tr>
            <w:tr w:rsidR="00731ECB" w:rsidRPr="00731ECB" w:rsidTr="0070127E">
              <w:tc>
                <w:tcPr>
                  <w:tcW w:w="3035" w:type="dxa"/>
                  <w:gridSpan w:val="2"/>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b/>
                      <w:sz w:val="20"/>
                      <w:szCs w:val="20"/>
                    </w:rPr>
                    <w:t>Length of follow up:</w:t>
                  </w:r>
                </w:p>
                <w:p w:rsidR="00731ECB" w:rsidRPr="00731ECB" w:rsidRDefault="00731ECB" w:rsidP="00731ECB">
                  <w:pPr>
                    <w:tabs>
                      <w:tab w:val="left" w:pos="10632"/>
                    </w:tabs>
                    <w:jc w:val="right"/>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Mixed method</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Cross-sectional</w:t>
                  </w:r>
                </w:p>
              </w:tc>
              <w:tc>
                <w:tcPr>
                  <w:tcW w:w="127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X</w:t>
                  </w: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lastRenderedPageBreak/>
                    <w:t>Other (specify)</w:t>
                  </w:r>
                </w:p>
              </w:tc>
              <w:tc>
                <w:tcPr>
                  <w:tcW w:w="1275" w:type="dxa"/>
                </w:tcPr>
                <w:p w:rsidR="00731ECB" w:rsidRPr="00731ECB" w:rsidRDefault="00731ECB" w:rsidP="00731ECB">
                  <w:pPr>
                    <w:tabs>
                      <w:tab w:val="left" w:pos="10632"/>
                    </w:tabs>
                    <w:rPr>
                      <w:rFonts w:ascii="Arial" w:eastAsia="Calibri" w:hAnsi="Arial" w:cs="Arial"/>
                      <w:b/>
                      <w:sz w:val="20"/>
                      <w:szCs w:val="20"/>
                    </w:rPr>
                  </w:pPr>
                </w:p>
              </w:tc>
            </w:tr>
          </w:tbl>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b/>
                <w:sz w:val="20"/>
                <w:szCs w:val="20"/>
              </w:rPr>
              <w:t xml:space="preserve">Aim of study: </w:t>
            </w:r>
            <w:r w:rsidRPr="00731ECB">
              <w:rPr>
                <w:rFonts w:ascii="Arial" w:eastAsia="Calibri" w:hAnsi="Arial" w:cs="Arial"/>
                <w:sz w:val="20"/>
                <w:szCs w:val="20"/>
              </w:rPr>
              <w:t>To explore the emotional impact of the withdrawal of long term ventilation</w:t>
            </w:r>
          </w:p>
          <w:p w:rsidR="00731ECB" w:rsidRPr="00731ECB" w:rsidRDefault="00731ECB" w:rsidP="00731ECB">
            <w:pPr>
              <w:tabs>
                <w:tab w:val="left" w:pos="10632"/>
              </w:tabs>
              <w:rPr>
                <w:rFonts w:ascii="Arial" w:eastAsia="Times New Roman" w:hAnsi="Arial" w:cs="Arial"/>
                <w:b/>
                <w:sz w:val="20"/>
                <w:szCs w:val="20"/>
              </w:rPr>
            </w:pPr>
            <w:r w:rsidRPr="00731ECB">
              <w:rPr>
                <w:rFonts w:ascii="Arial" w:eastAsia="Times New Roman" w:hAnsi="Arial" w:cs="Arial"/>
                <w:b/>
                <w:sz w:val="20"/>
                <w:szCs w:val="20"/>
              </w:rPr>
              <w:t xml:space="preserve">Data collection method: </w:t>
            </w:r>
            <w:r w:rsidRPr="00731ECB">
              <w:rPr>
                <w:rFonts w:ascii="Arial" w:eastAsia="Times New Roman" w:hAnsi="Arial" w:cs="Arial"/>
                <w:sz w:val="20"/>
                <w:szCs w:val="20"/>
              </w:rPr>
              <w:t>Survey</w:t>
            </w:r>
          </w:p>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 xml:space="preserve">Sample size: </w:t>
            </w:r>
            <w:r w:rsidRPr="00731ECB">
              <w:rPr>
                <w:rFonts w:ascii="Arial" w:eastAsia="Calibri" w:hAnsi="Arial" w:cs="Arial"/>
                <w:sz w:val="20"/>
                <w:szCs w:val="20"/>
              </w:rPr>
              <w:t>8 patients, 20 relatives/care givers</w:t>
            </w:r>
          </w:p>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 xml:space="preserve">Identification/recruitment: </w:t>
            </w:r>
            <w:r w:rsidRPr="00731ECB">
              <w:rPr>
                <w:rFonts w:ascii="Arial" w:eastAsia="Calibri" w:hAnsi="Arial" w:cs="Arial"/>
                <w:sz w:val="20"/>
                <w:szCs w:val="20"/>
              </w:rPr>
              <w:t>Identified before received ventilation</w:t>
            </w:r>
          </w:p>
        </w:tc>
        <w:tc>
          <w:tcPr>
            <w:tcW w:w="6863"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lastRenderedPageBreak/>
              <w:t>Participant characteristics:</w:t>
            </w:r>
          </w:p>
          <w:tbl>
            <w:tblPr>
              <w:tblStyle w:val="TableGrid4"/>
              <w:tblpPr w:leftFromText="180" w:rightFromText="180" w:vertAnchor="text" w:horzAnchor="margin" w:tblpXSpec="center" w:tblpY="49"/>
              <w:tblOverlap w:val="never"/>
              <w:tblW w:w="0" w:type="auto"/>
              <w:tblLook w:val="04A0" w:firstRow="1" w:lastRow="0" w:firstColumn="1" w:lastColumn="0" w:noHBand="0" w:noVBand="1"/>
            </w:tblPr>
            <w:tblGrid>
              <w:gridCol w:w="1864"/>
              <w:gridCol w:w="1885"/>
            </w:tblGrid>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Type of group</w:t>
                  </w:r>
                </w:p>
              </w:tc>
              <w:tc>
                <w:tcPr>
                  <w:tcW w:w="188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Patients and carers</w:t>
                  </w: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Condition</w:t>
                  </w:r>
                </w:p>
              </w:tc>
              <w:tc>
                <w:tcPr>
                  <w:tcW w:w="188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ALS</w:t>
                  </w: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Onset</w:t>
                  </w:r>
                </w:p>
              </w:tc>
              <w:tc>
                <w:tcPr>
                  <w:tcW w:w="188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Not reported</w:t>
                  </w: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Sex</w:t>
                  </w:r>
                </w:p>
              </w:tc>
              <w:tc>
                <w:tcPr>
                  <w:tcW w:w="188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Not reported</w:t>
                  </w: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Age</w:t>
                  </w:r>
                </w:p>
              </w:tc>
              <w:tc>
                <w:tcPr>
                  <w:tcW w:w="188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Not reported</w:t>
                  </w: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NIV usage</w:t>
                  </w:r>
                </w:p>
              </w:tc>
              <w:tc>
                <w:tcPr>
                  <w:tcW w:w="188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Not reported</w:t>
                  </w: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Other (specify)</w:t>
                  </w:r>
                </w:p>
              </w:tc>
              <w:tc>
                <w:tcPr>
                  <w:tcW w:w="1885" w:type="dxa"/>
                </w:tcPr>
                <w:p w:rsidR="00731ECB" w:rsidRPr="00731ECB" w:rsidRDefault="00731ECB" w:rsidP="00731ECB">
                  <w:pPr>
                    <w:tabs>
                      <w:tab w:val="left" w:pos="10632"/>
                    </w:tabs>
                    <w:rPr>
                      <w:rFonts w:ascii="Arial" w:eastAsia="Calibri" w:hAnsi="Arial" w:cs="Arial"/>
                      <w:sz w:val="20"/>
                      <w:szCs w:val="20"/>
                    </w:rPr>
                  </w:pPr>
                </w:p>
              </w:tc>
            </w:tr>
          </w:tbl>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Measures</w:t>
            </w:r>
          </w:p>
          <w:tbl>
            <w:tblPr>
              <w:tblStyle w:val="TableGrid4"/>
              <w:tblW w:w="0" w:type="auto"/>
              <w:tblLook w:val="04A0" w:firstRow="1" w:lastRow="0" w:firstColumn="1" w:lastColumn="0" w:noHBand="0" w:noVBand="1"/>
            </w:tblPr>
            <w:tblGrid>
              <w:gridCol w:w="1254"/>
            </w:tblGrid>
            <w:tr w:rsidR="00731ECB" w:rsidRPr="00731ECB" w:rsidTr="0070127E">
              <w:tc>
                <w:tcPr>
                  <w:tcW w:w="3714" w:type="dxa"/>
                </w:tcPr>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Views and perceptions</w:t>
                  </w: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tc>
            </w:tr>
          </w:tbl>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Details of technology/NIV</w:t>
            </w:r>
          </w:p>
          <w:tbl>
            <w:tblPr>
              <w:tblStyle w:val="TableGrid4"/>
              <w:tblW w:w="0" w:type="auto"/>
              <w:tblLook w:val="04A0" w:firstRow="1" w:lastRow="0" w:firstColumn="1" w:lastColumn="0" w:noHBand="0" w:noVBand="1"/>
            </w:tblPr>
            <w:tblGrid>
              <w:gridCol w:w="3714"/>
            </w:tblGrid>
            <w:tr w:rsidR="00731ECB" w:rsidRPr="00731ECB" w:rsidTr="0070127E">
              <w:tc>
                <w:tcPr>
                  <w:tcW w:w="3714"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Not reported, unclear what type of long term ventilation</w:t>
                  </w: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tc>
            </w:tr>
          </w:tbl>
          <w:p w:rsidR="00731ECB" w:rsidRPr="00731ECB" w:rsidRDefault="00731ECB" w:rsidP="00731ECB">
            <w:pPr>
              <w:tabs>
                <w:tab w:val="left" w:pos="10632"/>
              </w:tabs>
              <w:rPr>
                <w:rFonts w:ascii="Arial" w:eastAsia="Calibri" w:hAnsi="Arial" w:cs="Arial"/>
                <w:sz w:val="20"/>
                <w:szCs w:val="20"/>
              </w:rPr>
            </w:pPr>
          </w:p>
        </w:tc>
        <w:tc>
          <w:tcPr>
            <w:tcW w:w="3412"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lastRenderedPageBreak/>
              <w:t xml:space="preserve">Data relating to NIV provision and usage: </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ALS patients showed lower satisfaction with LTV (VAS 3.6/10, n=5) as compared to their relatives (VAS 6.6; n=14).</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 xml:space="preserve">Patients evaluate LTV less positively than their relatives. Decision-making of WLTV is a process of several months. In general, patients experience their decision of </w:t>
            </w:r>
            <w:proofErr w:type="spellStart"/>
            <w:r w:rsidRPr="00731ECB">
              <w:rPr>
                <w:rFonts w:ascii="Arial" w:eastAsia="Calibri" w:hAnsi="Arial" w:cs="Arial"/>
                <w:sz w:val="20"/>
                <w:szCs w:val="20"/>
              </w:rPr>
              <w:t>WLTVas</w:t>
            </w:r>
            <w:proofErr w:type="spellEnd"/>
            <w:r w:rsidRPr="00731ECB">
              <w:rPr>
                <w:rFonts w:ascii="Arial" w:eastAsia="Calibri" w:hAnsi="Arial" w:cs="Arial"/>
                <w:sz w:val="20"/>
                <w:szCs w:val="20"/>
              </w:rPr>
              <w:t xml:space="preserve"> an emotional relief. Family members supported </w:t>
            </w:r>
            <w:r w:rsidRPr="00731ECB">
              <w:rPr>
                <w:rFonts w:ascii="Arial" w:eastAsia="Calibri" w:hAnsi="Arial" w:cs="Arial"/>
                <w:sz w:val="20"/>
                <w:szCs w:val="20"/>
              </w:rPr>
              <w:lastRenderedPageBreak/>
              <w:t>the patient decision of WLTV. In contrast, patients experience the attitude of professional care providers as less supportive</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 xml:space="preserve">Latency between decision-making and realization of WLTV was 5.3 months. Patients informed their families about the decision of WLTV at different </w:t>
            </w:r>
            <w:proofErr w:type="gramStart"/>
            <w:r w:rsidRPr="00731ECB">
              <w:rPr>
                <w:rFonts w:ascii="Arial" w:eastAsia="Calibri" w:hAnsi="Arial" w:cs="Arial"/>
                <w:sz w:val="20"/>
                <w:szCs w:val="20"/>
              </w:rPr>
              <w:t>times:</w:t>
            </w:r>
            <w:proofErr w:type="gramEnd"/>
            <w:r w:rsidRPr="00731ECB">
              <w:rPr>
                <w:rFonts w:ascii="Arial" w:eastAsia="Calibri" w:hAnsi="Arial" w:cs="Arial"/>
                <w:sz w:val="20"/>
                <w:szCs w:val="20"/>
              </w:rPr>
              <w:t>&gt;12 month (n=4), &gt;3 month (n=8); &gt;1 month (n=4);&lt;1 week (n=2). The patient's wish for WLTV was related to loss of communication (66%), followed by loss of mobility (44%) and hopelessness for cure (32%). The patient's option to determine his or her date of death by means of WLTV was experienced as a relief rather than a burden by all patients (10/10; n=6). However, emotions of family members were dominated by sadness (8.6/10) and the loss of a loved-one (8.3/10). Wishes of patients were more strongly backed by relatives (VSA 8.9/10) than by care providers (5.4/10)</w:t>
            </w:r>
          </w:p>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Author conclusions</w:t>
            </w:r>
            <w:r w:rsidRPr="00731ECB">
              <w:rPr>
                <w:rFonts w:ascii="Arial" w:eastAsia="Calibri" w:hAnsi="Arial" w:cs="Arial"/>
                <w:sz w:val="20"/>
                <w:szCs w:val="20"/>
              </w:rPr>
              <w:t xml:space="preserve">: </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There are different attitudes towards long term ventilation among patients, relatives and professional care givers.</w:t>
            </w:r>
          </w:p>
        </w:tc>
      </w:tr>
      <w:tr w:rsidR="00731ECB" w:rsidRPr="00731ECB" w:rsidTr="0070127E">
        <w:tc>
          <w:tcPr>
            <w:tcW w:w="3673" w:type="dxa"/>
          </w:tcPr>
          <w:p w:rsidR="00731ECB" w:rsidRPr="00731ECB" w:rsidRDefault="00731ECB" w:rsidP="00731ECB">
            <w:pPr>
              <w:tabs>
                <w:tab w:val="right" w:pos="3932"/>
                <w:tab w:val="left" w:pos="10632"/>
              </w:tabs>
              <w:rPr>
                <w:rFonts w:ascii="Arial" w:eastAsia="Calibri" w:hAnsi="Arial" w:cs="Arial"/>
                <w:b/>
                <w:sz w:val="20"/>
                <w:szCs w:val="20"/>
              </w:rPr>
            </w:pPr>
            <w:proofErr w:type="spellStart"/>
            <w:r w:rsidRPr="00731ECB">
              <w:rPr>
                <w:rFonts w:ascii="Arial" w:eastAsia="Calibri" w:hAnsi="Arial" w:cs="Arial"/>
                <w:b/>
                <w:sz w:val="20"/>
                <w:szCs w:val="20"/>
              </w:rPr>
              <w:lastRenderedPageBreak/>
              <w:t>Kewin</w:t>
            </w:r>
            <w:proofErr w:type="spellEnd"/>
            <w:r w:rsidRPr="00731ECB">
              <w:rPr>
                <w:rFonts w:ascii="Arial" w:eastAsia="Calibri" w:hAnsi="Arial" w:cs="Arial"/>
                <w:b/>
                <w:sz w:val="20"/>
                <w:szCs w:val="20"/>
              </w:rPr>
              <w:t xml:space="preserve"> 2011</w:t>
            </w:r>
          </w:p>
          <w:p w:rsidR="00731ECB" w:rsidRPr="00731ECB" w:rsidRDefault="00731ECB" w:rsidP="00731ECB">
            <w:pPr>
              <w:tabs>
                <w:tab w:val="right" w:pos="3932"/>
                <w:tab w:val="left" w:pos="10632"/>
              </w:tabs>
              <w:rPr>
                <w:rFonts w:ascii="Arial" w:eastAsia="Calibri" w:hAnsi="Arial" w:cs="Arial"/>
                <w:b/>
                <w:sz w:val="20"/>
                <w:szCs w:val="20"/>
                <w:u w:val="single"/>
              </w:rPr>
            </w:pPr>
            <w:r w:rsidRPr="00731ECB">
              <w:rPr>
                <w:rFonts w:ascii="Arial" w:eastAsia="Calibri" w:hAnsi="Arial" w:cs="Arial"/>
                <w:b/>
                <w:sz w:val="20"/>
                <w:szCs w:val="20"/>
              </w:rPr>
              <w:t xml:space="preserve">Journal paper / </w:t>
            </w:r>
            <w:r w:rsidRPr="00731ECB">
              <w:rPr>
                <w:rFonts w:ascii="Arial" w:eastAsia="Calibri" w:hAnsi="Arial" w:cs="Arial"/>
                <w:b/>
                <w:sz w:val="20"/>
                <w:szCs w:val="20"/>
                <w:u w:val="single"/>
              </w:rPr>
              <w:t>conference abstract</w:t>
            </w:r>
            <w:r w:rsidRPr="00731ECB">
              <w:rPr>
                <w:rFonts w:ascii="Arial" w:eastAsia="Calibri" w:hAnsi="Arial" w:cs="Arial"/>
                <w:b/>
                <w:sz w:val="20"/>
                <w:szCs w:val="20"/>
                <w:u w:val="single"/>
              </w:rPr>
              <w:tab/>
            </w:r>
          </w:p>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 xml:space="preserve">Country: </w:t>
            </w:r>
            <w:r w:rsidRPr="00731ECB">
              <w:rPr>
                <w:rFonts w:ascii="Arial" w:eastAsia="Calibri" w:hAnsi="Arial" w:cs="Arial"/>
                <w:sz w:val="20"/>
                <w:szCs w:val="20"/>
              </w:rPr>
              <w:t>UK</w:t>
            </w:r>
          </w:p>
          <w:tbl>
            <w:tblPr>
              <w:tblStyle w:val="TableGrid4"/>
              <w:tblW w:w="0" w:type="auto"/>
              <w:tblLook w:val="04A0" w:firstRow="1" w:lastRow="0" w:firstColumn="1" w:lastColumn="0" w:noHBand="0" w:noVBand="1"/>
            </w:tblPr>
            <w:tblGrid>
              <w:gridCol w:w="1760"/>
              <w:gridCol w:w="1275"/>
            </w:tblGrid>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RCT</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Non-RCT</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CBA</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BA</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3035" w:type="dxa"/>
                  <w:gridSpan w:val="2"/>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lastRenderedPageBreak/>
                    <w:t>Comparator:</w:t>
                  </w:r>
                </w:p>
                <w:p w:rsidR="00731ECB" w:rsidRPr="00731ECB" w:rsidRDefault="00731ECB" w:rsidP="00731ECB">
                  <w:pPr>
                    <w:tabs>
                      <w:tab w:val="left" w:pos="10632"/>
                    </w:tabs>
                    <w:rPr>
                      <w:rFonts w:ascii="Arial" w:eastAsia="Calibri" w:hAnsi="Arial" w:cs="Arial"/>
                      <w:b/>
                      <w:sz w:val="20"/>
                      <w:szCs w:val="20"/>
                    </w:rPr>
                  </w:pPr>
                </w:p>
              </w:tc>
            </w:tr>
            <w:tr w:rsidR="00731ECB" w:rsidRPr="00731ECB" w:rsidTr="0070127E">
              <w:tc>
                <w:tcPr>
                  <w:tcW w:w="3035" w:type="dxa"/>
                  <w:gridSpan w:val="2"/>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b/>
                      <w:sz w:val="20"/>
                      <w:szCs w:val="20"/>
                    </w:rPr>
                    <w:t>Length of follow up:</w:t>
                  </w:r>
                </w:p>
                <w:p w:rsidR="00731ECB" w:rsidRPr="00731ECB" w:rsidRDefault="00731ECB" w:rsidP="00731ECB">
                  <w:pPr>
                    <w:tabs>
                      <w:tab w:val="left" w:pos="10632"/>
                    </w:tabs>
                    <w:jc w:val="right"/>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Mixed method</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Cross-sectional</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Other (specify)</w:t>
                  </w:r>
                </w:p>
              </w:tc>
              <w:tc>
                <w:tcPr>
                  <w:tcW w:w="1275"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Cohort</w:t>
                  </w:r>
                </w:p>
              </w:tc>
            </w:tr>
          </w:tbl>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b/>
                <w:sz w:val="20"/>
                <w:szCs w:val="20"/>
              </w:rPr>
              <w:t xml:space="preserve">Aim of study: </w:t>
            </w:r>
            <w:r w:rsidRPr="00731ECB">
              <w:rPr>
                <w:rFonts w:ascii="Arial" w:eastAsia="Calibri" w:hAnsi="Arial" w:cs="Arial"/>
                <w:sz w:val="20"/>
                <w:szCs w:val="20"/>
              </w:rPr>
              <w:t>To evaluate current practice</w:t>
            </w:r>
          </w:p>
          <w:p w:rsidR="00731ECB" w:rsidRPr="00731ECB" w:rsidRDefault="00731ECB" w:rsidP="00731ECB">
            <w:pPr>
              <w:tabs>
                <w:tab w:val="left" w:pos="10632"/>
              </w:tabs>
              <w:rPr>
                <w:rFonts w:ascii="Arial" w:eastAsia="Times New Roman" w:hAnsi="Arial" w:cs="Arial"/>
                <w:b/>
                <w:sz w:val="20"/>
                <w:szCs w:val="20"/>
              </w:rPr>
            </w:pPr>
            <w:r w:rsidRPr="00731ECB">
              <w:rPr>
                <w:rFonts w:ascii="Arial" w:eastAsia="Times New Roman" w:hAnsi="Arial" w:cs="Arial"/>
                <w:b/>
                <w:sz w:val="20"/>
                <w:szCs w:val="20"/>
              </w:rPr>
              <w:t xml:space="preserve">Data collection method: </w:t>
            </w:r>
            <w:r w:rsidRPr="00731ECB">
              <w:rPr>
                <w:rFonts w:ascii="Arial" w:eastAsia="Times New Roman" w:hAnsi="Arial" w:cs="Arial"/>
                <w:sz w:val="20"/>
                <w:szCs w:val="20"/>
              </w:rPr>
              <w:t>Unclear</w:t>
            </w:r>
          </w:p>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 xml:space="preserve">Sample size: </w:t>
            </w:r>
            <w:r w:rsidRPr="00731ECB">
              <w:rPr>
                <w:rFonts w:ascii="Arial" w:eastAsia="Calibri" w:hAnsi="Arial" w:cs="Arial"/>
                <w:sz w:val="20"/>
                <w:szCs w:val="20"/>
              </w:rPr>
              <w:t>38</w:t>
            </w:r>
          </w:p>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 xml:space="preserve">Identification/recruitment: </w:t>
            </w:r>
            <w:r w:rsidRPr="00731ECB">
              <w:rPr>
                <w:rFonts w:ascii="Arial" w:eastAsia="Calibri" w:hAnsi="Arial" w:cs="Arial"/>
                <w:sz w:val="20"/>
                <w:szCs w:val="20"/>
              </w:rPr>
              <w:t>All those referred</w:t>
            </w:r>
          </w:p>
        </w:tc>
        <w:tc>
          <w:tcPr>
            <w:tcW w:w="6863"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lastRenderedPageBreak/>
              <w:t>Participant characteristics:</w:t>
            </w:r>
          </w:p>
          <w:tbl>
            <w:tblPr>
              <w:tblStyle w:val="TableGrid4"/>
              <w:tblpPr w:leftFromText="180" w:rightFromText="180" w:vertAnchor="text" w:horzAnchor="margin" w:tblpXSpec="center" w:tblpY="49"/>
              <w:tblOverlap w:val="never"/>
              <w:tblW w:w="0" w:type="auto"/>
              <w:tblLook w:val="04A0" w:firstRow="1" w:lastRow="0" w:firstColumn="1" w:lastColumn="0" w:noHBand="0" w:noVBand="1"/>
            </w:tblPr>
            <w:tblGrid>
              <w:gridCol w:w="1864"/>
              <w:gridCol w:w="1885"/>
            </w:tblGrid>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Type of group</w:t>
                  </w:r>
                </w:p>
              </w:tc>
              <w:tc>
                <w:tcPr>
                  <w:tcW w:w="188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Patients</w:t>
                  </w: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Condition</w:t>
                  </w:r>
                </w:p>
              </w:tc>
              <w:tc>
                <w:tcPr>
                  <w:tcW w:w="188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ALS</w:t>
                  </w: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Onset</w:t>
                  </w:r>
                </w:p>
              </w:tc>
              <w:tc>
                <w:tcPr>
                  <w:tcW w:w="188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Not reported</w:t>
                  </w: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Sex</w:t>
                  </w:r>
                </w:p>
              </w:tc>
              <w:tc>
                <w:tcPr>
                  <w:tcW w:w="188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Not reported</w:t>
                  </w: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Age</w:t>
                  </w:r>
                </w:p>
              </w:tc>
              <w:tc>
                <w:tcPr>
                  <w:tcW w:w="188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Not reported</w:t>
                  </w: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NIV usage</w:t>
                  </w:r>
                </w:p>
              </w:tc>
              <w:tc>
                <w:tcPr>
                  <w:tcW w:w="188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Not reported</w:t>
                  </w: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lastRenderedPageBreak/>
                    <w:t>Other (specify)</w:t>
                  </w:r>
                </w:p>
              </w:tc>
              <w:tc>
                <w:tcPr>
                  <w:tcW w:w="1885" w:type="dxa"/>
                </w:tcPr>
                <w:p w:rsidR="00731ECB" w:rsidRPr="00731ECB" w:rsidRDefault="00731ECB" w:rsidP="00731ECB">
                  <w:pPr>
                    <w:tabs>
                      <w:tab w:val="left" w:pos="10632"/>
                    </w:tabs>
                    <w:rPr>
                      <w:rFonts w:ascii="Arial" w:eastAsia="Calibri" w:hAnsi="Arial" w:cs="Arial"/>
                      <w:sz w:val="20"/>
                      <w:szCs w:val="20"/>
                    </w:rPr>
                  </w:pPr>
                </w:p>
              </w:tc>
            </w:tr>
          </w:tbl>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Measures</w:t>
            </w:r>
          </w:p>
          <w:tbl>
            <w:tblPr>
              <w:tblStyle w:val="TableGrid4"/>
              <w:tblW w:w="0" w:type="auto"/>
              <w:tblLook w:val="04A0" w:firstRow="1" w:lastRow="0" w:firstColumn="1" w:lastColumn="0" w:noHBand="0" w:noVBand="1"/>
            </w:tblPr>
            <w:tblGrid>
              <w:gridCol w:w="3714"/>
            </w:tblGrid>
            <w:tr w:rsidR="00731ECB" w:rsidRPr="00731ECB" w:rsidTr="0070127E">
              <w:tc>
                <w:tcPr>
                  <w:tcW w:w="3714"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Time to assessment</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Survival</w:t>
                  </w: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tc>
            </w:tr>
          </w:tbl>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Details of technology/NIV</w:t>
            </w:r>
          </w:p>
          <w:tbl>
            <w:tblPr>
              <w:tblStyle w:val="TableGrid4"/>
              <w:tblW w:w="0" w:type="auto"/>
              <w:tblLook w:val="04A0" w:firstRow="1" w:lastRow="0" w:firstColumn="1" w:lastColumn="0" w:noHBand="0" w:noVBand="1"/>
            </w:tblPr>
            <w:tblGrid>
              <w:gridCol w:w="3714"/>
            </w:tblGrid>
            <w:tr w:rsidR="00731ECB" w:rsidRPr="00731ECB" w:rsidTr="0070127E">
              <w:tc>
                <w:tcPr>
                  <w:tcW w:w="3714" w:type="dxa"/>
                </w:tcPr>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Not reported</w:t>
                  </w:r>
                </w:p>
                <w:p w:rsidR="00731ECB" w:rsidRPr="00731ECB" w:rsidRDefault="00731ECB" w:rsidP="00731ECB">
                  <w:pPr>
                    <w:tabs>
                      <w:tab w:val="left" w:pos="10632"/>
                    </w:tabs>
                    <w:rPr>
                      <w:rFonts w:ascii="Arial" w:eastAsia="Calibri" w:hAnsi="Arial" w:cs="Arial"/>
                      <w:sz w:val="20"/>
                      <w:szCs w:val="20"/>
                    </w:rPr>
                  </w:pPr>
                </w:p>
              </w:tc>
            </w:tr>
          </w:tbl>
          <w:p w:rsidR="00731ECB" w:rsidRPr="00731ECB" w:rsidRDefault="00731ECB" w:rsidP="00731ECB">
            <w:pPr>
              <w:tabs>
                <w:tab w:val="left" w:pos="10632"/>
              </w:tabs>
              <w:rPr>
                <w:rFonts w:ascii="Arial" w:eastAsia="Calibri" w:hAnsi="Arial" w:cs="Arial"/>
                <w:sz w:val="20"/>
                <w:szCs w:val="20"/>
              </w:rPr>
            </w:pPr>
          </w:p>
        </w:tc>
        <w:tc>
          <w:tcPr>
            <w:tcW w:w="3412"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lastRenderedPageBreak/>
              <w:t xml:space="preserve">Data relating to NIV provision and usage: </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 xml:space="preserve">NIV was commenced within 2 weeks of assessment, although half were commenced within 48 hours </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 xml:space="preserve">Those accepting NIV had a similar degree of respiratory failure to those that did not, but lived longer </w:t>
            </w:r>
            <w:r w:rsidRPr="00731ECB">
              <w:rPr>
                <w:rFonts w:ascii="Arial" w:eastAsia="Calibri" w:hAnsi="Arial" w:cs="Arial"/>
                <w:sz w:val="20"/>
                <w:szCs w:val="20"/>
              </w:rPr>
              <w:lastRenderedPageBreak/>
              <w:t>(210 versus 33 days) with good NIV compliance.</w:t>
            </w:r>
          </w:p>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Author conclusions</w:t>
            </w:r>
            <w:r w:rsidRPr="00731ECB">
              <w:rPr>
                <w:rFonts w:ascii="Arial" w:eastAsia="Calibri" w:hAnsi="Arial" w:cs="Arial"/>
                <w:sz w:val="20"/>
                <w:szCs w:val="20"/>
              </w:rPr>
              <w:t xml:space="preserve">: </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Early referral and assessment avoids crisis driven decision making, but the majority of patients were in respiratory failure requiring prompt intervention. Early specialist referral must be encouraged.</w:t>
            </w:r>
          </w:p>
        </w:tc>
      </w:tr>
      <w:tr w:rsidR="00731ECB" w:rsidRPr="00731ECB" w:rsidTr="0070127E">
        <w:tc>
          <w:tcPr>
            <w:tcW w:w="3673" w:type="dxa"/>
          </w:tcPr>
          <w:p w:rsidR="00731ECB" w:rsidRPr="00731ECB" w:rsidRDefault="00731ECB" w:rsidP="00731ECB">
            <w:pPr>
              <w:tabs>
                <w:tab w:val="right" w:pos="3932"/>
                <w:tab w:val="left" w:pos="10632"/>
              </w:tabs>
              <w:rPr>
                <w:rFonts w:ascii="Arial" w:eastAsia="Calibri" w:hAnsi="Arial" w:cs="Arial"/>
                <w:b/>
                <w:sz w:val="20"/>
                <w:szCs w:val="20"/>
              </w:rPr>
            </w:pPr>
            <w:r w:rsidRPr="00731ECB">
              <w:rPr>
                <w:rFonts w:ascii="Arial" w:eastAsia="Calibri" w:hAnsi="Arial" w:cs="Arial"/>
                <w:b/>
                <w:sz w:val="20"/>
                <w:szCs w:val="20"/>
              </w:rPr>
              <w:lastRenderedPageBreak/>
              <w:t>Khaliq 2009</w:t>
            </w:r>
          </w:p>
          <w:p w:rsidR="00731ECB" w:rsidRPr="00731ECB" w:rsidRDefault="00731ECB" w:rsidP="00731ECB">
            <w:pPr>
              <w:tabs>
                <w:tab w:val="right" w:pos="3932"/>
                <w:tab w:val="left" w:pos="10632"/>
              </w:tabs>
              <w:rPr>
                <w:rFonts w:ascii="Arial" w:eastAsia="Calibri" w:hAnsi="Arial" w:cs="Arial"/>
                <w:b/>
                <w:sz w:val="20"/>
                <w:szCs w:val="20"/>
                <w:u w:val="single"/>
              </w:rPr>
            </w:pPr>
            <w:r w:rsidRPr="00731ECB">
              <w:rPr>
                <w:rFonts w:ascii="Arial" w:eastAsia="Calibri" w:hAnsi="Arial" w:cs="Arial"/>
                <w:b/>
                <w:sz w:val="20"/>
                <w:szCs w:val="20"/>
              </w:rPr>
              <w:t xml:space="preserve">Journal paper / </w:t>
            </w:r>
            <w:r w:rsidRPr="00731ECB">
              <w:rPr>
                <w:rFonts w:ascii="Arial" w:eastAsia="Calibri" w:hAnsi="Arial" w:cs="Arial"/>
                <w:b/>
                <w:sz w:val="20"/>
                <w:szCs w:val="20"/>
                <w:u w:val="single"/>
              </w:rPr>
              <w:t>conference abstract</w:t>
            </w:r>
            <w:r w:rsidRPr="00731ECB">
              <w:rPr>
                <w:rFonts w:ascii="Arial" w:eastAsia="Calibri" w:hAnsi="Arial" w:cs="Arial"/>
                <w:b/>
                <w:sz w:val="20"/>
                <w:szCs w:val="20"/>
                <w:u w:val="single"/>
              </w:rPr>
              <w:tab/>
            </w:r>
          </w:p>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 xml:space="preserve">Country: </w:t>
            </w:r>
            <w:r w:rsidRPr="00731ECB">
              <w:rPr>
                <w:rFonts w:ascii="Arial" w:eastAsia="Calibri" w:hAnsi="Arial" w:cs="Arial"/>
                <w:sz w:val="20"/>
                <w:szCs w:val="20"/>
              </w:rPr>
              <w:t>UK</w:t>
            </w:r>
          </w:p>
          <w:tbl>
            <w:tblPr>
              <w:tblStyle w:val="TableGrid4"/>
              <w:tblW w:w="0" w:type="auto"/>
              <w:tblLook w:val="04A0" w:firstRow="1" w:lastRow="0" w:firstColumn="1" w:lastColumn="0" w:noHBand="0" w:noVBand="1"/>
            </w:tblPr>
            <w:tblGrid>
              <w:gridCol w:w="1760"/>
              <w:gridCol w:w="1275"/>
            </w:tblGrid>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RCT</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Non-RCT</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CBA</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BA</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3035" w:type="dxa"/>
                  <w:gridSpan w:val="2"/>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Comparator:</w:t>
                  </w:r>
                </w:p>
                <w:p w:rsidR="00731ECB" w:rsidRPr="00731ECB" w:rsidRDefault="00731ECB" w:rsidP="00731ECB">
                  <w:pPr>
                    <w:tabs>
                      <w:tab w:val="left" w:pos="10632"/>
                    </w:tabs>
                    <w:rPr>
                      <w:rFonts w:ascii="Arial" w:eastAsia="Calibri" w:hAnsi="Arial" w:cs="Arial"/>
                      <w:b/>
                      <w:sz w:val="20"/>
                      <w:szCs w:val="20"/>
                    </w:rPr>
                  </w:pPr>
                </w:p>
              </w:tc>
            </w:tr>
            <w:tr w:rsidR="00731ECB" w:rsidRPr="00731ECB" w:rsidTr="0070127E">
              <w:tc>
                <w:tcPr>
                  <w:tcW w:w="3035" w:type="dxa"/>
                  <w:gridSpan w:val="2"/>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b/>
                      <w:sz w:val="20"/>
                      <w:szCs w:val="20"/>
                    </w:rPr>
                    <w:t>Length of follow up:</w:t>
                  </w:r>
                </w:p>
                <w:p w:rsidR="00731ECB" w:rsidRPr="00731ECB" w:rsidRDefault="00731ECB" w:rsidP="00731ECB">
                  <w:pPr>
                    <w:tabs>
                      <w:tab w:val="left" w:pos="10632"/>
                    </w:tabs>
                    <w:jc w:val="right"/>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Mixed method</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Cross-sectional</w:t>
                  </w:r>
                </w:p>
              </w:tc>
              <w:tc>
                <w:tcPr>
                  <w:tcW w:w="127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X</w:t>
                  </w: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Other (specify)</w:t>
                  </w:r>
                </w:p>
              </w:tc>
              <w:tc>
                <w:tcPr>
                  <w:tcW w:w="1275" w:type="dxa"/>
                </w:tcPr>
                <w:p w:rsidR="00731ECB" w:rsidRPr="00731ECB" w:rsidRDefault="00731ECB" w:rsidP="00731ECB">
                  <w:pPr>
                    <w:tabs>
                      <w:tab w:val="left" w:pos="10632"/>
                    </w:tabs>
                    <w:rPr>
                      <w:rFonts w:ascii="Arial" w:eastAsia="Calibri" w:hAnsi="Arial" w:cs="Arial"/>
                      <w:b/>
                      <w:sz w:val="20"/>
                      <w:szCs w:val="20"/>
                    </w:rPr>
                  </w:pPr>
                </w:p>
              </w:tc>
            </w:tr>
          </w:tbl>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b/>
                <w:sz w:val="20"/>
                <w:szCs w:val="20"/>
              </w:rPr>
              <w:t xml:space="preserve">Aim of study: </w:t>
            </w:r>
            <w:r w:rsidRPr="00731ECB">
              <w:rPr>
                <w:rFonts w:ascii="Arial" w:eastAsia="Calibri" w:hAnsi="Arial" w:cs="Arial"/>
                <w:sz w:val="20"/>
                <w:szCs w:val="20"/>
              </w:rPr>
              <w:t>To evaluate use of a facemask to measure FVC and compare with spirometry in those with bulbar symptoms</w:t>
            </w:r>
          </w:p>
          <w:p w:rsidR="00731ECB" w:rsidRPr="00731ECB" w:rsidRDefault="00731ECB" w:rsidP="00731ECB">
            <w:pPr>
              <w:tabs>
                <w:tab w:val="left" w:pos="10632"/>
              </w:tabs>
              <w:rPr>
                <w:rFonts w:ascii="Arial" w:eastAsia="Times New Roman" w:hAnsi="Arial" w:cs="Arial"/>
                <w:b/>
                <w:sz w:val="20"/>
                <w:szCs w:val="20"/>
              </w:rPr>
            </w:pPr>
            <w:r w:rsidRPr="00731ECB">
              <w:rPr>
                <w:rFonts w:ascii="Arial" w:eastAsia="Times New Roman" w:hAnsi="Arial" w:cs="Arial"/>
                <w:b/>
                <w:sz w:val="20"/>
                <w:szCs w:val="20"/>
              </w:rPr>
              <w:t xml:space="preserve">Data collection method: </w:t>
            </w:r>
          </w:p>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 xml:space="preserve">Sample size: </w:t>
            </w:r>
            <w:r w:rsidRPr="00731ECB">
              <w:rPr>
                <w:rFonts w:ascii="Arial" w:eastAsia="Calibri" w:hAnsi="Arial" w:cs="Arial"/>
                <w:sz w:val="20"/>
                <w:szCs w:val="20"/>
              </w:rPr>
              <w:t>27</w:t>
            </w:r>
          </w:p>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 xml:space="preserve">Identification/recruitment: </w:t>
            </w:r>
            <w:r w:rsidRPr="00731ECB">
              <w:rPr>
                <w:rFonts w:ascii="Arial" w:eastAsia="Calibri" w:hAnsi="Arial" w:cs="Arial"/>
                <w:sz w:val="20"/>
                <w:szCs w:val="20"/>
              </w:rPr>
              <w:t xml:space="preserve">Not </w:t>
            </w:r>
            <w:r w:rsidRPr="00731ECB">
              <w:rPr>
                <w:rFonts w:ascii="Arial" w:eastAsia="Calibri" w:hAnsi="Arial" w:cs="Arial"/>
                <w:sz w:val="20"/>
                <w:szCs w:val="20"/>
              </w:rPr>
              <w:lastRenderedPageBreak/>
              <w:t>reported</w:t>
            </w:r>
          </w:p>
        </w:tc>
        <w:tc>
          <w:tcPr>
            <w:tcW w:w="6863"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lastRenderedPageBreak/>
              <w:t>Participant characteristics:</w:t>
            </w:r>
          </w:p>
          <w:tbl>
            <w:tblPr>
              <w:tblStyle w:val="TableGrid4"/>
              <w:tblpPr w:leftFromText="180" w:rightFromText="180" w:vertAnchor="text" w:horzAnchor="margin" w:tblpXSpec="center" w:tblpY="49"/>
              <w:tblOverlap w:val="never"/>
              <w:tblW w:w="0" w:type="auto"/>
              <w:tblLook w:val="04A0" w:firstRow="1" w:lastRow="0" w:firstColumn="1" w:lastColumn="0" w:noHBand="0" w:noVBand="1"/>
            </w:tblPr>
            <w:tblGrid>
              <w:gridCol w:w="1864"/>
              <w:gridCol w:w="1885"/>
            </w:tblGrid>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Type of group</w:t>
                  </w:r>
                </w:p>
              </w:tc>
              <w:tc>
                <w:tcPr>
                  <w:tcW w:w="188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Patients</w:t>
                  </w: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Condition</w:t>
                  </w:r>
                </w:p>
              </w:tc>
              <w:tc>
                <w:tcPr>
                  <w:tcW w:w="188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ALS</w:t>
                  </w: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Onset</w:t>
                  </w:r>
                </w:p>
              </w:tc>
              <w:tc>
                <w:tcPr>
                  <w:tcW w:w="188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All with bulbar symptoms</w:t>
                  </w: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Sex</w:t>
                  </w:r>
                </w:p>
              </w:tc>
              <w:tc>
                <w:tcPr>
                  <w:tcW w:w="188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13 male</w:t>
                  </w: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Age</w:t>
                  </w:r>
                </w:p>
              </w:tc>
              <w:tc>
                <w:tcPr>
                  <w:tcW w:w="188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Mean 64</w:t>
                  </w: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NIV usage</w:t>
                  </w:r>
                </w:p>
              </w:tc>
              <w:tc>
                <w:tcPr>
                  <w:tcW w:w="188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11 were using NIV</w:t>
                  </w: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Other (specify)</w:t>
                  </w:r>
                </w:p>
              </w:tc>
              <w:tc>
                <w:tcPr>
                  <w:tcW w:w="1885" w:type="dxa"/>
                </w:tcPr>
                <w:p w:rsidR="00731ECB" w:rsidRPr="00731ECB" w:rsidRDefault="00731ECB" w:rsidP="00731ECB">
                  <w:pPr>
                    <w:tabs>
                      <w:tab w:val="left" w:pos="10632"/>
                    </w:tabs>
                    <w:rPr>
                      <w:rFonts w:ascii="Arial" w:eastAsia="Calibri" w:hAnsi="Arial" w:cs="Arial"/>
                      <w:sz w:val="20"/>
                      <w:szCs w:val="20"/>
                    </w:rPr>
                  </w:pPr>
                </w:p>
              </w:tc>
            </w:tr>
          </w:tbl>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Measures</w:t>
            </w:r>
          </w:p>
          <w:tbl>
            <w:tblPr>
              <w:tblStyle w:val="TableGrid4"/>
              <w:tblW w:w="0" w:type="auto"/>
              <w:tblLook w:val="04A0" w:firstRow="1" w:lastRow="0" w:firstColumn="1" w:lastColumn="0" w:noHBand="0" w:noVBand="1"/>
            </w:tblPr>
            <w:tblGrid>
              <w:gridCol w:w="1254"/>
            </w:tblGrid>
            <w:tr w:rsidR="00731ECB" w:rsidRPr="00731ECB" w:rsidTr="0070127E">
              <w:tc>
                <w:tcPr>
                  <w:tcW w:w="3714" w:type="dxa"/>
                </w:tcPr>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FVC</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Spirometry</w:t>
                  </w: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tc>
            </w:tr>
          </w:tbl>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Details of technology/NIV</w:t>
            </w:r>
          </w:p>
          <w:tbl>
            <w:tblPr>
              <w:tblStyle w:val="TableGrid4"/>
              <w:tblW w:w="0" w:type="auto"/>
              <w:tblLook w:val="04A0" w:firstRow="1" w:lastRow="0" w:firstColumn="1" w:lastColumn="0" w:noHBand="0" w:noVBand="1"/>
            </w:tblPr>
            <w:tblGrid>
              <w:gridCol w:w="3714"/>
            </w:tblGrid>
            <w:tr w:rsidR="00731ECB" w:rsidRPr="00731ECB" w:rsidTr="0070127E">
              <w:tc>
                <w:tcPr>
                  <w:tcW w:w="3714" w:type="dxa"/>
                </w:tcPr>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Not reported</w:t>
                  </w:r>
                </w:p>
                <w:p w:rsidR="00731ECB" w:rsidRPr="00731ECB" w:rsidRDefault="00731ECB" w:rsidP="00731ECB">
                  <w:pPr>
                    <w:tabs>
                      <w:tab w:val="left" w:pos="10632"/>
                    </w:tabs>
                    <w:rPr>
                      <w:rFonts w:ascii="Arial" w:eastAsia="Calibri" w:hAnsi="Arial" w:cs="Arial"/>
                      <w:sz w:val="20"/>
                      <w:szCs w:val="20"/>
                    </w:rPr>
                  </w:pPr>
                </w:p>
              </w:tc>
            </w:tr>
          </w:tbl>
          <w:p w:rsidR="00731ECB" w:rsidRPr="00731ECB" w:rsidRDefault="00731ECB" w:rsidP="00731ECB">
            <w:pPr>
              <w:tabs>
                <w:tab w:val="left" w:pos="10632"/>
              </w:tabs>
              <w:rPr>
                <w:rFonts w:ascii="Arial" w:eastAsia="Calibri" w:hAnsi="Arial" w:cs="Arial"/>
                <w:sz w:val="20"/>
                <w:szCs w:val="20"/>
              </w:rPr>
            </w:pPr>
          </w:p>
        </w:tc>
        <w:tc>
          <w:tcPr>
            <w:tcW w:w="3412"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 xml:space="preserve">Data relating to NIV provision and usage: </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All managed with a facemask, 14 failed to record anything with a mouthpiece.</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When FVC was recorded with both methods, FVC was greater using the facemask in all but one person, mean difference 0.65 litre (SD 0.43) p&lt;0.001.</w:t>
            </w: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Author conclusions</w:t>
            </w:r>
            <w:r w:rsidRPr="00731ECB">
              <w:rPr>
                <w:rFonts w:ascii="Arial" w:eastAsia="Calibri" w:hAnsi="Arial" w:cs="Arial"/>
                <w:sz w:val="20"/>
                <w:szCs w:val="20"/>
              </w:rPr>
              <w:t xml:space="preserve">: </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Facemask spirometry was acceptable to patients and none failed to record results, while 52% could not produce any result with a mouthpiece.</w:t>
            </w:r>
            <w:r w:rsidRPr="00731ECB">
              <w:rPr>
                <w:rFonts w:ascii="Segoe UI" w:eastAsia="Calibri" w:hAnsi="Segoe UI" w:cs="Segoe UI"/>
                <w:sz w:val="18"/>
                <w:szCs w:val="18"/>
              </w:rPr>
              <w:t xml:space="preserve"> </w:t>
            </w:r>
            <w:r w:rsidRPr="00731ECB">
              <w:rPr>
                <w:rFonts w:ascii="Arial" w:eastAsia="Calibri" w:hAnsi="Arial" w:cs="Arial"/>
                <w:sz w:val="20"/>
                <w:szCs w:val="20"/>
              </w:rPr>
              <w:t>The mean difference between the measures when both were available was clinically significant and could affect decision making regarding NIV</w:t>
            </w:r>
          </w:p>
        </w:tc>
      </w:tr>
      <w:tr w:rsidR="00731ECB" w:rsidRPr="00731ECB" w:rsidTr="0070127E">
        <w:tc>
          <w:tcPr>
            <w:tcW w:w="3673" w:type="dxa"/>
          </w:tcPr>
          <w:p w:rsidR="00731ECB" w:rsidRPr="00731ECB" w:rsidRDefault="00731ECB" w:rsidP="00731ECB">
            <w:pPr>
              <w:tabs>
                <w:tab w:val="right" w:pos="3932"/>
                <w:tab w:val="left" w:pos="10632"/>
              </w:tabs>
              <w:rPr>
                <w:rFonts w:ascii="Arial" w:eastAsia="Calibri" w:hAnsi="Arial" w:cs="Arial"/>
                <w:b/>
                <w:sz w:val="20"/>
                <w:szCs w:val="20"/>
              </w:rPr>
            </w:pPr>
            <w:proofErr w:type="spellStart"/>
            <w:r w:rsidRPr="00731ECB">
              <w:rPr>
                <w:rFonts w:ascii="Arial" w:eastAsia="Calibri" w:hAnsi="Arial" w:cs="Arial"/>
                <w:b/>
                <w:sz w:val="20"/>
                <w:szCs w:val="20"/>
              </w:rPr>
              <w:t>Khamanker</w:t>
            </w:r>
            <w:proofErr w:type="spellEnd"/>
            <w:r w:rsidRPr="00731ECB">
              <w:rPr>
                <w:rFonts w:ascii="Arial" w:eastAsia="Calibri" w:hAnsi="Arial" w:cs="Arial"/>
                <w:b/>
                <w:sz w:val="20"/>
                <w:szCs w:val="20"/>
              </w:rPr>
              <w:t xml:space="preserve"> 2018</w:t>
            </w:r>
          </w:p>
          <w:p w:rsidR="00731ECB" w:rsidRPr="00731ECB" w:rsidRDefault="00731ECB" w:rsidP="00731ECB">
            <w:pPr>
              <w:tabs>
                <w:tab w:val="right" w:pos="3932"/>
                <w:tab w:val="left" w:pos="10632"/>
              </w:tabs>
              <w:rPr>
                <w:rFonts w:ascii="Arial" w:eastAsia="Calibri" w:hAnsi="Arial" w:cs="Arial"/>
                <w:b/>
                <w:sz w:val="20"/>
                <w:szCs w:val="20"/>
                <w:u w:val="single"/>
              </w:rPr>
            </w:pPr>
            <w:r w:rsidRPr="00731ECB">
              <w:rPr>
                <w:rFonts w:ascii="Arial" w:eastAsia="Calibri" w:hAnsi="Arial" w:cs="Arial"/>
                <w:b/>
                <w:sz w:val="20"/>
                <w:szCs w:val="20"/>
                <w:u w:val="single"/>
              </w:rPr>
              <w:t>Journal paper</w:t>
            </w:r>
            <w:r w:rsidRPr="00731ECB">
              <w:rPr>
                <w:rFonts w:ascii="Arial" w:eastAsia="Calibri" w:hAnsi="Arial" w:cs="Arial"/>
                <w:b/>
                <w:sz w:val="20"/>
                <w:szCs w:val="20"/>
              </w:rPr>
              <w:t xml:space="preserve"> / conference abstract</w:t>
            </w:r>
            <w:r w:rsidRPr="00731ECB">
              <w:rPr>
                <w:rFonts w:ascii="Arial" w:eastAsia="Calibri" w:hAnsi="Arial" w:cs="Arial"/>
                <w:b/>
                <w:sz w:val="20"/>
                <w:szCs w:val="20"/>
              </w:rPr>
              <w:tab/>
            </w:r>
          </w:p>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 xml:space="preserve">Country: </w:t>
            </w:r>
            <w:r w:rsidRPr="00731ECB">
              <w:rPr>
                <w:rFonts w:ascii="Arial" w:eastAsia="Calibri" w:hAnsi="Arial" w:cs="Arial"/>
                <w:sz w:val="20"/>
                <w:szCs w:val="20"/>
              </w:rPr>
              <w:t>USA</w:t>
            </w:r>
          </w:p>
          <w:tbl>
            <w:tblPr>
              <w:tblStyle w:val="TableGrid4"/>
              <w:tblW w:w="0" w:type="auto"/>
              <w:tblLook w:val="04A0" w:firstRow="1" w:lastRow="0" w:firstColumn="1" w:lastColumn="0" w:noHBand="0" w:noVBand="1"/>
            </w:tblPr>
            <w:tblGrid>
              <w:gridCol w:w="1760"/>
              <w:gridCol w:w="1317"/>
            </w:tblGrid>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RCT</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Non-RCT</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CBA</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BA</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3035" w:type="dxa"/>
                  <w:gridSpan w:val="2"/>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Comparator:</w:t>
                  </w:r>
                </w:p>
                <w:p w:rsidR="00731ECB" w:rsidRPr="00731ECB" w:rsidRDefault="00731ECB" w:rsidP="00731ECB">
                  <w:pPr>
                    <w:tabs>
                      <w:tab w:val="left" w:pos="10632"/>
                    </w:tabs>
                    <w:rPr>
                      <w:rFonts w:ascii="Arial" w:eastAsia="Calibri" w:hAnsi="Arial" w:cs="Arial"/>
                      <w:b/>
                      <w:sz w:val="20"/>
                      <w:szCs w:val="20"/>
                    </w:rPr>
                  </w:pPr>
                </w:p>
              </w:tc>
            </w:tr>
            <w:tr w:rsidR="00731ECB" w:rsidRPr="00731ECB" w:rsidTr="0070127E">
              <w:tc>
                <w:tcPr>
                  <w:tcW w:w="3035" w:type="dxa"/>
                  <w:gridSpan w:val="2"/>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b/>
                      <w:sz w:val="20"/>
                      <w:szCs w:val="20"/>
                    </w:rPr>
                    <w:t>Length of follow up:</w:t>
                  </w:r>
                </w:p>
                <w:p w:rsidR="00731ECB" w:rsidRPr="00731ECB" w:rsidRDefault="00731ECB" w:rsidP="00731ECB">
                  <w:pPr>
                    <w:tabs>
                      <w:tab w:val="left" w:pos="10632"/>
                    </w:tabs>
                    <w:jc w:val="right"/>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Mixed method</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Cross-sectional</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Other (specify)</w:t>
                  </w:r>
                </w:p>
              </w:tc>
              <w:tc>
                <w:tcPr>
                  <w:tcW w:w="127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Examination of data</w:t>
                  </w:r>
                </w:p>
              </w:tc>
            </w:tr>
          </w:tbl>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b/>
                <w:sz w:val="20"/>
                <w:szCs w:val="20"/>
              </w:rPr>
              <w:t xml:space="preserve">Aim of study: </w:t>
            </w:r>
            <w:r w:rsidRPr="00731ECB">
              <w:rPr>
                <w:rFonts w:ascii="Arial" w:eastAsia="Calibri" w:hAnsi="Arial" w:cs="Arial"/>
                <w:sz w:val="20"/>
                <w:szCs w:val="20"/>
              </w:rPr>
              <w:t>To explore the optimum point for NIV initiation</w:t>
            </w:r>
          </w:p>
          <w:p w:rsidR="00731ECB" w:rsidRPr="00731ECB" w:rsidRDefault="00731ECB" w:rsidP="00731ECB">
            <w:pPr>
              <w:tabs>
                <w:tab w:val="left" w:pos="10632"/>
              </w:tabs>
              <w:rPr>
                <w:rFonts w:ascii="Arial" w:eastAsia="Times New Roman" w:hAnsi="Arial" w:cs="Arial"/>
                <w:b/>
                <w:sz w:val="20"/>
                <w:szCs w:val="20"/>
              </w:rPr>
            </w:pPr>
            <w:r w:rsidRPr="00731ECB">
              <w:rPr>
                <w:rFonts w:ascii="Arial" w:eastAsia="Times New Roman" w:hAnsi="Arial" w:cs="Arial"/>
                <w:b/>
                <w:sz w:val="20"/>
                <w:szCs w:val="20"/>
              </w:rPr>
              <w:t xml:space="preserve">Data collection method: </w:t>
            </w:r>
            <w:r w:rsidRPr="00731ECB">
              <w:rPr>
                <w:rFonts w:ascii="Arial" w:eastAsia="Times New Roman" w:hAnsi="Arial" w:cs="Arial"/>
                <w:sz w:val="20"/>
                <w:szCs w:val="20"/>
              </w:rPr>
              <w:t>Examination of existing medical record data</w:t>
            </w:r>
          </w:p>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 xml:space="preserve">Sample size: </w:t>
            </w:r>
            <w:r w:rsidRPr="00731ECB">
              <w:rPr>
                <w:rFonts w:ascii="Arial" w:eastAsia="Calibri" w:hAnsi="Arial" w:cs="Arial"/>
                <w:sz w:val="20"/>
                <w:szCs w:val="20"/>
              </w:rPr>
              <w:t>474</w:t>
            </w:r>
          </w:p>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 xml:space="preserve">Identification/recruitment: </w:t>
            </w:r>
            <w:r w:rsidRPr="00731ECB">
              <w:rPr>
                <w:rFonts w:ascii="Arial" w:eastAsia="Calibri" w:hAnsi="Arial" w:cs="Arial"/>
                <w:sz w:val="20"/>
                <w:szCs w:val="20"/>
              </w:rPr>
              <w:t>All meeting criteria</w:t>
            </w:r>
          </w:p>
        </w:tc>
        <w:tc>
          <w:tcPr>
            <w:tcW w:w="6863"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Participant characteristics:</w:t>
            </w:r>
          </w:p>
          <w:tbl>
            <w:tblPr>
              <w:tblStyle w:val="TableGrid4"/>
              <w:tblpPr w:leftFromText="180" w:rightFromText="180" w:vertAnchor="text" w:horzAnchor="margin" w:tblpXSpec="center" w:tblpY="49"/>
              <w:tblOverlap w:val="never"/>
              <w:tblW w:w="0" w:type="auto"/>
              <w:tblLook w:val="04A0" w:firstRow="1" w:lastRow="0" w:firstColumn="1" w:lastColumn="0" w:noHBand="0" w:noVBand="1"/>
            </w:tblPr>
            <w:tblGrid>
              <w:gridCol w:w="1864"/>
              <w:gridCol w:w="1885"/>
            </w:tblGrid>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Type of group</w:t>
                  </w:r>
                </w:p>
              </w:tc>
              <w:tc>
                <w:tcPr>
                  <w:tcW w:w="188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Patients</w:t>
                  </w: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Condition</w:t>
                  </w:r>
                </w:p>
              </w:tc>
              <w:tc>
                <w:tcPr>
                  <w:tcW w:w="188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ALS</w:t>
                  </w: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Onset</w:t>
                  </w:r>
                </w:p>
              </w:tc>
              <w:tc>
                <w:tcPr>
                  <w:tcW w:w="188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Bulbar 27%, limb 69%</w:t>
                  </w: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Sex</w:t>
                  </w:r>
                </w:p>
              </w:tc>
              <w:tc>
                <w:tcPr>
                  <w:tcW w:w="188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59% male</w:t>
                  </w: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Age</w:t>
                  </w:r>
                </w:p>
              </w:tc>
              <w:tc>
                <w:tcPr>
                  <w:tcW w:w="188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38% over 65</w:t>
                  </w: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NIV usage</w:t>
                  </w:r>
                </w:p>
              </w:tc>
              <w:tc>
                <w:tcPr>
                  <w:tcW w:w="188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403 users, 30% more than 8 hours per day</w:t>
                  </w: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Other (specify)</w:t>
                  </w:r>
                </w:p>
              </w:tc>
              <w:tc>
                <w:tcPr>
                  <w:tcW w:w="188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38% used NIV + Cough Assist</w:t>
                  </w:r>
                </w:p>
                <w:p w:rsidR="00731ECB" w:rsidRPr="00731ECB" w:rsidRDefault="00731ECB" w:rsidP="00731ECB">
                  <w:pPr>
                    <w:tabs>
                      <w:tab w:val="left" w:pos="10632"/>
                    </w:tabs>
                    <w:rPr>
                      <w:rFonts w:ascii="Arial" w:eastAsia="Calibri" w:hAnsi="Arial" w:cs="Arial"/>
                      <w:sz w:val="20"/>
                      <w:szCs w:val="20"/>
                    </w:rPr>
                  </w:pPr>
                </w:p>
              </w:tc>
            </w:tr>
          </w:tbl>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Measures</w:t>
            </w:r>
          </w:p>
          <w:tbl>
            <w:tblPr>
              <w:tblStyle w:val="TableGrid4"/>
              <w:tblW w:w="0" w:type="auto"/>
              <w:tblLook w:val="04A0" w:firstRow="1" w:lastRow="0" w:firstColumn="1" w:lastColumn="0" w:noHBand="0" w:noVBand="1"/>
            </w:tblPr>
            <w:tblGrid>
              <w:gridCol w:w="1254"/>
            </w:tblGrid>
            <w:tr w:rsidR="00731ECB" w:rsidRPr="00731ECB" w:rsidTr="0070127E">
              <w:tc>
                <w:tcPr>
                  <w:tcW w:w="3714" w:type="dxa"/>
                </w:tcPr>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Survival</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Usage</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ALSFRS-R</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percent predicted FVC</w:t>
                  </w:r>
                </w:p>
              </w:tc>
            </w:tr>
          </w:tbl>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Details of technology/NIV</w:t>
            </w:r>
          </w:p>
          <w:tbl>
            <w:tblPr>
              <w:tblStyle w:val="TableGrid4"/>
              <w:tblW w:w="0" w:type="auto"/>
              <w:tblLook w:val="04A0" w:firstRow="1" w:lastRow="0" w:firstColumn="1" w:lastColumn="0" w:noHBand="0" w:noVBand="1"/>
            </w:tblPr>
            <w:tblGrid>
              <w:gridCol w:w="3714"/>
            </w:tblGrid>
            <w:tr w:rsidR="00731ECB" w:rsidRPr="00731ECB" w:rsidTr="0070127E">
              <w:tc>
                <w:tcPr>
                  <w:tcW w:w="3714" w:type="dxa"/>
                </w:tcPr>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No distinction was made on Bi-</w:t>
                  </w:r>
                  <w:proofErr w:type="spellStart"/>
                  <w:r w:rsidRPr="00731ECB">
                    <w:rPr>
                      <w:rFonts w:ascii="Arial" w:eastAsia="Calibri" w:hAnsi="Arial" w:cs="Arial"/>
                      <w:sz w:val="20"/>
                      <w:szCs w:val="20"/>
                    </w:rPr>
                    <w:t>PaP</w:t>
                  </w:r>
                  <w:proofErr w:type="spellEnd"/>
                  <w:r w:rsidRPr="00731ECB">
                    <w:rPr>
                      <w:rFonts w:ascii="Arial" w:eastAsia="Calibri" w:hAnsi="Arial" w:cs="Arial"/>
                      <w:sz w:val="20"/>
                      <w:szCs w:val="20"/>
                    </w:rPr>
                    <w:t xml:space="preserve"> brand or type</w:t>
                  </w:r>
                </w:p>
              </w:tc>
            </w:tr>
          </w:tbl>
          <w:p w:rsidR="00731ECB" w:rsidRPr="00731ECB" w:rsidRDefault="00731ECB" w:rsidP="00731ECB">
            <w:pPr>
              <w:tabs>
                <w:tab w:val="left" w:pos="10632"/>
              </w:tabs>
              <w:rPr>
                <w:rFonts w:ascii="Arial" w:eastAsia="Calibri" w:hAnsi="Arial" w:cs="Arial"/>
                <w:sz w:val="20"/>
                <w:szCs w:val="20"/>
              </w:rPr>
            </w:pPr>
          </w:p>
        </w:tc>
        <w:tc>
          <w:tcPr>
            <w:tcW w:w="3412"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 xml:space="preserve">Data relating to NIV provision and usage: </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The “optimized” NIV protocol (Bi-PAP initiation while FVC %predict ≥80, Bi-PAP usage &gt;8 h/day, daily cough assist usage) has a 30. 8 month survival median, which is double that of a “standard” NIV protocol (initiation FVC %predict &lt;50, usage &gt;4 h/day, no cough assist).</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Those at or above the 50 %predict threshold (</w:t>
            </w:r>
            <w:r w:rsidRPr="00731ECB">
              <w:rPr>
                <w:rFonts w:ascii="Arial" w:eastAsia="Calibri" w:hAnsi="Arial" w:cs="Arial"/>
                <w:i/>
                <w:iCs/>
                <w:sz w:val="20"/>
                <w:szCs w:val="20"/>
              </w:rPr>
              <w:t>N</w:t>
            </w:r>
            <w:r w:rsidRPr="00731ECB">
              <w:rPr>
                <w:rFonts w:ascii="Arial" w:eastAsia="Calibri" w:hAnsi="Arial" w:cs="Arial"/>
                <w:sz w:val="20"/>
                <w:szCs w:val="20"/>
              </w:rPr>
              <w:t xml:space="preserve"> = 202, median = 24.10 months) at the time of Bi-PAP </w:t>
            </w:r>
            <w:proofErr w:type="spellStart"/>
            <w:r w:rsidRPr="00731ECB">
              <w:rPr>
                <w:rFonts w:ascii="Arial" w:eastAsia="Calibri" w:hAnsi="Arial" w:cs="Arial"/>
                <w:sz w:val="20"/>
                <w:szCs w:val="20"/>
              </w:rPr>
              <w:t>initiation</w:t>
            </w:r>
            <w:proofErr w:type="gramStart"/>
            <w:r w:rsidRPr="00731ECB">
              <w:rPr>
                <w:rFonts w:ascii="Arial" w:eastAsia="Calibri" w:hAnsi="Arial" w:cs="Arial"/>
                <w:sz w:val="20"/>
                <w:szCs w:val="20"/>
              </w:rPr>
              <w:t>,had</w:t>
            </w:r>
            <w:proofErr w:type="spellEnd"/>
            <w:proofErr w:type="gramEnd"/>
            <w:r w:rsidRPr="00731ECB">
              <w:rPr>
                <w:rFonts w:ascii="Arial" w:eastAsia="Calibri" w:hAnsi="Arial" w:cs="Arial"/>
                <w:sz w:val="20"/>
                <w:szCs w:val="20"/>
              </w:rPr>
              <w:t xml:space="preserve"> a significant 18.7% associative increase in survival duration (</w:t>
            </w:r>
            <w:r w:rsidRPr="00731ECB">
              <w:rPr>
                <w:rFonts w:ascii="Arial" w:eastAsia="Calibri" w:hAnsi="Arial" w:cs="Arial"/>
                <w:i/>
                <w:iCs/>
                <w:sz w:val="20"/>
                <w:szCs w:val="20"/>
              </w:rPr>
              <w:t>p</w:t>
            </w:r>
            <w:r w:rsidRPr="00731ECB">
              <w:rPr>
                <w:rFonts w:ascii="Arial" w:eastAsia="Calibri" w:hAnsi="Arial" w:cs="Arial"/>
                <w:sz w:val="20"/>
                <w:szCs w:val="20"/>
              </w:rPr>
              <w:t> &lt; 0.01).</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 Increasing the FVC %predict threshold to ≥ 60 (</w:t>
            </w:r>
            <w:r w:rsidRPr="00731ECB">
              <w:rPr>
                <w:rFonts w:ascii="Arial" w:eastAsia="Calibri" w:hAnsi="Arial" w:cs="Arial"/>
                <w:i/>
                <w:iCs/>
                <w:sz w:val="20"/>
                <w:szCs w:val="20"/>
              </w:rPr>
              <w:t>N</w:t>
            </w:r>
            <w:r w:rsidRPr="00731ECB">
              <w:rPr>
                <w:rFonts w:ascii="Arial" w:eastAsia="Calibri" w:hAnsi="Arial" w:cs="Arial"/>
                <w:sz w:val="20"/>
                <w:szCs w:val="20"/>
              </w:rPr>
              <w:t> = 250, median = 24.10 months) resulted in a significant 18.7% increase in survival duration compared to the standard &lt; 50 FVC %predict threshold (</w:t>
            </w:r>
            <w:r w:rsidRPr="00731ECB">
              <w:rPr>
                <w:rFonts w:ascii="Arial" w:eastAsia="Calibri" w:hAnsi="Arial" w:cs="Arial"/>
                <w:i/>
                <w:iCs/>
                <w:sz w:val="20"/>
                <w:szCs w:val="20"/>
              </w:rPr>
              <w:t>p</w:t>
            </w:r>
            <w:r w:rsidRPr="00731ECB">
              <w:rPr>
                <w:rFonts w:ascii="Arial" w:eastAsia="Calibri" w:hAnsi="Arial" w:cs="Arial"/>
                <w:sz w:val="20"/>
                <w:szCs w:val="20"/>
              </w:rPr>
              <w:t xml:space="preserve"> &lt; 0.001). </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 xml:space="preserve">The ≥ 70 FVC %predict group was nearly identical to the ≥ 60 group. </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The ≥ 80 %predict Bi-PAP initiation group (</w:t>
            </w:r>
            <w:r w:rsidRPr="00731ECB">
              <w:rPr>
                <w:rFonts w:ascii="Arial" w:eastAsia="Calibri" w:hAnsi="Arial" w:cs="Arial"/>
                <w:i/>
                <w:iCs/>
                <w:sz w:val="20"/>
                <w:szCs w:val="20"/>
              </w:rPr>
              <w:t>N</w:t>
            </w:r>
            <w:r w:rsidRPr="00731ECB">
              <w:rPr>
                <w:rFonts w:ascii="Arial" w:eastAsia="Calibri" w:hAnsi="Arial" w:cs="Arial"/>
                <w:sz w:val="20"/>
                <w:szCs w:val="20"/>
              </w:rPr>
              <w:t xml:space="preserve"> = 44) had a significant 25% associative increase in survival duration (p &lt; 0.01) over the standard &lt; 50 FVC %predict threshold group. </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Those with FVC %predict ≥90 at Bi-PAP initiation (</w:t>
            </w:r>
            <w:r w:rsidRPr="00731ECB">
              <w:rPr>
                <w:rFonts w:ascii="Arial" w:eastAsia="Calibri" w:hAnsi="Arial" w:cs="Arial"/>
                <w:i/>
                <w:iCs/>
                <w:sz w:val="20"/>
                <w:szCs w:val="20"/>
              </w:rPr>
              <w:t>N</w:t>
            </w:r>
            <w:r w:rsidRPr="00731ECB">
              <w:rPr>
                <w:rFonts w:ascii="Arial" w:eastAsia="Calibri" w:hAnsi="Arial" w:cs="Arial"/>
                <w:sz w:val="20"/>
                <w:szCs w:val="20"/>
              </w:rPr>
              <w:t> = 23) lived 36.5% longer (</w:t>
            </w:r>
            <w:r w:rsidRPr="00731ECB">
              <w:rPr>
                <w:rFonts w:ascii="Arial" w:eastAsia="Calibri" w:hAnsi="Arial" w:cs="Arial"/>
                <w:i/>
                <w:iCs/>
                <w:sz w:val="20"/>
                <w:szCs w:val="20"/>
              </w:rPr>
              <w:t>p</w:t>
            </w:r>
            <w:r w:rsidRPr="00731ECB">
              <w:rPr>
                <w:rFonts w:ascii="Arial" w:eastAsia="Calibri" w:hAnsi="Arial" w:cs="Arial"/>
                <w:sz w:val="20"/>
                <w:szCs w:val="20"/>
              </w:rPr>
              <w:t> &lt; 0.01) than users in the standard threshold (FVC %predict &lt; 50) group.</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 xml:space="preserve">Maximal associative survival benefit </w:t>
            </w:r>
            <w:r w:rsidRPr="00731ECB">
              <w:rPr>
                <w:rFonts w:ascii="Arial" w:eastAsia="Calibri" w:hAnsi="Arial" w:cs="Arial"/>
                <w:sz w:val="20"/>
                <w:szCs w:val="20"/>
              </w:rPr>
              <w:lastRenderedPageBreak/>
              <w:t>requires &gt; 8 h/day of Bi-PAP usage.</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There was a significant difference (</w:t>
            </w:r>
            <w:r w:rsidRPr="00731ECB">
              <w:rPr>
                <w:rFonts w:ascii="Arial" w:eastAsia="Calibri" w:hAnsi="Arial" w:cs="Arial"/>
                <w:i/>
                <w:iCs/>
                <w:sz w:val="20"/>
                <w:szCs w:val="20"/>
              </w:rPr>
              <w:t>p</w:t>
            </w:r>
            <w:r w:rsidRPr="00731ECB">
              <w:rPr>
                <w:rFonts w:ascii="Arial" w:eastAsia="Calibri" w:hAnsi="Arial" w:cs="Arial"/>
                <w:sz w:val="20"/>
                <w:szCs w:val="20"/>
              </w:rPr>
              <w:t> &lt; &lt; 0.001) between Bi-PAP users who also used cough assist [median = 25.73 months] compared to Bi-PAP users who did not use cough assist.</w:t>
            </w:r>
            <w:r w:rsidRPr="00731ECB">
              <w:rPr>
                <w:rFonts w:ascii="Georgia" w:eastAsia="Calibri" w:hAnsi="Georgia" w:cs="Times New Roman"/>
                <w:color w:val="3E3D40"/>
                <w:sz w:val="27"/>
                <w:szCs w:val="27"/>
                <w:shd w:val="clear" w:color="auto" w:fill="FFFFFF"/>
              </w:rPr>
              <w:t xml:space="preserve"> </w:t>
            </w:r>
            <w:r w:rsidRPr="00731ECB">
              <w:rPr>
                <w:rFonts w:ascii="Arial" w:eastAsia="Calibri" w:hAnsi="Arial" w:cs="Arial"/>
                <w:sz w:val="20"/>
                <w:szCs w:val="20"/>
              </w:rPr>
              <w:t>However, the gains of using Bi-PAP and cough assist in combination were not nearly as pronounced in the bulbar onset group as the limb onset group.</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Neither time since true onset nor baseline onset is a good predictor of when Bi-PAP should be started or a predictor of its overall associative survival benefit.</w:t>
            </w:r>
          </w:p>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Author conclusions</w:t>
            </w:r>
            <w:r w:rsidRPr="00731ECB">
              <w:rPr>
                <w:rFonts w:ascii="Arial" w:eastAsia="Calibri" w:hAnsi="Arial" w:cs="Arial"/>
                <w:sz w:val="20"/>
                <w:szCs w:val="20"/>
              </w:rPr>
              <w:t xml:space="preserve">: </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Time elapsed since ALS onset is not a good predictor of when NIV should be initiated.</w:t>
            </w:r>
            <w:r w:rsidRPr="00731ECB">
              <w:rPr>
                <w:rFonts w:ascii="Georgia" w:eastAsia="Calibri" w:hAnsi="Georgia" w:cs="Times New Roman"/>
                <w:color w:val="3E3D40"/>
                <w:sz w:val="27"/>
                <w:szCs w:val="27"/>
                <w:shd w:val="clear" w:color="auto" w:fill="FFFFFF"/>
              </w:rPr>
              <w:t xml:space="preserve"> </w:t>
            </w:r>
            <w:r w:rsidRPr="00731ECB">
              <w:rPr>
                <w:rFonts w:ascii="Arial" w:eastAsia="Calibri" w:hAnsi="Arial" w:cs="Arial"/>
                <w:sz w:val="20"/>
                <w:szCs w:val="20"/>
              </w:rPr>
              <w:t>Earlier access to Bi-PAP and cough assist, prior to precipitous decline, is needed.</w:t>
            </w:r>
            <w:r w:rsidRPr="00731ECB">
              <w:rPr>
                <w:rFonts w:ascii="Arial" w:eastAsia="Calibri" w:hAnsi="Arial" w:cs="Arial"/>
                <w:sz w:val="20"/>
                <w:szCs w:val="20"/>
                <w:shd w:val="clear" w:color="auto" w:fill="FFFFFF"/>
              </w:rPr>
              <w:t xml:space="preserve"> The FVC %predict threshold value for Bi-PAP treatment initiation should be no less than 80%. </w:t>
            </w:r>
            <w:r w:rsidRPr="00731ECB">
              <w:rPr>
                <w:rFonts w:ascii="Arial" w:eastAsia="Calibri" w:hAnsi="Arial" w:cs="Arial"/>
                <w:sz w:val="20"/>
                <w:szCs w:val="20"/>
              </w:rPr>
              <w:t>Even bulbar patients, where NIV has been more controversial, had significant increases in survival.</w:t>
            </w:r>
          </w:p>
        </w:tc>
      </w:tr>
      <w:tr w:rsidR="00731ECB" w:rsidRPr="00731ECB" w:rsidTr="0070127E">
        <w:tc>
          <w:tcPr>
            <w:tcW w:w="3673" w:type="dxa"/>
          </w:tcPr>
          <w:p w:rsidR="00731ECB" w:rsidRPr="00731ECB" w:rsidRDefault="00731ECB" w:rsidP="00731ECB">
            <w:pPr>
              <w:tabs>
                <w:tab w:val="right" w:pos="3932"/>
                <w:tab w:val="left" w:pos="10632"/>
              </w:tabs>
              <w:rPr>
                <w:rFonts w:ascii="Arial" w:eastAsia="Calibri" w:hAnsi="Arial" w:cs="Arial"/>
                <w:b/>
                <w:sz w:val="20"/>
                <w:szCs w:val="20"/>
              </w:rPr>
            </w:pPr>
            <w:r w:rsidRPr="00731ECB">
              <w:rPr>
                <w:rFonts w:ascii="Arial" w:eastAsia="Calibri" w:hAnsi="Arial" w:cs="Arial"/>
                <w:b/>
                <w:sz w:val="20"/>
                <w:szCs w:val="20"/>
              </w:rPr>
              <w:lastRenderedPageBreak/>
              <w:t>Kim 2009/2010/2011</w:t>
            </w:r>
          </w:p>
          <w:p w:rsidR="00731ECB" w:rsidRPr="00731ECB" w:rsidRDefault="00731ECB" w:rsidP="00731ECB">
            <w:pPr>
              <w:tabs>
                <w:tab w:val="right" w:pos="3932"/>
                <w:tab w:val="left" w:pos="10632"/>
              </w:tabs>
              <w:rPr>
                <w:rFonts w:ascii="Arial" w:eastAsia="Calibri" w:hAnsi="Arial" w:cs="Arial"/>
                <w:b/>
                <w:sz w:val="20"/>
                <w:szCs w:val="20"/>
                <w:u w:val="single"/>
              </w:rPr>
            </w:pPr>
            <w:r w:rsidRPr="00731ECB">
              <w:rPr>
                <w:rFonts w:ascii="Arial" w:eastAsia="Calibri" w:hAnsi="Arial" w:cs="Arial"/>
                <w:b/>
                <w:sz w:val="20"/>
                <w:szCs w:val="20"/>
              </w:rPr>
              <w:t xml:space="preserve">Journal paper / </w:t>
            </w:r>
            <w:r w:rsidRPr="00731ECB">
              <w:rPr>
                <w:rFonts w:ascii="Arial" w:eastAsia="Calibri" w:hAnsi="Arial" w:cs="Arial"/>
                <w:b/>
                <w:sz w:val="20"/>
                <w:szCs w:val="20"/>
                <w:u w:val="single"/>
              </w:rPr>
              <w:t>conference abstract</w:t>
            </w:r>
            <w:r w:rsidRPr="00731ECB">
              <w:rPr>
                <w:rFonts w:ascii="Arial" w:eastAsia="Calibri" w:hAnsi="Arial" w:cs="Arial"/>
                <w:b/>
                <w:sz w:val="20"/>
                <w:szCs w:val="20"/>
                <w:u w:val="single"/>
              </w:rPr>
              <w:tab/>
            </w:r>
          </w:p>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 xml:space="preserve">Country: </w:t>
            </w:r>
            <w:r w:rsidRPr="00731ECB">
              <w:rPr>
                <w:rFonts w:ascii="Arial" w:eastAsia="Calibri" w:hAnsi="Arial" w:cs="Arial"/>
                <w:sz w:val="20"/>
                <w:szCs w:val="20"/>
              </w:rPr>
              <w:t>South Korea</w:t>
            </w:r>
          </w:p>
          <w:tbl>
            <w:tblPr>
              <w:tblStyle w:val="TableGrid4"/>
              <w:tblW w:w="0" w:type="auto"/>
              <w:tblLook w:val="04A0" w:firstRow="1" w:lastRow="0" w:firstColumn="1" w:lastColumn="0" w:noHBand="0" w:noVBand="1"/>
            </w:tblPr>
            <w:tblGrid>
              <w:gridCol w:w="1760"/>
              <w:gridCol w:w="1275"/>
            </w:tblGrid>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RCT</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Non-RCT</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CBA</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BA</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3035" w:type="dxa"/>
                  <w:gridSpan w:val="2"/>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Comparator:</w:t>
                  </w:r>
                </w:p>
                <w:p w:rsidR="00731ECB" w:rsidRPr="00731ECB" w:rsidRDefault="00731ECB" w:rsidP="00731ECB">
                  <w:pPr>
                    <w:tabs>
                      <w:tab w:val="left" w:pos="10632"/>
                    </w:tabs>
                    <w:rPr>
                      <w:rFonts w:ascii="Arial" w:eastAsia="Calibri" w:hAnsi="Arial" w:cs="Arial"/>
                      <w:b/>
                      <w:sz w:val="20"/>
                      <w:szCs w:val="20"/>
                    </w:rPr>
                  </w:pPr>
                </w:p>
              </w:tc>
            </w:tr>
            <w:tr w:rsidR="00731ECB" w:rsidRPr="00731ECB" w:rsidTr="0070127E">
              <w:tc>
                <w:tcPr>
                  <w:tcW w:w="3035" w:type="dxa"/>
                  <w:gridSpan w:val="2"/>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b/>
                      <w:sz w:val="20"/>
                      <w:szCs w:val="20"/>
                    </w:rPr>
                    <w:t>Length of follow up:</w:t>
                  </w:r>
                </w:p>
                <w:p w:rsidR="00731ECB" w:rsidRPr="00731ECB" w:rsidRDefault="00731ECB" w:rsidP="00731ECB">
                  <w:pPr>
                    <w:tabs>
                      <w:tab w:val="left" w:pos="10632"/>
                    </w:tabs>
                    <w:jc w:val="right"/>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lastRenderedPageBreak/>
                    <w:t>Mixed method</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Cross-sectional</w:t>
                  </w:r>
                </w:p>
              </w:tc>
              <w:tc>
                <w:tcPr>
                  <w:tcW w:w="127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x</w:t>
                  </w: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Other (specify)</w:t>
                  </w:r>
                </w:p>
              </w:tc>
              <w:tc>
                <w:tcPr>
                  <w:tcW w:w="1275" w:type="dxa"/>
                </w:tcPr>
                <w:p w:rsidR="00731ECB" w:rsidRPr="00731ECB" w:rsidRDefault="00731ECB" w:rsidP="00731ECB">
                  <w:pPr>
                    <w:tabs>
                      <w:tab w:val="left" w:pos="10632"/>
                    </w:tabs>
                    <w:rPr>
                      <w:rFonts w:ascii="Arial" w:eastAsia="Calibri" w:hAnsi="Arial" w:cs="Arial"/>
                      <w:b/>
                      <w:sz w:val="20"/>
                      <w:szCs w:val="20"/>
                    </w:rPr>
                  </w:pPr>
                </w:p>
              </w:tc>
            </w:tr>
          </w:tbl>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b/>
                <w:sz w:val="20"/>
                <w:szCs w:val="20"/>
              </w:rPr>
              <w:t xml:space="preserve">Aim of study: </w:t>
            </w:r>
            <w:r w:rsidRPr="00731ECB">
              <w:rPr>
                <w:rFonts w:ascii="Arial" w:eastAsia="Calibri" w:hAnsi="Arial" w:cs="Arial"/>
                <w:sz w:val="20"/>
                <w:szCs w:val="20"/>
              </w:rPr>
              <w:t>To evaluate the efficacy of nocturnal capnography and nocturnal pulse oximetry</w:t>
            </w:r>
          </w:p>
          <w:p w:rsidR="00731ECB" w:rsidRPr="00731ECB" w:rsidRDefault="00731ECB" w:rsidP="00731ECB">
            <w:pPr>
              <w:tabs>
                <w:tab w:val="left" w:pos="10632"/>
              </w:tabs>
              <w:rPr>
                <w:rFonts w:ascii="Arial" w:eastAsia="Times New Roman" w:hAnsi="Arial" w:cs="Arial"/>
                <w:b/>
                <w:sz w:val="20"/>
                <w:szCs w:val="20"/>
              </w:rPr>
            </w:pPr>
            <w:r w:rsidRPr="00731ECB">
              <w:rPr>
                <w:rFonts w:ascii="Arial" w:eastAsia="Times New Roman" w:hAnsi="Arial" w:cs="Arial"/>
                <w:b/>
                <w:sz w:val="20"/>
                <w:szCs w:val="20"/>
              </w:rPr>
              <w:t xml:space="preserve">Data collection method: </w:t>
            </w:r>
            <w:r w:rsidRPr="00731ECB">
              <w:rPr>
                <w:rFonts w:ascii="Arial" w:eastAsia="Times New Roman" w:hAnsi="Arial" w:cs="Arial"/>
                <w:sz w:val="20"/>
                <w:szCs w:val="20"/>
              </w:rPr>
              <w:t>Clinical tests</w:t>
            </w:r>
          </w:p>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 xml:space="preserve">Sample size: </w:t>
            </w:r>
            <w:r w:rsidRPr="00731ECB">
              <w:rPr>
                <w:rFonts w:ascii="Arial" w:eastAsia="Calibri" w:hAnsi="Arial" w:cs="Arial"/>
                <w:sz w:val="20"/>
                <w:szCs w:val="20"/>
              </w:rPr>
              <w:t>26/38</w:t>
            </w:r>
          </w:p>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 xml:space="preserve">Identification/recruitment: </w:t>
            </w:r>
            <w:r w:rsidRPr="00731ECB">
              <w:rPr>
                <w:rFonts w:ascii="Arial" w:eastAsia="Calibri" w:hAnsi="Arial" w:cs="Arial"/>
                <w:sz w:val="20"/>
                <w:szCs w:val="20"/>
              </w:rPr>
              <w:t>Unclear</w:t>
            </w:r>
          </w:p>
        </w:tc>
        <w:tc>
          <w:tcPr>
            <w:tcW w:w="6863"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lastRenderedPageBreak/>
              <w:t>Participant characteristics:</w:t>
            </w:r>
          </w:p>
          <w:tbl>
            <w:tblPr>
              <w:tblStyle w:val="TableGrid4"/>
              <w:tblpPr w:leftFromText="180" w:rightFromText="180" w:vertAnchor="text" w:horzAnchor="margin" w:tblpXSpec="center" w:tblpY="49"/>
              <w:tblOverlap w:val="never"/>
              <w:tblW w:w="0" w:type="auto"/>
              <w:tblLook w:val="04A0" w:firstRow="1" w:lastRow="0" w:firstColumn="1" w:lastColumn="0" w:noHBand="0" w:noVBand="1"/>
            </w:tblPr>
            <w:tblGrid>
              <w:gridCol w:w="1864"/>
              <w:gridCol w:w="1885"/>
            </w:tblGrid>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Type of group</w:t>
                  </w:r>
                </w:p>
              </w:tc>
              <w:tc>
                <w:tcPr>
                  <w:tcW w:w="188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Patients</w:t>
                  </w: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Condition</w:t>
                  </w:r>
                </w:p>
              </w:tc>
              <w:tc>
                <w:tcPr>
                  <w:tcW w:w="188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ALS</w:t>
                  </w: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Onset</w:t>
                  </w:r>
                </w:p>
              </w:tc>
              <w:tc>
                <w:tcPr>
                  <w:tcW w:w="188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Sex</w:t>
                  </w:r>
                </w:p>
              </w:tc>
              <w:tc>
                <w:tcPr>
                  <w:tcW w:w="188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Age</w:t>
                  </w:r>
                </w:p>
              </w:tc>
              <w:tc>
                <w:tcPr>
                  <w:tcW w:w="188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NIV usage</w:t>
                  </w:r>
                </w:p>
              </w:tc>
              <w:tc>
                <w:tcPr>
                  <w:tcW w:w="188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Other (specify)</w:t>
                  </w:r>
                </w:p>
              </w:tc>
              <w:tc>
                <w:tcPr>
                  <w:tcW w:w="188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Respiratory symptoms or signs</w:t>
                  </w:r>
                </w:p>
              </w:tc>
            </w:tr>
          </w:tbl>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Measures</w:t>
            </w:r>
          </w:p>
          <w:tbl>
            <w:tblPr>
              <w:tblStyle w:val="TableGrid4"/>
              <w:tblW w:w="0" w:type="auto"/>
              <w:tblLook w:val="04A0" w:firstRow="1" w:lastRow="0" w:firstColumn="1" w:lastColumn="0" w:noHBand="0" w:noVBand="1"/>
            </w:tblPr>
            <w:tblGrid>
              <w:gridCol w:w="3714"/>
            </w:tblGrid>
            <w:tr w:rsidR="00731ECB" w:rsidRPr="00731ECB" w:rsidTr="0070127E">
              <w:tc>
                <w:tcPr>
                  <w:tcW w:w="3714" w:type="dxa"/>
                </w:tcPr>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Compliance</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FVC</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ALS--FRS</w:t>
                  </w: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tc>
            </w:tr>
          </w:tbl>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Details of technology/NIV</w:t>
            </w:r>
          </w:p>
          <w:tbl>
            <w:tblPr>
              <w:tblStyle w:val="TableGrid4"/>
              <w:tblW w:w="0" w:type="auto"/>
              <w:tblLook w:val="04A0" w:firstRow="1" w:lastRow="0" w:firstColumn="1" w:lastColumn="0" w:noHBand="0" w:noVBand="1"/>
            </w:tblPr>
            <w:tblGrid>
              <w:gridCol w:w="3714"/>
            </w:tblGrid>
            <w:tr w:rsidR="00731ECB" w:rsidRPr="00731ECB" w:rsidTr="0070127E">
              <w:tc>
                <w:tcPr>
                  <w:tcW w:w="3714" w:type="dxa"/>
                </w:tcPr>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tc>
            </w:tr>
          </w:tbl>
          <w:p w:rsidR="00731ECB" w:rsidRPr="00731ECB" w:rsidRDefault="00731ECB" w:rsidP="00731ECB">
            <w:pPr>
              <w:tabs>
                <w:tab w:val="left" w:pos="10632"/>
              </w:tabs>
              <w:rPr>
                <w:rFonts w:ascii="Arial" w:eastAsia="Calibri" w:hAnsi="Arial" w:cs="Arial"/>
                <w:sz w:val="20"/>
                <w:szCs w:val="20"/>
              </w:rPr>
            </w:pPr>
          </w:p>
        </w:tc>
        <w:tc>
          <w:tcPr>
            <w:tcW w:w="3412"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lastRenderedPageBreak/>
              <w:t xml:space="preserve">Data relating to NIV provision and usage: </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 xml:space="preserve">The values of NC correlated well with the degree of nocturnal respiratory symptoms of the patients (r = -0.502 ~ -0.572, p = 0.003 ~ 0.011) and the compliance to the NIV treatments (r = 0.614 ~ 0.713, p= 0.000 ~ 0.004). However, the values of nocturnal hypoxia had no correlation with nocturnal </w:t>
            </w:r>
            <w:r w:rsidRPr="00731ECB">
              <w:rPr>
                <w:rFonts w:ascii="Arial" w:eastAsia="Calibri" w:hAnsi="Arial" w:cs="Arial"/>
                <w:sz w:val="20"/>
                <w:szCs w:val="20"/>
              </w:rPr>
              <w:lastRenderedPageBreak/>
              <w:t>symptoms of patients and only marginally correlated with compliance to NIV treatment.</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 xml:space="preserve">The degree of nocturnal </w:t>
            </w:r>
            <w:proofErr w:type="spellStart"/>
            <w:r w:rsidRPr="00731ECB">
              <w:rPr>
                <w:rFonts w:ascii="Arial" w:eastAsia="Calibri" w:hAnsi="Arial" w:cs="Arial"/>
                <w:sz w:val="20"/>
                <w:szCs w:val="20"/>
              </w:rPr>
              <w:t>hypercapnea</w:t>
            </w:r>
            <w:proofErr w:type="spellEnd"/>
            <w:r w:rsidRPr="00731ECB">
              <w:rPr>
                <w:rFonts w:ascii="Arial" w:eastAsia="Calibri" w:hAnsi="Arial" w:cs="Arial"/>
                <w:sz w:val="20"/>
                <w:szCs w:val="20"/>
              </w:rPr>
              <w:t xml:space="preserve"> correlated well with degree of respiratory distress during sleep (scores to '</w:t>
            </w:r>
            <w:proofErr w:type="spellStart"/>
            <w:r w:rsidRPr="00731ECB">
              <w:rPr>
                <w:rFonts w:ascii="Arial" w:eastAsia="Calibri" w:hAnsi="Arial" w:cs="Arial"/>
                <w:sz w:val="20"/>
                <w:szCs w:val="20"/>
              </w:rPr>
              <w:t>orthopnea</w:t>
            </w:r>
            <w:proofErr w:type="spellEnd"/>
            <w:r w:rsidRPr="00731ECB">
              <w:rPr>
                <w:rFonts w:ascii="Arial" w:eastAsia="Calibri" w:hAnsi="Arial" w:cs="Arial"/>
                <w:sz w:val="20"/>
                <w:szCs w:val="20"/>
              </w:rPr>
              <w:t xml:space="preserve">' questionnaire in </w:t>
            </w:r>
            <w:proofErr w:type="spellStart"/>
            <w:r w:rsidRPr="00731ECB">
              <w:rPr>
                <w:rFonts w:ascii="Arial" w:eastAsia="Calibri" w:hAnsi="Arial" w:cs="Arial"/>
                <w:sz w:val="20"/>
                <w:szCs w:val="20"/>
              </w:rPr>
              <w:t>ALSFRSr</w:t>
            </w:r>
            <w:proofErr w:type="spellEnd"/>
            <w:r w:rsidRPr="00731ECB">
              <w:rPr>
                <w:rFonts w:ascii="Arial" w:eastAsia="Calibri" w:hAnsi="Arial" w:cs="Arial"/>
                <w:sz w:val="20"/>
                <w:szCs w:val="20"/>
              </w:rPr>
              <w:t>; r = - 0.627 ~ - 0.491, P = 0.004 ~0.033) and compliance to NIV treatments (r = 0.539 ~0.649, P = 0.001 ~0.012).</w:t>
            </w:r>
            <w:r w:rsidRPr="00731ECB">
              <w:rPr>
                <w:rFonts w:ascii="Segoe UI" w:eastAsia="Calibri" w:hAnsi="Segoe UI" w:cs="Segoe UI"/>
                <w:sz w:val="18"/>
                <w:szCs w:val="18"/>
              </w:rPr>
              <w:t xml:space="preserve"> </w:t>
            </w:r>
            <w:r w:rsidRPr="00731ECB">
              <w:rPr>
                <w:rFonts w:ascii="Arial" w:eastAsia="Calibri" w:hAnsi="Arial" w:cs="Arial"/>
                <w:sz w:val="20"/>
                <w:szCs w:val="20"/>
              </w:rPr>
              <w:t>However the degree of nocturnal hypoxia, measured as duration of nocturnal hypoxia (defined as % of sleep when SaO2 &lt; 95% per total sleep), average nocturnal SaO2, and minimal nocturnal SaO2 had no significant correlation with nocturnal respiratory symptoms or compliance to NIV treatment.</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Nocturnal capnography values were reliable and strongly correlated with the patients' respiratory symptoms (</w:t>
            </w:r>
            <w:proofErr w:type="gramStart"/>
            <w:r w:rsidRPr="00731ECB">
              <w:rPr>
                <w:rFonts w:ascii="Arial" w:eastAsia="Calibri" w:hAnsi="Arial" w:cs="Arial"/>
                <w:sz w:val="20"/>
                <w:szCs w:val="20"/>
              </w:rPr>
              <w:t>R(</w:t>
            </w:r>
            <w:proofErr w:type="gramEnd"/>
            <w:r w:rsidRPr="00731ECB">
              <w:rPr>
                <w:rFonts w:ascii="Arial" w:eastAsia="Calibri" w:hAnsi="Arial" w:cs="Arial"/>
                <w:sz w:val="20"/>
                <w:szCs w:val="20"/>
              </w:rPr>
              <w:t>2) = 0.211-0.305, p = 0.004-0.021).</w:t>
            </w: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Author conclusions</w:t>
            </w:r>
            <w:r w:rsidRPr="00731ECB">
              <w:rPr>
                <w:rFonts w:ascii="Arial" w:eastAsia="Calibri" w:hAnsi="Arial" w:cs="Arial"/>
                <w:sz w:val="20"/>
                <w:szCs w:val="20"/>
              </w:rPr>
              <w:t xml:space="preserve">: </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 xml:space="preserve">NC can be </w:t>
            </w:r>
            <w:proofErr w:type="spellStart"/>
            <w:proofErr w:type="gramStart"/>
            <w:r w:rsidRPr="00731ECB">
              <w:rPr>
                <w:rFonts w:ascii="Arial" w:eastAsia="Calibri" w:hAnsi="Arial" w:cs="Arial"/>
                <w:sz w:val="20"/>
                <w:szCs w:val="20"/>
              </w:rPr>
              <w:t>a</w:t>
            </w:r>
            <w:proofErr w:type="spellEnd"/>
            <w:proofErr w:type="gramEnd"/>
            <w:r w:rsidRPr="00731ECB">
              <w:rPr>
                <w:rFonts w:ascii="Arial" w:eastAsia="Calibri" w:hAnsi="Arial" w:cs="Arial"/>
                <w:sz w:val="20"/>
                <w:szCs w:val="20"/>
              </w:rPr>
              <w:t xml:space="preserve"> efficient respiratory screening tool in a patient with ALS, and might be better than NPO in assessing nocturnal respiratory insufficiency and anticipating compliance to NIV treatment.</w:t>
            </w:r>
          </w:p>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3673" w:type="dxa"/>
          </w:tcPr>
          <w:p w:rsidR="00731ECB" w:rsidRPr="00731ECB" w:rsidRDefault="00731ECB" w:rsidP="00731ECB">
            <w:pPr>
              <w:tabs>
                <w:tab w:val="right" w:pos="3932"/>
                <w:tab w:val="left" w:pos="10632"/>
              </w:tabs>
              <w:rPr>
                <w:rFonts w:ascii="Arial" w:eastAsia="Calibri" w:hAnsi="Arial" w:cs="Arial"/>
                <w:b/>
                <w:sz w:val="20"/>
                <w:szCs w:val="20"/>
              </w:rPr>
            </w:pPr>
            <w:r w:rsidRPr="00731ECB">
              <w:rPr>
                <w:rFonts w:ascii="Arial" w:eastAsia="Calibri" w:hAnsi="Arial" w:cs="Arial"/>
                <w:b/>
                <w:sz w:val="20"/>
                <w:szCs w:val="20"/>
              </w:rPr>
              <w:lastRenderedPageBreak/>
              <w:t>Lane 2015</w:t>
            </w:r>
          </w:p>
          <w:p w:rsidR="00731ECB" w:rsidRPr="00731ECB" w:rsidRDefault="00731ECB" w:rsidP="00731ECB">
            <w:pPr>
              <w:tabs>
                <w:tab w:val="right" w:pos="3932"/>
                <w:tab w:val="left" w:pos="10632"/>
              </w:tabs>
              <w:rPr>
                <w:rFonts w:ascii="Arial" w:eastAsia="Calibri" w:hAnsi="Arial" w:cs="Arial"/>
                <w:b/>
                <w:sz w:val="20"/>
                <w:szCs w:val="20"/>
                <w:u w:val="single"/>
              </w:rPr>
            </w:pPr>
            <w:r w:rsidRPr="00731ECB">
              <w:rPr>
                <w:rFonts w:ascii="Arial" w:eastAsia="Calibri" w:hAnsi="Arial" w:cs="Arial"/>
                <w:b/>
                <w:sz w:val="20"/>
                <w:szCs w:val="20"/>
              </w:rPr>
              <w:t xml:space="preserve">Journal paper / </w:t>
            </w:r>
            <w:r w:rsidRPr="00731ECB">
              <w:rPr>
                <w:rFonts w:ascii="Arial" w:eastAsia="Calibri" w:hAnsi="Arial" w:cs="Arial"/>
                <w:b/>
                <w:sz w:val="20"/>
                <w:szCs w:val="20"/>
                <w:u w:val="single"/>
              </w:rPr>
              <w:t>conference abstract</w:t>
            </w:r>
            <w:r w:rsidRPr="00731ECB">
              <w:rPr>
                <w:rFonts w:ascii="Arial" w:eastAsia="Calibri" w:hAnsi="Arial" w:cs="Arial"/>
                <w:b/>
                <w:sz w:val="20"/>
                <w:szCs w:val="20"/>
                <w:u w:val="single"/>
              </w:rPr>
              <w:tab/>
            </w:r>
          </w:p>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Country: UK</w:t>
            </w:r>
          </w:p>
          <w:tbl>
            <w:tblPr>
              <w:tblStyle w:val="TableGrid4"/>
              <w:tblW w:w="0" w:type="auto"/>
              <w:tblLook w:val="04A0" w:firstRow="1" w:lastRow="0" w:firstColumn="1" w:lastColumn="0" w:noHBand="0" w:noVBand="1"/>
            </w:tblPr>
            <w:tblGrid>
              <w:gridCol w:w="1760"/>
              <w:gridCol w:w="1275"/>
            </w:tblGrid>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lastRenderedPageBreak/>
                    <w:t>RCT</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Non-RCT</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CBA</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BA</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3035" w:type="dxa"/>
                  <w:gridSpan w:val="2"/>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Comparator:</w:t>
                  </w:r>
                </w:p>
                <w:p w:rsidR="00731ECB" w:rsidRPr="00731ECB" w:rsidRDefault="00731ECB" w:rsidP="00731ECB">
                  <w:pPr>
                    <w:tabs>
                      <w:tab w:val="left" w:pos="10632"/>
                    </w:tabs>
                    <w:rPr>
                      <w:rFonts w:ascii="Arial" w:eastAsia="Calibri" w:hAnsi="Arial" w:cs="Arial"/>
                      <w:b/>
                      <w:sz w:val="20"/>
                      <w:szCs w:val="20"/>
                    </w:rPr>
                  </w:pPr>
                </w:p>
              </w:tc>
            </w:tr>
            <w:tr w:rsidR="00731ECB" w:rsidRPr="00731ECB" w:rsidTr="0070127E">
              <w:tc>
                <w:tcPr>
                  <w:tcW w:w="3035" w:type="dxa"/>
                  <w:gridSpan w:val="2"/>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b/>
                      <w:sz w:val="20"/>
                      <w:szCs w:val="20"/>
                    </w:rPr>
                    <w:t>Length of follow up:</w:t>
                  </w:r>
                </w:p>
                <w:p w:rsidR="00731ECB" w:rsidRPr="00731ECB" w:rsidRDefault="00731ECB" w:rsidP="00731ECB">
                  <w:pPr>
                    <w:tabs>
                      <w:tab w:val="left" w:pos="10632"/>
                    </w:tabs>
                    <w:jc w:val="right"/>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Mixed method</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Cross-sectional</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Other (specify)</w:t>
                  </w:r>
                </w:p>
              </w:tc>
              <w:tc>
                <w:tcPr>
                  <w:tcW w:w="127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 xml:space="preserve">Audit of </w:t>
                  </w:r>
                  <w:proofErr w:type="spellStart"/>
                  <w:r w:rsidRPr="00731ECB">
                    <w:rPr>
                      <w:rFonts w:ascii="Arial" w:eastAsia="Calibri" w:hAnsi="Arial" w:cs="Arial"/>
                      <w:sz w:val="20"/>
                      <w:szCs w:val="20"/>
                    </w:rPr>
                    <w:t>casenotes</w:t>
                  </w:r>
                  <w:proofErr w:type="spellEnd"/>
                </w:p>
              </w:tc>
            </w:tr>
          </w:tbl>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b/>
                <w:sz w:val="20"/>
                <w:szCs w:val="20"/>
              </w:rPr>
              <w:t xml:space="preserve">Aim of study: </w:t>
            </w:r>
            <w:r w:rsidRPr="00731ECB">
              <w:rPr>
                <w:rFonts w:ascii="Arial" w:eastAsia="Calibri" w:hAnsi="Arial" w:cs="Arial"/>
                <w:sz w:val="20"/>
                <w:szCs w:val="20"/>
              </w:rPr>
              <w:t>To evaluate a domiciliary NIV service</w:t>
            </w:r>
          </w:p>
          <w:p w:rsidR="00731ECB" w:rsidRPr="00731ECB" w:rsidRDefault="00731ECB" w:rsidP="00731ECB">
            <w:pPr>
              <w:tabs>
                <w:tab w:val="left" w:pos="10632"/>
              </w:tabs>
              <w:rPr>
                <w:rFonts w:ascii="Arial" w:eastAsia="Times New Roman" w:hAnsi="Arial" w:cs="Arial"/>
                <w:b/>
                <w:sz w:val="20"/>
                <w:szCs w:val="20"/>
              </w:rPr>
            </w:pPr>
            <w:r w:rsidRPr="00731ECB">
              <w:rPr>
                <w:rFonts w:ascii="Arial" w:eastAsia="Times New Roman" w:hAnsi="Arial" w:cs="Arial"/>
                <w:b/>
                <w:sz w:val="20"/>
                <w:szCs w:val="20"/>
              </w:rPr>
              <w:t xml:space="preserve">Data collection method: </w:t>
            </w:r>
            <w:r w:rsidRPr="00731ECB">
              <w:rPr>
                <w:rFonts w:ascii="Arial" w:eastAsia="Times New Roman" w:hAnsi="Arial" w:cs="Arial"/>
                <w:sz w:val="20"/>
                <w:szCs w:val="20"/>
              </w:rPr>
              <w:t>Satisfaction survey</w:t>
            </w:r>
          </w:p>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Sample size:</w:t>
            </w:r>
            <w:r w:rsidRPr="00731ECB">
              <w:rPr>
                <w:rFonts w:ascii="Arial" w:eastAsia="Calibri" w:hAnsi="Arial" w:cs="Arial"/>
                <w:sz w:val="20"/>
                <w:szCs w:val="20"/>
              </w:rPr>
              <w:t>18</w:t>
            </w:r>
          </w:p>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 xml:space="preserve">Identification/recruitment: </w:t>
            </w:r>
            <w:r w:rsidRPr="00731ECB">
              <w:rPr>
                <w:rFonts w:ascii="Arial" w:eastAsia="Calibri" w:hAnsi="Arial" w:cs="Arial"/>
                <w:sz w:val="20"/>
                <w:szCs w:val="20"/>
              </w:rPr>
              <w:t>Patients accessing service</w:t>
            </w:r>
          </w:p>
        </w:tc>
        <w:tc>
          <w:tcPr>
            <w:tcW w:w="6863"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lastRenderedPageBreak/>
              <w:t>Participant characteristics:</w:t>
            </w:r>
          </w:p>
          <w:tbl>
            <w:tblPr>
              <w:tblStyle w:val="TableGrid4"/>
              <w:tblpPr w:leftFromText="180" w:rightFromText="180" w:vertAnchor="text" w:horzAnchor="margin" w:tblpXSpec="center" w:tblpY="49"/>
              <w:tblOverlap w:val="never"/>
              <w:tblW w:w="0" w:type="auto"/>
              <w:tblLook w:val="04A0" w:firstRow="1" w:lastRow="0" w:firstColumn="1" w:lastColumn="0" w:noHBand="0" w:noVBand="1"/>
            </w:tblPr>
            <w:tblGrid>
              <w:gridCol w:w="1864"/>
              <w:gridCol w:w="1885"/>
            </w:tblGrid>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Type of group</w:t>
                  </w:r>
                </w:p>
              </w:tc>
              <w:tc>
                <w:tcPr>
                  <w:tcW w:w="188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Patients</w:t>
                  </w: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lastRenderedPageBreak/>
                    <w:t>Condition</w:t>
                  </w:r>
                </w:p>
              </w:tc>
              <w:tc>
                <w:tcPr>
                  <w:tcW w:w="188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ALS</w:t>
                  </w: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Onset</w:t>
                  </w:r>
                </w:p>
              </w:tc>
              <w:tc>
                <w:tcPr>
                  <w:tcW w:w="188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Not reported</w:t>
                  </w: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Sex</w:t>
                  </w:r>
                </w:p>
              </w:tc>
              <w:tc>
                <w:tcPr>
                  <w:tcW w:w="188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Not reported</w:t>
                  </w: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Age</w:t>
                  </w:r>
                </w:p>
              </w:tc>
              <w:tc>
                <w:tcPr>
                  <w:tcW w:w="188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Not reported</w:t>
                  </w: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NIV usage</w:t>
                  </w:r>
                </w:p>
              </w:tc>
              <w:tc>
                <w:tcPr>
                  <w:tcW w:w="188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Not reported</w:t>
                  </w: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Other (specify)</w:t>
                  </w:r>
                </w:p>
              </w:tc>
              <w:tc>
                <w:tcPr>
                  <w:tcW w:w="1885" w:type="dxa"/>
                </w:tcPr>
                <w:p w:rsidR="00731ECB" w:rsidRPr="00731ECB" w:rsidRDefault="00731ECB" w:rsidP="00731ECB">
                  <w:pPr>
                    <w:tabs>
                      <w:tab w:val="left" w:pos="10632"/>
                    </w:tabs>
                    <w:rPr>
                      <w:rFonts w:ascii="Arial" w:eastAsia="Calibri" w:hAnsi="Arial" w:cs="Arial"/>
                      <w:sz w:val="20"/>
                      <w:szCs w:val="20"/>
                    </w:rPr>
                  </w:pPr>
                </w:p>
              </w:tc>
            </w:tr>
          </w:tbl>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Measures</w:t>
            </w:r>
          </w:p>
          <w:tbl>
            <w:tblPr>
              <w:tblStyle w:val="TableGrid4"/>
              <w:tblW w:w="0" w:type="auto"/>
              <w:tblLook w:val="04A0" w:firstRow="1" w:lastRow="0" w:firstColumn="1" w:lastColumn="0" w:noHBand="0" w:noVBand="1"/>
            </w:tblPr>
            <w:tblGrid>
              <w:gridCol w:w="1254"/>
            </w:tblGrid>
            <w:tr w:rsidR="00731ECB" w:rsidRPr="00731ECB" w:rsidTr="0070127E">
              <w:tc>
                <w:tcPr>
                  <w:tcW w:w="3714" w:type="dxa"/>
                </w:tcPr>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Satisfaction</w:t>
                  </w: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tc>
            </w:tr>
          </w:tbl>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Details of technology/NIV</w:t>
            </w:r>
          </w:p>
          <w:tbl>
            <w:tblPr>
              <w:tblStyle w:val="TableGrid4"/>
              <w:tblW w:w="0" w:type="auto"/>
              <w:tblLook w:val="04A0" w:firstRow="1" w:lastRow="0" w:firstColumn="1" w:lastColumn="0" w:noHBand="0" w:noVBand="1"/>
            </w:tblPr>
            <w:tblGrid>
              <w:gridCol w:w="3714"/>
            </w:tblGrid>
            <w:tr w:rsidR="00731ECB" w:rsidRPr="00731ECB" w:rsidTr="0070127E">
              <w:tc>
                <w:tcPr>
                  <w:tcW w:w="3714" w:type="dxa"/>
                </w:tcPr>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Not reported</w:t>
                  </w:r>
                </w:p>
                <w:p w:rsidR="00731ECB" w:rsidRPr="00731ECB" w:rsidRDefault="00731ECB" w:rsidP="00731ECB">
                  <w:pPr>
                    <w:tabs>
                      <w:tab w:val="left" w:pos="10632"/>
                    </w:tabs>
                    <w:rPr>
                      <w:rFonts w:ascii="Arial" w:eastAsia="Calibri" w:hAnsi="Arial" w:cs="Arial"/>
                      <w:sz w:val="20"/>
                      <w:szCs w:val="20"/>
                    </w:rPr>
                  </w:pPr>
                </w:p>
              </w:tc>
            </w:tr>
          </w:tbl>
          <w:p w:rsidR="00731ECB" w:rsidRPr="00731ECB" w:rsidRDefault="00731ECB" w:rsidP="00731ECB">
            <w:pPr>
              <w:tabs>
                <w:tab w:val="left" w:pos="10632"/>
              </w:tabs>
              <w:rPr>
                <w:rFonts w:ascii="Arial" w:eastAsia="Calibri" w:hAnsi="Arial" w:cs="Arial"/>
                <w:sz w:val="20"/>
                <w:szCs w:val="20"/>
              </w:rPr>
            </w:pPr>
          </w:p>
        </w:tc>
        <w:tc>
          <w:tcPr>
            <w:tcW w:w="3412"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lastRenderedPageBreak/>
              <w:t xml:space="preserve">Data relating to NIV provision and usage: </w:t>
            </w: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lastRenderedPageBreak/>
              <w:t>8 of 12 (67%) scored the service 10 (highly recommended) on the visual analogue scale, 4 patients left this blank. 100% responded that they had confidence and trust in the team and preferred to be seen at home. No adverse events were reported by these patients</w:t>
            </w: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Author conclusions</w:t>
            </w:r>
            <w:r w:rsidRPr="00731ECB">
              <w:rPr>
                <w:rFonts w:ascii="Arial" w:eastAsia="Calibri" w:hAnsi="Arial" w:cs="Arial"/>
                <w:sz w:val="20"/>
                <w:szCs w:val="20"/>
              </w:rPr>
              <w:t xml:space="preserve">: </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MND patients requiring NIV can be safely and effectively managed in a home setting and find this preferable to hospital care.</w:t>
            </w:r>
          </w:p>
        </w:tc>
      </w:tr>
      <w:tr w:rsidR="00731ECB" w:rsidRPr="00731ECB" w:rsidTr="0070127E">
        <w:tc>
          <w:tcPr>
            <w:tcW w:w="3673" w:type="dxa"/>
          </w:tcPr>
          <w:p w:rsidR="00731ECB" w:rsidRPr="00731ECB" w:rsidRDefault="00731ECB" w:rsidP="00731ECB">
            <w:pPr>
              <w:tabs>
                <w:tab w:val="right" w:pos="3932"/>
                <w:tab w:val="left" w:pos="10632"/>
              </w:tabs>
              <w:rPr>
                <w:rFonts w:ascii="Arial" w:eastAsia="Calibri" w:hAnsi="Arial" w:cs="Arial"/>
                <w:b/>
                <w:sz w:val="20"/>
                <w:szCs w:val="20"/>
              </w:rPr>
            </w:pPr>
            <w:proofErr w:type="spellStart"/>
            <w:r w:rsidRPr="00731ECB">
              <w:rPr>
                <w:rFonts w:ascii="Arial" w:eastAsia="Calibri" w:hAnsi="Arial" w:cs="Arial"/>
                <w:b/>
                <w:sz w:val="20"/>
                <w:szCs w:val="20"/>
              </w:rPr>
              <w:lastRenderedPageBreak/>
              <w:t>Loewen</w:t>
            </w:r>
            <w:proofErr w:type="spellEnd"/>
            <w:r w:rsidRPr="00731ECB">
              <w:rPr>
                <w:rFonts w:ascii="Arial" w:eastAsia="Calibri" w:hAnsi="Arial" w:cs="Arial"/>
                <w:b/>
                <w:sz w:val="20"/>
                <w:szCs w:val="20"/>
              </w:rPr>
              <w:t xml:space="preserve"> 2014</w:t>
            </w:r>
          </w:p>
          <w:p w:rsidR="00731ECB" w:rsidRPr="00731ECB" w:rsidRDefault="00731ECB" w:rsidP="00731ECB">
            <w:pPr>
              <w:tabs>
                <w:tab w:val="right" w:pos="3932"/>
                <w:tab w:val="left" w:pos="10632"/>
              </w:tabs>
              <w:rPr>
                <w:rFonts w:ascii="Arial" w:eastAsia="Calibri" w:hAnsi="Arial" w:cs="Arial"/>
                <w:b/>
                <w:sz w:val="20"/>
                <w:szCs w:val="20"/>
                <w:u w:val="single"/>
              </w:rPr>
            </w:pPr>
            <w:r w:rsidRPr="00731ECB">
              <w:rPr>
                <w:rFonts w:ascii="Arial" w:eastAsia="Calibri" w:hAnsi="Arial" w:cs="Arial"/>
                <w:b/>
                <w:sz w:val="20"/>
                <w:szCs w:val="20"/>
                <w:u w:val="single"/>
              </w:rPr>
              <w:t>Journal paper</w:t>
            </w:r>
            <w:r w:rsidRPr="00731ECB">
              <w:rPr>
                <w:rFonts w:ascii="Arial" w:eastAsia="Calibri" w:hAnsi="Arial" w:cs="Arial"/>
                <w:b/>
                <w:sz w:val="20"/>
                <w:szCs w:val="20"/>
              </w:rPr>
              <w:t xml:space="preserve"> / conference abstract</w:t>
            </w:r>
            <w:r w:rsidRPr="00731ECB">
              <w:rPr>
                <w:rFonts w:ascii="Arial" w:eastAsia="Calibri" w:hAnsi="Arial" w:cs="Arial"/>
                <w:b/>
                <w:sz w:val="20"/>
                <w:szCs w:val="20"/>
              </w:rPr>
              <w:tab/>
            </w:r>
          </w:p>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Country: Canada</w:t>
            </w:r>
          </w:p>
          <w:tbl>
            <w:tblPr>
              <w:tblStyle w:val="TableGrid4"/>
              <w:tblW w:w="0" w:type="auto"/>
              <w:tblLook w:val="04A0" w:firstRow="1" w:lastRow="0" w:firstColumn="1" w:lastColumn="0" w:noHBand="0" w:noVBand="1"/>
            </w:tblPr>
            <w:tblGrid>
              <w:gridCol w:w="1760"/>
              <w:gridCol w:w="1275"/>
            </w:tblGrid>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RCT</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Non-RCT</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CBA</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BA</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3035" w:type="dxa"/>
                  <w:gridSpan w:val="2"/>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Comparator:</w:t>
                  </w:r>
                </w:p>
                <w:p w:rsidR="00731ECB" w:rsidRPr="00731ECB" w:rsidRDefault="00731ECB" w:rsidP="00731ECB">
                  <w:pPr>
                    <w:tabs>
                      <w:tab w:val="left" w:pos="10632"/>
                    </w:tabs>
                    <w:rPr>
                      <w:rFonts w:ascii="Arial" w:eastAsia="Calibri" w:hAnsi="Arial" w:cs="Arial"/>
                      <w:b/>
                      <w:sz w:val="20"/>
                      <w:szCs w:val="20"/>
                    </w:rPr>
                  </w:pPr>
                </w:p>
              </w:tc>
            </w:tr>
            <w:tr w:rsidR="00731ECB" w:rsidRPr="00731ECB" w:rsidTr="0070127E">
              <w:tc>
                <w:tcPr>
                  <w:tcW w:w="3035" w:type="dxa"/>
                  <w:gridSpan w:val="2"/>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b/>
                      <w:sz w:val="20"/>
                      <w:szCs w:val="20"/>
                    </w:rPr>
                    <w:t>Length of follow up:</w:t>
                  </w:r>
                </w:p>
                <w:p w:rsidR="00731ECB" w:rsidRPr="00731ECB" w:rsidRDefault="00731ECB" w:rsidP="00731ECB">
                  <w:pPr>
                    <w:tabs>
                      <w:tab w:val="left" w:pos="10632"/>
                    </w:tabs>
                    <w:jc w:val="right"/>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Mixed method</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Cross-sectional</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Other (specify)</w:t>
                  </w:r>
                </w:p>
              </w:tc>
              <w:tc>
                <w:tcPr>
                  <w:tcW w:w="127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Case note review</w:t>
                  </w:r>
                </w:p>
              </w:tc>
            </w:tr>
          </w:tbl>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b/>
                <w:sz w:val="20"/>
                <w:szCs w:val="20"/>
              </w:rPr>
              <w:t xml:space="preserve">Aim of study: </w:t>
            </w:r>
            <w:r w:rsidRPr="00731ECB">
              <w:rPr>
                <w:rFonts w:ascii="Arial" w:eastAsia="Calibri" w:hAnsi="Arial" w:cs="Arial"/>
                <w:sz w:val="20"/>
                <w:szCs w:val="20"/>
              </w:rPr>
              <w:t>To explore the value of split-night polysomnography</w:t>
            </w:r>
          </w:p>
          <w:p w:rsidR="00731ECB" w:rsidRPr="00731ECB" w:rsidRDefault="00731ECB" w:rsidP="00731ECB">
            <w:pPr>
              <w:tabs>
                <w:tab w:val="left" w:pos="10632"/>
              </w:tabs>
              <w:rPr>
                <w:rFonts w:ascii="Arial" w:eastAsia="Times New Roman" w:hAnsi="Arial" w:cs="Arial"/>
                <w:b/>
                <w:sz w:val="20"/>
                <w:szCs w:val="20"/>
              </w:rPr>
            </w:pPr>
            <w:r w:rsidRPr="00731ECB">
              <w:rPr>
                <w:rFonts w:ascii="Arial" w:eastAsia="Times New Roman" w:hAnsi="Arial" w:cs="Arial"/>
                <w:b/>
                <w:sz w:val="20"/>
                <w:szCs w:val="20"/>
              </w:rPr>
              <w:lastRenderedPageBreak/>
              <w:t xml:space="preserve">Data collection method: </w:t>
            </w:r>
            <w:r w:rsidRPr="00731ECB">
              <w:rPr>
                <w:rFonts w:ascii="Arial" w:eastAsia="Times New Roman" w:hAnsi="Arial" w:cs="Arial"/>
                <w:sz w:val="20"/>
                <w:szCs w:val="20"/>
              </w:rPr>
              <w:t>Review of test data</w:t>
            </w:r>
          </w:p>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 xml:space="preserve">Sample size: </w:t>
            </w:r>
            <w:r w:rsidRPr="00731ECB">
              <w:rPr>
                <w:rFonts w:ascii="Arial" w:eastAsia="Calibri" w:hAnsi="Arial" w:cs="Arial"/>
                <w:sz w:val="20"/>
                <w:szCs w:val="20"/>
              </w:rPr>
              <w:t>47</w:t>
            </w:r>
          </w:p>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 xml:space="preserve">Identification/recruitment: </w:t>
            </w:r>
            <w:r w:rsidRPr="00731ECB">
              <w:rPr>
                <w:rFonts w:ascii="Arial" w:eastAsia="Calibri" w:hAnsi="Arial" w:cs="Arial"/>
                <w:sz w:val="20"/>
                <w:szCs w:val="20"/>
              </w:rPr>
              <w:t>All eligible</w:t>
            </w:r>
          </w:p>
        </w:tc>
        <w:tc>
          <w:tcPr>
            <w:tcW w:w="6863"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lastRenderedPageBreak/>
              <w:t>Participant characteristics:</w:t>
            </w:r>
          </w:p>
          <w:tbl>
            <w:tblPr>
              <w:tblStyle w:val="TableGrid4"/>
              <w:tblpPr w:leftFromText="180" w:rightFromText="180" w:vertAnchor="text" w:horzAnchor="margin" w:tblpXSpec="center" w:tblpY="49"/>
              <w:tblOverlap w:val="never"/>
              <w:tblW w:w="0" w:type="auto"/>
              <w:tblLook w:val="04A0" w:firstRow="1" w:lastRow="0" w:firstColumn="1" w:lastColumn="0" w:noHBand="0" w:noVBand="1"/>
            </w:tblPr>
            <w:tblGrid>
              <w:gridCol w:w="1864"/>
              <w:gridCol w:w="1885"/>
            </w:tblGrid>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Type of group</w:t>
                  </w:r>
                </w:p>
              </w:tc>
              <w:tc>
                <w:tcPr>
                  <w:tcW w:w="188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Patients</w:t>
                  </w: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Condition</w:t>
                  </w:r>
                </w:p>
              </w:tc>
              <w:tc>
                <w:tcPr>
                  <w:tcW w:w="188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ALS</w:t>
                  </w: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Onset</w:t>
                  </w:r>
                </w:p>
              </w:tc>
              <w:tc>
                <w:tcPr>
                  <w:tcW w:w="188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Unclear</w:t>
                  </w: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Sex</w:t>
                  </w:r>
                </w:p>
              </w:tc>
              <w:tc>
                <w:tcPr>
                  <w:tcW w:w="188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Unclear</w:t>
                  </w: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Age</w:t>
                  </w:r>
                </w:p>
              </w:tc>
              <w:tc>
                <w:tcPr>
                  <w:tcW w:w="188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Unclear</w:t>
                  </w: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NIV usage</w:t>
                  </w:r>
                </w:p>
              </w:tc>
              <w:tc>
                <w:tcPr>
                  <w:tcW w:w="188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Unclear</w:t>
                  </w: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Other (specify)</w:t>
                  </w:r>
                </w:p>
              </w:tc>
              <w:tc>
                <w:tcPr>
                  <w:tcW w:w="1885" w:type="dxa"/>
                </w:tcPr>
                <w:p w:rsidR="00731ECB" w:rsidRPr="00731ECB" w:rsidRDefault="00731ECB" w:rsidP="00731ECB">
                  <w:pPr>
                    <w:tabs>
                      <w:tab w:val="left" w:pos="10632"/>
                    </w:tabs>
                    <w:rPr>
                      <w:rFonts w:ascii="Arial" w:eastAsia="Calibri" w:hAnsi="Arial" w:cs="Arial"/>
                      <w:sz w:val="20"/>
                      <w:szCs w:val="20"/>
                    </w:rPr>
                  </w:pPr>
                </w:p>
              </w:tc>
            </w:tr>
          </w:tbl>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measures</w:t>
            </w:r>
          </w:p>
          <w:tbl>
            <w:tblPr>
              <w:tblStyle w:val="TableGrid4"/>
              <w:tblW w:w="0" w:type="auto"/>
              <w:tblLook w:val="04A0" w:firstRow="1" w:lastRow="0" w:firstColumn="1" w:lastColumn="0" w:noHBand="0" w:noVBand="1"/>
            </w:tblPr>
            <w:tblGrid>
              <w:gridCol w:w="1254"/>
            </w:tblGrid>
            <w:tr w:rsidR="00731ECB" w:rsidRPr="00731ECB" w:rsidTr="0070127E">
              <w:tc>
                <w:tcPr>
                  <w:tcW w:w="3714" w:type="dxa"/>
                </w:tcPr>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Completion of test</w:t>
                  </w: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tc>
            </w:tr>
          </w:tbl>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Details of technology/NIV</w:t>
            </w:r>
          </w:p>
          <w:tbl>
            <w:tblPr>
              <w:tblStyle w:val="TableGrid4"/>
              <w:tblW w:w="0" w:type="auto"/>
              <w:tblLook w:val="04A0" w:firstRow="1" w:lastRow="0" w:firstColumn="1" w:lastColumn="0" w:noHBand="0" w:noVBand="1"/>
            </w:tblPr>
            <w:tblGrid>
              <w:gridCol w:w="3714"/>
            </w:tblGrid>
            <w:tr w:rsidR="00731ECB" w:rsidRPr="00731ECB" w:rsidTr="0070127E">
              <w:tc>
                <w:tcPr>
                  <w:tcW w:w="3714"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Not provided</w:t>
                  </w: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tc>
            </w:tr>
          </w:tbl>
          <w:p w:rsidR="00731ECB" w:rsidRPr="00731ECB" w:rsidRDefault="00731ECB" w:rsidP="00731ECB">
            <w:pPr>
              <w:tabs>
                <w:tab w:val="left" w:pos="10632"/>
              </w:tabs>
              <w:rPr>
                <w:rFonts w:ascii="Arial" w:eastAsia="Calibri" w:hAnsi="Arial" w:cs="Arial"/>
                <w:sz w:val="20"/>
                <w:szCs w:val="20"/>
              </w:rPr>
            </w:pPr>
          </w:p>
        </w:tc>
        <w:tc>
          <w:tcPr>
            <w:tcW w:w="3412"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 xml:space="preserve">Data relating to NIV provision and usage: </w:t>
            </w: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 xml:space="preserve">Forty-three percent of patients had an incomplete test, resulting in a recommendation to repeat the </w:t>
            </w:r>
            <w:proofErr w:type="spellStart"/>
            <w:r w:rsidRPr="00731ECB">
              <w:rPr>
                <w:rFonts w:ascii="Arial" w:eastAsia="Calibri" w:hAnsi="Arial" w:cs="Arial"/>
                <w:sz w:val="20"/>
                <w:szCs w:val="20"/>
              </w:rPr>
              <w:t>polysomnogram</w:t>
            </w:r>
            <w:proofErr w:type="spellEnd"/>
            <w:r w:rsidRPr="00731ECB">
              <w:rPr>
                <w:rFonts w:ascii="Arial" w:eastAsia="Calibri" w:hAnsi="Arial" w:cs="Arial"/>
                <w:sz w:val="20"/>
                <w:szCs w:val="20"/>
              </w:rPr>
              <w:t xml:space="preserve">. Poor sleep efficiency and absence of REM sleep in the diagnostic portion of the study were strongly associated with incomplete studies. Clinical variables that reflect severity of ALS (FVC, PaCO2, ALSFRS-R) and use of REM-suppressing antidepressants or sedative-hypnotics were not associated with incomplete split-night </w:t>
            </w:r>
            <w:proofErr w:type="spellStart"/>
            <w:r w:rsidRPr="00731ECB">
              <w:rPr>
                <w:rFonts w:ascii="Arial" w:eastAsia="Calibri" w:hAnsi="Arial" w:cs="Arial"/>
                <w:sz w:val="20"/>
                <w:szCs w:val="20"/>
              </w:rPr>
              <w:t>polysomnogram</w:t>
            </w:r>
            <w:proofErr w:type="spellEnd"/>
          </w:p>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lastRenderedPageBreak/>
              <w:t>Author conclusions</w:t>
            </w:r>
            <w:r w:rsidRPr="00731ECB">
              <w:rPr>
                <w:rFonts w:ascii="Arial" w:eastAsia="Calibri" w:hAnsi="Arial" w:cs="Arial"/>
                <w:sz w:val="20"/>
                <w:szCs w:val="20"/>
              </w:rPr>
              <w:t xml:space="preserve">: </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 xml:space="preserve">A single, split-night </w:t>
            </w:r>
            <w:proofErr w:type="spellStart"/>
            <w:r w:rsidRPr="00731ECB">
              <w:rPr>
                <w:rFonts w:ascii="Arial" w:eastAsia="Calibri" w:hAnsi="Arial" w:cs="Arial"/>
                <w:sz w:val="20"/>
                <w:szCs w:val="20"/>
              </w:rPr>
              <w:t>polysomnogram</w:t>
            </w:r>
            <w:proofErr w:type="spellEnd"/>
            <w:r w:rsidRPr="00731ECB">
              <w:rPr>
                <w:rFonts w:ascii="Arial" w:eastAsia="Calibri" w:hAnsi="Arial" w:cs="Arial"/>
                <w:sz w:val="20"/>
                <w:szCs w:val="20"/>
              </w:rPr>
              <w:t xml:space="preserve"> is frequently inconclusive for the assessment of nocturnal hypoventilation and complete titration of non-invasive positive pressure ventilation in patients with ALS.</w:t>
            </w:r>
          </w:p>
        </w:tc>
      </w:tr>
      <w:tr w:rsidR="00731ECB" w:rsidRPr="00731ECB" w:rsidTr="0070127E">
        <w:tc>
          <w:tcPr>
            <w:tcW w:w="3673" w:type="dxa"/>
          </w:tcPr>
          <w:p w:rsidR="00731ECB" w:rsidRPr="00731ECB" w:rsidRDefault="00731ECB" w:rsidP="00731ECB">
            <w:pPr>
              <w:tabs>
                <w:tab w:val="right" w:pos="3932"/>
                <w:tab w:val="left" w:pos="10632"/>
              </w:tabs>
              <w:rPr>
                <w:rFonts w:ascii="Arial" w:eastAsia="Calibri" w:hAnsi="Arial" w:cs="Arial"/>
                <w:b/>
                <w:sz w:val="20"/>
                <w:szCs w:val="20"/>
              </w:rPr>
            </w:pPr>
            <w:r w:rsidRPr="00731ECB">
              <w:rPr>
                <w:rFonts w:ascii="Arial" w:eastAsia="Calibri" w:hAnsi="Arial" w:cs="Arial"/>
                <w:b/>
                <w:sz w:val="20"/>
                <w:szCs w:val="20"/>
              </w:rPr>
              <w:lastRenderedPageBreak/>
              <w:t>Lopes 2009/2012</w:t>
            </w:r>
          </w:p>
          <w:p w:rsidR="00731ECB" w:rsidRPr="00731ECB" w:rsidRDefault="00731ECB" w:rsidP="00731ECB">
            <w:pPr>
              <w:tabs>
                <w:tab w:val="right" w:pos="3932"/>
                <w:tab w:val="left" w:pos="10632"/>
              </w:tabs>
              <w:rPr>
                <w:rFonts w:ascii="Arial" w:eastAsia="Calibri" w:hAnsi="Arial" w:cs="Arial"/>
                <w:b/>
                <w:sz w:val="20"/>
                <w:szCs w:val="20"/>
                <w:u w:val="single"/>
              </w:rPr>
            </w:pPr>
            <w:r w:rsidRPr="00731ECB">
              <w:rPr>
                <w:rFonts w:ascii="Arial" w:eastAsia="Calibri" w:hAnsi="Arial" w:cs="Arial"/>
                <w:b/>
                <w:sz w:val="20"/>
                <w:szCs w:val="20"/>
                <w:u w:val="single"/>
              </w:rPr>
              <w:t>Journal paper / conference abstract</w:t>
            </w:r>
            <w:r w:rsidRPr="00731ECB">
              <w:rPr>
                <w:rFonts w:ascii="Arial" w:eastAsia="Calibri" w:hAnsi="Arial" w:cs="Arial"/>
                <w:b/>
                <w:sz w:val="20"/>
                <w:szCs w:val="20"/>
                <w:u w:val="single"/>
              </w:rPr>
              <w:tab/>
            </w:r>
          </w:p>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 xml:space="preserve">Country: </w:t>
            </w:r>
            <w:r w:rsidRPr="00731ECB">
              <w:rPr>
                <w:rFonts w:ascii="Arial" w:eastAsia="Calibri" w:hAnsi="Arial" w:cs="Arial"/>
                <w:sz w:val="20"/>
                <w:szCs w:val="20"/>
              </w:rPr>
              <w:t>Portugal</w:t>
            </w:r>
          </w:p>
          <w:tbl>
            <w:tblPr>
              <w:tblStyle w:val="TableGrid4"/>
              <w:tblW w:w="0" w:type="auto"/>
              <w:tblLook w:val="04A0" w:firstRow="1" w:lastRow="0" w:firstColumn="1" w:lastColumn="0" w:noHBand="0" w:noVBand="1"/>
            </w:tblPr>
            <w:tblGrid>
              <w:gridCol w:w="1760"/>
              <w:gridCol w:w="1275"/>
            </w:tblGrid>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RCT</w:t>
                  </w:r>
                </w:p>
              </w:tc>
              <w:tc>
                <w:tcPr>
                  <w:tcW w:w="127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X</w:t>
                  </w: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Non-RCT</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CBA</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BA</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3035" w:type="dxa"/>
                  <w:gridSpan w:val="2"/>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Comparator:</w:t>
                  </w:r>
                </w:p>
                <w:p w:rsidR="00731ECB" w:rsidRPr="00731ECB" w:rsidRDefault="00731ECB" w:rsidP="00731ECB">
                  <w:pPr>
                    <w:tabs>
                      <w:tab w:val="left" w:pos="10632"/>
                    </w:tabs>
                    <w:rPr>
                      <w:rFonts w:ascii="Arial" w:eastAsia="Calibri" w:hAnsi="Arial" w:cs="Arial"/>
                      <w:b/>
                      <w:sz w:val="20"/>
                      <w:szCs w:val="20"/>
                    </w:rPr>
                  </w:pPr>
                </w:p>
              </w:tc>
            </w:tr>
            <w:tr w:rsidR="00731ECB" w:rsidRPr="00731ECB" w:rsidTr="0070127E">
              <w:tc>
                <w:tcPr>
                  <w:tcW w:w="3035" w:type="dxa"/>
                  <w:gridSpan w:val="2"/>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b/>
                      <w:sz w:val="20"/>
                      <w:szCs w:val="20"/>
                    </w:rPr>
                    <w:t>Length of follow up:</w:t>
                  </w:r>
                </w:p>
                <w:p w:rsidR="00731ECB" w:rsidRPr="00731ECB" w:rsidRDefault="00731ECB" w:rsidP="00731ECB">
                  <w:pPr>
                    <w:tabs>
                      <w:tab w:val="left" w:pos="10632"/>
                    </w:tabs>
                    <w:jc w:val="right"/>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Mixed method</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Cross-sectional</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Other (specify)</w:t>
                  </w:r>
                </w:p>
              </w:tc>
              <w:tc>
                <w:tcPr>
                  <w:tcW w:w="1275" w:type="dxa"/>
                </w:tcPr>
                <w:p w:rsidR="00731ECB" w:rsidRPr="00731ECB" w:rsidRDefault="00731ECB" w:rsidP="00731ECB">
                  <w:pPr>
                    <w:tabs>
                      <w:tab w:val="left" w:pos="10632"/>
                    </w:tabs>
                    <w:rPr>
                      <w:rFonts w:ascii="Arial" w:eastAsia="Calibri" w:hAnsi="Arial" w:cs="Arial"/>
                      <w:b/>
                      <w:sz w:val="20"/>
                      <w:szCs w:val="20"/>
                    </w:rPr>
                  </w:pPr>
                </w:p>
              </w:tc>
            </w:tr>
          </w:tbl>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b/>
                <w:sz w:val="20"/>
                <w:szCs w:val="20"/>
              </w:rPr>
              <w:t xml:space="preserve">Aim of study: </w:t>
            </w:r>
            <w:r w:rsidRPr="00731ECB">
              <w:rPr>
                <w:rFonts w:ascii="Arial" w:eastAsia="Calibri" w:hAnsi="Arial" w:cs="Arial"/>
                <w:sz w:val="20"/>
                <w:szCs w:val="20"/>
              </w:rPr>
              <w:t>To compare the cost of telemetry monitoring of NIV to standard care</w:t>
            </w:r>
          </w:p>
          <w:p w:rsidR="00731ECB" w:rsidRPr="00731ECB" w:rsidRDefault="00731ECB" w:rsidP="00731ECB">
            <w:pPr>
              <w:tabs>
                <w:tab w:val="left" w:pos="10632"/>
              </w:tabs>
              <w:rPr>
                <w:rFonts w:ascii="Arial" w:eastAsia="Times New Roman" w:hAnsi="Arial" w:cs="Arial"/>
                <w:b/>
                <w:sz w:val="20"/>
                <w:szCs w:val="20"/>
              </w:rPr>
            </w:pPr>
            <w:r w:rsidRPr="00731ECB">
              <w:rPr>
                <w:rFonts w:ascii="Arial" w:eastAsia="Times New Roman" w:hAnsi="Arial" w:cs="Arial"/>
                <w:b/>
                <w:sz w:val="20"/>
                <w:szCs w:val="20"/>
              </w:rPr>
              <w:t xml:space="preserve">Data collection method: </w:t>
            </w:r>
            <w:r w:rsidRPr="00731ECB">
              <w:rPr>
                <w:rFonts w:ascii="Arial" w:eastAsia="Times New Roman" w:hAnsi="Arial" w:cs="Arial"/>
                <w:sz w:val="20"/>
                <w:szCs w:val="20"/>
              </w:rPr>
              <w:t>Unclear</w:t>
            </w:r>
          </w:p>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Sample size:</w:t>
            </w:r>
            <w:r w:rsidRPr="00731ECB">
              <w:rPr>
                <w:rFonts w:ascii="Arial" w:eastAsia="Calibri" w:hAnsi="Arial" w:cs="Arial"/>
                <w:sz w:val="20"/>
                <w:szCs w:val="20"/>
              </w:rPr>
              <w:t>39</w:t>
            </w:r>
          </w:p>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 xml:space="preserve">Identification/recruitment: </w:t>
            </w:r>
            <w:r w:rsidRPr="00731ECB">
              <w:rPr>
                <w:rFonts w:ascii="Arial" w:eastAsia="Calibri" w:hAnsi="Arial" w:cs="Arial"/>
                <w:sz w:val="20"/>
                <w:szCs w:val="20"/>
              </w:rPr>
              <w:t>Unclear</w:t>
            </w:r>
          </w:p>
        </w:tc>
        <w:tc>
          <w:tcPr>
            <w:tcW w:w="6863"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Participant characteristics:</w:t>
            </w:r>
          </w:p>
          <w:tbl>
            <w:tblPr>
              <w:tblStyle w:val="TableGrid4"/>
              <w:tblpPr w:leftFromText="180" w:rightFromText="180" w:vertAnchor="text" w:horzAnchor="margin" w:tblpXSpec="center" w:tblpY="49"/>
              <w:tblOverlap w:val="never"/>
              <w:tblW w:w="0" w:type="auto"/>
              <w:tblLook w:val="04A0" w:firstRow="1" w:lastRow="0" w:firstColumn="1" w:lastColumn="0" w:noHBand="0" w:noVBand="1"/>
            </w:tblPr>
            <w:tblGrid>
              <w:gridCol w:w="1864"/>
              <w:gridCol w:w="1885"/>
            </w:tblGrid>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Type of group</w:t>
                  </w:r>
                </w:p>
              </w:tc>
              <w:tc>
                <w:tcPr>
                  <w:tcW w:w="188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Patients</w:t>
                  </w: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Condition</w:t>
                  </w:r>
                </w:p>
              </w:tc>
              <w:tc>
                <w:tcPr>
                  <w:tcW w:w="188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ALS</w:t>
                  </w: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Onset</w:t>
                  </w:r>
                </w:p>
              </w:tc>
              <w:tc>
                <w:tcPr>
                  <w:tcW w:w="188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13 bulbar, 27 spinal</w:t>
                  </w: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Sex</w:t>
                  </w:r>
                </w:p>
              </w:tc>
              <w:tc>
                <w:tcPr>
                  <w:tcW w:w="188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27 male</w:t>
                  </w: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Age</w:t>
                  </w:r>
                </w:p>
              </w:tc>
              <w:tc>
                <w:tcPr>
                  <w:tcW w:w="188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Average 61</w:t>
                  </w: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NIV usage</w:t>
                  </w:r>
                </w:p>
              </w:tc>
              <w:tc>
                <w:tcPr>
                  <w:tcW w:w="188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Other (specify)</w:t>
                  </w:r>
                </w:p>
              </w:tc>
              <w:tc>
                <w:tcPr>
                  <w:tcW w:w="1885" w:type="dxa"/>
                </w:tcPr>
                <w:p w:rsidR="00731ECB" w:rsidRPr="00731ECB" w:rsidRDefault="00731ECB" w:rsidP="00731ECB">
                  <w:pPr>
                    <w:tabs>
                      <w:tab w:val="left" w:pos="10632"/>
                    </w:tabs>
                    <w:rPr>
                      <w:rFonts w:ascii="Arial" w:eastAsia="Calibri" w:hAnsi="Arial" w:cs="Arial"/>
                      <w:sz w:val="20"/>
                      <w:szCs w:val="20"/>
                    </w:rPr>
                  </w:pPr>
                </w:p>
              </w:tc>
            </w:tr>
          </w:tbl>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Measures</w:t>
            </w:r>
          </w:p>
          <w:tbl>
            <w:tblPr>
              <w:tblStyle w:val="TableGrid4"/>
              <w:tblW w:w="0" w:type="auto"/>
              <w:tblLook w:val="04A0" w:firstRow="1" w:lastRow="0" w:firstColumn="1" w:lastColumn="0" w:noHBand="0" w:noVBand="1"/>
            </w:tblPr>
            <w:tblGrid>
              <w:gridCol w:w="1254"/>
            </w:tblGrid>
            <w:tr w:rsidR="00731ECB" w:rsidRPr="00731ECB" w:rsidTr="0070127E">
              <w:tc>
                <w:tcPr>
                  <w:tcW w:w="3714" w:type="dxa"/>
                </w:tcPr>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Cost of transport, office visits, maintenance of equipment</w:t>
                  </w: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tc>
            </w:tr>
          </w:tbl>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Details of technology/NIV</w:t>
            </w:r>
          </w:p>
          <w:tbl>
            <w:tblPr>
              <w:tblStyle w:val="TableGrid4"/>
              <w:tblW w:w="0" w:type="auto"/>
              <w:tblLook w:val="04A0" w:firstRow="1" w:lastRow="0" w:firstColumn="1" w:lastColumn="0" w:noHBand="0" w:noVBand="1"/>
            </w:tblPr>
            <w:tblGrid>
              <w:gridCol w:w="3714"/>
            </w:tblGrid>
            <w:tr w:rsidR="00731ECB" w:rsidRPr="00731ECB" w:rsidTr="0070127E">
              <w:tc>
                <w:tcPr>
                  <w:tcW w:w="3714" w:type="dxa"/>
                </w:tcPr>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Not reported</w:t>
                  </w:r>
                </w:p>
                <w:p w:rsidR="00731ECB" w:rsidRPr="00731ECB" w:rsidRDefault="00731ECB" w:rsidP="00731ECB">
                  <w:pPr>
                    <w:tabs>
                      <w:tab w:val="left" w:pos="10632"/>
                    </w:tabs>
                    <w:rPr>
                      <w:rFonts w:ascii="Arial" w:eastAsia="Calibri" w:hAnsi="Arial" w:cs="Arial"/>
                      <w:sz w:val="20"/>
                      <w:szCs w:val="20"/>
                    </w:rPr>
                  </w:pPr>
                </w:p>
              </w:tc>
            </w:tr>
          </w:tbl>
          <w:p w:rsidR="00731ECB" w:rsidRPr="00731ECB" w:rsidRDefault="00731ECB" w:rsidP="00731ECB">
            <w:pPr>
              <w:tabs>
                <w:tab w:val="left" w:pos="10632"/>
              </w:tabs>
              <w:rPr>
                <w:rFonts w:ascii="Arial" w:eastAsia="Calibri" w:hAnsi="Arial" w:cs="Arial"/>
                <w:sz w:val="20"/>
                <w:szCs w:val="20"/>
              </w:rPr>
            </w:pPr>
          </w:p>
        </w:tc>
        <w:tc>
          <w:tcPr>
            <w:tcW w:w="3412"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 xml:space="preserve">Data relating to NIV provision and usage: </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 xml:space="preserve">NHS costs evaluation showed a 55% reduction on average total costs (G1: 19,665 +/- 23,507 versus G2: 8,909 +/- 4,619; P = 0.05) with a statistically significant decrease of 81% on annual costs (G1: 44,134 +/- 50,607 versus G2: 8,186 +/- 6,553; P = 0.005) in G2. </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Hospital costs were found to be significantly higher in G2 regarding to the total costs (64% average increase, P = 0.008) but not annual costs (7% average increase, P = 0.36).</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 xml:space="preserve"> No statistical difference was found concerning caregiver expenses from </w:t>
            </w:r>
            <w:proofErr w:type="spellStart"/>
            <w:r w:rsidRPr="00731ECB">
              <w:rPr>
                <w:rFonts w:ascii="Arial" w:eastAsia="Calibri" w:hAnsi="Arial" w:cs="Arial"/>
                <w:sz w:val="20"/>
                <w:szCs w:val="20"/>
              </w:rPr>
              <w:t>abseentism</w:t>
            </w:r>
            <w:proofErr w:type="spellEnd"/>
            <w:r w:rsidRPr="00731ECB">
              <w:rPr>
                <w:rFonts w:ascii="Arial" w:eastAsia="Calibri" w:hAnsi="Arial" w:cs="Arial"/>
                <w:sz w:val="20"/>
                <w:szCs w:val="20"/>
              </w:rPr>
              <w:t xml:space="preserve"> due to office visits or hospitalizations (P = 0.15</w:t>
            </w:r>
          </w:p>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Author conclusions</w:t>
            </w:r>
            <w:r w:rsidRPr="00731ECB">
              <w:rPr>
                <w:rFonts w:ascii="Arial" w:eastAsia="Calibri" w:hAnsi="Arial" w:cs="Arial"/>
                <w:sz w:val="20"/>
                <w:szCs w:val="20"/>
              </w:rPr>
              <w:t xml:space="preserve">: The </w:t>
            </w:r>
            <w:proofErr w:type="spellStart"/>
            <w:r w:rsidRPr="00731ECB">
              <w:rPr>
                <w:rFonts w:ascii="Arial" w:eastAsia="Calibri" w:hAnsi="Arial" w:cs="Arial"/>
                <w:sz w:val="20"/>
                <w:szCs w:val="20"/>
              </w:rPr>
              <w:t>telemonitoring</w:t>
            </w:r>
            <w:proofErr w:type="spellEnd"/>
            <w:r w:rsidRPr="00731ECB">
              <w:rPr>
                <w:rFonts w:ascii="Arial" w:eastAsia="Calibri" w:hAnsi="Arial" w:cs="Arial"/>
                <w:sz w:val="20"/>
                <w:szCs w:val="20"/>
              </w:rPr>
              <w:t xml:space="preserve"> instrument proved to be cost-effective representing major cost savings to the NHS in the order of 700,000 per year.</w:t>
            </w:r>
          </w:p>
        </w:tc>
      </w:tr>
      <w:tr w:rsidR="00731ECB" w:rsidRPr="00731ECB" w:rsidTr="0070127E">
        <w:tc>
          <w:tcPr>
            <w:tcW w:w="3673" w:type="dxa"/>
          </w:tcPr>
          <w:p w:rsidR="00731ECB" w:rsidRPr="00731ECB" w:rsidRDefault="00731ECB" w:rsidP="00731ECB">
            <w:pPr>
              <w:tabs>
                <w:tab w:val="right" w:pos="3932"/>
                <w:tab w:val="left" w:pos="10632"/>
              </w:tabs>
              <w:rPr>
                <w:rFonts w:ascii="Arial" w:eastAsia="Calibri" w:hAnsi="Arial" w:cs="Arial"/>
                <w:b/>
                <w:sz w:val="20"/>
                <w:szCs w:val="20"/>
              </w:rPr>
            </w:pPr>
            <w:r w:rsidRPr="00731ECB">
              <w:rPr>
                <w:rFonts w:ascii="Arial" w:eastAsia="Calibri" w:hAnsi="Arial" w:cs="Arial"/>
                <w:b/>
                <w:sz w:val="20"/>
                <w:szCs w:val="20"/>
              </w:rPr>
              <w:t>Martinez 2015</w:t>
            </w:r>
          </w:p>
          <w:p w:rsidR="00731ECB" w:rsidRPr="00731ECB" w:rsidRDefault="00731ECB" w:rsidP="00731ECB">
            <w:pPr>
              <w:tabs>
                <w:tab w:val="right" w:pos="3932"/>
                <w:tab w:val="left" w:pos="10632"/>
              </w:tabs>
              <w:rPr>
                <w:rFonts w:ascii="Arial" w:eastAsia="Calibri" w:hAnsi="Arial" w:cs="Arial"/>
                <w:b/>
                <w:sz w:val="20"/>
                <w:szCs w:val="20"/>
                <w:u w:val="single"/>
              </w:rPr>
            </w:pPr>
            <w:r w:rsidRPr="00731ECB">
              <w:rPr>
                <w:rFonts w:ascii="Arial" w:eastAsia="Calibri" w:hAnsi="Arial" w:cs="Arial"/>
                <w:b/>
                <w:sz w:val="20"/>
                <w:szCs w:val="20"/>
                <w:u w:val="single"/>
              </w:rPr>
              <w:t>Journal paper</w:t>
            </w:r>
            <w:r w:rsidRPr="00731ECB">
              <w:rPr>
                <w:rFonts w:ascii="Arial" w:eastAsia="Calibri" w:hAnsi="Arial" w:cs="Arial"/>
                <w:b/>
                <w:sz w:val="20"/>
                <w:szCs w:val="20"/>
              </w:rPr>
              <w:t xml:space="preserve"> / conference abstract</w:t>
            </w:r>
            <w:r w:rsidRPr="00731ECB">
              <w:rPr>
                <w:rFonts w:ascii="Arial" w:eastAsia="Calibri" w:hAnsi="Arial" w:cs="Arial"/>
                <w:b/>
                <w:sz w:val="20"/>
                <w:szCs w:val="20"/>
              </w:rPr>
              <w:tab/>
            </w:r>
          </w:p>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Country: Spain</w:t>
            </w:r>
          </w:p>
          <w:tbl>
            <w:tblPr>
              <w:tblStyle w:val="TableGrid4"/>
              <w:tblW w:w="0" w:type="auto"/>
              <w:tblLook w:val="04A0" w:firstRow="1" w:lastRow="0" w:firstColumn="1" w:lastColumn="0" w:noHBand="0" w:noVBand="1"/>
            </w:tblPr>
            <w:tblGrid>
              <w:gridCol w:w="1760"/>
              <w:gridCol w:w="1275"/>
            </w:tblGrid>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RCT</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Non-RCT</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lastRenderedPageBreak/>
                    <w:t>CBA</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BA</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3035" w:type="dxa"/>
                  <w:gridSpan w:val="2"/>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Comparator:</w:t>
                  </w:r>
                </w:p>
                <w:p w:rsidR="00731ECB" w:rsidRPr="00731ECB" w:rsidRDefault="00731ECB" w:rsidP="00731ECB">
                  <w:pPr>
                    <w:tabs>
                      <w:tab w:val="left" w:pos="10632"/>
                    </w:tabs>
                    <w:rPr>
                      <w:rFonts w:ascii="Arial" w:eastAsia="Calibri" w:hAnsi="Arial" w:cs="Arial"/>
                      <w:b/>
                      <w:sz w:val="20"/>
                      <w:szCs w:val="20"/>
                    </w:rPr>
                  </w:pPr>
                </w:p>
              </w:tc>
            </w:tr>
            <w:tr w:rsidR="00731ECB" w:rsidRPr="00731ECB" w:rsidTr="0070127E">
              <w:tc>
                <w:tcPr>
                  <w:tcW w:w="3035" w:type="dxa"/>
                  <w:gridSpan w:val="2"/>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b/>
                      <w:sz w:val="20"/>
                      <w:szCs w:val="20"/>
                    </w:rPr>
                    <w:t xml:space="preserve">Length of follow up: </w:t>
                  </w:r>
                  <w:r w:rsidRPr="00731ECB">
                    <w:rPr>
                      <w:rFonts w:ascii="Arial" w:eastAsia="Calibri" w:hAnsi="Arial" w:cs="Arial"/>
                      <w:sz w:val="20"/>
                      <w:szCs w:val="20"/>
                    </w:rPr>
                    <w:t>Unclear</w:t>
                  </w:r>
                </w:p>
                <w:p w:rsidR="00731ECB" w:rsidRPr="00731ECB" w:rsidRDefault="00731ECB" w:rsidP="00731ECB">
                  <w:pPr>
                    <w:tabs>
                      <w:tab w:val="left" w:pos="10632"/>
                    </w:tabs>
                    <w:jc w:val="right"/>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Mixed method</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Cross-sectional</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Other (specify)</w:t>
                  </w:r>
                </w:p>
              </w:tc>
              <w:tc>
                <w:tcPr>
                  <w:tcW w:w="1275"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Cohort</w:t>
                  </w:r>
                </w:p>
              </w:tc>
            </w:tr>
          </w:tbl>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b/>
                <w:sz w:val="20"/>
                <w:szCs w:val="20"/>
              </w:rPr>
              <w:t xml:space="preserve">Aim of study: </w:t>
            </w:r>
            <w:r w:rsidRPr="00731ECB">
              <w:rPr>
                <w:rFonts w:ascii="Arial" w:eastAsia="Calibri" w:hAnsi="Arial" w:cs="Arial"/>
                <w:sz w:val="20"/>
                <w:szCs w:val="20"/>
              </w:rPr>
              <w:t>To explore tolerance</w:t>
            </w:r>
          </w:p>
          <w:p w:rsidR="00731ECB" w:rsidRPr="00731ECB" w:rsidRDefault="00731ECB" w:rsidP="00731ECB">
            <w:pPr>
              <w:tabs>
                <w:tab w:val="left" w:pos="10632"/>
              </w:tabs>
              <w:rPr>
                <w:rFonts w:ascii="Arial" w:eastAsia="Times New Roman" w:hAnsi="Arial" w:cs="Arial"/>
                <w:b/>
                <w:sz w:val="20"/>
                <w:szCs w:val="20"/>
              </w:rPr>
            </w:pPr>
            <w:r w:rsidRPr="00731ECB">
              <w:rPr>
                <w:rFonts w:ascii="Arial" w:eastAsia="Times New Roman" w:hAnsi="Arial" w:cs="Arial"/>
                <w:b/>
                <w:sz w:val="20"/>
                <w:szCs w:val="20"/>
              </w:rPr>
              <w:t xml:space="preserve">Data collection method: </w:t>
            </w:r>
            <w:r w:rsidRPr="00731ECB">
              <w:rPr>
                <w:rFonts w:ascii="Arial" w:eastAsia="Times New Roman" w:hAnsi="Arial" w:cs="Arial"/>
                <w:sz w:val="20"/>
                <w:szCs w:val="20"/>
              </w:rPr>
              <w:t>Respiratory testing in hospital</w:t>
            </w:r>
          </w:p>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 xml:space="preserve">Sample size: </w:t>
            </w:r>
            <w:r w:rsidRPr="00731ECB">
              <w:rPr>
                <w:rFonts w:ascii="Arial" w:eastAsia="Calibri" w:hAnsi="Arial" w:cs="Arial"/>
                <w:sz w:val="20"/>
                <w:szCs w:val="20"/>
              </w:rPr>
              <w:t>87</w:t>
            </w:r>
          </w:p>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 xml:space="preserve">Identification/recruitment: </w:t>
            </w:r>
            <w:r w:rsidRPr="00731ECB">
              <w:rPr>
                <w:rFonts w:ascii="Arial" w:eastAsia="Calibri" w:hAnsi="Arial" w:cs="Arial"/>
                <w:sz w:val="20"/>
                <w:szCs w:val="20"/>
              </w:rPr>
              <w:t>All stable patients recruited</w:t>
            </w:r>
          </w:p>
        </w:tc>
        <w:tc>
          <w:tcPr>
            <w:tcW w:w="6863"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lastRenderedPageBreak/>
              <w:t>Participant characteristics:</w:t>
            </w:r>
          </w:p>
          <w:tbl>
            <w:tblPr>
              <w:tblStyle w:val="TableGrid4"/>
              <w:tblpPr w:leftFromText="180" w:rightFromText="180" w:vertAnchor="text" w:horzAnchor="margin" w:tblpXSpec="center" w:tblpY="49"/>
              <w:tblOverlap w:val="never"/>
              <w:tblW w:w="0" w:type="auto"/>
              <w:tblLook w:val="04A0" w:firstRow="1" w:lastRow="0" w:firstColumn="1" w:lastColumn="0" w:noHBand="0" w:noVBand="1"/>
            </w:tblPr>
            <w:tblGrid>
              <w:gridCol w:w="1864"/>
              <w:gridCol w:w="1885"/>
            </w:tblGrid>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Type of group</w:t>
                  </w:r>
                </w:p>
              </w:tc>
              <w:tc>
                <w:tcPr>
                  <w:tcW w:w="188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Patients</w:t>
                  </w: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Condition</w:t>
                  </w:r>
                </w:p>
              </w:tc>
              <w:tc>
                <w:tcPr>
                  <w:tcW w:w="188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ALS</w:t>
                  </w: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Onset</w:t>
                  </w:r>
                </w:p>
              </w:tc>
              <w:tc>
                <w:tcPr>
                  <w:tcW w:w="188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Sex</w:t>
                  </w:r>
                </w:p>
              </w:tc>
              <w:tc>
                <w:tcPr>
                  <w:tcW w:w="188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lastRenderedPageBreak/>
                    <w:t>Age</w:t>
                  </w:r>
                </w:p>
              </w:tc>
              <w:tc>
                <w:tcPr>
                  <w:tcW w:w="188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NIV usage</w:t>
                  </w:r>
                </w:p>
              </w:tc>
              <w:tc>
                <w:tcPr>
                  <w:tcW w:w="188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Other (specify)</w:t>
                  </w:r>
                </w:p>
              </w:tc>
              <w:tc>
                <w:tcPr>
                  <w:tcW w:w="1885" w:type="dxa"/>
                </w:tcPr>
                <w:p w:rsidR="00731ECB" w:rsidRPr="00731ECB" w:rsidRDefault="00731ECB" w:rsidP="00731ECB">
                  <w:pPr>
                    <w:tabs>
                      <w:tab w:val="left" w:pos="10632"/>
                    </w:tabs>
                    <w:rPr>
                      <w:rFonts w:ascii="Arial" w:eastAsia="Calibri" w:hAnsi="Arial" w:cs="Arial"/>
                      <w:sz w:val="20"/>
                      <w:szCs w:val="20"/>
                    </w:rPr>
                  </w:pPr>
                </w:p>
              </w:tc>
            </w:tr>
          </w:tbl>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Measures</w:t>
            </w:r>
          </w:p>
          <w:tbl>
            <w:tblPr>
              <w:tblStyle w:val="TableGrid4"/>
              <w:tblW w:w="0" w:type="auto"/>
              <w:tblLook w:val="04A0" w:firstRow="1" w:lastRow="0" w:firstColumn="1" w:lastColumn="0" w:noHBand="0" w:noVBand="1"/>
            </w:tblPr>
            <w:tblGrid>
              <w:gridCol w:w="3714"/>
            </w:tblGrid>
            <w:tr w:rsidR="00731ECB" w:rsidRPr="00731ECB" w:rsidTr="0070127E">
              <w:tc>
                <w:tcPr>
                  <w:tcW w:w="3714" w:type="dxa"/>
                </w:tcPr>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Spirometry</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 xml:space="preserve">Cough peak flow, </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maximum insufflation capacity,</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manually mechanically assisted cough peak flows were assessed</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 xml:space="preserve">with a sealed </w:t>
                  </w:r>
                  <w:proofErr w:type="spellStart"/>
                  <w:r w:rsidRPr="00731ECB">
                    <w:rPr>
                      <w:rFonts w:ascii="Arial" w:eastAsia="Calibri" w:hAnsi="Arial" w:cs="Arial"/>
                      <w:sz w:val="20"/>
                      <w:szCs w:val="20"/>
                    </w:rPr>
                    <w:t>oronasal</w:t>
                  </w:r>
                  <w:proofErr w:type="spellEnd"/>
                  <w:r w:rsidRPr="00731ECB">
                    <w:rPr>
                      <w:rFonts w:ascii="Arial" w:eastAsia="Calibri" w:hAnsi="Arial" w:cs="Arial"/>
                      <w:sz w:val="20"/>
                      <w:szCs w:val="20"/>
                    </w:rPr>
                    <w:t xml:space="preserve"> mask</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overnight pulse oximetry</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Arterial blood gases</w:t>
                  </w: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tc>
            </w:tr>
          </w:tbl>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Details of technology/NIV</w:t>
            </w:r>
          </w:p>
          <w:tbl>
            <w:tblPr>
              <w:tblStyle w:val="TableGrid4"/>
              <w:tblW w:w="0" w:type="auto"/>
              <w:tblLook w:val="04A0" w:firstRow="1" w:lastRow="0" w:firstColumn="1" w:lastColumn="0" w:noHBand="0" w:noVBand="1"/>
            </w:tblPr>
            <w:tblGrid>
              <w:gridCol w:w="3714"/>
            </w:tblGrid>
            <w:tr w:rsidR="00731ECB" w:rsidRPr="00731ECB" w:rsidTr="0070127E">
              <w:tc>
                <w:tcPr>
                  <w:tcW w:w="3714" w:type="dxa"/>
                </w:tcPr>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Portable ventilator in the VC-</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 xml:space="preserve">CMV mode (PV 501 and PV 403, Breas Medical, </w:t>
                  </w:r>
                  <w:proofErr w:type="spellStart"/>
                  <w:r w:rsidRPr="00731ECB">
                    <w:rPr>
                      <w:rFonts w:ascii="Arial" w:eastAsia="Calibri" w:hAnsi="Arial" w:cs="Arial"/>
                      <w:sz w:val="20"/>
                      <w:szCs w:val="20"/>
                    </w:rPr>
                    <w:t>Moln-lycke</w:t>
                  </w:r>
                  <w:proofErr w:type="spellEnd"/>
                  <w:r w:rsidRPr="00731ECB">
                    <w:rPr>
                      <w:rFonts w:ascii="Arial" w:eastAsia="Calibri" w:hAnsi="Arial" w:cs="Arial"/>
                      <w:sz w:val="20"/>
                      <w:szCs w:val="20"/>
                    </w:rPr>
                    <w:t xml:space="preserve">, Sweden; AiroxHome2 and </w:t>
                  </w:r>
                  <w:proofErr w:type="spellStart"/>
                  <w:r w:rsidRPr="00731ECB">
                    <w:rPr>
                      <w:rFonts w:ascii="Arial" w:eastAsia="Calibri" w:hAnsi="Arial" w:cs="Arial"/>
                      <w:sz w:val="20"/>
                      <w:szCs w:val="20"/>
                    </w:rPr>
                    <w:t>Legendair</w:t>
                  </w:r>
                  <w:proofErr w:type="spellEnd"/>
                  <w:r w:rsidRPr="00731ECB">
                    <w:rPr>
                      <w:rFonts w:ascii="Arial" w:eastAsia="Calibri" w:hAnsi="Arial" w:cs="Arial"/>
                      <w:sz w:val="20"/>
                      <w:szCs w:val="20"/>
                    </w:rPr>
                    <w:t xml:space="preserve">, </w:t>
                  </w:r>
                  <w:proofErr w:type="spellStart"/>
                  <w:r w:rsidRPr="00731ECB">
                    <w:rPr>
                      <w:rFonts w:ascii="Arial" w:eastAsia="Calibri" w:hAnsi="Arial" w:cs="Arial"/>
                      <w:sz w:val="20"/>
                      <w:szCs w:val="20"/>
                    </w:rPr>
                    <w:t>Airox</w:t>
                  </w:r>
                  <w:proofErr w:type="spellEnd"/>
                  <w:r w:rsidRPr="00731ECB">
                    <w:rPr>
                      <w:rFonts w:ascii="Arial" w:eastAsia="Calibri" w:hAnsi="Arial" w:cs="Arial"/>
                      <w:sz w:val="20"/>
                      <w:szCs w:val="20"/>
                    </w:rPr>
                    <w:t>, Pau, France).</w:t>
                  </w: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Ventilator adjustments were performed in the hospital during nocturnal cardiorespiratory monitoring. NIV</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 xml:space="preserve">was delivered through </w:t>
                  </w:r>
                  <w:proofErr w:type="spellStart"/>
                  <w:r w:rsidRPr="00731ECB">
                    <w:rPr>
                      <w:rFonts w:ascii="Arial" w:eastAsia="Calibri" w:hAnsi="Arial" w:cs="Arial"/>
                      <w:sz w:val="20"/>
                      <w:szCs w:val="20"/>
                    </w:rPr>
                    <w:t>oronasal</w:t>
                  </w:r>
                  <w:proofErr w:type="spellEnd"/>
                  <w:r w:rsidRPr="00731ECB">
                    <w:rPr>
                      <w:rFonts w:ascii="Arial" w:eastAsia="Calibri" w:hAnsi="Arial" w:cs="Arial"/>
                      <w:sz w:val="20"/>
                      <w:szCs w:val="20"/>
                    </w:rPr>
                    <w:t xml:space="preserve"> masks (Mirage, </w:t>
                  </w:r>
                  <w:proofErr w:type="spellStart"/>
                  <w:r w:rsidRPr="00731ECB">
                    <w:rPr>
                      <w:rFonts w:ascii="Arial" w:eastAsia="Calibri" w:hAnsi="Arial" w:cs="Arial"/>
                      <w:sz w:val="20"/>
                      <w:szCs w:val="20"/>
                    </w:rPr>
                    <w:t>ResMed</w:t>
                  </w:r>
                  <w:proofErr w:type="spellEnd"/>
                  <w:r w:rsidRPr="00731ECB">
                    <w:rPr>
                      <w:rFonts w:ascii="Arial" w:eastAsia="Calibri" w:hAnsi="Arial" w:cs="Arial"/>
                      <w:sz w:val="20"/>
                      <w:szCs w:val="20"/>
                    </w:rPr>
                    <w:t>, Madrid, Spain), lip-seal mouthpiece (Tyco-Puritan Ben-</w:t>
                  </w:r>
                </w:p>
                <w:p w:rsidR="00731ECB" w:rsidRPr="00731ECB" w:rsidRDefault="00731ECB" w:rsidP="00731ECB">
                  <w:pPr>
                    <w:tabs>
                      <w:tab w:val="left" w:pos="10632"/>
                    </w:tabs>
                    <w:rPr>
                      <w:rFonts w:ascii="Arial" w:eastAsia="Calibri" w:hAnsi="Arial" w:cs="Arial"/>
                      <w:sz w:val="20"/>
                      <w:szCs w:val="20"/>
                    </w:rPr>
                  </w:pPr>
                  <w:proofErr w:type="gramStart"/>
                  <w:r w:rsidRPr="00731ECB">
                    <w:rPr>
                      <w:rFonts w:ascii="Arial" w:eastAsia="Calibri" w:hAnsi="Arial" w:cs="Arial"/>
                      <w:sz w:val="20"/>
                      <w:szCs w:val="20"/>
                    </w:rPr>
                    <w:t>nett</w:t>
                  </w:r>
                  <w:proofErr w:type="gramEnd"/>
                  <w:r w:rsidRPr="00731ECB">
                    <w:rPr>
                      <w:rFonts w:ascii="Arial" w:eastAsia="Calibri" w:hAnsi="Arial" w:cs="Arial"/>
                      <w:sz w:val="20"/>
                      <w:szCs w:val="20"/>
                    </w:rPr>
                    <w:t>, Pleasanton, California), or nasal interfaces (Health-dyne, Marietta, Georgia) during the night to optimize comfort and minimize air leaks. The ventilator was initially</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lastRenderedPageBreak/>
                    <w:t xml:space="preserve">adjusted to obtain a tidal volume of </w:t>
                  </w:r>
                  <w:r w:rsidRPr="00731ECB">
                    <w:rPr>
                      <w:rFonts w:ascii="Arial" w:eastAsia="Calibri" w:hAnsi="Arial" w:cs="Arial" w:hint="eastAsia"/>
                      <w:sz w:val="20"/>
                      <w:szCs w:val="20"/>
                    </w:rPr>
                    <w:t xml:space="preserve"> </w:t>
                  </w:r>
                  <w:r w:rsidRPr="00731ECB">
                    <w:rPr>
                      <w:rFonts w:ascii="Arial" w:eastAsia="Calibri" w:hAnsi="Arial" w:cs="Arial"/>
                      <w:sz w:val="20"/>
                      <w:szCs w:val="20"/>
                    </w:rPr>
                    <w:t>around 10 mL/kg, an inspiratory-expiratory ratio of 1:1.2 or 1:1.5, a backup breathing frequency near that of spontaneous breathing, and an</w:t>
                  </w:r>
                </w:p>
                <w:p w:rsidR="00731ECB" w:rsidRPr="00731ECB" w:rsidRDefault="00731ECB" w:rsidP="00731ECB">
                  <w:pPr>
                    <w:tabs>
                      <w:tab w:val="left" w:pos="10632"/>
                    </w:tabs>
                    <w:rPr>
                      <w:rFonts w:ascii="Arial" w:eastAsia="Calibri" w:hAnsi="Arial" w:cs="Arial"/>
                      <w:sz w:val="20"/>
                      <w:szCs w:val="20"/>
                    </w:rPr>
                  </w:pPr>
                  <w:proofErr w:type="gramStart"/>
                  <w:r w:rsidRPr="00731ECB">
                    <w:rPr>
                      <w:rFonts w:ascii="Arial" w:eastAsia="Calibri" w:hAnsi="Arial" w:cs="Arial"/>
                      <w:sz w:val="20"/>
                      <w:szCs w:val="20"/>
                    </w:rPr>
                    <w:t>inspiratory</w:t>
                  </w:r>
                  <w:proofErr w:type="gramEnd"/>
                  <w:r w:rsidRPr="00731ECB">
                    <w:rPr>
                      <w:rFonts w:ascii="Arial" w:eastAsia="Calibri" w:hAnsi="Arial" w:cs="Arial"/>
                      <w:sz w:val="20"/>
                      <w:szCs w:val="20"/>
                    </w:rPr>
                    <w:t xml:space="preserve"> trigger sensitivity of </w:t>
                  </w:r>
                  <w:r w:rsidRPr="00731ECB">
                    <w:rPr>
                      <w:rFonts w:ascii="Arial" w:eastAsia="Calibri" w:hAnsi="Arial" w:cs="Arial" w:hint="eastAsia"/>
                      <w:sz w:val="20"/>
                      <w:szCs w:val="20"/>
                    </w:rPr>
                    <w:t>-</w:t>
                  </w:r>
                  <w:r w:rsidRPr="00731ECB">
                    <w:rPr>
                      <w:rFonts w:ascii="Arial" w:eastAsia="Calibri" w:hAnsi="Arial" w:cs="Arial"/>
                      <w:sz w:val="20"/>
                      <w:szCs w:val="20"/>
                    </w:rPr>
                    <w:t>0.5 cm H2O.</w:t>
                  </w: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 xml:space="preserve">Settings were readjusted during the night based on the subjects’ comfort levels to achieve effective ventilation. Ventilation was considered to be effective when the percentage of time spent with SpO2 on NIV was &lt;90% at night </w:t>
                  </w:r>
                  <w:r w:rsidRPr="00731ECB">
                    <w:rPr>
                      <w:rFonts w:ascii="Arial" w:eastAsia="Calibri" w:hAnsi="Arial" w:cs="Arial" w:hint="eastAsia"/>
                      <w:sz w:val="20"/>
                      <w:szCs w:val="20"/>
                    </w:rPr>
                    <w:t>o</w:t>
                  </w:r>
                  <w:r w:rsidRPr="00731ECB">
                    <w:rPr>
                      <w:rFonts w:ascii="Arial" w:eastAsia="Calibri" w:hAnsi="Arial" w:cs="Arial"/>
                      <w:sz w:val="20"/>
                      <w:szCs w:val="20"/>
                    </w:rPr>
                    <w:t>n NIV was less than 5%, the PaCO2 while on NIV was &lt;45mm Hg, and hypoventilation symptoms were avoided.</w:t>
                  </w:r>
                </w:p>
              </w:tc>
            </w:tr>
          </w:tbl>
          <w:p w:rsidR="00731ECB" w:rsidRPr="00731ECB" w:rsidRDefault="00731ECB" w:rsidP="00731ECB">
            <w:pPr>
              <w:tabs>
                <w:tab w:val="left" w:pos="10632"/>
              </w:tabs>
              <w:rPr>
                <w:rFonts w:ascii="Arial" w:eastAsia="Calibri" w:hAnsi="Arial" w:cs="Arial"/>
                <w:sz w:val="20"/>
                <w:szCs w:val="20"/>
              </w:rPr>
            </w:pPr>
          </w:p>
        </w:tc>
        <w:tc>
          <w:tcPr>
            <w:tcW w:w="3412"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lastRenderedPageBreak/>
              <w:t xml:space="preserve">Data relating to NIV provision and usage: </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 xml:space="preserve">In those subjects in whom, despite effective nocturnal NIV, symptoms of hypoventilation, hypercapnia, or respiratory accessory muscle use </w:t>
            </w:r>
            <w:r w:rsidRPr="00731ECB">
              <w:rPr>
                <w:rFonts w:ascii="Arial" w:eastAsia="Calibri" w:hAnsi="Arial" w:cs="Arial"/>
                <w:sz w:val="20"/>
                <w:szCs w:val="20"/>
              </w:rPr>
              <w:lastRenderedPageBreak/>
              <w:t xml:space="preserve">persisted, daytime NIV was adjusted through a mouthpiece, lip-seal mouthpiece, or nasal pillow interfaces, as needed. </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 xml:space="preserve">In those subjects with cough peak flow levels </w:t>
            </w:r>
            <w:r w:rsidRPr="00731ECB">
              <w:rPr>
                <w:rFonts w:ascii="Arial" w:eastAsia="Calibri" w:hAnsi="Arial" w:cs="Arial" w:hint="eastAsia"/>
                <w:sz w:val="20"/>
                <w:szCs w:val="20"/>
              </w:rPr>
              <w:t>&lt;</w:t>
            </w:r>
            <w:r w:rsidRPr="00731ECB">
              <w:rPr>
                <w:rFonts w:ascii="Arial" w:eastAsia="Calibri" w:hAnsi="Arial" w:cs="Arial"/>
                <w:sz w:val="20"/>
                <w:szCs w:val="20"/>
              </w:rPr>
              <w:t>4.25 L/s, mechanically assisted coughing was prescribed.</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 xml:space="preserve">All subjects received therapeutic procedures (multidisciplinary care, scheduled clinical assessments, nutritional support, psychological management, neurological treatment, and </w:t>
            </w:r>
            <w:proofErr w:type="spellStart"/>
            <w:r w:rsidRPr="00731ECB">
              <w:rPr>
                <w:rFonts w:ascii="Arial" w:eastAsia="Calibri" w:hAnsi="Arial" w:cs="Arial"/>
                <w:sz w:val="20"/>
                <w:szCs w:val="20"/>
              </w:rPr>
              <w:t>sialorrhoea</w:t>
            </w:r>
            <w:proofErr w:type="spellEnd"/>
            <w:r w:rsidRPr="00731ECB">
              <w:rPr>
                <w:rFonts w:ascii="Arial" w:eastAsia="Calibri" w:hAnsi="Arial" w:cs="Arial"/>
                <w:sz w:val="20"/>
                <w:szCs w:val="20"/>
              </w:rPr>
              <w:t xml:space="preserve"> treatment) in accordance with expert guidelines.</w:t>
            </w:r>
            <w:r w:rsidRPr="00731ECB">
              <w:rPr>
                <w:rFonts w:ascii="Calibri" w:eastAsia="Calibri" w:hAnsi="Calibri" w:cs="Times New Roman"/>
              </w:rPr>
              <w:t xml:space="preserve"> </w:t>
            </w:r>
            <w:r w:rsidRPr="00731ECB">
              <w:rPr>
                <w:rFonts w:ascii="Arial" w:eastAsia="Calibri" w:hAnsi="Arial" w:cs="Arial"/>
                <w:sz w:val="20"/>
                <w:szCs w:val="20"/>
              </w:rPr>
              <w:t>A clinical and functional assessment was scheduled every 3 months.</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The causes for poor tolerance reported by subjects were: problems related to the interface in one subject, refusal of NIV treatment by 3 subjects, and episodes of sudden breathlessness during NIV in 3 subjects. Despite changes in masks and ventilator parameters and transfer to PC-CMV-NIV tolerance did not improve.</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Tracheostomy considered if NIV could not provide adequate alveolar ventilation, when cough assistance could not remove airway secretions or patient preference.</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b/>
                <w:sz w:val="20"/>
                <w:szCs w:val="20"/>
              </w:rPr>
              <w:t>Author conclusions</w:t>
            </w:r>
            <w:r w:rsidRPr="00731ECB">
              <w:rPr>
                <w:rFonts w:ascii="Arial" w:eastAsia="Calibri" w:hAnsi="Arial" w:cs="Arial"/>
                <w:sz w:val="20"/>
                <w:szCs w:val="20"/>
              </w:rPr>
              <w:t xml:space="preserve">: Patients who presented a lower cough peak flow generated with mechanically assisted coughing and more time spent with SpO2 below 90% during NIV at night were more likely to </w:t>
            </w:r>
            <w:r w:rsidRPr="00731ECB">
              <w:rPr>
                <w:rFonts w:ascii="Arial" w:eastAsia="Calibri" w:hAnsi="Arial" w:cs="Arial"/>
                <w:sz w:val="20"/>
                <w:szCs w:val="20"/>
              </w:rPr>
              <w:lastRenderedPageBreak/>
              <w:t>have low adherence.</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There was no relationship between bulbar dysfunction and NIV tolerance.</w:t>
            </w:r>
          </w:p>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3673" w:type="dxa"/>
          </w:tcPr>
          <w:p w:rsidR="00731ECB" w:rsidRPr="00731ECB" w:rsidRDefault="00731ECB" w:rsidP="00731ECB">
            <w:pPr>
              <w:tabs>
                <w:tab w:val="right" w:pos="3932"/>
                <w:tab w:val="left" w:pos="10632"/>
              </w:tabs>
              <w:rPr>
                <w:rFonts w:ascii="Arial" w:eastAsia="Calibri" w:hAnsi="Arial" w:cs="Arial"/>
                <w:b/>
                <w:sz w:val="20"/>
                <w:szCs w:val="20"/>
              </w:rPr>
            </w:pPr>
            <w:proofErr w:type="spellStart"/>
            <w:r w:rsidRPr="00731ECB">
              <w:rPr>
                <w:rFonts w:ascii="Arial" w:eastAsia="Calibri" w:hAnsi="Arial" w:cs="Arial"/>
                <w:b/>
                <w:sz w:val="20"/>
                <w:szCs w:val="20"/>
              </w:rPr>
              <w:lastRenderedPageBreak/>
              <w:t>McKim</w:t>
            </w:r>
            <w:proofErr w:type="spellEnd"/>
            <w:r w:rsidRPr="00731ECB">
              <w:rPr>
                <w:rFonts w:ascii="Arial" w:eastAsia="Calibri" w:hAnsi="Arial" w:cs="Arial"/>
                <w:b/>
                <w:sz w:val="20"/>
                <w:szCs w:val="20"/>
              </w:rPr>
              <w:t xml:space="preserve"> 2012</w:t>
            </w:r>
          </w:p>
          <w:p w:rsidR="00731ECB" w:rsidRPr="00731ECB" w:rsidRDefault="00731ECB" w:rsidP="00731ECB">
            <w:pPr>
              <w:tabs>
                <w:tab w:val="right" w:pos="3932"/>
                <w:tab w:val="left" w:pos="10632"/>
              </w:tabs>
              <w:rPr>
                <w:rFonts w:ascii="Arial" w:eastAsia="Calibri" w:hAnsi="Arial" w:cs="Arial"/>
                <w:b/>
                <w:sz w:val="20"/>
                <w:szCs w:val="20"/>
                <w:u w:val="single"/>
              </w:rPr>
            </w:pPr>
            <w:r w:rsidRPr="00731ECB">
              <w:rPr>
                <w:rFonts w:ascii="Arial" w:eastAsia="Calibri" w:hAnsi="Arial" w:cs="Arial"/>
                <w:b/>
                <w:sz w:val="20"/>
                <w:szCs w:val="20"/>
                <w:u w:val="single"/>
              </w:rPr>
              <w:t>Journal paper</w:t>
            </w:r>
            <w:r w:rsidRPr="00731ECB">
              <w:rPr>
                <w:rFonts w:ascii="Arial" w:eastAsia="Calibri" w:hAnsi="Arial" w:cs="Arial"/>
                <w:b/>
                <w:sz w:val="20"/>
                <w:szCs w:val="20"/>
              </w:rPr>
              <w:t xml:space="preserve"> / conference abstract</w:t>
            </w:r>
            <w:r w:rsidRPr="00731ECB">
              <w:rPr>
                <w:rFonts w:ascii="Arial" w:eastAsia="Calibri" w:hAnsi="Arial" w:cs="Arial"/>
                <w:b/>
                <w:sz w:val="20"/>
                <w:szCs w:val="20"/>
              </w:rPr>
              <w:tab/>
            </w:r>
          </w:p>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Country: Canada</w:t>
            </w:r>
          </w:p>
          <w:tbl>
            <w:tblPr>
              <w:tblStyle w:val="TableGrid4"/>
              <w:tblW w:w="0" w:type="auto"/>
              <w:tblLook w:val="04A0" w:firstRow="1" w:lastRow="0" w:firstColumn="1" w:lastColumn="0" w:noHBand="0" w:noVBand="1"/>
            </w:tblPr>
            <w:tblGrid>
              <w:gridCol w:w="1760"/>
              <w:gridCol w:w="1275"/>
            </w:tblGrid>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RCT</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Non-RCT</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CBA</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BA</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3035" w:type="dxa"/>
                  <w:gridSpan w:val="2"/>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Comparator:</w:t>
                  </w:r>
                </w:p>
                <w:p w:rsidR="00731ECB" w:rsidRPr="00731ECB" w:rsidRDefault="00731ECB" w:rsidP="00731ECB">
                  <w:pPr>
                    <w:tabs>
                      <w:tab w:val="left" w:pos="10632"/>
                    </w:tabs>
                    <w:rPr>
                      <w:rFonts w:ascii="Arial" w:eastAsia="Calibri" w:hAnsi="Arial" w:cs="Arial"/>
                      <w:b/>
                      <w:sz w:val="20"/>
                      <w:szCs w:val="20"/>
                    </w:rPr>
                  </w:pPr>
                </w:p>
              </w:tc>
            </w:tr>
            <w:tr w:rsidR="00731ECB" w:rsidRPr="00731ECB" w:rsidTr="0070127E">
              <w:tc>
                <w:tcPr>
                  <w:tcW w:w="3035" w:type="dxa"/>
                  <w:gridSpan w:val="2"/>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b/>
                      <w:sz w:val="20"/>
                      <w:szCs w:val="20"/>
                    </w:rPr>
                    <w:t>Length of follow up:</w:t>
                  </w:r>
                </w:p>
                <w:p w:rsidR="00731ECB" w:rsidRPr="00731ECB" w:rsidRDefault="00731ECB" w:rsidP="00731ECB">
                  <w:pPr>
                    <w:tabs>
                      <w:tab w:val="left" w:pos="10632"/>
                    </w:tabs>
                    <w:jc w:val="right"/>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Mixed method</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Cross-sectional</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Other (specify)</w:t>
                  </w:r>
                </w:p>
              </w:tc>
              <w:tc>
                <w:tcPr>
                  <w:tcW w:w="1275"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Cohort study</w:t>
                  </w:r>
                </w:p>
              </w:tc>
            </w:tr>
          </w:tbl>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b/>
                <w:sz w:val="20"/>
                <w:szCs w:val="20"/>
              </w:rPr>
              <w:t xml:space="preserve">Aim of study: </w:t>
            </w:r>
            <w:r w:rsidRPr="00731ECB">
              <w:rPr>
                <w:rFonts w:ascii="Arial" w:eastAsia="Calibri" w:hAnsi="Arial" w:cs="Arial"/>
                <w:sz w:val="20"/>
                <w:szCs w:val="20"/>
              </w:rPr>
              <w:t>To evaluate an education programme for ALS patients and carers</w:t>
            </w:r>
          </w:p>
          <w:p w:rsidR="00731ECB" w:rsidRPr="00731ECB" w:rsidRDefault="00731ECB" w:rsidP="00731ECB">
            <w:pPr>
              <w:tabs>
                <w:tab w:val="left" w:pos="10632"/>
              </w:tabs>
              <w:rPr>
                <w:rFonts w:ascii="Arial" w:eastAsia="Times New Roman" w:hAnsi="Arial" w:cs="Arial"/>
                <w:b/>
                <w:sz w:val="20"/>
                <w:szCs w:val="20"/>
              </w:rPr>
            </w:pPr>
            <w:r w:rsidRPr="00731ECB">
              <w:rPr>
                <w:rFonts w:ascii="Arial" w:eastAsia="Times New Roman" w:hAnsi="Arial" w:cs="Arial"/>
                <w:b/>
                <w:sz w:val="20"/>
                <w:szCs w:val="20"/>
              </w:rPr>
              <w:t xml:space="preserve">Data collection method: </w:t>
            </w:r>
            <w:r w:rsidRPr="00731ECB">
              <w:rPr>
                <w:rFonts w:ascii="Arial" w:eastAsia="Times New Roman" w:hAnsi="Arial" w:cs="Arial"/>
                <w:sz w:val="20"/>
                <w:szCs w:val="20"/>
              </w:rPr>
              <w:lastRenderedPageBreak/>
              <w:t>Questionnaires</w:t>
            </w:r>
          </w:p>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 xml:space="preserve">Sample size: </w:t>
            </w:r>
            <w:r w:rsidRPr="00731ECB">
              <w:rPr>
                <w:rFonts w:ascii="Arial" w:eastAsia="Calibri" w:hAnsi="Arial" w:cs="Arial"/>
                <w:sz w:val="20"/>
                <w:szCs w:val="20"/>
              </w:rPr>
              <w:t>26 patients, 26 carers</w:t>
            </w:r>
          </w:p>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 xml:space="preserve">Identification/recruitment: </w:t>
            </w:r>
            <w:r w:rsidRPr="00731ECB">
              <w:rPr>
                <w:rFonts w:ascii="Arial" w:eastAsia="Calibri" w:hAnsi="Arial" w:cs="Arial"/>
                <w:sz w:val="20"/>
                <w:szCs w:val="20"/>
              </w:rPr>
              <w:t>Approached at a clinic visit</w:t>
            </w:r>
          </w:p>
        </w:tc>
        <w:tc>
          <w:tcPr>
            <w:tcW w:w="6863"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lastRenderedPageBreak/>
              <w:t>Participant characteristics:</w:t>
            </w:r>
          </w:p>
          <w:tbl>
            <w:tblPr>
              <w:tblStyle w:val="TableGrid4"/>
              <w:tblpPr w:leftFromText="180" w:rightFromText="180" w:vertAnchor="text" w:horzAnchor="margin" w:tblpXSpec="center" w:tblpY="49"/>
              <w:tblOverlap w:val="never"/>
              <w:tblW w:w="0" w:type="auto"/>
              <w:tblLook w:val="04A0" w:firstRow="1" w:lastRow="0" w:firstColumn="1" w:lastColumn="0" w:noHBand="0" w:noVBand="1"/>
            </w:tblPr>
            <w:tblGrid>
              <w:gridCol w:w="1864"/>
              <w:gridCol w:w="1885"/>
            </w:tblGrid>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Type of group</w:t>
                  </w:r>
                </w:p>
              </w:tc>
              <w:tc>
                <w:tcPr>
                  <w:tcW w:w="188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Patients</w:t>
                  </w: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Condition</w:t>
                  </w:r>
                </w:p>
              </w:tc>
              <w:tc>
                <w:tcPr>
                  <w:tcW w:w="188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ALS</w:t>
                  </w: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Onset</w:t>
                  </w:r>
                </w:p>
              </w:tc>
              <w:tc>
                <w:tcPr>
                  <w:tcW w:w="188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Sex</w:t>
                  </w:r>
                </w:p>
              </w:tc>
              <w:tc>
                <w:tcPr>
                  <w:tcW w:w="188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8 male, 18 female</w:t>
                  </w: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Age</w:t>
                  </w:r>
                </w:p>
              </w:tc>
              <w:tc>
                <w:tcPr>
                  <w:tcW w:w="188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Average 63</w:t>
                  </w: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NIV usage</w:t>
                  </w:r>
                </w:p>
              </w:tc>
              <w:tc>
                <w:tcPr>
                  <w:tcW w:w="188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Other (specify)</w:t>
                  </w:r>
                </w:p>
              </w:tc>
              <w:tc>
                <w:tcPr>
                  <w:tcW w:w="1885" w:type="dxa"/>
                </w:tcPr>
                <w:p w:rsidR="00731ECB" w:rsidRPr="00731ECB" w:rsidRDefault="00731ECB" w:rsidP="00731ECB">
                  <w:pPr>
                    <w:tabs>
                      <w:tab w:val="left" w:pos="10632"/>
                    </w:tabs>
                    <w:rPr>
                      <w:rFonts w:ascii="Arial" w:eastAsia="Calibri" w:hAnsi="Arial" w:cs="Arial"/>
                      <w:sz w:val="20"/>
                      <w:szCs w:val="20"/>
                    </w:rPr>
                  </w:pPr>
                </w:p>
              </w:tc>
            </w:tr>
          </w:tbl>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Measures</w:t>
            </w:r>
          </w:p>
          <w:tbl>
            <w:tblPr>
              <w:tblStyle w:val="TableGrid4"/>
              <w:tblW w:w="0" w:type="auto"/>
              <w:tblLook w:val="04A0" w:firstRow="1" w:lastRow="0" w:firstColumn="1" w:lastColumn="0" w:noHBand="0" w:noVBand="1"/>
            </w:tblPr>
            <w:tblGrid>
              <w:gridCol w:w="3714"/>
            </w:tblGrid>
            <w:tr w:rsidR="00731ECB" w:rsidRPr="00731ECB" w:rsidTr="0070127E">
              <w:tc>
                <w:tcPr>
                  <w:tcW w:w="3714" w:type="dxa"/>
                </w:tcPr>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The ALS Education Programme Questionnaire for</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patients with ALS and The ALS Education Programme Questionnaire for caregivers</w:t>
                  </w: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tc>
            </w:tr>
          </w:tbl>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Details of technology/NIV</w:t>
            </w:r>
          </w:p>
          <w:tbl>
            <w:tblPr>
              <w:tblStyle w:val="TableGrid4"/>
              <w:tblW w:w="0" w:type="auto"/>
              <w:tblLook w:val="04A0" w:firstRow="1" w:lastRow="0" w:firstColumn="1" w:lastColumn="0" w:noHBand="0" w:noVBand="1"/>
            </w:tblPr>
            <w:tblGrid>
              <w:gridCol w:w="3714"/>
            </w:tblGrid>
            <w:tr w:rsidR="00731ECB" w:rsidRPr="00731ECB" w:rsidTr="0070127E">
              <w:tc>
                <w:tcPr>
                  <w:tcW w:w="3714" w:type="dxa"/>
                </w:tcPr>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Invasive and NIV</w:t>
                  </w:r>
                </w:p>
              </w:tc>
            </w:tr>
          </w:tbl>
          <w:p w:rsidR="00731ECB" w:rsidRPr="00731ECB" w:rsidRDefault="00731ECB" w:rsidP="00731ECB">
            <w:pPr>
              <w:tabs>
                <w:tab w:val="left" w:pos="10632"/>
              </w:tabs>
              <w:rPr>
                <w:rFonts w:ascii="Arial" w:eastAsia="Calibri" w:hAnsi="Arial" w:cs="Arial"/>
                <w:sz w:val="20"/>
                <w:szCs w:val="20"/>
              </w:rPr>
            </w:pPr>
          </w:p>
        </w:tc>
        <w:tc>
          <w:tcPr>
            <w:tcW w:w="3412"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lastRenderedPageBreak/>
              <w:t xml:space="preserve">Data relating to NIV provision and usage: </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Single group education session led by respiratory therapist</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 xml:space="preserve">Found a significant reduction in the uncertainty by patients about </w:t>
            </w:r>
            <w:proofErr w:type="spellStart"/>
            <w:r w:rsidRPr="00731ECB">
              <w:rPr>
                <w:rFonts w:ascii="Arial" w:eastAsia="Calibri" w:hAnsi="Arial" w:cs="Arial"/>
                <w:sz w:val="20"/>
                <w:szCs w:val="20"/>
              </w:rPr>
              <w:t>ventilatory</w:t>
            </w:r>
            <w:proofErr w:type="spellEnd"/>
            <w:r w:rsidRPr="00731ECB">
              <w:rPr>
                <w:rFonts w:ascii="Arial" w:eastAsia="Calibri" w:hAnsi="Arial" w:cs="Arial"/>
                <w:sz w:val="20"/>
                <w:szCs w:val="20"/>
              </w:rPr>
              <w:t xml:space="preserve"> decisions from 75% to 4%, and for their caregivers from 65% to 24%.</w:t>
            </w: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Author conclusions</w:t>
            </w:r>
            <w:r w:rsidRPr="00731ECB">
              <w:rPr>
                <w:rFonts w:ascii="Arial" w:eastAsia="Calibri" w:hAnsi="Arial" w:cs="Arial"/>
                <w:sz w:val="20"/>
                <w:szCs w:val="20"/>
              </w:rPr>
              <w:t xml:space="preserve">: </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 xml:space="preserve">Instead of awaiting the onset of respiratory failure, this educational intervention allowed advanced discussion of </w:t>
            </w:r>
            <w:proofErr w:type="spellStart"/>
            <w:r w:rsidRPr="00731ECB">
              <w:rPr>
                <w:rFonts w:ascii="Arial" w:eastAsia="Calibri" w:hAnsi="Arial" w:cs="Arial"/>
                <w:sz w:val="20"/>
                <w:szCs w:val="20"/>
              </w:rPr>
              <w:t>ventilatory</w:t>
            </w:r>
            <w:proofErr w:type="spellEnd"/>
            <w:r w:rsidRPr="00731ECB">
              <w:rPr>
                <w:rFonts w:ascii="Arial" w:eastAsia="Calibri" w:hAnsi="Arial" w:cs="Arial"/>
                <w:sz w:val="20"/>
                <w:szCs w:val="20"/>
              </w:rPr>
              <w:t xml:space="preserve"> choices by patients and their caregivers and resulted in the mechanical ventilation of only those who desired it. </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 xml:space="preserve">A formal ventilation patient </w:t>
            </w:r>
            <w:r w:rsidRPr="00731ECB">
              <w:rPr>
                <w:rFonts w:ascii="Arial" w:eastAsia="Calibri" w:hAnsi="Arial" w:cs="Arial"/>
                <w:sz w:val="20"/>
                <w:szCs w:val="20"/>
              </w:rPr>
              <w:lastRenderedPageBreak/>
              <w:t>education programme is of benefit in respecting patients’ wishes and fully informing a critical decision-making process.</w:t>
            </w:r>
          </w:p>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3673" w:type="dxa"/>
          </w:tcPr>
          <w:p w:rsidR="00731ECB" w:rsidRPr="00731ECB" w:rsidRDefault="00731ECB" w:rsidP="00731ECB">
            <w:pPr>
              <w:tabs>
                <w:tab w:val="right" w:pos="3932"/>
                <w:tab w:val="left" w:pos="10632"/>
              </w:tabs>
              <w:rPr>
                <w:rFonts w:ascii="Arial" w:eastAsia="Calibri" w:hAnsi="Arial" w:cs="Arial"/>
                <w:b/>
                <w:sz w:val="20"/>
                <w:szCs w:val="20"/>
              </w:rPr>
            </w:pPr>
            <w:proofErr w:type="spellStart"/>
            <w:r w:rsidRPr="00731ECB">
              <w:rPr>
                <w:rFonts w:ascii="Arial" w:eastAsia="Calibri" w:hAnsi="Arial" w:cs="Arial"/>
                <w:b/>
                <w:sz w:val="20"/>
                <w:szCs w:val="20"/>
              </w:rPr>
              <w:lastRenderedPageBreak/>
              <w:t>Melo</w:t>
            </w:r>
            <w:proofErr w:type="spellEnd"/>
            <w:r w:rsidRPr="00731ECB">
              <w:rPr>
                <w:rFonts w:ascii="Arial" w:eastAsia="Calibri" w:hAnsi="Arial" w:cs="Arial"/>
                <w:b/>
                <w:sz w:val="20"/>
                <w:szCs w:val="20"/>
              </w:rPr>
              <w:t xml:space="preserve"> 1999</w:t>
            </w:r>
          </w:p>
          <w:p w:rsidR="00731ECB" w:rsidRPr="00731ECB" w:rsidRDefault="00731ECB" w:rsidP="00731ECB">
            <w:pPr>
              <w:tabs>
                <w:tab w:val="right" w:pos="3932"/>
                <w:tab w:val="left" w:pos="10632"/>
              </w:tabs>
              <w:rPr>
                <w:rFonts w:ascii="Arial" w:eastAsia="Calibri" w:hAnsi="Arial" w:cs="Arial"/>
                <w:b/>
                <w:sz w:val="20"/>
                <w:szCs w:val="20"/>
                <w:u w:val="single"/>
              </w:rPr>
            </w:pPr>
            <w:r w:rsidRPr="00731ECB">
              <w:rPr>
                <w:rFonts w:ascii="Arial" w:eastAsia="Calibri" w:hAnsi="Arial" w:cs="Arial"/>
                <w:b/>
                <w:sz w:val="20"/>
                <w:szCs w:val="20"/>
                <w:u w:val="single"/>
              </w:rPr>
              <w:t>Journal paper</w:t>
            </w:r>
            <w:r w:rsidRPr="00731ECB">
              <w:rPr>
                <w:rFonts w:ascii="Arial" w:eastAsia="Calibri" w:hAnsi="Arial" w:cs="Arial"/>
                <w:b/>
                <w:sz w:val="20"/>
                <w:szCs w:val="20"/>
              </w:rPr>
              <w:t xml:space="preserve"> / conference abstract</w:t>
            </w:r>
            <w:r w:rsidRPr="00731ECB">
              <w:rPr>
                <w:rFonts w:ascii="Arial" w:eastAsia="Calibri" w:hAnsi="Arial" w:cs="Arial"/>
                <w:b/>
                <w:sz w:val="20"/>
                <w:szCs w:val="20"/>
              </w:rPr>
              <w:tab/>
            </w:r>
          </w:p>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Country: USA</w:t>
            </w:r>
          </w:p>
          <w:tbl>
            <w:tblPr>
              <w:tblStyle w:val="TableGrid4"/>
              <w:tblW w:w="0" w:type="auto"/>
              <w:tblLook w:val="04A0" w:firstRow="1" w:lastRow="0" w:firstColumn="1" w:lastColumn="0" w:noHBand="0" w:noVBand="1"/>
            </w:tblPr>
            <w:tblGrid>
              <w:gridCol w:w="1760"/>
              <w:gridCol w:w="1275"/>
            </w:tblGrid>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RCT</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Non-RCT</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CBA</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BA</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3035" w:type="dxa"/>
                  <w:gridSpan w:val="2"/>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Comparator:</w:t>
                  </w:r>
                </w:p>
                <w:p w:rsidR="00731ECB" w:rsidRPr="00731ECB" w:rsidRDefault="00731ECB" w:rsidP="00731ECB">
                  <w:pPr>
                    <w:tabs>
                      <w:tab w:val="left" w:pos="10632"/>
                    </w:tabs>
                    <w:rPr>
                      <w:rFonts w:ascii="Arial" w:eastAsia="Calibri" w:hAnsi="Arial" w:cs="Arial"/>
                      <w:b/>
                      <w:sz w:val="20"/>
                      <w:szCs w:val="20"/>
                    </w:rPr>
                  </w:pPr>
                </w:p>
              </w:tc>
            </w:tr>
            <w:tr w:rsidR="00731ECB" w:rsidRPr="00731ECB" w:rsidTr="0070127E">
              <w:tc>
                <w:tcPr>
                  <w:tcW w:w="3035" w:type="dxa"/>
                  <w:gridSpan w:val="2"/>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b/>
                      <w:sz w:val="20"/>
                      <w:szCs w:val="20"/>
                    </w:rPr>
                    <w:t>Length of follow up:</w:t>
                  </w:r>
                </w:p>
                <w:p w:rsidR="00731ECB" w:rsidRPr="00731ECB" w:rsidRDefault="00731ECB" w:rsidP="00731ECB">
                  <w:pPr>
                    <w:tabs>
                      <w:tab w:val="left" w:pos="10632"/>
                    </w:tabs>
                    <w:jc w:val="right"/>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Mixed method</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Cross-sectional</w:t>
                  </w:r>
                </w:p>
              </w:tc>
              <w:tc>
                <w:tcPr>
                  <w:tcW w:w="127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X</w:t>
                  </w: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Other (specify)</w:t>
                  </w:r>
                </w:p>
              </w:tc>
              <w:tc>
                <w:tcPr>
                  <w:tcW w:w="1275" w:type="dxa"/>
                </w:tcPr>
                <w:p w:rsidR="00731ECB" w:rsidRPr="00731ECB" w:rsidRDefault="00731ECB" w:rsidP="00731ECB">
                  <w:pPr>
                    <w:tabs>
                      <w:tab w:val="left" w:pos="10632"/>
                    </w:tabs>
                    <w:rPr>
                      <w:rFonts w:ascii="Arial" w:eastAsia="Calibri" w:hAnsi="Arial" w:cs="Arial"/>
                      <w:b/>
                      <w:sz w:val="20"/>
                      <w:szCs w:val="20"/>
                    </w:rPr>
                  </w:pPr>
                </w:p>
              </w:tc>
            </w:tr>
          </w:tbl>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b/>
                <w:sz w:val="20"/>
                <w:szCs w:val="20"/>
              </w:rPr>
              <w:t xml:space="preserve">Aim of study: </w:t>
            </w:r>
            <w:r w:rsidRPr="00731ECB">
              <w:rPr>
                <w:rFonts w:ascii="Arial" w:eastAsia="Calibri" w:hAnsi="Arial" w:cs="Arial"/>
                <w:sz w:val="20"/>
                <w:szCs w:val="20"/>
              </w:rPr>
              <w:t>To evaluate standards of care</w:t>
            </w:r>
          </w:p>
          <w:p w:rsidR="00731ECB" w:rsidRPr="00731ECB" w:rsidRDefault="00731ECB" w:rsidP="00731ECB">
            <w:pPr>
              <w:tabs>
                <w:tab w:val="left" w:pos="10632"/>
              </w:tabs>
              <w:rPr>
                <w:rFonts w:ascii="Arial" w:eastAsia="Times New Roman" w:hAnsi="Arial" w:cs="Arial"/>
                <w:b/>
                <w:sz w:val="20"/>
                <w:szCs w:val="20"/>
              </w:rPr>
            </w:pPr>
            <w:r w:rsidRPr="00731ECB">
              <w:rPr>
                <w:rFonts w:ascii="Arial" w:eastAsia="Times New Roman" w:hAnsi="Arial" w:cs="Arial"/>
                <w:b/>
                <w:sz w:val="20"/>
                <w:szCs w:val="20"/>
              </w:rPr>
              <w:t xml:space="preserve">Data collection method: </w:t>
            </w:r>
            <w:r w:rsidRPr="00731ECB">
              <w:rPr>
                <w:rFonts w:ascii="Arial" w:eastAsia="Times New Roman" w:hAnsi="Arial" w:cs="Arial"/>
                <w:sz w:val="20"/>
                <w:szCs w:val="20"/>
              </w:rPr>
              <w:t>Postal survey</w:t>
            </w:r>
          </w:p>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 xml:space="preserve">Sample size: </w:t>
            </w:r>
            <w:r w:rsidRPr="00731ECB">
              <w:rPr>
                <w:rFonts w:ascii="Arial" w:eastAsia="Calibri" w:hAnsi="Arial" w:cs="Arial"/>
                <w:sz w:val="20"/>
                <w:szCs w:val="20"/>
              </w:rPr>
              <w:t>20 centres</w:t>
            </w:r>
          </w:p>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 xml:space="preserve">Identification/recruitment:  </w:t>
            </w:r>
            <w:r w:rsidRPr="00731ECB">
              <w:rPr>
                <w:rFonts w:ascii="Arial" w:eastAsia="Calibri" w:hAnsi="Arial" w:cs="Arial"/>
                <w:sz w:val="20"/>
                <w:szCs w:val="20"/>
              </w:rPr>
              <w:t>Posted to Directors of 48 centres</w:t>
            </w:r>
          </w:p>
        </w:tc>
        <w:tc>
          <w:tcPr>
            <w:tcW w:w="6863"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Participant characteristics:</w:t>
            </w:r>
          </w:p>
          <w:tbl>
            <w:tblPr>
              <w:tblStyle w:val="TableGrid4"/>
              <w:tblpPr w:leftFromText="180" w:rightFromText="180" w:vertAnchor="text" w:horzAnchor="margin" w:tblpXSpec="center" w:tblpY="49"/>
              <w:tblOverlap w:val="never"/>
              <w:tblW w:w="0" w:type="auto"/>
              <w:tblLook w:val="04A0" w:firstRow="1" w:lastRow="0" w:firstColumn="1" w:lastColumn="0" w:noHBand="0" w:noVBand="1"/>
            </w:tblPr>
            <w:tblGrid>
              <w:gridCol w:w="1864"/>
              <w:gridCol w:w="1885"/>
            </w:tblGrid>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Type of group</w:t>
                  </w:r>
                </w:p>
              </w:tc>
              <w:tc>
                <w:tcPr>
                  <w:tcW w:w="188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Specialist centres</w:t>
                  </w: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Condition</w:t>
                  </w:r>
                </w:p>
              </w:tc>
              <w:tc>
                <w:tcPr>
                  <w:tcW w:w="188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ALS</w:t>
                  </w: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Onset</w:t>
                  </w:r>
                </w:p>
              </w:tc>
              <w:tc>
                <w:tcPr>
                  <w:tcW w:w="188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N/A</w:t>
                  </w: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Sex</w:t>
                  </w:r>
                </w:p>
              </w:tc>
              <w:tc>
                <w:tcPr>
                  <w:tcW w:w="188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N/A</w:t>
                  </w: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Age</w:t>
                  </w:r>
                </w:p>
              </w:tc>
              <w:tc>
                <w:tcPr>
                  <w:tcW w:w="188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N/A</w:t>
                  </w: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NIV usage</w:t>
                  </w:r>
                </w:p>
              </w:tc>
              <w:tc>
                <w:tcPr>
                  <w:tcW w:w="188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N/A</w:t>
                  </w: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Other (specify)</w:t>
                  </w:r>
                </w:p>
              </w:tc>
              <w:tc>
                <w:tcPr>
                  <w:tcW w:w="1885" w:type="dxa"/>
                </w:tcPr>
                <w:p w:rsidR="00731ECB" w:rsidRPr="00731ECB" w:rsidRDefault="00731ECB" w:rsidP="00731ECB">
                  <w:pPr>
                    <w:tabs>
                      <w:tab w:val="left" w:pos="10632"/>
                    </w:tabs>
                    <w:rPr>
                      <w:rFonts w:ascii="Arial" w:eastAsia="Calibri" w:hAnsi="Arial" w:cs="Arial"/>
                      <w:sz w:val="20"/>
                      <w:szCs w:val="20"/>
                    </w:rPr>
                  </w:pPr>
                </w:p>
              </w:tc>
            </w:tr>
          </w:tbl>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Measures</w:t>
            </w:r>
          </w:p>
          <w:tbl>
            <w:tblPr>
              <w:tblStyle w:val="TableGrid4"/>
              <w:tblW w:w="0" w:type="auto"/>
              <w:tblLook w:val="04A0" w:firstRow="1" w:lastRow="0" w:firstColumn="1" w:lastColumn="0" w:noHBand="0" w:noVBand="1"/>
            </w:tblPr>
            <w:tblGrid>
              <w:gridCol w:w="1254"/>
            </w:tblGrid>
            <w:tr w:rsidR="00731ECB" w:rsidRPr="00731ECB" w:rsidTr="0070127E">
              <w:tc>
                <w:tcPr>
                  <w:tcW w:w="3714" w:type="dxa"/>
                </w:tcPr>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Reported practice</w:t>
                  </w: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tc>
            </w:tr>
          </w:tbl>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Details of technology/NIV</w:t>
            </w:r>
          </w:p>
          <w:tbl>
            <w:tblPr>
              <w:tblStyle w:val="TableGrid4"/>
              <w:tblW w:w="0" w:type="auto"/>
              <w:tblLook w:val="04A0" w:firstRow="1" w:lastRow="0" w:firstColumn="1" w:lastColumn="0" w:noHBand="0" w:noVBand="1"/>
            </w:tblPr>
            <w:tblGrid>
              <w:gridCol w:w="3714"/>
            </w:tblGrid>
            <w:tr w:rsidR="00731ECB" w:rsidRPr="00731ECB" w:rsidTr="0070127E">
              <w:tc>
                <w:tcPr>
                  <w:tcW w:w="3714" w:type="dxa"/>
                </w:tcPr>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Not reported</w:t>
                  </w:r>
                </w:p>
                <w:p w:rsidR="00731ECB" w:rsidRPr="00731ECB" w:rsidRDefault="00731ECB" w:rsidP="00731ECB">
                  <w:pPr>
                    <w:tabs>
                      <w:tab w:val="left" w:pos="10632"/>
                    </w:tabs>
                    <w:rPr>
                      <w:rFonts w:ascii="Arial" w:eastAsia="Calibri" w:hAnsi="Arial" w:cs="Arial"/>
                      <w:sz w:val="20"/>
                      <w:szCs w:val="20"/>
                    </w:rPr>
                  </w:pPr>
                </w:p>
              </w:tc>
            </w:tr>
          </w:tbl>
          <w:p w:rsidR="00731ECB" w:rsidRPr="00731ECB" w:rsidRDefault="00731ECB" w:rsidP="00731ECB">
            <w:pPr>
              <w:tabs>
                <w:tab w:val="left" w:pos="10632"/>
              </w:tabs>
              <w:rPr>
                <w:rFonts w:ascii="Arial" w:eastAsia="Calibri" w:hAnsi="Arial" w:cs="Arial"/>
                <w:sz w:val="20"/>
                <w:szCs w:val="20"/>
              </w:rPr>
            </w:pPr>
          </w:p>
        </w:tc>
        <w:tc>
          <w:tcPr>
            <w:tcW w:w="3412"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 xml:space="preserve">Data relating to NIV provision and usage: </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 xml:space="preserve">Pulmonary function tests were performed at each visit in 17/20 institutions. Arterial blood gases, maximal expiratory pressures and maximal inspiratory pressures were followed in three centres and serum chloride was monitored in four centres. </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The use of non-invasive ventilation (NIV) was extremely variable (range 0-50%). The majority of centres used symptoms/signs of hypoventilation and worsening forced vital capacity (FVC) to initiate NIV with no established protocol. A FVC between 20 and 40% was used by most to initiate NIV.</w:t>
            </w:r>
          </w:p>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Author conclusions</w:t>
            </w:r>
            <w:r w:rsidRPr="00731ECB">
              <w:rPr>
                <w:rFonts w:ascii="Arial" w:eastAsia="Calibri" w:hAnsi="Arial" w:cs="Arial"/>
                <w:sz w:val="20"/>
                <w:szCs w:val="20"/>
              </w:rPr>
              <w:t xml:space="preserve">: </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There was considerable variation in practice</w:t>
            </w:r>
          </w:p>
        </w:tc>
      </w:tr>
      <w:tr w:rsidR="00731ECB" w:rsidRPr="00731ECB" w:rsidTr="0070127E">
        <w:tc>
          <w:tcPr>
            <w:tcW w:w="3673" w:type="dxa"/>
          </w:tcPr>
          <w:p w:rsidR="00731ECB" w:rsidRPr="00731ECB" w:rsidRDefault="00731ECB" w:rsidP="00731ECB">
            <w:pPr>
              <w:tabs>
                <w:tab w:val="right" w:pos="3932"/>
                <w:tab w:val="left" w:pos="10632"/>
              </w:tabs>
              <w:rPr>
                <w:rFonts w:ascii="Arial" w:eastAsia="Calibri" w:hAnsi="Arial" w:cs="Arial"/>
                <w:b/>
                <w:sz w:val="20"/>
                <w:szCs w:val="20"/>
              </w:rPr>
            </w:pPr>
            <w:r w:rsidRPr="00731ECB">
              <w:rPr>
                <w:rFonts w:ascii="Arial" w:eastAsia="Calibri" w:hAnsi="Arial" w:cs="Arial"/>
                <w:b/>
                <w:sz w:val="20"/>
                <w:szCs w:val="20"/>
              </w:rPr>
              <w:t>Morgan 2005</w:t>
            </w:r>
          </w:p>
          <w:p w:rsidR="00731ECB" w:rsidRPr="00731ECB" w:rsidRDefault="00731ECB" w:rsidP="00731ECB">
            <w:pPr>
              <w:tabs>
                <w:tab w:val="right" w:pos="3932"/>
                <w:tab w:val="left" w:pos="10632"/>
              </w:tabs>
              <w:rPr>
                <w:rFonts w:ascii="Arial" w:eastAsia="Calibri" w:hAnsi="Arial" w:cs="Arial"/>
                <w:b/>
                <w:sz w:val="20"/>
                <w:szCs w:val="20"/>
              </w:rPr>
            </w:pPr>
            <w:r w:rsidRPr="00731ECB">
              <w:rPr>
                <w:rFonts w:ascii="Arial" w:eastAsia="Calibri" w:hAnsi="Arial" w:cs="Arial"/>
                <w:b/>
                <w:sz w:val="20"/>
                <w:szCs w:val="20"/>
              </w:rPr>
              <w:t xml:space="preserve">Journal paper / </w:t>
            </w:r>
            <w:r w:rsidRPr="00731ECB">
              <w:rPr>
                <w:rFonts w:ascii="Arial" w:eastAsia="Calibri" w:hAnsi="Arial" w:cs="Arial"/>
                <w:b/>
                <w:sz w:val="20"/>
                <w:szCs w:val="20"/>
                <w:u w:val="single"/>
              </w:rPr>
              <w:t>conference abstract</w:t>
            </w:r>
            <w:r w:rsidRPr="00731ECB">
              <w:rPr>
                <w:rFonts w:ascii="Arial" w:eastAsia="Calibri" w:hAnsi="Arial" w:cs="Arial"/>
                <w:b/>
                <w:sz w:val="20"/>
                <w:szCs w:val="20"/>
                <w:u w:val="single"/>
              </w:rPr>
              <w:tab/>
            </w:r>
          </w:p>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lastRenderedPageBreak/>
              <w:t>Country: Ireland</w:t>
            </w:r>
          </w:p>
          <w:tbl>
            <w:tblPr>
              <w:tblStyle w:val="TableGrid4"/>
              <w:tblW w:w="0" w:type="auto"/>
              <w:tblLook w:val="04A0" w:firstRow="1" w:lastRow="0" w:firstColumn="1" w:lastColumn="0" w:noHBand="0" w:noVBand="1"/>
            </w:tblPr>
            <w:tblGrid>
              <w:gridCol w:w="1760"/>
              <w:gridCol w:w="1275"/>
            </w:tblGrid>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RCT</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Non-RCT</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CBA</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BA</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3035" w:type="dxa"/>
                  <w:gridSpan w:val="2"/>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Comparator:</w:t>
                  </w:r>
                </w:p>
                <w:p w:rsidR="00731ECB" w:rsidRPr="00731ECB" w:rsidRDefault="00731ECB" w:rsidP="00731ECB">
                  <w:pPr>
                    <w:tabs>
                      <w:tab w:val="left" w:pos="10632"/>
                    </w:tabs>
                    <w:rPr>
                      <w:rFonts w:ascii="Arial" w:eastAsia="Calibri" w:hAnsi="Arial" w:cs="Arial"/>
                      <w:b/>
                      <w:sz w:val="20"/>
                      <w:szCs w:val="20"/>
                    </w:rPr>
                  </w:pPr>
                </w:p>
              </w:tc>
            </w:tr>
            <w:tr w:rsidR="00731ECB" w:rsidRPr="00731ECB" w:rsidTr="0070127E">
              <w:tc>
                <w:tcPr>
                  <w:tcW w:w="3035" w:type="dxa"/>
                  <w:gridSpan w:val="2"/>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b/>
                      <w:sz w:val="20"/>
                      <w:szCs w:val="20"/>
                    </w:rPr>
                    <w:t xml:space="preserve">Length of follow up: </w:t>
                  </w:r>
                  <w:r w:rsidRPr="00731ECB">
                    <w:rPr>
                      <w:rFonts w:ascii="Arial" w:eastAsia="Calibri" w:hAnsi="Arial" w:cs="Arial"/>
                      <w:sz w:val="20"/>
                      <w:szCs w:val="20"/>
                    </w:rPr>
                    <w:t>3 years</w:t>
                  </w:r>
                </w:p>
                <w:p w:rsidR="00731ECB" w:rsidRPr="00731ECB" w:rsidRDefault="00731ECB" w:rsidP="00731ECB">
                  <w:pPr>
                    <w:tabs>
                      <w:tab w:val="left" w:pos="10632"/>
                    </w:tabs>
                    <w:jc w:val="right"/>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Mixed method</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Cross-sectional</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Other (specify)</w:t>
                  </w:r>
                </w:p>
              </w:tc>
              <w:tc>
                <w:tcPr>
                  <w:tcW w:w="127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Cohort</w:t>
                  </w:r>
                </w:p>
              </w:tc>
            </w:tr>
          </w:tbl>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b/>
                <w:sz w:val="20"/>
                <w:szCs w:val="20"/>
              </w:rPr>
              <w:t xml:space="preserve">Aim of study: </w:t>
            </w:r>
            <w:r w:rsidRPr="00731ECB">
              <w:rPr>
                <w:rFonts w:ascii="Arial" w:eastAsia="Calibri" w:hAnsi="Arial" w:cs="Arial"/>
                <w:sz w:val="20"/>
                <w:szCs w:val="20"/>
              </w:rPr>
              <w:t>To examine the value of SNIFF</w:t>
            </w:r>
          </w:p>
          <w:p w:rsidR="00731ECB" w:rsidRPr="00731ECB" w:rsidRDefault="00731ECB" w:rsidP="00731ECB">
            <w:pPr>
              <w:tabs>
                <w:tab w:val="left" w:pos="10632"/>
              </w:tabs>
              <w:rPr>
                <w:rFonts w:ascii="Arial" w:eastAsia="Times New Roman" w:hAnsi="Arial" w:cs="Arial"/>
                <w:b/>
                <w:sz w:val="20"/>
                <w:szCs w:val="20"/>
              </w:rPr>
            </w:pPr>
            <w:r w:rsidRPr="00731ECB">
              <w:rPr>
                <w:rFonts w:ascii="Arial" w:eastAsia="Times New Roman" w:hAnsi="Arial" w:cs="Arial"/>
                <w:b/>
                <w:sz w:val="20"/>
                <w:szCs w:val="20"/>
              </w:rPr>
              <w:t xml:space="preserve">Data collection method: </w:t>
            </w:r>
            <w:r w:rsidRPr="00731ECB">
              <w:rPr>
                <w:rFonts w:ascii="Arial" w:eastAsia="Times New Roman" w:hAnsi="Arial" w:cs="Arial"/>
                <w:sz w:val="20"/>
                <w:szCs w:val="20"/>
              </w:rPr>
              <w:t>Pulmonary function testing</w:t>
            </w:r>
          </w:p>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 xml:space="preserve">Sample size: </w:t>
            </w:r>
            <w:r w:rsidRPr="00731ECB">
              <w:rPr>
                <w:rFonts w:ascii="Arial" w:eastAsia="Calibri" w:hAnsi="Arial" w:cs="Arial"/>
                <w:sz w:val="20"/>
                <w:szCs w:val="20"/>
              </w:rPr>
              <w:t>98</w:t>
            </w:r>
          </w:p>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 xml:space="preserve">Identification/recruitment: </w:t>
            </w:r>
            <w:r w:rsidRPr="00731ECB">
              <w:rPr>
                <w:rFonts w:ascii="Arial" w:eastAsia="Calibri" w:hAnsi="Arial" w:cs="Arial"/>
                <w:sz w:val="20"/>
                <w:szCs w:val="20"/>
              </w:rPr>
              <w:t>Unclear</w:t>
            </w:r>
          </w:p>
        </w:tc>
        <w:tc>
          <w:tcPr>
            <w:tcW w:w="6863"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lastRenderedPageBreak/>
              <w:t>Participant characteristics:</w:t>
            </w:r>
          </w:p>
          <w:tbl>
            <w:tblPr>
              <w:tblStyle w:val="TableGrid4"/>
              <w:tblpPr w:leftFromText="180" w:rightFromText="180" w:vertAnchor="text" w:horzAnchor="margin" w:tblpXSpec="center" w:tblpY="49"/>
              <w:tblOverlap w:val="never"/>
              <w:tblW w:w="0" w:type="auto"/>
              <w:tblLook w:val="04A0" w:firstRow="1" w:lastRow="0" w:firstColumn="1" w:lastColumn="0" w:noHBand="0" w:noVBand="1"/>
            </w:tblPr>
            <w:tblGrid>
              <w:gridCol w:w="1864"/>
              <w:gridCol w:w="1885"/>
            </w:tblGrid>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Type of group</w:t>
                  </w:r>
                </w:p>
              </w:tc>
              <w:tc>
                <w:tcPr>
                  <w:tcW w:w="188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Patients</w:t>
                  </w: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lastRenderedPageBreak/>
                    <w:t>Condition</w:t>
                  </w:r>
                </w:p>
              </w:tc>
              <w:tc>
                <w:tcPr>
                  <w:tcW w:w="188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ALS</w:t>
                  </w: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Onset</w:t>
                  </w:r>
                </w:p>
              </w:tc>
              <w:tc>
                <w:tcPr>
                  <w:tcW w:w="188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Not reported</w:t>
                  </w: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Sex</w:t>
                  </w:r>
                </w:p>
              </w:tc>
              <w:tc>
                <w:tcPr>
                  <w:tcW w:w="188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Not reported</w:t>
                  </w: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Age</w:t>
                  </w:r>
                </w:p>
              </w:tc>
              <w:tc>
                <w:tcPr>
                  <w:tcW w:w="188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Not reported</w:t>
                  </w: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NIV usage</w:t>
                  </w:r>
                </w:p>
              </w:tc>
              <w:tc>
                <w:tcPr>
                  <w:tcW w:w="188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Not reported</w:t>
                  </w: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Other (specify)</w:t>
                  </w:r>
                </w:p>
              </w:tc>
              <w:tc>
                <w:tcPr>
                  <w:tcW w:w="1885" w:type="dxa"/>
                </w:tcPr>
                <w:p w:rsidR="00731ECB" w:rsidRPr="00731ECB" w:rsidRDefault="00731ECB" w:rsidP="00731ECB">
                  <w:pPr>
                    <w:tabs>
                      <w:tab w:val="left" w:pos="10632"/>
                    </w:tabs>
                    <w:rPr>
                      <w:rFonts w:ascii="Arial" w:eastAsia="Calibri" w:hAnsi="Arial" w:cs="Arial"/>
                      <w:sz w:val="20"/>
                      <w:szCs w:val="20"/>
                    </w:rPr>
                  </w:pPr>
                </w:p>
              </w:tc>
            </w:tr>
          </w:tbl>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Measures</w:t>
            </w:r>
          </w:p>
          <w:tbl>
            <w:tblPr>
              <w:tblStyle w:val="TableGrid4"/>
              <w:tblW w:w="0" w:type="auto"/>
              <w:tblLook w:val="04A0" w:firstRow="1" w:lastRow="0" w:firstColumn="1" w:lastColumn="0" w:noHBand="0" w:noVBand="1"/>
            </w:tblPr>
            <w:tblGrid>
              <w:gridCol w:w="1254"/>
            </w:tblGrid>
            <w:tr w:rsidR="00731ECB" w:rsidRPr="00731ECB" w:rsidTr="0070127E">
              <w:tc>
                <w:tcPr>
                  <w:tcW w:w="3714"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FVC</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SNIFF</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Survival</w:t>
                  </w: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tc>
            </w:tr>
          </w:tbl>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Details of technology/NIV</w:t>
            </w:r>
          </w:p>
          <w:tbl>
            <w:tblPr>
              <w:tblStyle w:val="TableGrid4"/>
              <w:tblW w:w="0" w:type="auto"/>
              <w:tblLook w:val="04A0" w:firstRow="1" w:lastRow="0" w:firstColumn="1" w:lastColumn="0" w:noHBand="0" w:noVBand="1"/>
            </w:tblPr>
            <w:tblGrid>
              <w:gridCol w:w="3714"/>
            </w:tblGrid>
            <w:tr w:rsidR="00731ECB" w:rsidRPr="00731ECB" w:rsidTr="0070127E">
              <w:tc>
                <w:tcPr>
                  <w:tcW w:w="3714" w:type="dxa"/>
                </w:tcPr>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Not reported</w:t>
                  </w:r>
                </w:p>
                <w:p w:rsidR="00731ECB" w:rsidRPr="00731ECB" w:rsidRDefault="00731ECB" w:rsidP="00731ECB">
                  <w:pPr>
                    <w:tabs>
                      <w:tab w:val="left" w:pos="10632"/>
                    </w:tabs>
                    <w:rPr>
                      <w:rFonts w:ascii="Arial" w:eastAsia="Calibri" w:hAnsi="Arial" w:cs="Arial"/>
                      <w:sz w:val="20"/>
                      <w:szCs w:val="20"/>
                    </w:rPr>
                  </w:pPr>
                </w:p>
              </w:tc>
            </w:tr>
          </w:tbl>
          <w:p w:rsidR="00731ECB" w:rsidRPr="00731ECB" w:rsidRDefault="00731ECB" w:rsidP="00731ECB">
            <w:pPr>
              <w:tabs>
                <w:tab w:val="left" w:pos="10632"/>
              </w:tabs>
              <w:rPr>
                <w:rFonts w:ascii="Arial" w:eastAsia="Calibri" w:hAnsi="Arial" w:cs="Arial"/>
                <w:sz w:val="20"/>
                <w:szCs w:val="20"/>
              </w:rPr>
            </w:pPr>
          </w:p>
        </w:tc>
        <w:tc>
          <w:tcPr>
            <w:tcW w:w="3412"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lastRenderedPageBreak/>
              <w:t xml:space="preserve">Data relating to NIV provision and usage: </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lastRenderedPageBreak/>
              <w:t xml:space="preserve">Sniff nasal-inspiratory force correlated with the </w:t>
            </w:r>
            <w:proofErr w:type="spellStart"/>
            <w:r w:rsidRPr="00731ECB">
              <w:rPr>
                <w:rFonts w:ascii="Arial" w:eastAsia="Calibri" w:hAnsi="Arial" w:cs="Arial"/>
                <w:sz w:val="20"/>
                <w:szCs w:val="20"/>
              </w:rPr>
              <w:t>transdiaphragmatic</w:t>
            </w:r>
            <w:proofErr w:type="spellEnd"/>
            <w:r w:rsidRPr="00731ECB">
              <w:rPr>
                <w:rFonts w:ascii="Arial" w:eastAsia="Calibri" w:hAnsi="Arial" w:cs="Arial"/>
                <w:sz w:val="20"/>
                <w:szCs w:val="20"/>
              </w:rPr>
              <w:t xml:space="preserve"> pressure (r = 0.9, p &lt; 0.01). Sniff nasal-inspiratory force was most likely to be recorded at the last visit (96% of cases), compared with either the FVC or mouth-inspiratory force (86% and 81%, respectively, p &lt; 0.01). A sniff nasal-inspiratory force less than 40 cm H2O was significantly related with nocturnal hypoxemia. When sniff nasal-inspiratory force was less than 40 cm H2O, the hazard ratio for death was 9.1 (p = 0.001),</w:t>
            </w:r>
          </w:p>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Author conclusions</w:t>
            </w:r>
            <w:r w:rsidRPr="00731ECB">
              <w:rPr>
                <w:rFonts w:ascii="Arial" w:eastAsia="Calibri" w:hAnsi="Arial" w:cs="Arial"/>
                <w:sz w:val="20"/>
                <w:szCs w:val="20"/>
              </w:rPr>
              <w:t xml:space="preserve">: </w:t>
            </w:r>
            <w:r w:rsidRPr="00731ECB">
              <w:rPr>
                <w:rFonts w:ascii="Arial" w:eastAsia="Calibri" w:hAnsi="Arial" w:cs="Arial"/>
                <w:b/>
                <w:sz w:val="20"/>
                <w:szCs w:val="20"/>
              </w:rPr>
              <w:t>T</w:t>
            </w:r>
            <w:r w:rsidRPr="00731ECB">
              <w:rPr>
                <w:rFonts w:ascii="Arial" w:eastAsia="Calibri" w:hAnsi="Arial" w:cs="Arial"/>
                <w:sz w:val="20"/>
                <w:szCs w:val="20"/>
              </w:rPr>
              <w:t>he sniff nasal-inspiratory force test is a good measure of respiratory muscle strength in amyotrophic lateral sclerosis, it can be performed by patients with advanced disease</w:t>
            </w:r>
          </w:p>
        </w:tc>
      </w:tr>
      <w:tr w:rsidR="00731ECB" w:rsidRPr="00731ECB" w:rsidTr="0070127E">
        <w:tc>
          <w:tcPr>
            <w:tcW w:w="3673" w:type="dxa"/>
          </w:tcPr>
          <w:p w:rsidR="00731ECB" w:rsidRPr="00731ECB" w:rsidRDefault="00731ECB" w:rsidP="00731ECB">
            <w:pPr>
              <w:tabs>
                <w:tab w:val="right" w:pos="3932"/>
                <w:tab w:val="left" w:pos="10632"/>
              </w:tabs>
              <w:rPr>
                <w:rFonts w:ascii="Arial" w:eastAsia="Calibri" w:hAnsi="Arial" w:cs="Arial"/>
                <w:b/>
                <w:sz w:val="20"/>
                <w:szCs w:val="20"/>
              </w:rPr>
            </w:pPr>
            <w:r w:rsidRPr="00731ECB">
              <w:rPr>
                <w:rFonts w:ascii="Arial" w:eastAsia="Calibri" w:hAnsi="Arial" w:cs="Arial"/>
                <w:b/>
                <w:sz w:val="20"/>
                <w:szCs w:val="20"/>
              </w:rPr>
              <w:lastRenderedPageBreak/>
              <w:t xml:space="preserve">Motor </w:t>
            </w:r>
            <w:proofErr w:type="spellStart"/>
            <w:r w:rsidRPr="00731ECB">
              <w:rPr>
                <w:rFonts w:ascii="Arial" w:eastAsia="Calibri" w:hAnsi="Arial" w:cs="Arial"/>
                <w:b/>
                <w:sz w:val="20"/>
                <w:szCs w:val="20"/>
              </w:rPr>
              <w:t>Neurne</w:t>
            </w:r>
            <w:proofErr w:type="spellEnd"/>
            <w:r w:rsidRPr="00731ECB">
              <w:rPr>
                <w:rFonts w:ascii="Arial" w:eastAsia="Calibri" w:hAnsi="Arial" w:cs="Arial"/>
                <w:b/>
                <w:sz w:val="20"/>
                <w:szCs w:val="20"/>
              </w:rPr>
              <w:t xml:space="preserve"> Disease Association 2015/2017</w:t>
            </w:r>
          </w:p>
          <w:p w:rsidR="00731ECB" w:rsidRPr="00731ECB" w:rsidRDefault="00731ECB" w:rsidP="00731ECB">
            <w:pPr>
              <w:tabs>
                <w:tab w:val="right" w:pos="3932"/>
                <w:tab w:val="left" w:pos="10632"/>
              </w:tabs>
              <w:rPr>
                <w:rFonts w:ascii="Arial" w:eastAsia="Calibri" w:hAnsi="Arial" w:cs="Arial"/>
                <w:b/>
                <w:sz w:val="20"/>
                <w:szCs w:val="20"/>
                <w:u w:val="single"/>
              </w:rPr>
            </w:pPr>
            <w:r w:rsidRPr="00731ECB">
              <w:rPr>
                <w:rFonts w:ascii="Arial" w:eastAsia="Calibri" w:hAnsi="Arial" w:cs="Arial"/>
                <w:b/>
                <w:sz w:val="20"/>
                <w:szCs w:val="20"/>
              </w:rPr>
              <w:t>Grey literature</w:t>
            </w:r>
            <w:r w:rsidRPr="00731ECB">
              <w:rPr>
                <w:rFonts w:ascii="Arial" w:eastAsia="Calibri" w:hAnsi="Arial" w:cs="Arial"/>
                <w:b/>
                <w:sz w:val="20"/>
                <w:szCs w:val="20"/>
              </w:rPr>
              <w:tab/>
            </w:r>
          </w:p>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Country: UK</w:t>
            </w:r>
          </w:p>
          <w:tbl>
            <w:tblPr>
              <w:tblStyle w:val="TableGrid4"/>
              <w:tblW w:w="0" w:type="auto"/>
              <w:tblLook w:val="04A0" w:firstRow="1" w:lastRow="0" w:firstColumn="1" w:lastColumn="0" w:noHBand="0" w:noVBand="1"/>
            </w:tblPr>
            <w:tblGrid>
              <w:gridCol w:w="1760"/>
              <w:gridCol w:w="1275"/>
            </w:tblGrid>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RCT</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Non-RCT</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CBA</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BA</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3035" w:type="dxa"/>
                  <w:gridSpan w:val="2"/>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Comparator:</w:t>
                  </w:r>
                </w:p>
                <w:p w:rsidR="00731ECB" w:rsidRPr="00731ECB" w:rsidRDefault="00731ECB" w:rsidP="00731ECB">
                  <w:pPr>
                    <w:tabs>
                      <w:tab w:val="left" w:pos="10632"/>
                    </w:tabs>
                    <w:rPr>
                      <w:rFonts w:ascii="Arial" w:eastAsia="Calibri" w:hAnsi="Arial" w:cs="Arial"/>
                      <w:b/>
                      <w:sz w:val="20"/>
                      <w:szCs w:val="20"/>
                    </w:rPr>
                  </w:pPr>
                </w:p>
              </w:tc>
            </w:tr>
            <w:tr w:rsidR="00731ECB" w:rsidRPr="00731ECB" w:rsidTr="0070127E">
              <w:tc>
                <w:tcPr>
                  <w:tcW w:w="3035" w:type="dxa"/>
                  <w:gridSpan w:val="2"/>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b/>
                      <w:sz w:val="20"/>
                      <w:szCs w:val="20"/>
                    </w:rPr>
                    <w:t>Length of follow up:</w:t>
                  </w:r>
                </w:p>
                <w:p w:rsidR="00731ECB" w:rsidRPr="00731ECB" w:rsidRDefault="00731ECB" w:rsidP="00731ECB">
                  <w:pPr>
                    <w:tabs>
                      <w:tab w:val="left" w:pos="10632"/>
                    </w:tabs>
                    <w:jc w:val="right"/>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Mixed method</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Cross-sectional</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Other (specify)</w:t>
                  </w:r>
                </w:p>
              </w:tc>
              <w:tc>
                <w:tcPr>
                  <w:tcW w:w="127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Practice guidelines</w:t>
                  </w:r>
                </w:p>
              </w:tc>
            </w:tr>
          </w:tbl>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b/>
                <w:sz w:val="20"/>
                <w:szCs w:val="20"/>
              </w:rPr>
              <w:t>Aim of study: N/A</w:t>
            </w:r>
          </w:p>
          <w:p w:rsidR="00731ECB" w:rsidRPr="00731ECB" w:rsidRDefault="00731ECB" w:rsidP="00731ECB">
            <w:pPr>
              <w:tabs>
                <w:tab w:val="left" w:pos="10632"/>
              </w:tabs>
              <w:rPr>
                <w:rFonts w:ascii="Arial" w:eastAsia="Times New Roman" w:hAnsi="Arial" w:cs="Arial"/>
                <w:b/>
                <w:sz w:val="20"/>
                <w:szCs w:val="20"/>
              </w:rPr>
            </w:pPr>
            <w:r w:rsidRPr="00731ECB">
              <w:rPr>
                <w:rFonts w:ascii="Arial" w:eastAsia="Times New Roman" w:hAnsi="Arial" w:cs="Arial"/>
                <w:b/>
                <w:sz w:val="20"/>
                <w:szCs w:val="20"/>
              </w:rPr>
              <w:t>Data collection method: N/A</w:t>
            </w:r>
          </w:p>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Sample size: N/A</w:t>
            </w:r>
          </w:p>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Identification/recruitment: N/A</w:t>
            </w:r>
          </w:p>
        </w:tc>
        <w:tc>
          <w:tcPr>
            <w:tcW w:w="6863"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lastRenderedPageBreak/>
              <w:t>Participant characteristics:</w:t>
            </w:r>
          </w:p>
          <w:tbl>
            <w:tblPr>
              <w:tblStyle w:val="TableGrid4"/>
              <w:tblpPr w:leftFromText="180" w:rightFromText="180" w:vertAnchor="text" w:horzAnchor="margin" w:tblpXSpec="center" w:tblpY="49"/>
              <w:tblOverlap w:val="never"/>
              <w:tblW w:w="0" w:type="auto"/>
              <w:tblLook w:val="04A0" w:firstRow="1" w:lastRow="0" w:firstColumn="1" w:lastColumn="0" w:noHBand="0" w:noVBand="1"/>
            </w:tblPr>
            <w:tblGrid>
              <w:gridCol w:w="1864"/>
              <w:gridCol w:w="1885"/>
            </w:tblGrid>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Type of group</w:t>
                  </w:r>
                </w:p>
              </w:tc>
              <w:tc>
                <w:tcPr>
                  <w:tcW w:w="188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Patients</w:t>
                  </w: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Condition</w:t>
                  </w:r>
                </w:p>
              </w:tc>
              <w:tc>
                <w:tcPr>
                  <w:tcW w:w="188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ALS</w:t>
                  </w: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Onset</w:t>
                  </w:r>
                </w:p>
              </w:tc>
              <w:tc>
                <w:tcPr>
                  <w:tcW w:w="188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Sex</w:t>
                  </w:r>
                </w:p>
              </w:tc>
              <w:tc>
                <w:tcPr>
                  <w:tcW w:w="188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Age</w:t>
                  </w:r>
                </w:p>
              </w:tc>
              <w:tc>
                <w:tcPr>
                  <w:tcW w:w="188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NIV usage</w:t>
                  </w:r>
                </w:p>
              </w:tc>
              <w:tc>
                <w:tcPr>
                  <w:tcW w:w="188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Other (specify)</w:t>
                  </w:r>
                </w:p>
              </w:tc>
              <w:tc>
                <w:tcPr>
                  <w:tcW w:w="1885" w:type="dxa"/>
                </w:tcPr>
                <w:p w:rsidR="00731ECB" w:rsidRPr="00731ECB" w:rsidRDefault="00731ECB" w:rsidP="00731ECB">
                  <w:pPr>
                    <w:tabs>
                      <w:tab w:val="left" w:pos="10632"/>
                    </w:tabs>
                    <w:rPr>
                      <w:rFonts w:ascii="Arial" w:eastAsia="Calibri" w:hAnsi="Arial" w:cs="Arial"/>
                      <w:sz w:val="20"/>
                      <w:szCs w:val="20"/>
                    </w:rPr>
                  </w:pPr>
                </w:p>
              </w:tc>
            </w:tr>
          </w:tbl>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Measures</w:t>
            </w:r>
          </w:p>
          <w:tbl>
            <w:tblPr>
              <w:tblStyle w:val="TableGrid4"/>
              <w:tblW w:w="0" w:type="auto"/>
              <w:tblLook w:val="04A0" w:firstRow="1" w:lastRow="0" w:firstColumn="1" w:lastColumn="0" w:noHBand="0" w:noVBand="1"/>
            </w:tblPr>
            <w:tblGrid>
              <w:gridCol w:w="1254"/>
            </w:tblGrid>
            <w:tr w:rsidR="00731ECB" w:rsidRPr="00731ECB" w:rsidTr="0070127E">
              <w:tc>
                <w:tcPr>
                  <w:tcW w:w="3714" w:type="dxa"/>
                </w:tcPr>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N/A</w:t>
                  </w: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tc>
            </w:tr>
          </w:tbl>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Details of technology/NIV</w:t>
            </w:r>
          </w:p>
          <w:tbl>
            <w:tblPr>
              <w:tblStyle w:val="TableGrid4"/>
              <w:tblW w:w="0" w:type="auto"/>
              <w:tblLook w:val="04A0" w:firstRow="1" w:lastRow="0" w:firstColumn="1" w:lastColumn="0" w:noHBand="0" w:noVBand="1"/>
            </w:tblPr>
            <w:tblGrid>
              <w:gridCol w:w="3714"/>
            </w:tblGrid>
            <w:tr w:rsidR="00731ECB" w:rsidRPr="00731ECB" w:rsidTr="0070127E">
              <w:tc>
                <w:tcPr>
                  <w:tcW w:w="3714"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N/A</w:t>
                  </w: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tc>
            </w:tr>
          </w:tbl>
          <w:p w:rsidR="00731ECB" w:rsidRPr="00731ECB" w:rsidRDefault="00731ECB" w:rsidP="00731ECB">
            <w:pPr>
              <w:tabs>
                <w:tab w:val="left" w:pos="10632"/>
              </w:tabs>
              <w:rPr>
                <w:rFonts w:ascii="Arial" w:eastAsia="Calibri" w:hAnsi="Arial" w:cs="Arial"/>
                <w:sz w:val="20"/>
                <w:szCs w:val="20"/>
              </w:rPr>
            </w:pPr>
          </w:p>
        </w:tc>
        <w:tc>
          <w:tcPr>
            <w:tcW w:w="3412"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lastRenderedPageBreak/>
              <w:t xml:space="preserve">Data relating to NIV provision and usage: </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2015 Information for patients on troubleshooting for NIV.</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Highlights need for patients to be proactive in asking professionals to explain things. Need for cleaning the mask regularly or replacing inlet filters.</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 xml:space="preserve">Whoever supplies your NIV equipment will provide contact details for help with any technical difficulty. This will include an out-of-office </w:t>
            </w:r>
            <w:proofErr w:type="gramStart"/>
            <w:r w:rsidRPr="00731ECB">
              <w:rPr>
                <w:rFonts w:ascii="Arial" w:eastAsia="Calibri" w:hAnsi="Arial" w:cs="Arial"/>
                <w:sz w:val="20"/>
                <w:szCs w:val="20"/>
              </w:rPr>
              <w:t>hours</w:t>
            </w:r>
            <w:proofErr w:type="gramEnd"/>
            <w:r w:rsidRPr="00731ECB">
              <w:rPr>
                <w:rFonts w:ascii="Arial" w:eastAsia="Calibri" w:hAnsi="Arial" w:cs="Arial"/>
                <w:sz w:val="20"/>
                <w:szCs w:val="20"/>
              </w:rPr>
              <w:t xml:space="preserve"> contact.</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 xml:space="preserve">If you are dependent on NIV or using it more than 12 hours a day, ask your provider about a spare </w:t>
            </w:r>
            <w:r w:rsidRPr="00731ECB">
              <w:rPr>
                <w:rFonts w:ascii="Arial" w:eastAsia="Calibri" w:hAnsi="Arial" w:cs="Arial"/>
                <w:sz w:val="20"/>
                <w:szCs w:val="20"/>
              </w:rPr>
              <w:lastRenderedPageBreak/>
              <w:t>device to keep as back-up.</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Power failure - You may also wish to consider using a power generator. Your respiratory team or the equipment provider can advise.</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 xml:space="preserve">It can also help to speak to your energy provider about registering as a priority user. This means you should get reconnected as early as possible if there is a power cut. </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 xml:space="preserve">Ask your provider about a device that can be powered both by mains and battery. </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However, your respiratory team can answer questions and assist if you experience any direct discomfort with:</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 your face or eyes</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 your nose, mouth, or speech and communication</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 managing saliva and mucus, or chest infections</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 eating and drinking</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 xml:space="preserve">• </w:t>
            </w:r>
            <w:proofErr w:type="gramStart"/>
            <w:r w:rsidRPr="00731ECB">
              <w:rPr>
                <w:rFonts w:ascii="Arial" w:eastAsia="Calibri" w:hAnsi="Arial" w:cs="Arial"/>
                <w:sz w:val="20"/>
                <w:szCs w:val="20"/>
              </w:rPr>
              <w:t>anxiety</w:t>
            </w:r>
            <w:proofErr w:type="gramEnd"/>
            <w:r w:rsidRPr="00731ECB">
              <w:rPr>
                <w:rFonts w:ascii="Arial" w:eastAsia="Calibri" w:hAnsi="Arial" w:cs="Arial"/>
                <w:sz w:val="20"/>
                <w:szCs w:val="20"/>
              </w:rPr>
              <w:t xml:space="preserve"> or panic.</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The 2017 information sheet provides guidance on withdrawal</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1: Why do I need to think about withdrawal of ventilation?</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2: Who needs to be involved in discussions?</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3: How is withdrawal of ventilation arranged?</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4: What happens when ventilation is withdrawn?</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5: What support can be provided?</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 xml:space="preserve">Extending life may be what you wish to happen. It may be something you want to avoid. Your views may change over time, but </w:t>
            </w:r>
            <w:r w:rsidRPr="00731ECB">
              <w:rPr>
                <w:rFonts w:ascii="Arial" w:eastAsia="Calibri" w:hAnsi="Arial" w:cs="Arial"/>
                <w:sz w:val="20"/>
                <w:szCs w:val="20"/>
              </w:rPr>
              <w:lastRenderedPageBreak/>
              <w:t>being informed helps you feel prepared.</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You can stop using ventilation at any point, if you wish, or continue using ventilation for as long as you want to – the choice is yours.</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Becoming reliant means you will no longer be able to breathe effectively without the help of the machine, which means your life is at risk if you stop using it. Removal of ventilation in these circumstances is known as withdrawal and it can be helpful to understand how this would be managed.</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b/>
                <w:sz w:val="20"/>
                <w:szCs w:val="20"/>
              </w:rPr>
              <w:t>Author conclusions</w:t>
            </w:r>
            <w:r w:rsidRPr="00731ECB">
              <w:rPr>
                <w:rFonts w:ascii="Arial" w:eastAsia="Calibri" w:hAnsi="Arial" w:cs="Arial"/>
                <w:sz w:val="20"/>
                <w:szCs w:val="20"/>
              </w:rPr>
              <w:t xml:space="preserve">: </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Reading about withdrawal may feel difficult, but may help you make timely choices and communicate your wishes.</w:t>
            </w:r>
            <w:r w:rsidRPr="00731ECB">
              <w:rPr>
                <w:rFonts w:ascii="Calibri" w:eastAsia="Calibri" w:hAnsi="Calibri" w:cs="Times New Roman"/>
              </w:rPr>
              <w:t xml:space="preserve"> </w:t>
            </w:r>
            <w:r w:rsidRPr="00731ECB">
              <w:rPr>
                <w:rFonts w:ascii="Arial" w:eastAsia="Calibri" w:hAnsi="Arial" w:cs="Arial"/>
                <w:sz w:val="20"/>
                <w:szCs w:val="20"/>
              </w:rPr>
              <w:t>As your illness progresses, the professionals working with you will help you review or revisit your decisions to consider if you are settled in your view.</w:t>
            </w:r>
          </w:p>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3673" w:type="dxa"/>
          </w:tcPr>
          <w:p w:rsidR="00731ECB" w:rsidRPr="00731ECB" w:rsidRDefault="00731ECB" w:rsidP="00731ECB">
            <w:pPr>
              <w:tabs>
                <w:tab w:val="right" w:pos="3932"/>
                <w:tab w:val="left" w:pos="10632"/>
              </w:tabs>
              <w:rPr>
                <w:rFonts w:ascii="Arial" w:eastAsia="Calibri" w:hAnsi="Arial" w:cs="Arial"/>
                <w:b/>
                <w:sz w:val="20"/>
                <w:szCs w:val="20"/>
              </w:rPr>
            </w:pPr>
            <w:r w:rsidRPr="00731ECB">
              <w:rPr>
                <w:rFonts w:ascii="Arial" w:eastAsia="Calibri" w:hAnsi="Arial" w:cs="Arial"/>
                <w:b/>
                <w:sz w:val="20"/>
                <w:szCs w:val="20"/>
              </w:rPr>
              <w:lastRenderedPageBreak/>
              <w:t>Nicholson 2016</w:t>
            </w:r>
          </w:p>
          <w:p w:rsidR="00731ECB" w:rsidRPr="00731ECB" w:rsidRDefault="00731ECB" w:rsidP="00731ECB">
            <w:pPr>
              <w:tabs>
                <w:tab w:val="right" w:pos="3932"/>
                <w:tab w:val="left" w:pos="10632"/>
              </w:tabs>
              <w:rPr>
                <w:rFonts w:ascii="Arial" w:eastAsia="Calibri" w:hAnsi="Arial" w:cs="Arial"/>
                <w:b/>
                <w:sz w:val="20"/>
                <w:szCs w:val="20"/>
                <w:u w:val="single"/>
              </w:rPr>
            </w:pPr>
            <w:r w:rsidRPr="00731ECB">
              <w:rPr>
                <w:rFonts w:ascii="Arial" w:eastAsia="Calibri" w:hAnsi="Arial" w:cs="Arial"/>
                <w:b/>
                <w:sz w:val="20"/>
                <w:szCs w:val="20"/>
              </w:rPr>
              <w:t xml:space="preserve">Journal paper / </w:t>
            </w:r>
            <w:r w:rsidRPr="00731ECB">
              <w:rPr>
                <w:rFonts w:ascii="Arial" w:eastAsia="Calibri" w:hAnsi="Arial" w:cs="Arial"/>
                <w:b/>
                <w:sz w:val="20"/>
                <w:szCs w:val="20"/>
                <w:u w:val="single"/>
              </w:rPr>
              <w:t>conference abstract</w:t>
            </w:r>
            <w:r w:rsidRPr="00731ECB">
              <w:rPr>
                <w:rFonts w:ascii="Arial" w:eastAsia="Calibri" w:hAnsi="Arial" w:cs="Arial"/>
                <w:b/>
                <w:sz w:val="20"/>
                <w:szCs w:val="20"/>
              </w:rPr>
              <w:tab/>
            </w:r>
          </w:p>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Country: USA</w:t>
            </w:r>
          </w:p>
          <w:tbl>
            <w:tblPr>
              <w:tblStyle w:val="TableGrid4"/>
              <w:tblW w:w="0" w:type="auto"/>
              <w:tblLook w:val="04A0" w:firstRow="1" w:lastRow="0" w:firstColumn="1" w:lastColumn="0" w:noHBand="0" w:noVBand="1"/>
            </w:tblPr>
            <w:tblGrid>
              <w:gridCol w:w="1760"/>
              <w:gridCol w:w="1275"/>
            </w:tblGrid>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RCT</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Non-RCT</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CBA</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BA</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3035" w:type="dxa"/>
                  <w:gridSpan w:val="2"/>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Comparator:</w:t>
                  </w:r>
                </w:p>
                <w:p w:rsidR="00731ECB" w:rsidRPr="00731ECB" w:rsidRDefault="00731ECB" w:rsidP="00731ECB">
                  <w:pPr>
                    <w:tabs>
                      <w:tab w:val="left" w:pos="10632"/>
                    </w:tabs>
                    <w:rPr>
                      <w:rFonts w:ascii="Arial" w:eastAsia="Calibri" w:hAnsi="Arial" w:cs="Arial"/>
                      <w:b/>
                      <w:sz w:val="20"/>
                      <w:szCs w:val="20"/>
                    </w:rPr>
                  </w:pPr>
                </w:p>
              </w:tc>
            </w:tr>
            <w:tr w:rsidR="00731ECB" w:rsidRPr="00731ECB" w:rsidTr="0070127E">
              <w:tc>
                <w:tcPr>
                  <w:tcW w:w="3035" w:type="dxa"/>
                  <w:gridSpan w:val="2"/>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b/>
                      <w:sz w:val="20"/>
                      <w:szCs w:val="20"/>
                    </w:rPr>
                    <w:t>Length of follow up:</w:t>
                  </w:r>
                </w:p>
                <w:p w:rsidR="00731ECB" w:rsidRPr="00731ECB" w:rsidRDefault="00731ECB" w:rsidP="00731ECB">
                  <w:pPr>
                    <w:tabs>
                      <w:tab w:val="left" w:pos="10632"/>
                    </w:tabs>
                    <w:jc w:val="right"/>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Mixed method</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lastRenderedPageBreak/>
                    <w:t>Cross-sectional</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Other (specify)</w:t>
                  </w:r>
                </w:p>
              </w:tc>
              <w:tc>
                <w:tcPr>
                  <w:tcW w:w="1275"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Cohort</w:t>
                  </w:r>
                </w:p>
              </w:tc>
            </w:tr>
          </w:tbl>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b/>
                <w:sz w:val="20"/>
                <w:szCs w:val="20"/>
              </w:rPr>
              <w:t xml:space="preserve">Aim of study: </w:t>
            </w:r>
            <w:r w:rsidRPr="00731ECB">
              <w:rPr>
                <w:rFonts w:ascii="Arial" w:eastAsia="Calibri" w:hAnsi="Arial" w:cs="Arial"/>
                <w:sz w:val="20"/>
                <w:szCs w:val="20"/>
              </w:rPr>
              <w:t>To investigate the use of four hours use as indicating compliance</w:t>
            </w:r>
          </w:p>
          <w:p w:rsidR="00731ECB" w:rsidRPr="00731ECB" w:rsidRDefault="00731ECB" w:rsidP="00731ECB">
            <w:pPr>
              <w:tabs>
                <w:tab w:val="left" w:pos="10632"/>
              </w:tabs>
              <w:rPr>
                <w:rFonts w:ascii="Arial" w:eastAsia="Times New Roman" w:hAnsi="Arial" w:cs="Arial"/>
                <w:b/>
                <w:sz w:val="20"/>
                <w:szCs w:val="20"/>
              </w:rPr>
            </w:pPr>
            <w:r w:rsidRPr="00731ECB">
              <w:rPr>
                <w:rFonts w:ascii="Arial" w:eastAsia="Times New Roman" w:hAnsi="Arial" w:cs="Arial"/>
                <w:b/>
                <w:sz w:val="20"/>
                <w:szCs w:val="20"/>
              </w:rPr>
              <w:t xml:space="preserve">Data collection method: </w:t>
            </w:r>
            <w:r w:rsidRPr="00731ECB">
              <w:rPr>
                <w:rFonts w:ascii="Arial" w:eastAsia="Times New Roman" w:hAnsi="Arial" w:cs="Arial"/>
                <w:sz w:val="20"/>
                <w:szCs w:val="20"/>
              </w:rPr>
              <w:t>Unclear</w:t>
            </w:r>
          </w:p>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 xml:space="preserve">Sample size: </w:t>
            </w:r>
            <w:r w:rsidRPr="00731ECB">
              <w:rPr>
                <w:rFonts w:ascii="Arial" w:eastAsia="Calibri" w:hAnsi="Arial" w:cs="Arial"/>
                <w:sz w:val="20"/>
                <w:szCs w:val="20"/>
              </w:rPr>
              <w:t>90</w:t>
            </w:r>
          </w:p>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 xml:space="preserve">Identification/recruitment: </w:t>
            </w:r>
            <w:r w:rsidRPr="00731ECB">
              <w:rPr>
                <w:rFonts w:ascii="Arial" w:eastAsia="Calibri" w:hAnsi="Arial" w:cs="Arial"/>
                <w:sz w:val="20"/>
                <w:szCs w:val="20"/>
              </w:rPr>
              <w:t>Unclear</w:t>
            </w:r>
          </w:p>
        </w:tc>
        <w:tc>
          <w:tcPr>
            <w:tcW w:w="6863"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lastRenderedPageBreak/>
              <w:t>Participant characteristics:</w:t>
            </w:r>
          </w:p>
          <w:tbl>
            <w:tblPr>
              <w:tblStyle w:val="TableGrid4"/>
              <w:tblpPr w:leftFromText="180" w:rightFromText="180" w:vertAnchor="text" w:horzAnchor="margin" w:tblpXSpec="center" w:tblpY="49"/>
              <w:tblOverlap w:val="never"/>
              <w:tblW w:w="0" w:type="auto"/>
              <w:tblLook w:val="04A0" w:firstRow="1" w:lastRow="0" w:firstColumn="1" w:lastColumn="0" w:noHBand="0" w:noVBand="1"/>
            </w:tblPr>
            <w:tblGrid>
              <w:gridCol w:w="1864"/>
              <w:gridCol w:w="1885"/>
            </w:tblGrid>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Type of group</w:t>
                  </w:r>
                </w:p>
              </w:tc>
              <w:tc>
                <w:tcPr>
                  <w:tcW w:w="188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Patients</w:t>
                  </w: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Condition</w:t>
                  </w:r>
                </w:p>
              </w:tc>
              <w:tc>
                <w:tcPr>
                  <w:tcW w:w="188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ALS</w:t>
                  </w: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Onset</w:t>
                  </w:r>
                </w:p>
              </w:tc>
              <w:tc>
                <w:tcPr>
                  <w:tcW w:w="188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Sex</w:t>
                  </w:r>
                </w:p>
              </w:tc>
              <w:tc>
                <w:tcPr>
                  <w:tcW w:w="188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32 female</w:t>
                  </w: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Age</w:t>
                  </w:r>
                </w:p>
              </w:tc>
              <w:tc>
                <w:tcPr>
                  <w:tcW w:w="188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Mean 61</w:t>
                  </w: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NIV usage</w:t>
                  </w:r>
                </w:p>
              </w:tc>
              <w:tc>
                <w:tcPr>
                  <w:tcW w:w="188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Other (specify)</w:t>
                  </w:r>
                </w:p>
              </w:tc>
              <w:tc>
                <w:tcPr>
                  <w:tcW w:w="188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At baseline mean FVC was 58.6</w:t>
                  </w:r>
                </w:p>
              </w:tc>
            </w:tr>
          </w:tbl>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Measures</w:t>
            </w:r>
          </w:p>
          <w:tbl>
            <w:tblPr>
              <w:tblStyle w:val="TableGrid4"/>
              <w:tblW w:w="0" w:type="auto"/>
              <w:tblLook w:val="04A0" w:firstRow="1" w:lastRow="0" w:firstColumn="1" w:lastColumn="0" w:noHBand="0" w:noVBand="1"/>
            </w:tblPr>
            <w:tblGrid>
              <w:gridCol w:w="1254"/>
            </w:tblGrid>
            <w:tr w:rsidR="00731ECB" w:rsidRPr="00731ECB" w:rsidTr="0070127E">
              <w:tc>
                <w:tcPr>
                  <w:tcW w:w="3714" w:type="dxa"/>
                </w:tcPr>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Not reported</w:t>
                  </w: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tc>
            </w:tr>
          </w:tbl>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Details of technology/NIV</w:t>
            </w:r>
          </w:p>
          <w:tbl>
            <w:tblPr>
              <w:tblStyle w:val="TableGrid4"/>
              <w:tblW w:w="0" w:type="auto"/>
              <w:tblLook w:val="04A0" w:firstRow="1" w:lastRow="0" w:firstColumn="1" w:lastColumn="0" w:noHBand="0" w:noVBand="1"/>
            </w:tblPr>
            <w:tblGrid>
              <w:gridCol w:w="3714"/>
            </w:tblGrid>
            <w:tr w:rsidR="00731ECB" w:rsidRPr="00731ECB" w:rsidTr="0070127E">
              <w:tc>
                <w:tcPr>
                  <w:tcW w:w="3714" w:type="dxa"/>
                </w:tcPr>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Not reported</w:t>
                  </w:r>
                </w:p>
                <w:p w:rsidR="00731ECB" w:rsidRPr="00731ECB" w:rsidRDefault="00731ECB" w:rsidP="00731ECB">
                  <w:pPr>
                    <w:tabs>
                      <w:tab w:val="left" w:pos="10632"/>
                    </w:tabs>
                    <w:rPr>
                      <w:rFonts w:ascii="Arial" w:eastAsia="Calibri" w:hAnsi="Arial" w:cs="Arial"/>
                      <w:sz w:val="20"/>
                      <w:szCs w:val="20"/>
                    </w:rPr>
                  </w:pPr>
                </w:p>
              </w:tc>
            </w:tr>
          </w:tbl>
          <w:p w:rsidR="00731ECB" w:rsidRPr="00731ECB" w:rsidRDefault="00731ECB" w:rsidP="00731ECB">
            <w:pPr>
              <w:tabs>
                <w:tab w:val="left" w:pos="10632"/>
              </w:tabs>
              <w:rPr>
                <w:rFonts w:ascii="Arial" w:eastAsia="Calibri" w:hAnsi="Arial" w:cs="Arial"/>
                <w:sz w:val="20"/>
                <w:szCs w:val="20"/>
              </w:rPr>
            </w:pPr>
          </w:p>
        </w:tc>
        <w:tc>
          <w:tcPr>
            <w:tcW w:w="3412"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lastRenderedPageBreak/>
              <w:t xml:space="preserve">Data relating to NIV provision and usage: </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 xml:space="preserve">Overall, mean number of hours’ use of NIV increased from 5.7 to 7.0 to 8.2 hours for visits 1, 2 and 3 respectively. At visit 1, 33 (37.5%) patients were using their NIV device for less than 4 hours per night. This decreased progressively to 21.6% by visit 2 and 16.1% by visit 3. Median time to second and third visits was 15 and 35 weeks respectively. Although the number </w:t>
            </w:r>
            <w:r w:rsidRPr="00731ECB">
              <w:rPr>
                <w:rFonts w:ascii="Arial" w:eastAsia="Calibri" w:hAnsi="Arial" w:cs="Arial"/>
                <w:sz w:val="20"/>
                <w:szCs w:val="20"/>
              </w:rPr>
              <w:lastRenderedPageBreak/>
              <w:t>of patients using NIV for less than 4 hours decreased from visits 2 to 3 this was not statistically significant.</w:t>
            </w: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Author conclusions</w:t>
            </w:r>
            <w:r w:rsidRPr="00731ECB">
              <w:rPr>
                <w:rFonts w:ascii="Arial" w:eastAsia="Calibri" w:hAnsi="Arial" w:cs="Arial"/>
                <w:sz w:val="20"/>
                <w:szCs w:val="20"/>
              </w:rPr>
              <w:t xml:space="preserve">: </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Patients may initially demonstrate poor compliance as defined by Medicare recommendations. However, over time this compliance is seen to improve significantly.</w:t>
            </w:r>
          </w:p>
        </w:tc>
      </w:tr>
      <w:tr w:rsidR="00731ECB" w:rsidRPr="00731ECB" w:rsidTr="0070127E">
        <w:tc>
          <w:tcPr>
            <w:tcW w:w="3673" w:type="dxa"/>
          </w:tcPr>
          <w:p w:rsidR="00731ECB" w:rsidRPr="00731ECB" w:rsidRDefault="00731ECB" w:rsidP="00731ECB">
            <w:pPr>
              <w:tabs>
                <w:tab w:val="right" w:pos="3932"/>
                <w:tab w:val="left" w:pos="10632"/>
              </w:tabs>
              <w:rPr>
                <w:rFonts w:ascii="Arial" w:eastAsia="Calibri" w:hAnsi="Arial" w:cs="Arial"/>
                <w:b/>
                <w:sz w:val="20"/>
                <w:szCs w:val="20"/>
              </w:rPr>
            </w:pPr>
            <w:r w:rsidRPr="00731ECB">
              <w:rPr>
                <w:rFonts w:ascii="Arial" w:eastAsia="Calibri" w:hAnsi="Arial" w:cs="Arial"/>
                <w:b/>
                <w:sz w:val="20"/>
                <w:szCs w:val="20"/>
              </w:rPr>
              <w:lastRenderedPageBreak/>
              <w:t>Nicholson 2017</w:t>
            </w:r>
          </w:p>
          <w:p w:rsidR="00731ECB" w:rsidRPr="00731ECB" w:rsidRDefault="00731ECB" w:rsidP="00731ECB">
            <w:pPr>
              <w:tabs>
                <w:tab w:val="right" w:pos="3932"/>
                <w:tab w:val="left" w:pos="10632"/>
              </w:tabs>
              <w:rPr>
                <w:rFonts w:ascii="Arial" w:eastAsia="Calibri" w:hAnsi="Arial" w:cs="Arial"/>
                <w:b/>
                <w:sz w:val="20"/>
                <w:szCs w:val="20"/>
                <w:u w:val="single"/>
              </w:rPr>
            </w:pPr>
            <w:r w:rsidRPr="00731ECB">
              <w:rPr>
                <w:rFonts w:ascii="Arial" w:eastAsia="Calibri" w:hAnsi="Arial" w:cs="Arial"/>
                <w:b/>
                <w:sz w:val="20"/>
                <w:szCs w:val="20"/>
                <w:u w:val="single"/>
              </w:rPr>
              <w:t>Journal paper</w:t>
            </w:r>
            <w:r w:rsidRPr="00731ECB">
              <w:rPr>
                <w:rFonts w:ascii="Arial" w:eastAsia="Calibri" w:hAnsi="Arial" w:cs="Arial"/>
                <w:b/>
                <w:sz w:val="20"/>
                <w:szCs w:val="20"/>
              </w:rPr>
              <w:t xml:space="preserve"> / conference abstract</w:t>
            </w:r>
            <w:r w:rsidRPr="00731ECB">
              <w:rPr>
                <w:rFonts w:ascii="Arial" w:eastAsia="Calibri" w:hAnsi="Arial" w:cs="Arial"/>
                <w:b/>
                <w:sz w:val="20"/>
                <w:szCs w:val="20"/>
              </w:rPr>
              <w:tab/>
            </w:r>
          </w:p>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Country: USA</w:t>
            </w:r>
          </w:p>
          <w:tbl>
            <w:tblPr>
              <w:tblStyle w:val="TableGrid4"/>
              <w:tblW w:w="0" w:type="auto"/>
              <w:tblLook w:val="04A0" w:firstRow="1" w:lastRow="0" w:firstColumn="1" w:lastColumn="0" w:noHBand="0" w:noVBand="1"/>
            </w:tblPr>
            <w:tblGrid>
              <w:gridCol w:w="1760"/>
              <w:gridCol w:w="1275"/>
            </w:tblGrid>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RCT</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Non-RCT</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CBA</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BA</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3035" w:type="dxa"/>
                  <w:gridSpan w:val="2"/>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Comparator:</w:t>
                  </w:r>
                </w:p>
                <w:p w:rsidR="00731ECB" w:rsidRPr="00731ECB" w:rsidRDefault="00731ECB" w:rsidP="00731ECB">
                  <w:pPr>
                    <w:tabs>
                      <w:tab w:val="left" w:pos="10632"/>
                    </w:tabs>
                    <w:rPr>
                      <w:rFonts w:ascii="Arial" w:eastAsia="Calibri" w:hAnsi="Arial" w:cs="Arial"/>
                      <w:b/>
                      <w:sz w:val="20"/>
                      <w:szCs w:val="20"/>
                    </w:rPr>
                  </w:pPr>
                </w:p>
              </w:tc>
            </w:tr>
            <w:tr w:rsidR="00731ECB" w:rsidRPr="00731ECB" w:rsidTr="0070127E">
              <w:tc>
                <w:tcPr>
                  <w:tcW w:w="3035" w:type="dxa"/>
                  <w:gridSpan w:val="2"/>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b/>
                      <w:sz w:val="20"/>
                      <w:szCs w:val="20"/>
                    </w:rPr>
                    <w:t>Length of follow up:</w:t>
                  </w:r>
                </w:p>
                <w:p w:rsidR="00731ECB" w:rsidRPr="00731ECB" w:rsidRDefault="00731ECB" w:rsidP="00731ECB">
                  <w:pPr>
                    <w:tabs>
                      <w:tab w:val="left" w:pos="10632"/>
                    </w:tabs>
                    <w:jc w:val="right"/>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Mixed method</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Cross-sectional</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Other (specify)</w:t>
                  </w:r>
                </w:p>
              </w:tc>
              <w:tc>
                <w:tcPr>
                  <w:tcW w:w="1275"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Chart review</w:t>
                  </w:r>
                </w:p>
              </w:tc>
            </w:tr>
          </w:tbl>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b/>
                <w:sz w:val="20"/>
                <w:szCs w:val="20"/>
              </w:rPr>
              <w:t xml:space="preserve">Aim of study: </w:t>
            </w:r>
            <w:r w:rsidRPr="00731ECB">
              <w:rPr>
                <w:rFonts w:ascii="Arial" w:eastAsia="Calibri" w:hAnsi="Arial" w:cs="Arial"/>
                <w:sz w:val="20"/>
                <w:szCs w:val="20"/>
              </w:rPr>
              <w:t>To explore the usefulness of recorded machine data</w:t>
            </w:r>
          </w:p>
          <w:p w:rsidR="00731ECB" w:rsidRPr="00731ECB" w:rsidRDefault="00731ECB" w:rsidP="00731ECB">
            <w:pPr>
              <w:tabs>
                <w:tab w:val="left" w:pos="10632"/>
              </w:tabs>
              <w:rPr>
                <w:rFonts w:ascii="Arial" w:eastAsia="Times New Roman" w:hAnsi="Arial" w:cs="Arial"/>
                <w:b/>
                <w:sz w:val="20"/>
                <w:szCs w:val="20"/>
              </w:rPr>
            </w:pPr>
            <w:r w:rsidRPr="00731ECB">
              <w:rPr>
                <w:rFonts w:ascii="Arial" w:eastAsia="Times New Roman" w:hAnsi="Arial" w:cs="Arial"/>
                <w:b/>
                <w:sz w:val="20"/>
                <w:szCs w:val="20"/>
              </w:rPr>
              <w:t xml:space="preserve">Data collection method: </w:t>
            </w:r>
            <w:r w:rsidRPr="00731ECB">
              <w:rPr>
                <w:rFonts w:ascii="Arial" w:eastAsia="Times New Roman" w:hAnsi="Arial" w:cs="Arial"/>
                <w:sz w:val="20"/>
                <w:szCs w:val="20"/>
              </w:rPr>
              <w:t>Machine data</w:t>
            </w:r>
          </w:p>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 xml:space="preserve">Sample size: </w:t>
            </w:r>
            <w:r w:rsidRPr="00731ECB">
              <w:rPr>
                <w:rFonts w:ascii="Arial" w:eastAsia="Calibri" w:hAnsi="Arial" w:cs="Arial"/>
                <w:sz w:val="20"/>
                <w:szCs w:val="20"/>
              </w:rPr>
              <w:t>271</w:t>
            </w:r>
          </w:p>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 xml:space="preserve">Identification/recruitment: </w:t>
            </w:r>
            <w:r w:rsidRPr="00731ECB">
              <w:rPr>
                <w:rFonts w:ascii="Arial" w:eastAsia="Calibri" w:hAnsi="Arial" w:cs="Arial"/>
                <w:sz w:val="20"/>
                <w:szCs w:val="20"/>
              </w:rPr>
              <w:t>Unclear</w:t>
            </w:r>
          </w:p>
        </w:tc>
        <w:tc>
          <w:tcPr>
            <w:tcW w:w="6863"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Participant characteristics:</w:t>
            </w:r>
          </w:p>
          <w:tbl>
            <w:tblPr>
              <w:tblStyle w:val="TableGrid4"/>
              <w:tblpPr w:leftFromText="180" w:rightFromText="180" w:vertAnchor="text" w:horzAnchor="margin" w:tblpXSpec="center" w:tblpY="49"/>
              <w:tblOverlap w:val="never"/>
              <w:tblW w:w="0" w:type="auto"/>
              <w:tblLook w:val="04A0" w:firstRow="1" w:lastRow="0" w:firstColumn="1" w:lastColumn="0" w:noHBand="0" w:noVBand="1"/>
            </w:tblPr>
            <w:tblGrid>
              <w:gridCol w:w="1864"/>
              <w:gridCol w:w="1885"/>
            </w:tblGrid>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Type of group</w:t>
                  </w:r>
                </w:p>
              </w:tc>
              <w:tc>
                <w:tcPr>
                  <w:tcW w:w="188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Patients</w:t>
                  </w: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Condition</w:t>
                  </w:r>
                </w:p>
              </w:tc>
              <w:tc>
                <w:tcPr>
                  <w:tcW w:w="188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ALS</w:t>
                  </w: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Onset</w:t>
                  </w:r>
                </w:p>
              </w:tc>
              <w:tc>
                <w:tcPr>
                  <w:tcW w:w="188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Sex</w:t>
                  </w:r>
                </w:p>
              </w:tc>
              <w:tc>
                <w:tcPr>
                  <w:tcW w:w="188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Age</w:t>
                  </w:r>
                </w:p>
              </w:tc>
              <w:tc>
                <w:tcPr>
                  <w:tcW w:w="188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NIV usage</w:t>
                  </w:r>
                </w:p>
              </w:tc>
              <w:tc>
                <w:tcPr>
                  <w:tcW w:w="188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Other (specify)</w:t>
                  </w:r>
                </w:p>
              </w:tc>
              <w:tc>
                <w:tcPr>
                  <w:tcW w:w="1885" w:type="dxa"/>
                </w:tcPr>
                <w:p w:rsidR="00731ECB" w:rsidRPr="00731ECB" w:rsidRDefault="00731ECB" w:rsidP="00731ECB">
                  <w:pPr>
                    <w:tabs>
                      <w:tab w:val="left" w:pos="10632"/>
                    </w:tabs>
                    <w:rPr>
                      <w:rFonts w:ascii="Arial" w:eastAsia="Calibri" w:hAnsi="Arial" w:cs="Arial"/>
                      <w:sz w:val="20"/>
                      <w:szCs w:val="20"/>
                    </w:rPr>
                  </w:pPr>
                </w:p>
              </w:tc>
            </w:tr>
          </w:tbl>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Measures</w:t>
            </w:r>
          </w:p>
          <w:tbl>
            <w:tblPr>
              <w:tblStyle w:val="TableGrid4"/>
              <w:tblW w:w="0" w:type="auto"/>
              <w:tblLook w:val="04A0" w:firstRow="1" w:lastRow="0" w:firstColumn="1" w:lastColumn="0" w:noHBand="0" w:noVBand="1"/>
            </w:tblPr>
            <w:tblGrid>
              <w:gridCol w:w="1254"/>
            </w:tblGrid>
            <w:tr w:rsidR="00731ECB" w:rsidRPr="00731ECB" w:rsidTr="0070127E">
              <w:tc>
                <w:tcPr>
                  <w:tcW w:w="3714" w:type="dxa"/>
                </w:tcPr>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Device-recorded data</w:t>
                  </w: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tc>
            </w:tr>
          </w:tbl>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Details of technology/NIV</w:t>
            </w:r>
          </w:p>
          <w:tbl>
            <w:tblPr>
              <w:tblStyle w:val="TableGrid4"/>
              <w:tblW w:w="0" w:type="auto"/>
              <w:tblLook w:val="04A0" w:firstRow="1" w:lastRow="0" w:firstColumn="1" w:lastColumn="0" w:noHBand="0" w:noVBand="1"/>
            </w:tblPr>
            <w:tblGrid>
              <w:gridCol w:w="3714"/>
            </w:tblGrid>
            <w:tr w:rsidR="00731ECB" w:rsidRPr="00731ECB" w:rsidTr="0070127E">
              <w:tc>
                <w:tcPr>
                  <w:tcW w:w="3714"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 xml:space="preserve">Volume assured pressure support versus pressure support NIV </w:t>
                  </w:r>
                </w:p>
                <w:p w:rsidR="00731ECB" w:rsidRPr="00731ECB" w:rsidRDefault="00731ECB" w:rsidP="00731ECB">
                  <w:pPr>
                    <w:tabs>
                      <w:tab w:val="left" w:pos="10632"/>
                    </w:tabs>
                    <w:rPr>
                      <w:rFonts w:ascii="Arial" w:eastAsia="Calibri" w:hAnsi="Arial" w:cs="Arial"/>
                      <w:sz w:val="20"/>
                      <w:szCs w:val="20"/>
                    </w:rPr>
                  </w:pPr>
                </w:p>
              </w:tc>
            </w:tr>
          </w:tbl>
          <w:p w:rsidR="00731ECB" w:rsidRPr="00731ECB" w:rsidRDefault="00731ECB" w:rsidP="00731ECB">
            <w:pPr>
              <w:tabs>
                <w:tab w:val="left" w:pos="10632"/>
              </w:tabs>
              <w:rPr>
                <w:rFonts w:ascii="Arial" w:eastAsia="Calibri" w:hAnsi="Arial" w:cs="Arial"/>
                <w:sz w:val="20"/>
                <w:szCs w:val="20"/>
              </w:rPr>
            </w:pPr>
          </w:p>
        </w:tc>
        <w:tc>
          <w:tcPr>
            <w:tcW w:w="3412"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 xml:space="preserve">Data relating to NIV provision and usage: </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 xml:space="preserve">Examination of device data for exhaled tidal volumes and f/VT may be of use in evaluating efficacy of NIV in ALS. </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 xml:space="preserve">Volume assured pressure support provides more reliable goal tidal volume than does PS, and is associated with decreased rate of respiratory to tidal volume. </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 xml:space="preserve">Spontaneous cycling is decreased in ALS despite preservation of triggering ability. </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There was no association found between spontaneous triggering or cycling, and pulmonary function, indicating the presence of low spontaneous breath cycling or triggering ability is difficult to predict.</w:t>
            </w: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b/>
                <w:sz w:val="20"/>
                <w:szCs w:val="20"/>
              </w:rPr>
              <w:t>Author conclusions</w:t>
            </w:r>
            <w:r w:rsidRPr="00731ECB">
              <w:rPr>
                <w:rFonts w:ascii="Arial" w:eastAsia="Calibri" w:hAnsi="Arial" w:cs="Arial"/>
                <w:sz w:val="20"/>
                <w:szCs w:val="20"/>
              </w:rPr>
              <w:t xml:space="preserve">: </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Although a set backup rate may address decreased triggering, perhaps more importantly, setting a sufficient fixed inspiratory time would address the issue of decreased cycling.</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lastRenderedPageBreak/>
              <w:t>Examination of device data for exhaled tidal volumes and f/VT may be of use in evaluating efficacy of NIV in ALS.</w:t>
            </w:r>
          </w:p>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3673" w:type="dxa"/>
          </w:tcPr>
          <w:p w:rsidR="00731ECB" w:rsidRPr="00731ECB" w:rsidRDefault="00731ECB" w:rsidP="00731ECB">
            <w:pPr>
              <w:tabs>
                <w:tab w:val="right" w:pos="3932"/>
                <w:tab w:val="left" w:pos="10632"/>
              </w:tabs>
              <w:rPr>
                <w:rFonts w:ascii="Arial" w:eastAsia="Calibri" w:hAnsi="Arial" w:cs="Arial"/>
                <w:b/>
                <w:sz w:val="20"/>
                <w:szCs w:val="20"/>
              </w:rPr>
            </w:pPr>
            <w:r w:rsidRPr="00731ECB">
              <w:rPr>
                <w:rFonts w:ascii="Arial" w:eastAsia="Calibri" w:hAnsi="Arial" w:cs="Arial"/>
                <w:b/>
                <w:sz w:val="20"/>
                <w:szCs w:val="20"/>
              </w:rPr>
              <w:lastRenderedPageBreak/>
              <w:t>Nixon 2015/Oliver 2015</w:t>
            </w:r>
          </w:p>
          <w:p w:rsidR="00731ECB" w:rsidRPr="00731ECB" w:rsidRDefault="00731ECB" w:rsidP="00731ECB">
            <w:pPr>
              <w:tabs>
                <w:tab w:val="right" w:pos="3932"/>
                <w:tab w:val="left" w:pos="10632"/>
              </w:tabs>
              <w:rPr>
                <w:rFonts w:ascii="Arial" w:eastAsia="Calibri" w:hAnsi="Arial" w:cs="Arial"/>
                <w:b/>
                <w:sz w:val="20"/>
                <w:szCs w:val="20"/>
                <w:u w:val="single"/>
              </w:rPr>
            </w:pPr>
            <w:r w:rsidRPr="00731ECB">
              <w:rPr>
                <w:rFonts w:ascii="Arial" w:eastAsia="Calibri" w:hAnsi="Arial" w:cs="Arial"/>
                <w:b/>
                <w:sz w:val="20"/>
                <w:szCs w:val="20"/>
                <w:u w:val="single"/>
              </w:rPr>
              <w:t>Journal paper</w:t>
            </w:r>
            <w:r w:rsidRPr="00731ECB">
              <w:rPr>
                <w:rFonts w:ascii="Arial" w:eastAsia="Calibri" w:hAnsi="Arial" w:cs="Arial"/>
                <w:b/>
                <w:sz w:val="20"/>
                <w:szCs w:val="20"/>
              </w:rPr>
              <w:t xml:space="preserve"> / </w:t>
            </w:r>
            <w:r w:rsidRPr="00731ECB">
              <w:rPr>
                <w:rFonts w:ascii="Arial" w:eastAsia="Calibri" w:hAnsi="Arial" w:cs="Arial"/>
                <w:b/>
                <w:sz w:val="20"/>
                <w:szCs w:val="20"/>
                <w:u w:val="single"/>
              </w:rPr>
              <w:t>conference abstract</w:t>
            </w:r>
            <w:r w:rsidRPr="00731ECB">
              <w:rPr>
                <w:rFonts w:ascii="Arial" w:eastAsia="Calibri" w:hAnsi="Arial" w:cs="Arial"/>
                <w:b/>
                <w:sz w:val="20"/>
                <w:szCs w:val="20"/>
              </w:rPr>
              <w:tab/>
            </w:r>
          </w:p>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Country: UK</w:t>
            </w:r>
          </w:p>
          <w:tbl>
            <w:tblPr>
              <w:tblStyle w:val="TableGrid4"/>
              <w:tblW w:w="0" w:type="auto"/>
              <w:tblLook w:val="04A0" w:firstRow="1" w:lastRow="0" w:firstColumn="1" w:lastColumn="0" w:noHBand="0" w:noVBand="1"/>
            </w:tblPr>
            <w:tblGrid>
              <w:gridCol w:w="1760"/>
              <w:gridCol w:w="1275"/>
            </w:tblGrid>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RCT</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Non-RCT</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CBA</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BA</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3035" w:type="dxa"/>
                  <w:gridSpan w:val="2"/>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Comparator:</w:t>
                  </w:r>
                </w:p>
                <w:p w:rsidR="00731ECB" w:rsidRPr="00731ECB" w:rsidRDefault="00731ECB" w:rsidP="00731ECB">
                  <w:pPr>
                    <w:tabs>
                      <w:tab w:val="left" w:pos="10632"/>
                    </w:tabs>
                    <w:rPr>
                      <w:rFonts w:ascii="Arial" w:eastAsia="Calibri" w:hAnsi="Arial" w:cs="Arial"/>
                      <w:b/>
                      <w:sz w:val="20"/>
                      <w:szCs w:val="20"/>
                    </w:rPr>
                  </w:pPr>
                </w:p>
              </w:tc>
            </w:tr>
            <w:tr w:rsidR="00731ECB" w:rsidRPr="00731ECB" w:rsidTr="0070127E">
              <w:tc>
                <w:tcPr>
                  <w:tcW w:w="3035" w:type="dxa"/>
                  <w:gridSpan w:val="2"/>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b/>
                      <w:sz w:val="20"/>
                      <w:szCs w:val="20"/>
                    </w:rPr>
                    <w:t>Length of follow up:</w:t>
                  </w:r>
                </w:p>
                <w:p w:rsidR="00731ECB" w:rsidRPr="00731ECB" w:rsidRDefault="00731ECB" w:rsidP="00731ECB">
                  <w:pPr>
                    <w:tabs>
                      <w:tab w:val="left" w:pos="10632"/>
                    </w:tabs>
                    <w:jc w:val="right"/>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Mixed method</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Cross-sectional</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Other (specify)</w:t>
                  </w:r>
                </w:p>
              </w:tc>
              <w:tc>
                <w:tcPr>
                  <w:tcW w:w="127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Service evaluation</w:t>
                  </w:r>
                </w:p>
              </w:tc>
            </w:tr>
          </w:tbl>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b/>
                <w:sz w:val="20"/>
                <w:szCs w:val="20"/>
              </w:rPr>
              <w:t xml:space="preserve">Aim of study: </w:t>
            </w:r>
            <w:r w:rsidRPr="00731ECB">
              <w:rPr>
                <w:rFonts w:ascii="Arial" w:eastAsia="Calibri" w:hAnsi="Arial" w:cs="Arial"/>
                <w:sz w:val="20"/>
                <w:szCs w:val="20"/>
              </w:rPr>
              <w:t>Evaluate a joint clinic for palliative and respiratory care</w:t>
            </w:r>
          </w:p>
          <w:p w:rsidR="00731ECB" w:rsidRPr="00731ECB" w:rsidRDefault="00731ECB" w:rsidP="00731ECB">
            <w:pPr>
              <w:tabs>
                <w:tab w:val="left" w:pos="10632"/>
              </w:tabs>
              <w:rPr>
                <w:rFonts w:ascii="Arial" w:eastAsia="Times New Roman" w:hAnsi="Arial" w:cs="Arial"/>
                <w:b/>
                <w:sz w:val="20"/>
                <w:szCs w:val="20"/>
              </w:rPr>
            </w:pPr>
            <w:r w:rsidRPr="00731ECB">
              <w:rPr>
                <w:rFonts w:ascii="Arial" w:eastAsia="Times New Roman" w:hAnsi="Arial" w:cs="Arial"/>
                <w:b/>
                <w:sz w:val="20"/>
                <w:szCs w:val="20"/>
              </w:rPr>
              <w:t xml:space="preserve">Data collection method: </w:t>
            </w:r>
            <w:r w:rsidRPr="00731ECB">
              <w:rPr>
                <w:rFonts w:ascii="Arial" w:eastAsia="Times New Roman" w:hAnsi="Arial" w:cs="Arial"/>
                <w:sz w:val="20"/>
                <w:szCs w:val="20"/>
              </w:rPr>
              <w:t>Unclear</w:t>
            </w:r>
          </w:p>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 xml:space="preserve">Sample size: </w:t>
            </w:r>
            <w:r w:rsidRPr="00731ECB">
              <w:rPr>
                <w:rFonts w:ascii="Arial" w:eastAsia="Calibri" w:hAnsi="Arial" w:cs="Arial"/>
                <w:sz w:val="20"/>
                <w:szCs w:val="20"/>
              </w:rPr>
              <w:t>13</w:t>
            </w:r>
          </w:p>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 xml:space="preserve">Identification/recruitment: </w:t>
            </w:r>
            <w:r w:rsidRPr="00731ECB">
              <w:rPr>
                <w:rFonts w:ascii="Arial" w:eastAsia="Calibri" w:hAnsi="Arial" w:cs="Arial"/>
                <w:sz w:val="20"/>
                <w:szCs w:val="20"/>
              </w:rPr>
              <w:t>All seen over 3 year period</w:t>
            </w:r>
          </w:p>
        </w:tc>
        <w:tc>
          <w:tcPr>
            <w:tcW w:w="6863"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Participant characteristics:</w:t>
            </w:r>
          </w:p>
          <w:tbl>
            <w:tblPr>
              <w:tblStyle w:val="TableGrid4"/>
              <w:tblpPr w:leftFromText="180" w:rightFromText="180" w:vertAnchor="text" w:horzAnchor="margin" w:tblpXSpec="center" w:tblpY="49"/>
              <w:tblOverlap w:val="never"/>
              <w:tblW w:w="0" w:type="auto"/>
              <w:tblLook w:val="04A0" w:firstRow="1" w:lastRow="0" w:firstColumn="1" w:lastColumn="0" w:noHBand="0" w:noVBand="1"/>
            </w:tblPr>
            <w:tblGrid>
              <w:gridCol w:w="1864"/>
              <w:gridCol w:w="1885"/>
            </w:tblGrid>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Type of group</w:t>
                  </w:r>
                </w:p>
              </w:tc>
              <w:tc>
                <w:tcPr>
                  <w:tcW w:w="188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Patients</w:t>
                  </w: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Condition</w:t>
                  </w:r>
                </w:p>
              </w:tc>
              <w:tc>
                <w:tcPr>
                  <w:tcW w:w="188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ALS</w:t>
                  </w: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Onset</w:t>
                  </w:r>
                </w:p>
              </w:tc>
              <w:tc>
                <w:tcPr>
                  <w:tcW w:w="188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Not reported</w:t>
                  </w: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Sex</w:t>
                  </w:r>
                </w:p>
              </w:tc>
              <w:tc>
                <w:tcPr>
                  <w:tcW w:w="188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9 male 4 female</w:t>
                  </w: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Age</w:t>
                  </w:r>
                </w:p>
              </w:tc>
              <w:tc>
                <w:tcPr>
                  <w:tcW w:w="188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Mean 57</w:t>
                  </w: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NIV usage</w:t>
                  </w:r>
                </w:p>
              </w:tc>
              <w:tc>
                <w:tcPr>
                  <w:tcW w:w="188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Not reported</w:t>
                  </w: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Other (specify)</w:t>
                  </w:r>
                </w:p>
              </w:tc>
              <w:tc>
                <w:tcPr>
                  <w:tcW w:w="1885" w:type="dxa"/>
                </w:tcPr>
                <w:p w:rsidR="00731ECB" w:rsidRPr="00731ECB" w:rsidRDefault="00731ECB" w:rsidP="00731ECB">
                  <w:pPr>
                    <w:tabs>
                      <w:tab w:val="left" w:pos="10632"/>
                    </w:tabs>
                    <w:rPr>
                      <w:rFonts w:ascii="Arial" w:eastAsia="Calibri" w:hAnsi="Arial" w:cs="Arial"/>
                      <w:sz w:val="20"/>
                      <w:szCs w:val="20"/>
                    </w:rPr>
                  </w:pPr>
                </w:p>
              </w:tc>
            </w:tr>
          </w:tbl>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Measures</w:t>
            </w:r>
          </w:p>
          <w:tbl>
            <w:tblPr>
              <w:tblStyle w:val="TableGrid4"/>
              <w:tblW w:w="0" w:type="auto"/>
              <w:tblLook w:val="04A0" w:firstRow="1" w:lastRow="0" w:firstColumn="1" w:lastColumn="0" w:noHBand="0" w:noVBand="1"/>
            </w:tblPr>
            <w:tblGrid>
              <w:gridCol w:w="1254"/>
            </w:tblGrid>
            <w:tr w:rsidR="001571DB" w:rsidRPr="00731ECB" w:rsidTr="0070127E">
              <w:tc>
                <w:tcPr>
                  <w:tcW w:w="3714" w:type="dxa"/>
                </w:tcPr>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Description</w:t>
                  </w: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tc>
            </w:tr>
          </w:tbl>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Details of technology/NIV</w:t>
            </w:r>
          </w:p>
          <w:tbl>
            <w:tblPr>
              <w:tblStyle w:val="TableGrid4"/>
              <w:tblW w:w="0" w:type="auto"/>
              <w:tblLook w:val="04A0" w:firstRow="1" w:lastRow="0" w:firstColumn="1" w:lastColumn="0" w:noHBand="0" w:noVBand="1"/>
            </w:tblPr>
            <w:tblGrid>
              <w:gridCol w:w="3714"/>
            </w:tblGrid>
            <w:tr w:rsidR="00731ECB" w:rsidRPr="00731ECB" w:rsidTr="0070127E">
              <w:tc>
                <w:tcPr>
                  <w:tcW w:w="3714" w:type="dxa"/>
                </w:tcPr>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Not reported</w:t>
                  </w:r>
                </w:p>
                <w:p w:rsidR="00731ECB" w:rsidRPr="00731ECB" w:rsidRDefault="00731ECB" w:rsidP="00731ECB">
                  <w:pPr>
                    <w:tabs>
                      <w:tab w:val="left" w:pos="10632"/>
                    </w:tabs>
                    <w:rPr>
                      <w:rFonts w:ascii="Arial" w:eastAsia="Calibri" w:hAnsi="Arial" w:cs="Arial"/>
                      <w:sz w:val="20"/>
                      <w:szCs w:val="20"/>
                    </w:rPr>
                  </w:pPr>
                </w:p>
              </w:tc>
            </w:tr>
          </w:tbl>
          <w:p w:rsidR="00731ECB" w:rsidRPr="00731ECB" w:rsidRDefault="00731ECB" w:rsidP="00731ECB">
            <w:pPr>
              <w:tabs>
                <w:tab w:val="left" w:pos="10632"/>
              </w:tabs>
              <w:rPr>
                <w:rFonts w:ascii="Arial" w:eastAsia="Calibri" w:hAnsi="Arial" w:cs="Arial"/>
                <w:sz w:val="20"/>
                <w:szCs w:val="20"/>
              </w:rPr>
            </w:pPr>
          </w:p>
        </w:tc>
        <w:tc>
          <w:tcPr>
            <w:tcW w:w="3412"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 xml:space="preserve">Data relating to NIV provision and usage: </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12 patients started on NIV successfully at home; 15% of all the patients are cared for with MND/ALS in the area with repeated visits and support from the Specialist Respiratory Nurse, facilitating the use of NIV for patients who were initially very anxious</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Two were withdrawn from NIV at their request and the others died without needing withdrawal.</w:t>
            </w:r>
          </w:p>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Author conclusions</w:t>
            </w:r>
            <w:r w:rsidRPr="00731ECB">
              <w:rPr>
                <w:rFonts w:ascii="Arial" w:eastAsia="Calibri" w:hAnsi="Arial" w:cs="Arial"/>
                <w:sz w:val="20"/>
                <w:szCs w:val="20"/>
              </w:rPr>
              <w:t xml:space="preserve">: </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This joint approach has allowed people with MND/ALS to start NIV, with improvement in quality of life. The discussion has allowed a wider consideration of the benefits of NIV and the discussion of disease progression and the possible consideration of later withdrawal, as recommended by the NICE Guidance.</w:t>
            </w:r>
            <w:r w:rsidRPr="00731ECB">
              <w:rPr>
                <w:rFonts w:ascii="Segoe UI" w:eastAsia="Calibri" w:hAnsi="Segoe UI" w:cs="Segoe UI"/>
                <w:sz w:val="18"/>
                <w:szCs w:val="18"/>
              </w:rPr>
              <w:t xml:space="preserve"> </w:t>
            </w:r>
            <w:r w:rsidRPr="00731ECB">
              <w:rPr>
                <w:rFonts w:ascii="Arial" w:eastAsia="Calibri" w:hAnsi="Arial" w:cs="Arial"/>
                <w:sz w:val="20"/>
                <w:szCs w:val="20"/>
              </w:rPr>
              <w:t>The joint clinic has allowed a clearer approach to patient care with home commencement of NIV with a more comprehensive service.</w:t>
            </w:r>
          </w:p>
        </w:tc>
      </w:tr>
      <w:tr w:rsidR="00731ECB" w:rsidRPr="00731ECB" w:rsidTr="0070127E">
        <w:tc>
          <w:tcPr>
            <w:tcW w:w="3673" w:type="dxa"/>
          </w:tcPr>
          <w:p w:rsidR="00731ECB" w:rsidRPr="00731ECB" w:rsidRDefault="00731ECB" w:rsidP="00731ECB">
            <w:pPr>
              <w:tabs>
                <w:tab w:val="right" w:pos="3932"/>
                <w:tab w:val="left" w:pos="10632"/>
              </w:tabs>
              <w:rPr>
                <w:rFonts w:ascii="Arial" w:eastAsia="Calibri" w:hAnsi="Arial" w:cs="Arial"/>
                <w:b/>
                <w:sz w:val="20"/>
                <w:szCs w:val="20"/>
              </w:rPr>
            </w:pPr>
            <w:r w:rsidRPr="00731ECB">
              <w:rPr>
                <w:rFonts w:ascii="Arial" w:eastAsia="Calibri" w:hAnsi="Arial" w:cs="Arial"/>
                <w:b/>
                <w:sz w:val="20"/>
                <w:szCs w:val="20"/>
              </w:rPr>
              <w:t>O Neil 2012</w:t>
            </w:r>
          </w:p>
          <w:p w:rsidR="00731ECB" w:rsidRPr="00731ECB" w:rsidRDefault="00731ECB" w:rsidP="00731ECB">
            <w:pPr>
              <w:tabs>
                <w:tab w:val="right" w:pos="3932"/>
                <w:tab w:val="left" w:pos="10632"/>
              </w:tabs>
              <w:rPr>
                <w:rFonts w:ascii="Arial" w:eastAsia="Calibri" w:hAnsi="Arial" w:cs="Arial"/>
                <w:b/>
                <w:sz w:val="20"/>
                <w:szCs w:val="20"/>
                <w:u w:val="single"/>
              </w:rPr>
            </w:pPr>
            <w:r w:rsidRPr="00731ECB">
              <w:rPr>
                <w:rFonts w:ascii="Arial" w:eastAsia="Calibri" w:hAnsi="Arial" w:cs="Arial"/>
                <w:b/>
                <w:sz w:val="20"/>
                <w:szCs w:val="20"/>
                <w:u w:val="single"/>
              </w:rPr>
              <w:t>Journal paper</w:t>
            </w:r>
            <w:r w:rsidRPr="00731ECB">
              <w:rPr>
                <w:rFonts w:ascii="Arial" w:eastAsia="Calibri" w:hAnsi="Arial" w:cs="Arial"/>
                <w:b/>
                <w:sz w:val="20"/>
                <w:szCs w:val="20"/>
              </w:rPr>
              <w:t xml:space="preserve"> / conference abstract</w:t>
            </w:r>
            <w:r w:rsidRPr="00731ECB">
              <w:rPr>
                <w:rFonts w:ascii="Arial" w:eastAsia="Calibri" w:hAnsi="Arial" w:cs="Arial"/>
                <w:b/>
                <w:sz w:val="20"/>
                <w:szCs w:val="20"/>
              </w:rPr>
              <w:tab/>
            </w:r>
          </w:p>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Country: UK</w:t>
            </w:r>
          </w:p>
          <w:tbl>
            <w:tblPr>
              <w:tblStyle w:val="TableGrid4"/>
              <w:tblW w:w="0" w:type="auto"/>
              <w:tblLook w:val="04A0" w:firstRow="1" w:lastRow="0" w:firstColumn="1" w:lastColumn="0" w:noHBand="0" w:noVBand="1"/>
            </w:tblPr>
            <w:tblGrid>
              <w:gridCol w:w="1760"/>
              <w:gridCol w:w="1275"/>
            </w:tblGrid>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RCT</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lastRenderedPageBreak/>
                    <w:t>Non-RCT</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CBA</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BA</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3035" w:type="dxa"/>
                  <w:gridSpan w:val="2"/>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Comparator:</w:t>
                  </w:r>
                </w:p>
                <w:p w:rsidR="00731ECB" w:rsidRPr="00731ECB" w:rsidRDefault="00731ECB" w:rsidP="00731ECB">
                  <w:pPr>
                    <w:tabs>
                      <w:tab w:val="left" w:pos="10632"/>
                    </w:tabs>
                    <w:rPr>
                      <w:rFonts w:ascii="Arial" w:eastAsia="Calibri" w:hAnsi="Arial" w:cs="Arial"/>
                      <w:b/>
                      <w:sz w:val="20"/>
                      <w:szCs w:val="20"/>
                    </w:rPr>
                  </w:pPr>
                </w:p>
              </w:tc>
            </w:tr>
            <w:tr w:rsidR="00731ECB" w:rsidRPr="00731ECB" w:rsidTr="0070127E">
              <w:tc>
                <w:tcPr>
                  <w:tcW w:w="3035" w:type="dxa"/>
                  <w:gridSpan w:val="2"/>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b/>
                      <w:sz w:val="20"/>
                      <w:szCs w:val="20"/>
                    </w:rPr>
                    <w:t>Length of follow up:</w:t>
                  </w:r>
                </w:p>
                <w:p w:rsidR="00731ECB" w:rsidRPr="00731ECB" w:rsidRDefault="00731ECB" w:rsidP="00731ECB">
                  <w:pPr>
                    <w:tabs>
                      <w:tab w:val="left" w:pos="10632"/>
                    </w:tabs>
                    <w:jc w:val="right"/>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Mixed method</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Cross-sectional</w:t>
                  </w:r>
                </w:p>
              </w:tc>
              <w:tc>
                <w:tcPr>
                  <w:tcW w:w="127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X</w:t>
                  </w: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Other (specify)</w:t>
                  </w:r>
                </w:p>
              </w:tc>
              <w:tc>
                <w:tcPr>
                  <w:tcW w:w="1275" w:type="dxa"/>
                </w:tcPr>
                <w:p w:rsidR="00731ECB" w:rsidRPr="00731ECB" w:rsidRDefault="00731ECB" w:rsidP="00731ECB">
                  <w:pPr>
                    <w:tabs>
                      <w:tab w:val="left" w:pos="10632"/>
                    </w:tabs>
                    <w:rPr>
                      <w:rFonts w:ascii="Arial" w:eastAsia="Calibri" w:hAnsi="Arial" w:cs="Arial"/>
                      <w:b/>
                      <w:sz w:val="20"/>
                      <w:szCs w:val="20"/>
                    </w:rPr>
                  </w:pPr>
                </w:p>
              </w:tc>
            </w:tr>
          </w:tbl>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b/>
                <w:sz w:val="20"/>
                <w:szCs w:val="20"/>
              </w:rPr>
              <w:t xml:space="preserve">Aim of study: </w:t>
            </w:r>
          </w:p>
          <w:p w:rsidR="00731ECB" w:rsidRPr="00731ECB" w:rsidRDefault="00731ECB" w:rsidP="00731ECB">
            <w:pPr>
              <w:tabs>
                <w:tab w:val="left" w:pos="10632"/>
              </w:tabs>
              <w:rPr>
                <w:rFonts w:ascii="Arial" w:eastAsia="Times New Roman" w:hAnsi="Arial" w:cs="Arial"/>
                <w:b/>
                <w:sz w:val="20"/>
                <w:szCs w:val="20"/>
              </w:rPr>
            </w:pPr>
            <w:r w:rsidRPr="00731ECB">
              <w:rPr>
                <w:rFonts w:ascii="Arial" w:eastAsia="Times New Roman" w:hAnsi="Arial" w:cs="Arial"/>
                <w:b/>
                <w:sz w:val="20"/>
                <w:szCs w:val="20"/>
              </w:rPr>
              <w:t xml:space="preserve">Data collection method: </w:t>
            </w:r>
            <w:r w:rsidRPr="00731ECB">
              <w:rPr>
                <w:rFonts w:ascii="Arial" w:eastAsia="Times New Roman" w:hAnsi="Arial" w:cs="Arial"/>
                <w:sz w:val="20"/>
                <w:szCs w:val="20"/>
              </w:rPr>
              <w:t>Postal survey</w:t>
            </w:r>
          </w:p>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 xml:space="preserve">Sample size: </w:t>
            </w:r>
            <w:r w:rsidRPr="00731ECB">
              <w:rPr>
                <w:rFonts w:ascii="Arial" w:eastAsia="Calibri" w:hAnsi="Arial" w:cs="Arial"/>
                <w:sz w:val="20"/>
                <w:szCs w:val="20"/>
              </w:rPr>
              <w:t>612 patients, unclear how many neurologists</w:t>
            </w:r>
          </w:p>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 xml:space="preserve">Identification/recruitment: </w:t>
            </w:r>
            <w:r w:rsidRPr="00731ECB">
              <w:rPr>
                <w:rFonts w:ascii="Arial" w:eastAsia="Calibri" w:hAnsi="Arial" w:cs="Arial"/>
                <w:sz w:val="20"/>
                <w:szCs w:val="20"/>
              </w:rPr>
              <w:t>Responders</w:t>
            </w:r>
          </w:p>
        </w:tc>
        <w:tc>
          <w:tcPr>
            <w:tcW w:w="6863"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lastRenderedPageBreak/>
              <w:t>Participant characteristics:</w:t>
            </w:r>
          </w:p>
          <w:tbl>
            <w:tblPr>
              <w:tblStyle w:val="TableGrid4"/>
              <w:tblpPr w:leftFromText="180" w:rightFromText="180" w:vertAnchor="text" w:horzAnchor="margin" w:tblpXSpec="center" w:tblpY="49"/>
              <w:tblOverlap w:val="never"/>
              <w:tblW w:w="0" w:type="auto"/>
              <w:tblLook w:val="04A0" w:firstRow="1" w:lastRow="0" w:firstColumn="1" w:lastColumn="0" w:noHBand="0" w:noVBand="1"/>
            </w:tblPr>
            <w:tblGrid>
              <w:gridCol w:w="1864"/>
              <w:gridCol w:w="1885"/>
            </w:tblGrid>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Type of group</w:t>
                  </w:r>
                </w:p>
              </w:tc>
              <w:tc>
                <w:tcPr>
                  <w:tcW w:w="188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Patients</w:t>
                  </w: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Condition</w:t>
                  </w:r>
                </w:p>
              </w:tc>
              <w:tc>
                <w:tcPr>
                  <w:tcW w:w="188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ALS</w:t>
                  </w: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Onset</w:t>
                  </w:r>
                </w:p>
              </w:tc>
              <w:tc>
                <w:tcPr>
                  <w:tcW w:w="188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lastRenderedPageBreak/>
                    <w:t>Sex</w:t>
                  </w:r>
                </w:p>
              </w:tc>
              <w:tc>
                <w:tcPr>
                  <w:tcW w:w="188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Age</w:t>
                  </w:r>
                </w:p>
              </w:tc>
              <w:tc>
                <w:tcPr>
                  <w:tcW w:w="188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NIV usage</w:t>
                  </w:r>
                </w:p>
              </w:tc>
              <w:tc>
                <w:tcPr>
                  <w:tcW w:w="188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Other (specify)</w:t>
                  </w:r>
                </w:p>
              </w:tc>
              <w:tc>
                <w:tcPr>
                  <w:tcW w:w="1885" w:type="dxa"/>
                </w:tcPr>
                <w:p w:rsidR="00731ECB" w:rsidRPr="00731ECB" w:rsidRDefault="00731ECB" w:rsidP="00731ECB">
                  <w:pPr>
                    <w:tabs>
                      <w:tab w:val="left" w:pos="10632"/>
                    </w:tabs>
                    <w:rPr>
                      <w:rFonts w:ascii="Arial" w:eastAsia="Calibri" w:hAnsi="Arial" w:cs="Arial"/>
                      <w:sz w:val="20"/>
                      <w:szCs w:val="20"/>
                    </w:rPr>
                  </w:pPr>
                </w:p>
              </w:tc>
            </w:tr>
          </w:tbl>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Measures</w:t>
            </w:r>
          </w:p>
          <w:tbl>
            <w:tblPr>
              <w:tblStyle w:val="TableGrid4"/>
              <w:tblW w:w="0" w:type="auto"/>
              <w:tblLook w:val="04A0" w:firstRow="1" w:lastRow="0" w:firstColumn="1" w:lastColumn="0" w:noHBand="0" w:noVBand="1"/>
            </w:tblPr>
            <w:tblGrid>
              <w:gridCol w:w="3714"/>
            </w:tblGrid>
            <w:tr w:rsidR="00731ECB" w:rsidRPr="00731ECB" w:rsidTr="0070127E">
              <w:tc>
                <w:tcPr>
                  <w:tcW w:w="3714" w:type="dxa"/>
                </w:tcPr>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NIV use</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Service provision</w:t>
                  </w: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tc>
            </w:tr>
          </w:tbl>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Details of technology/NIV</w:t>
            </w:r>
          </w:p>
          <w:tbl>
            <w:tblPr>
              <w:tblStyle w:val="TableGrid4"/>
              <w:tblW w:w="0" w:type="auto"/>
              <w:tblLook w:val="04A0" w:firstRow="1" w:lastRow="0" w:firstColumn="1" w:lastColumn="0" w:noHBand="0" w:noVBand="1"/>
            </w:tblPr>
            <w:tblGrid>
              <w:gridCol w:w="3714"/>
            </w:tblGrid>
            <w:tr w:rsidR="00731ECB" w:rsidRPr="00731ECB" w:rsidTr="0070127E">
              <w:tc>
                <w:tcPr>
                  <w:tcW w:w="3714"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Not reported</w:t>
                  </w: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tc>
            </w:tr>
          </w:tbl>
          <w:p w:rsidR="00731ECB" w:rsidRPr="00731ECB" w:rsidRDefault="00731ECB" w:rsidP="00731ECB">
            <w:pPr>
              <w:tabs>
                <w:tab w:val="left" w:pos="10632"/>
              </w:tabs>
              <w:rPr>
                <w:rFonts w:ascii="Arial" w:eastAsia="Calibri" w:hAnsi="Arial" w:cs="Arial"/>
                <w:sz w:val="20"/>
                <w:szCs w:val="20"/>
              </w:rPr>
            </w:pPr>
          </w:p>
        </w:tc>
        <w:tc>
          <w:tcPr>
            <w:tcW w:w="3412"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lastRenderedPageBreak/>
              <w:t xml:space="preserve">Data relating to NIV provision and usage: </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 xml:space="preserve">38% of responding neurologists assessed respiratory function at presentation and 20% routinely </w:t>
            </w:r>
            <w:r w:rsidRPr="00731ECB">
              <w:rPr>
                <w:rFonts w:ascii="Arial" w:eastAsia="Calibri" w:hAnsi="Arial" w:cs="Arial"/>
                <w:sz w:val="20"/>
                <w:szCs w:val="20"/>
              </w:rPr>
              <w:lastRenderedPageBreak/>
              <w:t>monitored respiratory function; 32% relied on symptoms as the only criterion for NIV referral and 43% used a combination of symptoms and physiological impairment.</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75% of responding neurologists accessed specialist palliative care services for their patients towards the end of life and 69% at an earlier stage.</w:t>
            </w: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Author conclusions</w:t>
            </w:r>
            <w:r w:rsidRPr="00731ECB">
              <w:rPr>
                <w:rFonts w:ascii="Arial" w:eastAsia="Calibri" w:hAnsi="Arial" w:cs="Arial"/>
                <w:sz w:val="20"/>
                <w:szCs w:val="20"/>
              </w:rPr>
              <w:t xml:space="preserve">: </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The proportion successfully established on NIV has increased, suggesting more appropriate selection and/or improvement in the methods of using NIV.</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Monitoring of respiratory function is suboptimal and uncontrolled oxygen is sometimes used inappropriately before the terminal phase.</w:t>
            </w:r>
          </w:p>
        </w:tc>
      </w:tr>
      <w:tr w:rsidR="00731ECB" w:rsidRPr="00731ECB" w:rsidTr="0070127E">
        <w:tc>
          <w:tcPr>
            <w:tcW w:w="3673" w:type="dxa"/>
          </w:tcPr>
          <w:p w:rsidR="00731ECB" w:rsidRPr="00731ECB" w:rsidRDefault="00731ECB" w:rsidP="00731ECB">
            <w:pPr>
              <w:tabs>
                <w:tab w:val="right" w:pos="3932"/>
                <w:tab w:val="left" w:pos="10632"/>
              </w:tabs>
              <w:rPr>
                <w:rFonts w:ascii="Arial" w:eastAsia="Calibri" w:hAnsi="Arial" w:cs="Arial"/>
                <w:b/>
                <w:sz w:val="20"/>
                <w:szCs w:val="20"/>
              </w:rPr>
            </w:pPr>
            <w:r w:rsidRPr="00731ECB">
              <w:rPr>
                <w:rFonts w:ascii="Arial" w:eastAsia="Calibri" w:hAnsi="Arial" w:cs="Arial"/>
                <w:b/>
                <w:sz w:val="20"/>
                <w:szCs w:val="20"/>
              </w:rPr>
              <w:lastRenderedPageBreak/>
              <w:t>Oliver 2011</w:t>
            </w:r>
          </w:p>
          <w:p w:rsidR="00731ECB" w:rsidRPr="00731ECB" w:rsidRDefault="00731ECB" w:rsidP="00731ECB">
            <w:pPr>
              <w:tabs>
                <w:tab w:val="right" w:pos="3932"/>
                <w:tab w:val="left" w:pos="10632"/>
              </w:tabs>
              <w:rPr>
                <w:rFonts w:ascii="Arial" w:eastAsia="Calibri" w:hAnsi="Arial" w:cs="Arial"/>
                <w:b/>
                <w:sz w:val="20"/>
                <w:szCs w:val="20"/>
                <w:u w:val="single"/>
              </w:rPr>
            </w:pPr>
            <w:r w:rsidRPr="00731ECB">
              <w:rPr>
                <w:rFonts w:ascii="Arial" w:eastAsia="Calibri" w:hAnsi="Arial" w:cs="Arial"/>
                <w:b/>
                <w:sz w:val="20"/>
                <w:szCs w:val="20"/>
              </w:rPr>
              <w:t xml:space="preserve">Journal paper / </w:t>
            </w:r>
            <w:r w:rsidRPr="00731ECB">
              <w:rPr>
                <w:rFonts w:ascii="Arial" w:eastAsia="Calibri" w:hAnsi="Arial" w:cs="Arial"/>
                <w:b/>
                <w:sz w:val="20"/>
                <w:szCs w:val="20"/>
                <w:u w:val="single"/>
              </w:rPr>
              <w:t>conference abstract</w:t>
            </w:r>
            <w:r w:rsidRPr="00731ECB">
              <w:rPr>
                <w:rFonts w:ascii="Arial" w:eastAsia="Calibri" w:hAnsi="Arial" w:cs="Arial"/>
                <w:b/>
                <w:sz w:val="20"/>
                <w:szCs w:val="20"/>
              </w:rPr>
              <w:tab/>
            </w:r>
          </w:p>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Country: UK</w:t>
            </w:r>
          </w:p>
          <w:tbl>
            <w:tblPr>
              <w:tblStyle w:val="TableGrid4"/>
              <w:tblW w:w="0" w:type="auto"/>
              <w:tblLook w:val="04A0" w:firstRow="1" w:lastRow="0" w:firstColumn="1" w:lastColumn="0" w:noHBand="0" w:noVBand="1"/>
            </w:tblPr>
            <w:tblGrid>
              <w:gridCol w:w="1760"/>
              <w:gridCol w:w="1275"/>
            </w:tblGrid>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RCT</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Non-RCT</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CBA</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BA</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3035" w:type="dxa"/>
                  <w:gridSpan w:val="2"/>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Comparator:</w:t>
                  </w:r>
                </w:p>
                <w:p w:rsidR="00731ECB" w:rsidRPr="00731ECB" w:rsidRDefault="00731ECB" w:rsidP="00731ECB">
                  <w:pPr>
                    <w:tabs>
                      <w:tab w:val="left" w:pos="10632"/>
                    </w:tabs>
                    <w:rPr>
                      <w:rFonts w:ascii="Arial" w:eastAsia="Calibri" w:hAnsi="Arial" w:cs="Arial"/>
                      <w:b/>
                      <w:sz w:val="20"/>
                      <w:szCs w:val="20"/>
                    </w:rPr>
                  </w:pPr>
                </w:p>
              </w:tc>
            </w:tr>
            <w:tr w:rsidR="00731ECB" w:rsidRPr="00731ECB" w:rsidTr="0070127E">
              <w:tc>
                <w:tcPr>
                  <w:tcW w:w="3035" w:type="dxa"/>
                  <w:gridSpan w:val="2"/>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b/>
                      <w:sz w:val="20"/>
                      <w:szCs w:val="20"/>
                    </w:rPr>
                    <w:t>Length of follow up:</w:t>
                  </w:r>
                </w:p>
                <w:p w:rsidR="00731ECB" w:rsidRPr="00731ECB" w:rsidRDefault="00731ECB" w:rsidP="00731ECB">
                  <w:pPr>
                    <w:tabs>
                      <w:tab w:val="left" w:pos="10632"/>
                    </w:tabs>
                    <w:jc w:val="right"/>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Mixed method</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Cross-sectional</w:t>
                  </w:r>
                </w:p>
              </w:tc>
              <w:tc>
                <w:tcPr>
                  <w:tcW w:w="127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X</w:t>
                  </w: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Other (specify)</w:t>
                  </w:r>
                </w:p>
              </w:tc>
              <w:tc>
                <w:tcPr>
                  <w:tcW w:w="1275" w:type="dxa"/>
                </w:tcPr>
                <w:p w:rsidR="00731ECB" w:rsidRPr="00731ECB" w:rsidRDefault="00731ECB" w:rsidP="00731ECB">
                  <w:pPr>
                    <w:tabs>
                      <w:tab w:val="left" w:pos="10632"/>
                    </w:tabs>
                    <w:rPr>
                      <w:rFonts w:ascii="Arial" w:eastAsia="Calibri" w:hAnsi="Arial" w:cs="Arial"/>
                      <w:b/>
                      <w:sz w:val="20"/>
                      <w:szCs w:val="20"/>
                    </w:rPr>
                  </w:pPr>
                </w:p>
              </w:tc>
            </w:tr>
          </w:tbl>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b/>
                <w:sz w:val="20"/>
                <w:szCs w:val="20"/>
              </w:rPr>
              <w:t xml:space="preserve">Aim of study: </w:t>
            </w:r>
            <w:r w:rsidRPr="00731ECB">
              <w:rPr>
                <w:rFonts w:ascii="Arial" w:eastAsia="Calibri" w:hAnsi="Arial" w:cs="Arial"/>
                <w:sz w:val="20"/>
                <w:szCs w:val="20"/>
              </w:rPr>
              <w:t>To ascertain the use of the interventions in several hospices and the attitudes of consultants in palliative medicine across the country to the use of PEG and NIV</w:t>
            </w:r>
          </w:p>
          <w:p w:rsidR="00731ECB" w:rsidRPr="00731ECB" w:rsidRDefault="00731ECB" w:rsidP="00731ECB">
            <w:pPr>
              <w:tabs>
                <w:tab w:val="left" w:pos="10632"/>
              </w:tabs>
              <w:rPr>
                <w:rFonts w:ascii="Arial" w:eastAsia="Times New Roman" w:hAnsi="Arial" w:cs="Arial"/>
                <w:b/>
                <w:sz w:val="20"/>
                <w:szCs w:val="20"/>
              </w:rPr>
            </w:pPr>
            <w:r w:rsidRPr="00731ECB">
              <w:rPr>
                <w:rFonts w:ascii="Arial" w:eastAsia="Times New Roman" w:hAnsi="Arial" w:cs="Arial"/>
                <w:b/>
                <w:sz w:val="20"/>
                <w:szCs w:val="20"/>
              </w:rPr>
              <w:t xml:space="preserve">Data collection method: </w:t>
            </w:r>
            <w:r w:rsidRPr="00731ECB">
              <w:rPr>
                <w:rFonts w:ascii="Arial" w:eastAsia="Times New Roman" w:hAnsi="Arial" w:cs="Arial"/>
                <w:sz w:val="20"/>
                <w:szCs w:val="20"/>
              </w:rPr>
              <w:t>Telephone questionnaire, case note audit</w:t>
            </w:r>
          </w:p>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 xml:space="preserve">Sample size: </w:t>
            </w:r>
            <w:r w:rsidRPr="00731ECB">
              <w:rPr>
                <w:rFonts w:ascii="Arial" w:eastAsia="Calibri" w:hAnsi="Arial" w:cs="Arial"/>
                <w:sz w:val="20"/>
                <w:szCs w:val="20"/>
              </w:rPr>
              <w:t>60</w:t>
            </w:r>
          </w:p>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 xml:space="preserve">Identification/recruitment:  </w:t>
            </w:r>
            <w:r w:rsidRPr="00731ECB">
              <w:rPr>
                <w:rFonts w:ascii="Arial" w:eastAsia="Calibri" w:hAnsi="Arial" w:cs="Arial"/>
                <w:sz w:val="20"/>
                <w:szCs w:val="20"/>
              </w:rPr>
              <w:t>Patients who had died at hospices</w:t>
            </w:r>
          </w:p>
        </w:tc>
        <w:tc>
          <w:tcPr>
            <w:tcW w:w="6863"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lastRenderedPageBreak/>
              <w:t>Participant characteristics:</w:t>
            </w:r>
          </w:p>
          <w:tbl>
            <w:tblPr>
              <w:tblStyle w:val="TableGrid4"/>
              <w:tblpPr w:leftFromText="180" w:rightFromText="180" w:vertAnchor="text" w:horzAnchor="margin" w:tblpXSpec="center" w:tblpY="49"/>
              <w:tblOverlap w:val="never"/>
              <w:tblW w:w="0" w:type="auto"/>
              <w:tblLook w:val="04A0" w:firstRow="1" w:lastRow="0" w:firstColumn="1" w:lastColumn="0" w:noHBand="0" w:noVBand="1"/>
            </w:tblPr>
            <w:tblGrid>
              <w:gridCol w:w="1864"/>
              <w:gridCol w:w="1885"/>
            </w:tblGrid>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Type of group</w:t>
                  </w:r>
                </w:p>
              </w:tc>
              <w:tc>
                <w:tcPr>
                  <w:tcW w:w="188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Patients</w:t>
                  </w: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Condition</w:t>
                  </w:r>
                </w:p>
              </w:tc>
              <w:tc>
                <w:tcPr>
                  <w:tcW w:w="188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ALS</w:t>
                  </w: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Onset</w:t>
                  </w:r>
                </w:p>
              </w:tc>
              <w:tc>
                <w:tcPr>
                  <w:tcW w:w="188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Not reported</w:t>
                  </w: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Sex</w:t>
                  </w:r>
                </w:p>
              </w:tc>
              <w:tc>
                <w:tcPr>
                  <w:tcW w:w="188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Not reported</w:t>
                  </w: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Age</w:t>
                  </w:r>
                </w:p>
              </w:tc>
              <w:tc>
                <w:tcPr>
                  <w:tcW w:w="188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Not reported</w:t>
                  </w: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NIV usage</w:t>
                  </w:r>
                </w:p>
              </w:tc>
              <w:tc>
                <w:tcPr>
                  <w:tcW w:w="188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Not reported</w:t>
                  </w: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Other (specify)</w:t>
                  </w:r>
                </w:p>
              </w:tc>
              <w:tc>
                <w:tcPr>
                  <w:tcW w:w="1885" w:type="dxa"/>
                </w:tcPr>
                <w:p w:rsidR="00731ECB" w:rsidRPr="00731ECB" w:rsidRDefault="00731ECB" w:rsidP="00731ECB">
                  <w:pPr>
                    <w:tabs>
                      <w:tab w:val="left" w:pos="10632"/>
                    </w:tabs>
                    <w:rPr>
                      <w:rFonts w:ascii="Arial" w:eastAsia="Calibri" w:hAnsi="Arial" w:cs="Arial"/>
                      <w:sz w:val="20"/>
                      <w:szCs w:val="20"/>
                    </w:rPr>
                  </w:pPr>
                </w:p>
              </w:tc>
            </w:tr>
          </w:tbl>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Measures</w:t>
            </w:r>
          </w:p>
          <w:tbl>
            <w:tblPr>
              <w:tblStyle w:val="TableGrid4"/>
              <w:tblW w:w="0" w:type="auto"/>
              <w:tblLook w:val="04A0" w:firstRow="1" w:lastRow="0" w:firstColumn="1" w:lastColumn="0" w:noHBand="0" w:noVBand="1"/>
            </w:tblPr>
            <w:tblGrid>
              <w:gridCol w:w="1254"/>
            </w:tblGrid>
            <w:tr w:rsidR="001571DB" w:rsidRPr="00731ECB" w:rsidTr="0070127E">
              <w:tc>
                <w:tcPr>
                  <w:tcW w:w="3714" w:type="dxa"/>
                </w:tcPr>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Usage</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Views</w:t>
                  </w: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tc>
            </w:tr>
          </w:tbl>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Details of technology/NIV</w:t>
            </w:r>
          </w:p>
          <w:tbl>
            <w:tblPr>
              <w:tblStyle w:val="TableGrid4"/>
              <w:tblW w:w="0" w:type="auto"/>
              <w:tblLook w:val="04A0" w:firstRow="1" w:lastRow="0" w:firstColumn="1" w:lastColumn="0" w:noHBand="0" w:noVBand="1"/>
            </w:tblPr>
            <w:tblGrid>
              <w:gridCol w:w="3714"/>
            </w:tblGrid>
            <w:tr w:rsidR="00731ECB" w:rsidRPr="00731ECB" w:rsidTr="0070127E">
              <w:tc>
                <w:tcPr>
                  <w:tcW w:w="3714"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lastRenderedPageBreak/>
                    <w:t>Not reported</w:t>
                  </w: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tc>
            </w:tr>
          </w:tbl>
          <w:p w:rsidR="00731ECB" w:rsidRPr="00731ECB" w:rsidRDefault="00731ECB" w:rsidP="00731ECB">
            <w:pPr>
              <w:tabs>
                <w:tab w:val="left" w:pos="10632"/>
              </w:tabs>
              <w:rPr>
                <w:rFonts w:ascii="Arial" w:eastAsia="Calibri" w:hAnsi="Arial" w:cs="Arial"/>
                <w:sz w:val="20"/>
                <w:szCs w:val="20"/>
              </w:rPr>
            </w:pPr>
          </w:p>
        </w:tc>
        <w:tc>
          <w:tcPr>
            <w:tcW w:w="3412"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lastRenderedPageBreak/>
              <w:t xml:space="preserve">Data relating to NIV provision and usage: </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 xml:space="preserve">non-invasive ventilation usage varied from 10% to 50% with a mean of 18%.Consultants in palliative medicine were concerned that the interventions could lead to distress to patients and families if they were used inappropriately and without clear discussion beforehand. There was need to provide clear and helpful information for patients and families and for the discussion to take place over a period of time, as a </w:t>
            </w:r>
            <w:r w:rsidRPr="00731ECB">
              <w:rPr>
                <w:rFonts w:ascii="Arial" w:eastAsia="Calibri" w:hAnsi="Arial" w:cs="Arial"/>
                <w:sz w:val="20"/>
                <w:szCs w:val="20"/>
              </w:rPr>
              <w:lastRenderedPageBreak/>
              <w:t>"process" rather than on a single occasion.</w:t>
            </w: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Author conclusions</w:t>
            </w:r>
            <w:r w:rsidRPr="00731ECB">
              <w:rPr>
                <w:rFonts w:ascii="Arial" w:eastAsia="Calibri" w:hAnsi="Arial" w:cs="Arial"/>
                <w:sz w:val="20"/>
                <w:szCs w:val="20"/>
              </w:rPr>
              <w:t xml:space="preserve">: </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There is limited involvement in the decision making for interventions that may promote quality of life and potentially extend life. These decisions may occur before hospice teams are involved and there are concerns that the information provided for patients and families may not always be adequate. The study shows that there may be a need for specialist palliative care teams to be working in a more collaborative way.</w:t>
            </w:r>
          </w:p>
        </w:tc>
      </w:tr>
      <w:tr w:rsidR="00731ECB" w:rsidRPr="00731ECB" w:rsidTr="0070127E">
        <w:tc>
          <w:tcPr>
            <w:tcW w:w="3673" w:type="dxa"/>
          </w:tcPr>
          <w:p w:rsidR="00731ECB" w:rsidRPr="00731ECB" w:rsidRDefault="00731ECB" w:rsidP="00731ECB">
            <w:pPr>
              <w:tabs>
                <w:tab w:val="right" w:pos="3932"/>
                <w:tab w:val="left" w:pos="10632"/>
              </w:tabs>
              <w:rPr>
                <w:rFonts w:ascii="Arial" w:eastAsia="Calibri" w:hAnsi="Arial" w:cs="Arial"/>
                <w:b/>
                <w:sz w:val="20"/>
                <w:szCs w:val="20"/>
              </w:rPr>
            </w:pPr>
            <w:r w:rsidRPr="00731ECB">
              <w:rPr>
                <w:rFonts w:ascii="Arial" w:eastAsia="Calibri" w:hAnsi="Arial" w:cs="Arial"/>
                <w:b/>
                <w:sz w:val="20"/>
                <w:szCs w:val="20"/>
              </w:rPr>
              <w:lastRenderedPageBreak/>
              <w:t>Oliver 2016</w:t>
            </w:r>
          </w:p>
          <w:p w:rsidR="00731ECB" w:rsidRPr="00731ECB" w:rsidRDefault="00731ECB" w:rsidP="00731ECB">
            <w:pPr>
              <w:tabs>
                <w:tab w:val="right" w:pos="3932"/>
                <w:tab w:val="left" w:pos="10632"/>
              </w:tabs>
              <w:rPr>
                <w:rFonts w:ascii="Arial" w:eastAsia="Calibri" w:hAnsi="Arial" w:cs="Arial"/>
                <w:b/>
                <w:sz w:val="20"/>
                <w:szCs w:val="20"/>
                <w:u w:val="single"/>
              </w:rPr>
            </w:pPr>
            <w:r w:rsidRPr="00731ECB">
              <w:rPr>
                <w:rFonts w:ascii="Arial" w:eastAsia="Calibri" w:hAnsi="Arial" w:cs="Arial"/>
                <w:b/>
                <w:sz w:val="20"/>
                <w:szCs w:val="20"/>
              </w:rPr>
              <w:t xml:space="preserve">Journal paper / </w:t>
            </w:r>
            <w:r w:rsidRPr="00731ECB">
              <w:rPr>
                <w:rFonts w:ascii="Arial" w:eastAsia="Calibri" w:hAnsi="Arial" w:cs="Arial"/>
                <w:b/>
                <w:sz w:val="20"/>
                <w:szCs w:val="20"/>
                <w:u w:val="single"/>
              </w:rPr>
              <w:t>conference abstract</w:t>
            </w:r>
            <w:r w:rsidRPr="00731ECB">
              <w:rPr>
                <w:rFonts w:ascii="Arial" w:eastAsia="Calibri" w:hAnsi="Arial" w:cs="Arial"/>
                <w:b/>
                <w:sz w:val="20"/>
                <w:szCs w:val="20"/>
                <w:u w:val="single"/>
              </w:rPr>
              <w:tab/>
            </w:r>
          </w:p>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Country: UK</w:t>
            </w:r>
          </w:p>
          <w:tbl>
            <w:tblPr>
              <w:tblStyle w:val="TableGrid4"/>
              <w:tblW w:w="0" w:type="auto"/>
              <w:tblLook w:val="04A0" w:firstRow="1" w:lastRow="0" w:firstColumn="1" w:lastColumn="0" w:noHBand="0" w:noVBand="1"/>
            </w:tblPr>
            <w:tblGrid>
              <w:gridCol w:w="1760"/>
              <w:gridCol w:w="1275"/>
            </w:tblGrid>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RCT</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Non-RCT</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CBA</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BA</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3035" w:type="dxa"/>
                  <w:gridSpan w:val="2"/>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Comparator:</w:t>
                  </w:r>
                </w:p>
                <w:p w:rsidR="00731ECB" w:rsidRPr="00731ECB" w:rsidRDefault="00731ECB" w:rsidP="00731ECB">
                  <w:pPr>
                    <w:tabs>
                      <w:tab w:val="left" w:pos="10632"/>
                    </w:tabs>
                    <w:rPr>
                      <w:rFonts w:ascii="Arial" w:eastAsia="Calibri" w:hAnsi="Arial" w:cs="Arial"/>
                      <w:b/>
                      <w:sz w:val="20"/>
                      <w:szCs w:val="20"/>
                    </w:rPr>
                  </w:pPr>
                </w:p>
              </w:tc>
            </w:tr>
            <w:tr w:rsidR="00731ECB" w:rsidRPr="00731ECB" w:rsidTr="0070127E">
              <w:tc>
                <w:tcPr>
                  <w:tcW w:w="3035" w:type="dxa"/>
                  <w:gridSpan w:val="2"/>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b/>
                      <w:sz w:val="20"/>
                      <w:szCs w:val="20"/>
                    </w:rPr>
                    <w:t xml:space="preserve">Length of follow up: </w:t>
                  </w:r>
                  <w:r w:rsidRPr="00731ECB">
                    <w:rPr>
                      <w:rFonts w:ascii="Arial" w:eastAsia="Calibri" w:hAnsi="Arial" w:cs="Arial"/>
                      <w:sz w:val="20"/>
                      <w:szCs w:val="20"/>
                    </w:rPr>
                    <w:t xml:space="preserve">5 </w:t>
                  </w:r>
                  <w:r w:rsidRPr="00731ECB">
                    <w:rPr>
                      <w:rFonts w:ascii="Arial" w:eastAsia="Calibri" w:hAnsi="Arial" w:cs="Arial"/>
                      <w:b/>
                      <w:sz w:val="20"/>
                      <w:szCs w:val="20"/>
                    </w:rPr>
                    <w:t>months</w:t>
                  </w:r>
                </w:p>
                <w:p w:rsidR="00731ECB" w:rsidRPr="00731ECB" w:rsidRDefault="00731ECB" w:rsidP="00731ECB">
                  <w:pPr>
                    <w:tabs>
                      <w:tab w:val="left" w:pos="10632"/>
                    </w:tabs>
                    <w:jc w:val="right"/>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Mixed method</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Cross-sectional</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Other (specify)</w:t>
                  </w:r>
                </w:p>
              </w:tc>
              <w:tc>
                <w:tcPr>
                  <w:tcW w:w="127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Cohort</w:t>
                  </w:r>
                </w:p>
              </w:tc>
            </w:tr>
          </w:tbl>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b/>
                <w:sz w:val="20"/>
                <w:szCs w:val="20"/>
              </w:rPr>
              <w:t xml:space="preserve">Aim of study: </w:t>
            </w:r>
            <w:r w:rsidRPr="00731ECB">
              <w:rPr>
                <w:rFonts w:ascii="Arial" w:eastAsia="Calibri" w:hAnsi="Arial" w:cs="Arial"/>
                <w:sz w:val="20"/>
                <w:szCs w:val="20"/>
              </w:rPr>
              <w:t>To identify any trends in pressure support and hours of use of AVAPS ventilation in patients commencing NIV</w:t>
            </w:r>
          </w:p>
          <w:p w:rsidR="00731ECB" w:rsidRPr="00731ECB" w:rsidRDefault="00731ECB" w:rsidP="00731ECB">
            <w:pPr>
              <w:tabs>
                <w:tab w:val="left" w:pos="10632"/>
              </w:tabs>
              <w:rPr>
                <w:rFonts w:ascii="Arial" w:eastAsia="Times New Roman" w:hAnsi="Arial" w:cs="Arial"/>
                <w:b/>
                <w:sz w:val="20"/>
                <w:szCs w:val="20"/>
              </w:rPr>
            </w:pPr>
            <w:r w:rsidRPr="00731ECB">
              <w:rPr>
                <w:rFonts w:ascii="Arial" w:eastAsia="Times New Roman" w:hAnsi="Arial" w:cs="Arial"/>
                <w:b/>
                <w:sz w:val="20"/>
                <w:szCs w:val="20"/>
              </w:rPr>
              <w:t xml:space="preserve">Data collection method: </w:t>
            </w:r>
            <w:r w:rsidRPr="00731ECB">
              <w:rPr>
                <w:rFonts w:ascii="Arial" w:eastAsia="Times New Roman" w:hAnsi="Arial" w:cs="Arial"/>
                <w:sz w:val="20"/>
                <w:szCs w:val="20"/>
              </w:rPr>
              <w:t xml:space="preserve">Survey + </w:t>
            </w:r>
            <w:r w:rsidRPr="00731ECB">
              <w:rPr>
                <w:rFonts w:ascii="Arial" w:eastAsia="Times New Roman" w:hAnsi="Arial" w:cs="Arial"/>
                <w:sz w:val="20"/>
                <w:szCs w:val="20"/>
              </w:rPr>
              <w:lastRenderedPageBreak/>
              <w:t>machine data</w:t>
            </w:r>
          </w:p>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Sample size: 6</w:t>
            </w:r>
          </w:p>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 xml:space="preserve">Identification/recruitment: </w:t>
            </w:r>
            <w:r w:rsidRPr="00731ECB">
              <w:rPr>
                <w:rFonts w:ascii="Arial" w:eastAsia="Calibri" w:hAnsi="Arial" w:cs="Arial"/>
                <w:sz w:val="20"/>
                <w:szCs w:val="20"/>
              </w:rPr>
              <w:t>Unclear</w:t>
            </w:r>
          </w:p>
        </w:tc>
        <w:tc>
          <w:tcPr>
            <w:tcW w:w="6863"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lastRenderedPageBreak/>
              <w:t>Participant characteristics:</w:t>
            </w:r>
          </w:p>
          <w:tbl>
            <w:tblPr>
              <w:tblStyle w:val="TableGrid4"/>
              <w:tblpPr w:leftFromText="180" w:rightFromText="180" w:vertAnchor="text" w:horzAnchor="margin" w:tblpXSpec="center" w:tblpY="49"/>
              <w:tblOverlap w:val="never"/>
              <w:tblW w:w="0" w:type="auto"/>
              <w:tblLook w:val="04A0" w:firstRow="1" w:lastRow="0" w:firstColumn="1" w:lastColumn="0" w:noHBand="0" w:noVBand="1"/>
            </w:tblPr>
            <w:tblGrid>
              <w:gridCol w:w="1864"/>
              <w:gridCol w:w="1885"/>
            </w:tblGrid>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Type of group</w:t>
                  </w:r>
                </w:p>
              </w:tc>
              <w:tc>
                <w:tcPr>
                  <w:tcW w:w="188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Patients</w:t>
                  </w: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Condition</w:t>
                  </w:r>
                </w:p>
              </w:tc>
              <w:tc>
                <w:tcPr>
                  <w:tcW w:w="188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ALS</w:t>
                  </w: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Onset</w:t>
                  </w:r>
                </w:p>
              </w:tc>
              <w:tc>
                <w:tcPr>
                  <w:tcW w:w="188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Not reported</w:t>
                  </w: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Sex</w:t>
                  </w:r>
                </w:p>
              </w:tc>
              <w:tc>
                <w:tcPr>
                  <w:tcW w:w="188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5 male 1 female</w:t>
                  </w: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Age</w:t>
                  </w:r>
                </w:p>
              </w:tc>
              <w:tc>
                <w:tcPr>
                  <w:tcW w:w="188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Median 46</w:t>
                  </w: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NIV usage</w:t>
                  </w:r>
                </w:p>
              </w:tc>
              <w:tc>
                <w:tcPr>
                  <w:tcW w:w="188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Other (specify)</w:t>
                  </w:r>
                </w:p>
              </w:tc>
              <w:tc>
                <w:tcPr>
                  <w:tcW w:w="1885" w:type="dxa"/>
                </w:tcPr>
                <w:p w:rsidR="00731ECB" w:rsidRPr="00731ECB" w:rsidRDefault="00731ECB" w:rsidP="00731ECB">
                  <w:pPr>
                    <w:tabs>
                      <w:tab w:val="left" w:pos="10632"/>
                    </w:tabs>
                    <w:rPr>
                      <w:rFonts w:ascii="Arial" w:eastAsia="Calibri" w:hAnsi="Arial" w:cs="Arial"/>
                      <w:sz w:val="20"/>
                      <w:szCs w:val="20"/>
                    </w:rPr>
                  </w:pPr>
                </w:p>
              </w:tc>
            </w:tr>
          </w:tbl>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Measures</w:t>
            </w:r>
          </w:p>
          <w:tbl>
            <w:tblPr>
              <w:tblStyle w:val="TableGrid4"/>
              <w:tblW w:w="0" w:type="auto"/>
              <w:tblLook w:val="04A0" w:firstRow="1" w:lastRow="0" w:firstColumn="1" w:lastColumn="0" w:noHBand="0" w:noVBand="1"/>
            </w:tblPr>
            <w:tblGrid>
              <w:gridCol w:w="1254"/>
            </w:tblGrid>
            <w:tr w:rsidR="001571DB" w:rsidRPr="00731ECB" w:rsidTr="0070127E">
              <w:tc>
                <w:tcPr>
                  <w:tcW w:w="3714"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Patient report, machine data</w:t>
                  </w: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tc>
            </w:tr>
          </w:tbl>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Details of technology/NIV</w:t>
            </w:r>
          </w:p>
          <w:tbl>
            <w:tblPr>
              <w:tblStyle w:val="TableGrid4"/>
              <w:tblW w:w="0" w:type="auto"/>
              <w:tblLook w:val="04A0" w:firstRow="1" w:lastRow="0" w:firstColumn="1" w:lastColumn="0" w:noHBand="0" w:noVBand="1"/>
            </w:tblPr>
            <w:tblGrid>
              <w:gridCol w:w="3714"/>
            </w:tblGrid>
            <w:tr w:rsidR="00731ECB" w:rsidRPr="00731ECB" w:rsidTr="0070127E">
              <w:tc>
                <w:tcPr>
                  <w:tcW w:w="3714"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AVAPS-AE (Average volume assured pressure support - auto end positive airway pressure)</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 xml:space="preserve">Monitoring of NIV using a modem </w:t>
                  </w:r>
                  <w:r w:rsidRPr="00731ECB">
                    <w:rPr>
                      <w:rFonts w:ascii="Arial" w:eastAsia="Calibri" w:hAnsi="Arial" w:cs="Arial"/>
                      <w:sz w:val="20"/>
                      <w:szCs w:val="20"/>
                    </w:rPr>
                    <w:lastRenderedPageBreak/>
                    <w:t>attached to the ventilator</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Patients used different devices including hand-held, mouthpiece and facemask breathing devices.</w:t>
                  </w:r>
                </w:p>
                <w:p w:rsidR="00731ECB" w:rsidRPr="00731ECB" w:rsidRDefault="00731ECB" w:rsidP="00731ECB">
                  <w:pPr>
                    <w:tabs>
                      <w:tab w:val="left" w:pos="10632"/>
                    </w:tabs>
                    <w:rPr>
                      <w:rFonts w:ascii="Arial" w:eastAsia="Calibri" w:hAnsi="Arial" w:cs="Arial"/>
                      <w:sz w:val="20"/>
                      <w:szCs w:val="20"/>
                    </w:rPr>
                  </w:pPr>
                </w:p>
              </w:tc>
            </w:tr>
          </w:tbl>
          <w:p w:rsidR="00731ECB" w:rsidRPr="00731ECB" w:rsidRDefault="00731ECB" w:rsidP="00731ECB">
            <w:pPr>
              <w:tabs>
                <w:tab w:val="left" w:pos="10632"/>
              </w:tabs>
              <w:rPr>
                <w:rFonts w:ascii="Arial" w:eastAsia="Calibri" w:hAnsi="Arial" w:cs="Arial"/>
                <w:sz w:val="20"/>
                <w:szCs w:val="20"/>
              </w:rPr>
            </w:pPr>
          </w:p>
        </w:tc>
        <w:tc>
          <w:tcPr>
            <w:tcW w:w="3412"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lastRenderedPageBreak/>
              <w:t xml:space="preserve">Data relating to NIV provision and usage: </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The average use - 7h 28 min at one month rising to 9h 1 min at three months - and compliance - percentage greater than 4 h 75% at 1 month to 87% at 3 months; did show a positive trend, however, this did not reach significance.</w:t>
            </w: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Author conclusions</w:t>
            </w:r>
            <w:r w:rsidRPr="00731ECB">
              <w:rPr>
                <w:rFonts w:ascii="Arial" w:eastAsia="Calibri" w:hAnsi="Arial" w:cs="Arial"/>
                <w:sz w:val="20"/>
                <w:szCs w:val="20"/>
              </w:rPr>
              <w:t xml:space="preserve">: </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There is an increase in average hours of use and compliance in the first 3 months of use and pressure support appears to increase over time.</w:t>
            </w:r>
          </w:p>
        </w:tc>
      </w:tr>
      <w:tr w:rsidR="00731ECB" w:rsidRPr="00731ECB" w:rsidTr="0070127E">
        <w:tc>
          <w:tcPr>
            <w:tcW w:w="3673" w:type="dxa"/>
          </w:tcPr>
          <w:p w:rsidR="00731ECB" w:rsidRPr="00731ECB" w:rsidRDefault="00731ECB" w:rsidP="00731ECB">
            <w:pPr>
              <w:tabs>
                <w:tab w:val="right" w:pos="3932"/>
                <w:tab w:val="left" w:pos="10632"/>
              </w:tabs>
              <w:rPr>
                <w:rFonts w:ascii="Arial" w:eastAsia="Calibri" w:hAnsi="Arial" w:cs="Arial"/>
                <w:b/>
                <w:sz w:val="20"/>
                <w:szCs w:val="20"/>
              </w:rPr>
            </w:pPr>
            <w:r w:rsidRPr="00731ECB">
              <w:rPr>
                <w:rFonts w:ascii="Arial" w:eastAsia="Calibri" w:hAnsi="Arial" w:cs="Arial"/>
                <w:b/>
                <w:sz w:val="20"/>
                <w:szCs w:val="20"/>
              </w:rPr>
              <w:t>Oliver 2016</w:t>
            </w:r>
          </w:p>
          <w:p w:rsidR="00731ECB" w:rsidRPr="00731ECB" w:rsidRDefault="00731ECB" w:rsidP="00731ECB">
            <w:pPr>
              <w:tabs>
                <w:tab w:val="right" w:pos="3932"/>
                <w:tab w:val="left" w:pos="10632"/>
              </w:tabs>
              <w:rPr>
                <w:rFonts w:ascii="Arial" w:eastAsia="Calibri" w:hAnsi="Arial" w:cs="Arial"/>
                <w:b/>
                <w:sz w:val="20"/>
                <w:szCs w:val="20"/>
                <w:u w:val="single"/>
              </w:rPr>
            </w:pPr>
            <w:r w:rsidRPr="00731ECB">
              <w:rPr>
                <w:rFonts w:ascii="Arial" w:eastAsia="Calibri" w:hAnsi="Arial" w:cs="Arial"/>
                <w:b/>
                <w:sz w:val="20"/>
                <w:szCs w:val="20"/>
              </w:rPr>
              <w:t xml:space="preserve">Journal paper / </w:t>
            </w:r>
            <w:r w:rsidRPr="00731ECB">
              <w:rPr>
                <w:rFonts w:ascii="Arial" w:eastAsia="Calibri" w:hAnsi="Arial" w:cs="Arial"/>
                <w:b/>
                <w:sz w:val="20"/>
                <w:szCs w:val="20"/>
                <w:u w:val="single"/>
              </w:rPr>
              <w:t>conference abstract</w:t>
            </w:r>
            <w:r w:rsidRPr="00731ECB">
              <w:rPr>
                <w:rFonts w:ascii="Arial" w:eastAsia="Calibri" w:hAnsi="Arial" w:cs="Arial"/>
                <w:b/>
                <w:sz w:val="20"/>
                <w:szCs w:val="20"/>
              </w:rPr>
              <w:tab/>
            </w:r>
          </w:p>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Country: UK</w:t>
            </w:r>
          </w:p>
          <w:tbl>
            <w:tblPr>
              <w:tblStyle w:val="TableGrid4"/>
              <w:tblW w:w="0" w:type="auto"/>
              <w:tblLook w:val="04A0" w:firstRow="1" w:lastRow="0" w:firstColumn="1" w:lastColumn="0" w:noHBand="0" w:noVBand="1"/>
            </w:tblPr>
            <w:tblGrid>
              <w:gridCol w:w="1760"/>
              <w:gridCol w:w="1275"/>
            </w:tblGrid>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RCT</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Non-RCT</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CBA</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BA</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3035" w:type="dxa"/>
                  <w:gridSpan w:val="2"/>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Comparator:</w:t>
                  </w:r>
                </w:p>
                <w:p w:rsidR="00731ECB" w:rsidRPr="00731ECB" w:rsidRDefault="00731ECB" w:rsidP="00731ECB">
                  <w:pPr>
                    <w:tabs>
                      <w:tab w:val="left" w:pos="10632"/>
                    </w:tabs>
                    <w:rPr>
                      <w:rFonts w:ascii="Arial" w:eastAsia="Calibri" w:hAnsi="Arial" w:cs="Arial"/>
                      <w:b/>
                      <w:sz w:val="20"/>
                      <w:szCs w:val="20"/>
                    </w:rPr>
                  </w:pPr>
                </w:p>
              </w:tc>
            </w:tr>
            <w:tr w:rsidR="00731ECB" w:rsidRPr="00731ECB" w:rsidTr="0070127E">
              <w:tc>
                <w:tcPr>
                  <w:tcW w:w="3035" w:type="dxa"/>
                  <w:gridSpan w:val="2"/>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b/>
                      <w:sz w:val="20"/>
                      <w:szCs w:val="20"/>
                    </w:rPr>
                    <w:t>Length of follow up:</w:t>
                  </w:r>
                </w:p>
                <w:p w:rsidR="00731ECB" w:rsidRPr="00731ECB" w:rsidRDefault="00731ECB" w:rsidP="00731ECB">
                  <w:pPr>
                    <w:tabs>
                      <w:tab w:val="left" w:pos="10632"/>
                    </w:tabs>
                    <w:jc w:val="right"/>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Mixed method</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Cross-sectional</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Other (specify)</w:t>
                  </w:r>
                </w:p>
              </w:tc>
              <w:tc>
                <w:tcPr>
                  <w:tcW w:w="127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Review</w:t>
                  </w:r>
                </w:p>
              </w:tc>
            </w:tr>
          </w:tbl>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b/>
                <w:sz w:val="20"/>
                <w:szCs w:val="20"/>
              </w:rPr>
              <w:t xml:space="preserve">Aim of study: </w:t>
            </w:r>
            <w:r w:rsidRPr="00731ECB">
              <w:rPr>
                <w:rFonts w:ascii="Arial" w:eastAsia="Calibri" w:hAnsi="Arial" w:cs="Arial"/>
                <w:sz w:val="20"/>
                <w:szCs w:val="20"/>
              </w:rPr>
              <w:t>To report a review undertaken by a guideline group</w:t>
            </w:r>
          </w:p>
          <w:p w:rsidR="00731ECB" w:rsidRPr="00731ECB" w:rsidRDefault="00731ECB" w:rsidP="00731ECB">
            <w:pPr>
              <w:tabs>
                <w:tab w:val="left" w:pos="10632"/>
              </w:tabs>
              <w:rPr>
                <w:rFonts w:ascii="Arial" w:eastAsia="Times New Roman" w:hAnsi="Arial" w:cs="Arial"/>
                <w:b/>
                <w:sz w:val="20"/>
                <w:szCs w:val="20"/>
              </w:rPr>
            </w:pPr>
            <w:r w:rsidRPr="00731ECB">
              <w:rPr>
                <w:rFonts w:ascii="Arial" w:eastAsia="Times New Roman" w:hAnsi="Arial" w:cs="Arial"/>
                <w:b/>
                <w:sz w:val="20"/>
                <w:szCs w:val="20"/>
              </w:rPr>
              <w:t xml:space="preserve">Data collection method: </w:t>
            </w:r>
            <w:r w:rsidRPr="00731ECB">
              <w:rPr>
                <w:rFonts w:ascii="Arial" w:eastAsia="Times New Roman" w:hAnsi="Arial" w:cs="Arial"/>
                <w:sz w:val="20"/>
                <w:szCs w:val="20"/>
              </w:rPr>
              <w:t>Literature review including RCTs and cohort studies and expert consensus</w:t>
            </w:r>
          </w:p>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 xml:space="preserve">Sample size: </w:t>
            </w:r>
            <w:r w:rsidRPr="00731ECB">
              <w:rPr>
                <w:rFonts w:ascii="Arial" w:eastAsia="Calibri" w:hAnsi="Arial" w:cs="Arial"/>
                <w:sz w:val="20"/>
                <w:szCs w:val="20"/>
              </w:rPr>
              <w:t>N/A</w:t>
            </w:r>
          </w:p>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 xml:space="preserve">Identification/recruitment: </w:t>
            </w:r>
            <w:r w:rsidRPr="00731ECB">
              <w:rPr>
                <w:rFonts w:ascii="Arial" w:eastAsia="Calibri" w:hAnsi="Arial" w:cs="Arial"/>
                <w:sz w:val="20"/>
                <w:szCs w:val="20"/>
              </w:rPr>
              <w:t>N/A</w:t>
            </w:r>
          </w:p>
        </w:tc>
        <w:tc>
          <w:tcPr>
            <w:tcW w:w="6863"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Participant characteristics:</w:t>
            </w:r>
          </w:p>
          <w:tbl>
            <w:tblPr>
              <w:tblStyle w:val="TableGrid4"/>
              <w:tblpPr w:leftFromText="180" w:rightFromText="180" w:vertAnchor="text" w:horzAnchor="margin" w:tblpXSpec="center" w:tblpY="49"/>
              <w:tblOverlap w:val="never"/>
              <w:tblW w:w="0" w:type="auto"/>
              <w:tblLook w:val="04A0" w:firstRow="1" w:lastRow="0" w:firstColumn="1" w:lastColumn="0" w:noHBand="0" w:noVBand="1"/>
            </w:tblPr>
            <w:tblGrid>
              <w:gridCol w:w="1864"/>
              <w:gridCol w:w="1885"/>
            </w:tblGrid>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Type of group</w:t>
                  </w:r>
                </w:p>
              </w:tc>
              <w:tc>
                <w:tcPr>
                  <w:tcW w:w="188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Patients</w:t>
                  </w: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Condition</w:t>
                  </w:r>
                </w:p>
              </w:tc>
              <w:tc>
                <w:tcPr>
                  <w:tcW w:w="188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ALS</w:t>
                  </w: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Onset</w:t>
                  </w:r>
                </w:p>
              </w:tc>
              <w:tc>
                <w:tcPr>
                  <w:tcW w:w="188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N/A</w:t>
                  </w: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Sex</w:t>
                  </w:r>
                </w:p>
              </w:tc>
              <w:tc>
                <w:tcPr>
                  <w:tcW w:w="188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N/A</w:t>
                  </w: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Age</w:t>
                  </w:r>
                </w:p>
              </w:tc>
              <w:tc>
                <w:tcPr>
                  <w:tcW w:w="188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N/A</w:t>
                  </w: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NIV usage</w:t>
                  </w:r>
                </w:p>
              </w:tc>
              <w:tc>
                <w:tcPr>
                  <w:tcW w:w="188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N/A</w:t>
                  </w: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Other (specify)</w:t>
                  </w:r>
                </w:p>
              </w:tc>
              <w:tc>
                <w:tcPr>
                  <w:tcW w:w="1885" w:type="dxa"/>
                </w:tcPr>
                <w:p w:rsidR="00731ECB" w:rsidRPr="00731ECB" w:rsidRDefault="00731ECB" w:rsidP="00731ECB">
                  <w:pPr>
                    <w:tabs>
                      <w:tab w:val="left" w:pos="10632"/>
                    </w:tabs>
                    <w:rPr>
                      <w:rFonts w:ascii="Arial" w:eastAsia="Calibri" w:hAnsi="Arial" w:cs="Arial"/>
                      <w:sz w:val="20"/>
                      <w:szCs w:val="20"/>
                    </w:rPr>
                  </w:pPr>
                </w:p>
              </w:tc>
            </w:tr>
          </w:tbl>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Measures</w:t>
            </w:r>
          </w:p>
          <w:tbl>
            <w:tblPr>
              <w:tblStyle w:val="TableGrid4"/>
              <w:tblW w:w="0" w:type="auto"/>
              <w:tblLook w:val="04A0" w:firstRow="1" w:lastRow="0" w:firstColumn="1" w:lastColumn="0" w:noHBand="0" w:noVBand="1"/>
            </w:tblPr>
            <w:tblGrid>
              <w:gridCol w:w="1254"/>
            </w:tblGrid>
            <w:tr w:rsidR="001571DB" w:rsidRPr="00731ECB" w:rsidTr="0070127E">
              <w:tc>
                <w:tcPr>
                  <w:tcW w:w="3714"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 xml:space="preserve"> Any</w:t>
                  </w: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tc>
            </w:tr>
          </w:tbl>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Details of technology/NIV</w:t>
            </w:r>
          </w:p>
          <w:tbl>
            <w:tblPr>
              <w:tblStyle w:val="TableGrid4"/>
              <w:tblW w:w="0" w:type="auto"/>
              <w:tblLook w:val="04A0" w:firstRow="1" w:lastRow="0" w:firstColumn="1" w:lastColumn="0" w:noHBand="0" w:noVBand="1"/>
            </w:tblPr>
            <w:tblGrid>
              <w:gridCol w:w="3714"/>
            </w:tblGrid>
            <w:tr w:rsidR="00731ECB" w:rsidRPr="00731ECB" w:rsidTr="0070127E">
              <w:tc>
                <w:tcPr>
                  <w:tcW w:w="3714" w:type="dxa"/>
                </w:tcPr>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Not reported</w:t>
                  </w:r>
                </w:p>
                <w:p w:rsidR="00731ECB" w:rsidRPr="00731ECB" w:rsidRDefault="00731ECB" w:rsidP="00731ECB">
                  <w:pPr>
                    <w:tabs>
                      <w:tab w:val="left" w:pos="10632"/>
                    </w:tabs>
                    <w:rPr>
                      <w:rFonts w:ascii="Arial" w:eastAsia="Calibri" w:hAnsi="Arial" w:cs="Arial"/>
                      <w:sz w:val="20"/>
                      <w:szCs w:val="20"/>
                    </w:rPr>
                  </w:pPr>
                </w:p>
              </w:tc>
            </w:tr>
          </w:tbl>
          <w:p w:rsidR="00731ECB" w:rsidRPr="00731ECB" w:rsidRDefault="00731ECB" w:rsidP="00731ECB">
            <w:pPr>
              <w:tabs>
                <w:tab w:val="left" w:pos="10632"/>
              </w:tabs>
              <w:rPr>
                <w:rFonts w:ascii="Arial" w:eastAsia="Calibri" w:hAnsi="Arial" w:cs="Arial"/>
                <w:sz w:val="20"/>
                <w:szCs w:val="20"/>
              </w:rPr>
            </w:pPr>
          </w:p>
        </w:tc>
        <w:tc>
          <w:tcPr>
            <w:tcW w:w="3412"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 xml:space="preserve">Data relating to NIV provision and usage: </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A clinic based multidisciplinary approach should be used, allowing regular assessment of the patient and their needs psychological and social aspects should be considered regularly.</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The person with MND should be offered the opportunity to discuss their concerns about the end of life particularly at diagnosis, if there are significant changes in their condition or if interventions are planned.</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Equipment should be provided in a timely way, and should be able to be adaptable to cope with deterioration in the patient's abilities regular assessment of respiratory function is essential.</w:t>
            </w:r>
          </w:p>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Author conclusions</w:t>
            </w:r>
            <w:r w:rsidRPr="00731ECB">
              <w:rPr>
                <w:rFonts w:ascii="Arial" w:eastAsia="Calibri" w:hAnsi="Arial" w:cs="Arial"/>
                <w:sz w:val="20"/>
                <w:szCs w:val="20"/>
              </w:rPr>
              <w:t xml:space="preserve">: </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The comprehensive clinic based multidisciplinary approach effectively supports MND patients and families</w:t>
            </w:r>
          </w:p>
        </w:tc>
      </w:tr>
      <w:tr w:rsidR="00731ECB" w:rsidRPr="00731ECB" w:rsidTr="0070127E">
        <w:tc>
          <w:tcPr>
            <w:tcW w:w="3673" w:type="dxa"/>
          </w:tcPr>
          <w:p w:rsidR="00731ECB" w:rsidRPr="00731ECB" w:rsidRDefault="00731ECB" w:rsidP="00731ECB">
            <w:pPr>
              <w:tabs>
                <w:tab w:val="right" w:pos="3932"/>
                <w:tab w:val="left" w:pos="10632"/>
              </w:tabs>
              <w:rPr>
                <w:rFonts w:ascii="Arial" w:eastAsia="Calibri" w:hAnsi="Arial" w:cs="Arial"/>
                <w:b/>
                <w:sz w:val="20"/>
                <w:szCs w:val="20"/>
              </w:rPr>
            </w:pPr>
            <w:r w:rsidRPr="00731ECB">
              <w:rPr>
                <w:rFonts w:ascii="Arial" w:eastAsia="Calibri" w:hAnsi="Arial" w:cs="Arial"/>
                <w:b/>
                <w:sz w:val="20"/>
                <w:szCs w:val="20"/>
              </w:rPr>
              <w:t>Oliver 2018/2016</w:t>
            </w:r>
          </w:p>
          <w:p w:rsidR="00731ECB" w:rsidRPr="00731ECB" w:rsidRDefault="00731ECB" w:rsidP="00731ECB">
            <w:pPr>
              <w:tabs>
                <w:tab w:val="right" w:pos="3932"/>
                <w:tab w:val="left" w:pos="10632"/>
              </w:tabs>
              <w:rPr>
                <w:rFonts w:ascii="Arial" w:eastAsia="Calibri" w:hAnsi="Arial" w:cs="Arial"/>
                <w:b/>
                <w:sz w:val="20"/>
                <w:szCs w:val="20"/>
                <w:u w:val="single"/>
              </w:rPr>
            </w:pPr>
            <w:r w:rsidRPr="00731ECB">
              <w:rPr>
                <w:rFonts w:ascii="Arial" w:eastAsia="Calibri" w:hAnsi="Arial" w:cs="Arial"/>
                <w:b/>
                <w:sz w:val="20"/>
                <w:szCs w:val="20"/>
              </w:rPr>
              <w:t xml:space="preserve">Journal paper / </w:t>
            </w:r>
            <w:r w:rsidRPr="00731ECB">
              <w:rPr>
                <w:rFonts w:ascii="Arial" w:eastAsia="Calibri" w:hAnsi="Arial" w:cs="Arial"/>
                <w:b/>
                <w:sz w:val="20"/>
                <w:szCs w:val="20"/>
                <w:u w:val="single"/>
              </w:rPr>
              <w:t>conference abstract</w:t>
            </w:r>
            <w:r w:rsidRPr="00731ECB">
              <w:rPr>
                <w:rFonts w:ascii="Arial" w:eastAsia="Calibri" w:hAnsi="Arial" w:cs="Arial"/>
                <w:b/>
                <w:sz w:val="20"/>
                <w:szCs w:val="20"/>
              </w:rPr>
              <w:tab/>
            </w:r>
          </w:p>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Country: UK</w:t>
            </w:r>
          </w:p>
          <w:tbl>
            <w:tblPr>
              <w:tblStyle w:val="TableGrid4"/>
              <w:tblW w:w="0" w:type="auto"/>
              <w:tblLook w:val="04A0" w:firstRow="1" w:lastRow="0" w:firstColumn="1" w:lastColumn="0" w:noHBand="0" w:noVBand="1"/>
            </w:tblPr>
            <w:tblGrid>
              <w:gridCol w:w="1760"/>
              <w:gridCol w:w="1275"/>
            </w:tblGrid>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RCT</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Non-RCT</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CBA</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BA</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3035" w:type="dxa"/>
                  <w:gridSpan w:val="2"/>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lastRenderedPageBreak/>
                    <w:t>Comparator:</w:t>
                  </w:r>
                </w:p>
                <w:p w:rsidR="00731ECB" w:rsidRPr="00731ECB" w:rsidRDefault="00731ECB" w:rsidP="00731ECB">
                  <w:pPr>
                    <w:tabs>
                      <w:tab w:val="left" w:pos="10632"/>
                    </w:tabs>
                    <w:rPr>
                      <w:rFonts w:ascii="Arial" w:eastAsia="Calibri" w:hAnsi="Arial" w:cs="Arial"/>
                      <w:b/>
                      <w:sz w:val="20"/>
                      <w:szCs w:val="20"/>
                    </w:rPr>
                  </w:pPr>
                </w:p>
              </w:tc>
            </w:tr>
            <w:tr w:rsidR="00731ECB" w:rsidRPr="00731ECB" w:rsidTr="0070127E">
              <w:tc>
                <w:tcPr>
                  <w:tcW w:w="3035" w:type="dxa"/>
                  <w:gridSpan w:val="2"/>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b/>
                      <w:sz w:val="20"/>
                      <w:szCs w:val="20"/>
                    </w:rPr>
                    <w:t>Length of follow up:</w:t>
                  </w:r>
                </w:p>
                <w:p w:rsidR="00731ECB" w:rsidRPr="00731ECB" w:rsidRDefault="00731ECB" w:rsidP="00731ECB">
                  <w:pPr>
                    <w:tabs>
                      <w:tab w:val="left" w:pos="10632"/>
                    </w:tabs>
                    <w:jc w:val="right"/>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Mixed method</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Cross-sectional</w:t>
                  </w:r>
                </w:p>
              </w:tc>
              <w:tc>
                <w:tcPr>
                  <w:tcW w:w="127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X</w:t>
                  </w: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Other (specify)</w:t>
                  </w:r>
                </w:p>
              </w:tc>
              <w:tc>
                <w:tcPr>
                  <w:tcW w:w="1275" w:type="dxa"/>
                </w:tcPr>
                <w:p w:rsidR="00731ECB" w:rsidRPr="00731ECB" w:rsidRDefault="00731ECB" w:rsidP="00731ECB">
                  <w:pPr>
                    <w:tabs>
                      <w:tab w:val="left" w:pos="10632"/>
                    </w:tabs>
                    <w:rPr>
                      <w:rFonts w:ascii="Arial" w:eastAsia="Calibri" w:hAnsi="Arial" w:cs="Arial"/>
                      <w:b/>
                      <w:sz w:val="20"/>
                      <w:szCs w:val="20"/>
                    </w:rPr>
                  </w:pPr>
                </w:p>
              </w:tc>
            </w:tr>
          </w:tbl>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b/>
                <w:sz w:val="20"/>
                <w:szCs w:val="20"/>
              </w:rPr>
              <w:t xml:space="preserve">Aim of study: </w:t>
            </w:r>
            <w:r w:rsidRPr="00731ECB">
              <w:rPr>
                <w:rFonts w:ascii="Arial" w:eastAsia="Calibri" w:hAnsi="Arial" w:cs="Arial"/>
                <w:sz w:val="20"/>
                <w:szCs w:val="20"/>
              </w:rPr>
              <w:t>To evaluate use of a hand held ventilator</w:t>
            </w:r>
          </w:p>
          <w:p w:rsidR="00731ECB" w:rsidRPr="00731ECB" w:rsidRDefault="00731ECB" w:rsidP="00731ECB">
            <w:pPr>
              <w:tabs>
                <w:tab w:val="left" w:pos="10632"/>
              </w:tabs>
              <w:rPr>
                <w:rFonts w:ascii="Arial" w:eastAsia="Times New Roman" w:hAnsi="Arial" w:cs="Arial"/>
                <w:b/>
                <w:sz w:val="20"/>
                <w:szCs w:val="20"/>
              </w:rPr>
            </w:pPr>
            <w:r w:rsidRPr="00731ECB">
              <w:rPr>
                <w:rFonts w:ascii="Arial" w:eastAsia="Times New Roman" w:hAnsi="Arial" w:cs="Arial"/>
                <w:b/>
                <w:sz w:val="20"/>
                <w:szCs w:val="20"/>
              </w:rPr>
              <w:t xml:space="preserve">Data collection method: </w:t>
            </w:r>
            <w:r w:rsidRPr="00731ECB">
              <w:rPr>
                <w:rFonts w:ascii="Arial" w:eastAsia="Times New Roman" w:hAnsi="Arial" w:cs="Arial"/>
                <w:sz w:val="20"/>
                <w:szCs w:val="20"/>
              </w:rPr>
              <w:t>Questionnaire</w:t>
            </w:r>
          </w:p>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 xml:space="preserve">Sample size: </w:t>
            </w:r>
            <w:r w:rsidRPr="00731ECB">
              <w:rPr>
                <w:rFonts w:ascii="Arial" w:eastAsia="Calibri" w:hAnsi="Arial" w:cs="Arial"/>
                <w:sz w:val="20"/>
                <w:szCs w:val="20"/>
              </w:rPr>
              <w:t>3 (2 with ALS)</w:t>
            </w:r>
          </w:p>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 xml:space="preserve">Identification/recruitment: </w:t>
            </w:r>
            <w:r w:rsidRPr="00731ECB">
              <w:rPr>
                <w:rFonts w:ascii="Arial" w:eastAsia="Calibri" w:hAnsi="Arial" w:cs="Arial"/>
                <w:sz w:val="20"/>
                <w:szCs w:val="20"/>
              </w:rPr>
              <w:t>Unclear</w:t>
            </w:r>
          </w:p>
        </w:tc>
        <w:tc>
          <w:tcPr>
            <w:tcW w:w="6863"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lastRenderedPageBreak/>
              <w:t>Participant characteristics:</w:t>
            </w:r>
          </w:p>
          <w:tbl>
            <w:tblPr>
              <w:tblStyle w:val="TableGrid4"/>
              <w:tblpPr w:leftFromText="180" w:rightFromText="180" w:vertAnchor="text" w:horzAnchor="margin" w:tblpXSpec="center" w:tblpY="49"/>
              <w:tblOverlap w:val="never"/>
              <w:tblW w:w="0" w:type="auto"/>
              <w:tblLook w:val="04A0" w:firstRow="1" w:lastRow="0" w:firstColumn="1" w:lastColumn="0" w:noHBand="0" w:noVBand="1"/>
            </w:tblPr>
            <w:tblGrid>
              <w:gridCol w:w="1864"/>
              <w:gridCol w:w="1885"/>
            </w:tblGrid>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Type of group</w:t>
                  </w:r>
                </w:p>
              </w:tc>
              <w:tc>
                <w:tcPr>
                  <w:tcW w:w="188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Patients</w:t>
                  </w: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Condition</w:t>
                  </w:r>
                </w:p>
              </w:tc>
              <w:tc>
                <w:tcPr>
                  <w:tcW w:w="188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ALS</w:t>
                  </w: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Onset</w:t>
                  </w:r>
                </w:p>
              </w:tc>
              <w:tc>
                <w:tcPr>
                  <w:tcW w:w="188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Sex</w:t>
                  </w:r>
                </w:p>
              </w:tc>
              <w:tc>
                <w:tcPr>
                  <w:tcW w:w="188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Male</w:t>
                  </w: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Age</w:t>
                  </w:r>
                </w:p>
              </w:tc>
              <w:tc>
                <w:tcPr>
                  <w:tcW w:w="188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Mean 55</w:t>
                  </w: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NIV usage</w:t>
                  </w:r>
                </w:p>
              </w:tc>
              <w:tc>
                <w:tcPr>
                  <w:tcW w:w="188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lastRenderedPageBreak/>
                    <w:t>Other (specify)</w:t>
                  </w:r>
                </w:p>
              </w:tc>
              <w:tc>
                <w:tcPr>
                  <w:tcW w:w="188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NIV use 10-22 hours per day</w:t>
                  </w:r>
                </w:p>
              </w:tc>
            </w:tr>
          </w:tbl>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Measures</w:t>
            </w:r>
          </w:p>
          <w:tbl>
            <w:tblPr>
              <w:tblStyle w:val="TableGrid4"/>
              <w:tblW w:w="0" w:type="auto"/>
              <w:tblLook w:val="04A0" w:firstRow="1" w:lastRow="0" w:firstColumn="1" w:lastColumn="0" w:noHBand="0" w:noVBand="1"/>
            </w:tblPr>
            <w:tblGrid>
              <w:gridCol w:w="3714"/>
            </w:tblGrid>
            <w:tr w:rsidR="00731ECB" w:rsidRPr="00731ECB" w:rsidTr="0070127E">
              <w:tc>
                <w:tcPr>
                  <w:tcW w:w="3714"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Patient report</w:t>
                  </w: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tc>
            </w:tr>
          </w:tbl>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Details of technology/NIV</w:t>
            </w:r>
          </w:p>
          <w:tbl>
            <w:tblPr>
              <w:tblStyle w:val="TableGrid4"/>
              <w:tblW w:w="0" w:type="auto"/>
              <w:tblLook w:val="04A0" w:firstRow="1" w:lastRow="0" w:firstColumn="1" w:lastColumn="0" w:noHBand="0" w:noVBand="1"/>
            </w:tblPr>
            <w:tblGrid>
              <w:gridCol w:w="3714"/>
            </w:tblGrid>
            <w:tr w:rsidR="00731ECB" w:rsidRPr="00731ECB" w:rsidTr="0070127E">
              <w:tc>
                <w:tcPr>
                  <w:tcW w:w="3714" w:type="dxa"/>
                </w:tcPr>
                <w:p w:rsidR="00731ECB" w:rsidRPr="00731ECB" w:rsidRDefault="00731ECB" w:rsidP="00731ECB">
                  <w:pPr>
                    <w:tabs>
                      <w:tab w:val="left" w:pos="10632"/>
                    </w:tabs>
                    <w:rPr>
                      <w:rFonts w:ascii="Arial" w:eastAsia="Calibri" w:hAnsi="Arial" w:cs="Arial"/>
                      <w:sz w:val="20"/>
                      <w:szCs w:val="20"/>
                    </w:rPr>
                  </w:pPr>
                  <w:proofErr w:type="spellStart"/>
                  <w:r w:rsidRPr="00731ECB">
                    <w:rPr>
                      <w:rFonts w:ascii="Arial" w:eastAsia="Calibri" w:hAnsi="Arial" w:cs="Arial"/>
                      <w:sz w:val="20"/>
                      <w:szCs w:val="20"/>
                    </w:rPr>
                    <w:t>Vitabreath</w:t>
                  </w:r>
                  <w:proofErr w:type="spellEnd"/>
                  <w:r w:rsidRPr="00731ECB">
                    <w:rPr>
                      <w:rFonts w:ascii="Arial" w:eastAsia="Calibri" w:hAnsi="Arial" w:cs="Arial"/>
                      <w:sz w:val="20"/>
                      <w:szCs w:val="20"/>
                    </w:rPr>
                    <w:t xml:space="preserve"> (Philips </w:t>
                  </w:r>
                  <w:proofErr w:type="spellStart"/>
                  <w:r w:rsidRPr="00731ECB">
                    <w:rPr>
                      <w:rFonts w:ascii="Arial" w:eastAsia="Calibri" w:hAnsi="Arial" w:cs="Arial"/>
                      <w:sz w:val="20"/>
                      <w:szCs w:val="20"/>
                    </w:rPr>
                    <w:t>Responics</w:t>
                  </w:r>
                  <w:proofErr w:type="spellEnd"/>
                  <w:r w:rsidRPr="00731ECB">
                    <w:rPr>
                      <w:rFonts w:ascii="Arial" w:eastAsia="Calibri" w:hAnsi="Arial" w:cs="Arial"/>
                      <w:sz w:val="20"/>
                      <w:szCs w:val="20"/>
                    </w:rPr>
                    <w:t>)</w:t>
                  </w: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tc>
            </w:tr>
          </w:tbl>
          <w:p w:rsidR="00731ECB" w:rsidRPr="00731ECB" w:rsidRDefault="00731ECB" w:rsidP="00731ECB">
            <w:pPr>
              <w:tabs>
                <w:tab w:val="left" w:pos="10632"/>
              </w:tabs>
              <w:rPr>
                <w:rFonts w:ascii="Arial" w:eastAsia="Calibri" w:hAnsi="Arial" w:cs="Arial"/>
                <w:sz w:val="20"/>
                <w:szCs w:val="20"/>
              </w:rPr>
            </w:pPr>
          </w:p>
        </w:tc>
        <w:tc>
          <w:tcPr>
            <w:tcW w:w="3412"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lastRenderedPageBreak/>
              <w:t xml:space="preserve">Data relating to NIV provision and usage: </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There were problems as the pressures were not the same as they received with the NIV but they still found it worthwhile, and helped them maintain their independence.</w:t>
            </w:r>
          </w:p>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lastRenderedPageBreak/>
              <w:t>Author conclusions</w:t>
            </w:r>
            <w:r w:rsidRPr="00731ECB">
              <w:rPr>
                <w:rFonts w:ascii="Arial" w:eastAsia="Calibri" w:hAnsi="Arial" w:cs="Arial"/>
                <w:sz w:val="20"/>
                <w:szCs w:val="20"/>
              </w:rPr>
              <w:t xml:space="preserve">: </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 xml:space="preserve">The use of a hand held ventilator </w:t>
            </w:r>
            <w:proofErr w:type="spellStart"/>
            <w:r w:rsidRPr="00731ECB">
              <w:rPr>
                <w:rFonts w:ascii="Arial" w:eastAsia="Calibri" w:hAnsi="Arial" w:cs="Arial"/>
                <w:sz w:val="20"/>
                <w:szCs w:val="20"/>
              </w:rPr>
              <w:t>Vitabreath</w:t>
            </w:r>
            <w:proofErr w:type="spellEnd"/>
            <w:r w:rsidRPr="00731ECB">
              <w:rPr>
                <w:rFonts w:ascii="Arial" w:eastAsia="Calibri" w:hAnsi="Arial" w:cs="Arial"/>
                <w:sz w:val="20"/>
                <w:szCs w:val="20"/>
              </w:rPr>
              <w:t xml:space="preserve"> is useful in supporting patients who are becoming more dependent on NIV. </w:t>
            </w:r>
            <w:proofErr w:type="gramStart"/>
            <w:r w:rsidRPr="00731ECB">
              <w:rPr>
                <w:rFonts w:ascii="Arial" w:eastAsia="Calibri" w:hAnsi="Arial" w:cs="Arial"/>
                <w:sz w:val="20"/>
                <w:szCs w:val="20"/>
              </w:rPr>
              <w:t>in</w:t>
            </w:r>
            <w:proofErr w:type="gramEnd"/>
            <w:r w:rsidRPr="00731ECB">
              <w:rPr>
                <w:rFonts w:ascii="Arial" w:eastAsia="Calibri" w:hAnsi="Arial" w:cs="Arial"/>
                <w:sz w:val="20"/>
                <w:szCs w:val="20"/>
              </w:rPr>
              <w:t xml:space="preserve"> what seems a more normal way than resorting to using the NIV.</w:t>
            </w:r>
          </w:p>
        </w:tc>
      </w:tr>
      <w:tr w:rsidR="00731ECB" w:rsidRPr="00731ECB" w:rsidTr="0070127E">
        <w:tc>
          <w:tcPr>
            <w:tcW w:w="3673" w:type="dxa"/>
          </w:tcPr>
          <w:p w:rsidR="00731ECB" w:rsidRPr="00731ECB" w:rsidRDefault="00731ECB" w:rsidP="00731ECB">
            <w:pPr>
              <w:tabs>
                <w:tab w:val="right" w:pos="3932"/>
                <w:tab w:val="left" w:pos="10632"/>
              </w:tabs>
              <w:rPr>
                <w:rFonts w:ascii="Arial" w:eastAsia="Calibri" w:hAnsi="Arial" w:cs="Arial"/>
                <w:b/>
                <w:sz w:val="20"/>
                <w:szCs w:val="20"/>
              </w:rPr>
            </w:pPr>
            <w:proofErr w:type="spellStart"/>
            <w:r w:rsidRPr="00731ECB">
              <w:rPr>
                <w:rFonts w:ascii="Arial" w:eastAsia="Calibri" w:hAnsi="Arial" w:cs="Arial"/>
                <w:b/>
                <w:sz w:val="20"/>
                <w:szCs w:val="20"/>
              </w:rPr>
              <w:lastRenderedPageBreak/>
              <w:t>Onders</w:t>
            </w:r>
            <w:proofErr w:type="spellEnd"/>
            <w:r w:rsidRPr="00731ECB">
              <w:rPr>
                <w:rFonts w:ascii="Arial" w:eastAsia="Calibri" w:hAnsi="Arial" w:cs="Arial"/>
                <w:b/>
                <w:sz w:val="20"/>
                <w:szCs w:val="20"/>
              </w:rPr>
              <w:t xml:space="preserve"> 2013</w:t>
            </w:r>
          </w:p>
          <w:p w:rsidR="00731ECB" w:rsidRPr="00731ECB" w:rsidRDefault="00731ECB" w:rsidP="00731ECB">
            <w:pPr>
              <w:tabs>
                <w:tab w:val="right" w:pos="3932"/>
                <w:tab w:val="left" w:pos="10632"/>
              </w:tabs>
              <w:rPr>
                <w:rFonts w:ascii="Arial" w:eastAsia="Calibri" w:hAnsi="Arial" w:cs="Arial"/>
                <w:b/>
                <w:sz w:val="20"/>
                <w:szCs w:val="20"/>
                <w:u w:val="single"/>
              </w:rPr>
            </w:pPr>
            <w:r w:rsidRPr="00731ECB">
              <w:rPr>
                <w:rFonts w:ascii="Arial" w:eastAsia="Calibri" w:hAnsi="Arial" w:cs="Arial"/>
                <w:b/>
                <w:sz w:val="20"/>
                <w:szCs w:val="20"/>
              </w:rPr>
              <w:t xml:space="preserve">Journal paper / </w:t>
            </w:r>
            <w:r w:rsidRPr="00731ECB">
              <w:rPr>
                <w:rFonts w:ascii="Arial" w:eastAsia="Calibri" w:hAnsi="Arial" w:cs="Arial"/>
                <w:b/>
                <w:sz w:val="20"/>
                <w:szCs w:val="20"/>
                <w:u w:val="single"/>
              </w:rPr>
              <w:t>conference abstract</w:t>
            </w:r>
            <w:r w:rsidRPr="00731ECB">
              <w:rPr>
                <w:rFonts w:ascii="Arial" w:eastAsia="Calibri" w:hAnsi="Arial" w:cs="Arial"/>
                <w:b/>
                <w:sz w:val="20"/>
                <w:szCs w:val="20"/>
                <w:u w:val="single"/>
              </w:rPr>
              <w:tab/>
            </w:r>
          </w:p>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Country: UK</w:t>
            </w:r>
          </w:p>
          <w:tbl>
            <w:tblPr>
              <w:tblStyle w:val="TableGrid4"/>
              <w:tblW w:w="0" w:type="auto"/>
              <w:tblLook w:val="04A0" w:firstRow="1" w:lastRow="0" w:firstColumn="1" w:lastColumn="0" w:noHBand="0" w:noVBand="1"/>
            </w:tblPr>
            <w:tblGrid>
              <w:gridCol w:w="1760"/>
              <w:gridCol w:w="1275"/>
            </w:tblGrid>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RCT</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Non-RCT</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CBA</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BA</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3035" w:type="dxa"/>
                  <w:gridSpan w:val="2"/>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Comparator:</w:t>
                  </w:r>
                </w:p>
                <w:p w:rsidR="00731ECB" w:rsidRPr="00731ECB" w:rsidRDefault="00731ECB" w:rsidP="00731ECB">
                  <w:pPr>
                    <w:tabs>
                      <w:tab w:val="left" w:pos="10632"/>
                    </w:tabs>
                    <w:rPr>
                      <w:rFonts w:ascii="Arial" w:eastAsia="Calibri" w:hAnsi="Arial" w:cs="Arial"/>
                      <w:b/>
                      <w:sz w:val="20"/>
                      <w:szCs w:val="20"/>
                    </w:rPr>
                  </w:pPr>
                </w:p>
              </w:tc>
            </w:tr>
            <w:tr w:rsidR="00731ECB" w:rsidRPr="00731ECB" w:rsidTr="0070127E">
              <w:tc>
                <w:tcPr>
                  <w:tcW w:w="3035" w:type="dxa"/>
                  <w:gridSpan w:val="2"/>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b/>
                      <w:sz w:val="20"/>
                      <w:szCs w:val="20"/>
                    </w:rPr>
                    <w:t>Length of follow up:</w:t>
                  </w:r>
                </w:p>
                <w:p w:rsidR="00731ECB" w:rsidRPr="00731ECB" w:rsidRDefault="00731ECB" w:rsidP="00731ECB">
                  <w:pPr>
                    <w:tabs>
                      <w:tab w:val="left" w:pos="10632"/>
                    </w:tabs>
                    <w:jc w:val="right"/>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Mixed method</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Cross-sectional</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Other (specify)</w:t>
                  </w:r>
                </w:p>
              </w:tc>
              <w:tc>
                <w:tcPr>
                  <w:tcW w:w="127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Analysis of a database</w:t>
                  </w:r>
                </w:p>
              </w:tc>
            </w:tr>
          </w:tbl>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b/>
                <w:sz w:val="20"/>
                <w:szCs w:val="20"/>
              </w:rPr>
              <w:t xml:space="preserve">Aim of study: </w:t>
            </w:r>
            <w:r w:rsidRPr="00731ECB">
              <w:rPr>
                <w:rFonts w:ascii="Arial" w:eastAsia="Calibri" w:hAnsi="Arial" w:cs="Arial"/>
                <w:sz w:val="20"/>
                <w:szCs w:val="20"/>
              </w:rPr>
              <w:t>Analyse patients with FVC's greater than 65% or less than 45% to determine the relationship between FVC and other diaphragm functional tests</w:t>
            </w:r>
          </w:p>
          <w:p w:rsidR="00731ECB" w:rsidRPr="00731ECB" w:rsidRDefault="00731ECB" w:rsidP="00731ECB">
            <w:pPr>
              <w:tabs>
                <w:tab w:val="left" w:pos="10632"/>
              </w:tabs>
              <w:rPr>
                <w:rFonts w:ascii="Arial" w:eastAsia="Times New Roman" w:hAnsi="Arial" w:cs="Arial"/>
                <w:b/>
                <w:sz w:val="20"/>
                <w:szCs w:val="20"/>
              </w:rPr>
            </w:pPr>
            <w:r w:rsidRPr="00731ECB">
              <w:rPr>
                <w:rFonts w:ascii="Arial" w:eastAsia="Times New Roman" w:hAnsi="Arial" w:cs="Arial"/>
                <w:b/>
                <w:sz w:val="20"/>
                <w:szCs w:val="20"/>
              </w:rPr>
              <w:t xml:space="preserve">Data collection method: </w:t>
            </w:r>
          </w:p>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 xml:space="preserve">Sample size: </w:t>
            </w:r>
            <w:r w:rsidRPr="00731ECB">
              <w:rPr>
                <w:rFonts w:ascii="Arial" w:eastAsia="Calibri" w:hAnsi="Arial" w:cs="Arial"/>
                <w:sz w:val="20"/>
                <w:szCs w:val="20"/>
              </w:rPr>
              <w:t xml:space="preserve">96 + 86 patients using </w:t>
            </w:r>
            <w:r w:rsidRPr="00731ECB">
              <w:rPr>
                <w:rFonts w:ascii="Arial" w:eastAsia="Calibri" w:hAnsi="Arial" w:cs="Arial"/>
                <w:sz w:val="20"/>
                <w:szCs w:val="20"/>
              </w:rPr>
              <w:lastRenderedPageBreak/>
              <w:t>diaphragm pacing</w:t>
            </w:r>
          </w:p>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 xml:space="preserve">Identification/recruitment: </w:t>
            </w:r>
          </w:p>
        </w:tc>
        <w:tc>
          <w:tcPr>
            <w:tcW w:w="6863"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lastRenderedPageBreak/>
              <w:t>Participant characteristics:</w:t>
            </w:r>
          </w:p>
          <w:tbl>
            <w:tblPr>
              <w:tblStyle w:val="TableGrid4"/>
              <w:tblpPr w:leftFromText="180" w:rightFromText="180" w:vertAnchor="text" w:horzAnchor="margin" w:tblpXSpec="center" w:tblpY="49"/>
              <w:tblOverlap w:val="never"/>
              <w:tblW w:w="0" w:type="auto"/>
              <w:tblLook w:val="04A0" w:firstRow="1" w:lastRow="0" w:firstColumn="1" w:lastColumn="0" w:noHBand="0" w:noVBand="1"/>
            </w:tblPr>
            <w:tblGrid>
              <w:gridCol w:w="1864"/>
              <w:gridCol w:w="1885"/>
            </w:tblGrid>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Type of group</w:t>
                  </w:r>
                </w:p>
              </w:tc>
              <w:tc>
                <w:tcPr>
                  <w:tcW w:w="188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Patients</w:t>
                  </w: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Condition</w:t>
                  </w:r>
                </w:p>
              </w:tc>
              <w:tc>
                <w:tcPr>
                  <w:tcW w:w="188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ALS</w:t>
                  </w: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Onset</w:t>
                  </w:r>
                </w:p>
              </w:tc>
              <w:tc>
                <w:tcPr>
                  <w:tcW w:w="188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Sex</w:t>
                  </w:r>
                </w:p>
              </w:tc>
              <w:tc>
                <w:tcPr>
                  <w:tcW w:w="188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Age</w:t>
                  </w:r>
                </w:p>
              </w:tc>
              <w:tc>
                <w:tcPr>
                  <w:tcW w:w="188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NIV usage</w:t>
                  </w:r>
                </w:p>
              </w:tc>
              <w:tc>
                <w:tcPr>
                  <w:tcW w:w="188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Other (specify)</w:t>
                  </w:r>
                </w:p>
              </w:tc>
              <w:tc>
                <w:tcPr>
                  <w:tcW w:w="188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24 FVC 45% or less, 29 FVC above 65%</w:t>
                  </w:r>
                </w:p>
              </w:tc>
            </w:tr>
          </w:tbl>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Measures</w:t>
            </w:r>
          </w:p>
          <w:tbl>
            <w:tblPr>
              <w:tblStyle w:val="TableGrid4"/>
              <w:tblW w:w="0" w:type="auto"/>
              <w:tblLook w:val="04A0" w:firstRow="1" w:lastRow="0" w:firstColumn="1" w:lastColumn="0" w:noHBand="0" w:noVBand="1"/>
            </w:tblPr>
            <w:tblGrid>
              <w:gridCol w:w="1254"/>
            </w:tblGrid>
            <w:tr w:rsidR="001571DB" w:rsidRPr="00731ECB" w:rsidTr="0070127E">
              <w:tc>
                <w:tcPr>
                  <w:tcW w:w="3714" w:type="dxa"/>
                </w:tcPr>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Phrenic nerve conduction study</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SNIFF</w:t>
                  </w: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tc>
            </w:tr>
          </w:tbl>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Details of technology/NIV</w:t>
            </w:r>
          </w:p>
          <w:tbl>
            <w:tblPr>
              <w:tblStyle w:val="TableGrid4"/>
              <w:tblW w:w="0" w:type="auto"/>
              <w:tblLook w:val="04A0" w:firstRow="1" w:lastRow="0" w:firstColumn="1" w:lastColumn="0" w:noHBand="0" w:noVBand="1"/>
            </w:tblPr>
            <w:tblGrid>
              <w:gridCol w:w="3714"/>
            </w:tblGrid>
            <w:tr w:rsidR="00731ECB" w:rsidRPr="00731ECB" w:rsidTr="0070127E">
              <w:tc>
                <w:tcPr>
                  <w:tcW w:w="3714" w:type="dxa"/>
                </w:tcPr>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N/A</w:t>
                  </w:r>
                </w:p>
                <w:p w:rsidR="00731ECB" w:rsidRPr="00731ECB" w:rsidRDefault="00731ECB" w:rsidP="00731ECB">
                  <w:pPr>
                    <w:tabs>
                      <w:tab w:val="left" w:pos="10632"/>
                    </w:tabs>
                    <w:rPr>
                      <w:rFonts w:ascii="Arial" w:eastAsia="Calibri" w:hAnsi="Arial" w:cs="Arial"/>
                      <w:sz w:val="20"/>
                      <w:szCs w:val="20"/>
                    </w:rPr>
                  </w:pPr>
                </w:p>
              </w:tc>
            </w:tr>
          </w:tbl>
          <w:p w:rsidR="00731ECB" w:rsidRPr="00731ECB" w:rsidRDefault="00731ECB" w:rsidP="00731ECB">
            <w:pPr>
              <w:tabs>
                <w:tab w:val="left" w:pos="10632"/>
              </w:tabs>
              <w:rPr>
                <w:rFonts w:ascii="Arial" w:eastAsia="Calibri" w:hAnsi="Arial" w:cs="Arial"/>
                <w:sz w:val="20"/>
                <w:szCs w:val="20"/>
              </w:rPr>
            </w:pPr>
          </w:p>
        </w:tc>
        <w:tc>
          <w:tcPr>
            <w:tcW w:w="3412"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 xml:space="preserve">Data relating to NIV provision and usage: </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 xml:space="preserve">Sniff fluoroscopy of diaphragm function had the greatest correlation to MIP (r = 0.47) then CO 2 levels (r = 0.33) then FVC with the weakest (r = 0.29). </w:t>
            </w: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Author conclusions</w:t>
            </w:r>
            <w:r w:rsidRPr="00731ECB">
              <w:rPr>
                <w:rFonts w:ascii="Arial" w:eastAsia="Calibri" w:hAnsi="Arial" w:cs="Arial"/>
                <w:sz w:val="20"/>
                <w:szCs w:val="20"/>
              </w:rPr>
              <w:t xml:space="preserve">: </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ALS patients need a thorough analysis of diaphragm function to assist in prognosis and management of their disease.</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In ALS, a FVC above 65% is considered adequate yet many can have considerable diaphragm dysfunction.</w:t>
            </w:r>
          </w:p>
        </w:tc>
      </w:tr>
      <w:tr w:rsidR="00731ECB" w:rsidRPr="00731ECB" w:rsidTr="0070127E">
        <w:tc>
          <w:tcPr>
            <w:tcW w:w="3673" w:type="dxa"/>
          </w:tcPr>
          <w:p w:rsidR="00731ECB" w:rsidRPr="00731ECB" w:rsidRDefault="00731ECB" w:rsidP="00731ECB">
            <w:pPr>
              <w:tabs>
                <w:tab w:val="right" w:pos="3932"/>
                <w:tab w:val="left" w:pos="10632"/>
              </w:tabs>
              <w:rPr>
                <w:rFonts w:ascii="Arial" w:eastAsia="Calibri" w:hAnsi="Arial" w:cs="Arial"/>
                <w:b/>
                <w:sz w:val="20"/>
                <w:szCs w:val="20"/>
              </w:rPr>
            </w:pPr>
            <w:proofErr w:type="spellStart"/>
            <w:r w:rsidRPr="00731ECB">
              <w:rPr>
                <w:rFonts w:ascii="Arial" w:eastAsia="Calibri" w:hAnsi="Arial" w:cs="Arial"/>
                <w:b/>
                <w:sz w:val="20"/>
                <w:szCs w:val="20"/>
              </w:rPr>
              <w:t>Oreja</w:t>
            </w:r>
            <w:proofErr w:type="spellEnd"/>
            <w:r w:rsidRPr="00731ECB">
              <w:rPr>
                <w:rFonts w:ascii="Arial" w:eastAsia="Calibri" w:hAnsi="Arial" w:cs="Arial"/>
                <w:b/>
                <w:sz w:val="20"/>
                <w:szCs w:val="20"/>
              </w:rPr>
              <w:t>-Guevara 2012</w:t>
            </w:r>
          </w:p>
          <w:p w:rsidR="00731ECB" w:rsidRPr="00731ECB" w:rsidRDefault="00731ECB" w:rsidP="00731ECB">
            <w:pPr>
              <w:tabs>
                <w:tab w:val="right" w:pos="3932"/>
                <w:tab w:val="left" w:pos="10632"/>
              </w:tabs>
              <w:rPr>
                <w:rFonts w:ascii="Arial" w:eastAsia="Calibri" w:hAnsi="Arial" w:cs="Arial"/>
                <w:b/>
                <w:sz w:val="20"/>
                <w:szCs w:val="20"/>
                <w:u w:val="single"/>
              </w:rPr>
            </w:pPr>
            <w:r w:rsidRPr="00731ECB">
              <w:rPr>
                <w:rFonts w:ascii="Arial" w:eastAsia="Calibri" w:hAnsi="Arial" w:cs="Arial"/>
                <w:b/>
                <w:sz w:val="20"/>
                <w:szCs w:val="20"/>
              </w:rPr>
              <w:t xml:space="preserve">Journal paper / </w:t>
            </w:r>
            <w:r w:rsidRPr="00731ECB">
              <w:rPr>
                <w:rFonts w:ascii="Arial" w:eastAsia="Calibri" w:hAnsi="Arial" w:cs="Arial"/>
                <w:b/>
                <w:sz w:val="20"/>
                <w:szCs w:val="20"/>
                <w:u w:val="single"/>
              </w:rPr>
              <w:t>conference abstract</w:t>
            </w:r>
            <w:r w:rsidRPr="00731ECB">
              <w:rPr>
                <w:rFonts w:ascii="Arial" w:eastAsia="Calibri" w:hAnsi="Arial" w:cs="Arial"/>
                <w:b/>
                <w:sz w:val="20"/>
                <w:szCs w:val="20"/>
                <w:u w:val="single"/>
              </w:rPr>
              <w:tab/>
            </w:r>
          </w:p>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 xml:space="preserve">Country: </w:t>
            </w:r>
            <w:r w:rsidRPr="00731ECB">
              <w:rPr>
                <w:rFonts w:ascii="Arial" w:eastAsia="Calibri" w:hAnsi="Arial" w:cs="Arial"/>
                <w:sz w:val="20"/>
                <w:szCs w:val="20"/>
              </w:rPr>
              <w:t>Spain</w:t>
            </w:r>
          </w:p>
          <w:tbl>
            <w:tblPr>
              <w:tblStyle w:val="TableGrid4"/>
              <w:tblW w:w="0" w:type="auto"/>
              <w:tblLook w:val="04A0" w:firstRow="1" w:lastRow="0" w:firstColumn="1" w:lastColumn="0" w:noHBand="0" w:noVBand="1"/>
            </w:tblPr>
            <w:tblGrid>
              <w:gridCol w:w="1760"/>
              <w:gridCol w:w="1275"/>
            </w:tblGrid>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RCT</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Non-RCT</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CBA</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BA</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3035" w:type="dxa"/>
                  <w:gridSpan w:val="2"/>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Comparator:</w:t>
                  </w:r>
                </w:p>
                <w:p w:rsidR="00731ECB" w:rsidRPr="00731ECB" w:rsidRDefault="00731ECB" w:rsidP="00731ECB">
                  <w:pPr>
                    <w:tabs>
                      <w:tab w:val="left" w:pos="10632"/>
                    </w:tabs>
                    <w:rPr>
                      <w:rFonts w:ascii="Arial" w:eastAsia="Calibri" w:hAnsi="Arial" w:cs="Arial"/>
                      <w:b/>
                      <w:sz w:val="20"/>
                      <w:szCs w:val="20"/>
                    </w:rPr>
                  </w:pPr>
                </w:p>
              </w:tc>
            </w:tr>
            <w:tr w:rsidR="00731ECB" w:rsidRPr="00731ECB" w:rsidTr="0070127E">
              <w:tc>
                <w:tcPr>
                  <w:tcW w:w="3035" w:type="dxa"/>
                  <w:gridSpan w:val="2"/>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b/>
                      <w:sz w:val="20"/>
                      <w:szCs w:val="20"/>
                    </w:rPr>
                    <w:t>Length of follow up:</w:t>
                  </w:r>
                </w:p>
                <w:p w:rsidR="00731ECB" w:rsidRPr="00731ECB" w:rsidRDefault="00731ECB" w:rsidP="00731ECB">
                  <w:pPr>
                    <w:tabs>
                      <w:tab w:val="left" w:pos="10632"/>
                    </w:tabs>
                    <w:jc w:val="right"/>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Mixed method</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Cross-sectional</w:t>
                  </w:r>
                </w:p>
              </w:tc>
              <w:tc>
                <w:tcPr>
                  <w:tcW w:w="127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X</w:t>
                  </w: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Other (specify)</w:t>
                  </w:r>
                </w:p>
              </w:tc>
              <w:tc>
                <w:tcPr>
                  <w:tcW w:w="1275" w:type="dxa"/>
                </w:tcPr>
                <w:p w:rsidR="00731ECB" w:rsidRPr="00731ECB" w:rsidRDefault="00731ECB" w:rsidP="00731ECB">
                  <w:pPr>
                    <w:tabs>
                      <w:tab w:val="left" w:pos="10632"/>
                    </w:tabs>
                    <w:rPr>
                      <w:rFonts w:ascii="Arial" w:eastAsia="Calibri" w:hAnsi="Arial" w:cs="Arial"/>
                      <w:b/>
                      <w:sz w:val="20"/>
                      <w:szCs w:val="20"/>
                    </w:rPr>
                  </w:pPr>
                </w:p>
              </w:tc>
            </w:tr>
          </w:tbl>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b/>
                <w:sz w:val="20"/>
                <w:szCs w:val="20"/>
              </w:rPr>
              <w:t xml:space="preserve">Aim of study: </w:t>
            </w:r>
            <w:r w:rsidRPr="00731ECB">
              <w:rPr>
                <w:rFonts w:ascii="Arial" w:eastAsia="Calibri" w:hAnsi="Arial" w:cs="Arial"/>
                <w:sz w:val="20"/>
                <w:szCs w:val="20"/>
              </w:rPr>
              <w:t>To explore views of interventions</w:t>
            </w:r>
          </w:p>
          <w:p w:rsidR="00731ECB" w:rsidRPr="00731ECB" w:rsidRDefault="00731ECB" w:rsidP="00731ECB">
            <w:pPr>
              <w:tabs>
                <w:tab w:val="left" w:pos="10632"/>
              </w:tabs>
              <w:rPr>
                <w:rFonts w:ascii="Arial" w:eastAsia="Times New Roman" w:hAnsi="Arial" w:cs="Arial"/>
                <w:b/>
                <w:sz w:val="20"/>
                <w:szCs w:val="20"/>
              </w:rPr>
            </w:pPr>
            <w:r w:rsidRPr="00731ECB">
              <w:rPr>
                <w:rFonts w:ascii="Arial" w:eastAsia="Times New Roman" w:hAnsi="Arial" w:cs="Arial"/>
                <w:b/>
                <w:sz w:val="20"/>
                <w:szCs w:val="20"/>
              </w:rPr>
              <w:t xml:space="preserve">Data collection method: </w:t>
            </w:r>
            <w:r w:rsidRPr="00731ECB">
              <w:rPr>
                <w:rFonts w:ascii="Arial" w:eastAsia="Times New Roman" w:hAnsi="Arial" w:cs="Arial"/>
                <w:sz w:val="20"/>
                <w:szCs w:val="20"/>
              </w:rPr>
              <w:t>Survey</w:t>
            </w:r>
          </w:p>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 xml:space="preserve">Sample size: </w:t>
            </w:r>
            <w:r w:rsidRPr="00731ECB">
              <w:rPr>
                <w:rFonts w:ascii="Arial" w:eastAsia="Calibri" w:hAnsi="Arial" w:cs="Arial"/>
                <w:sz w:val="20"/>
                <w:szCs w:val="20"/>
              </w:rPr>
              <w:t>30 patients, 30 carers, 30 physicians</w:t>
            </w:r>
          </w:p>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 xml:space="preserve">Identification/recruitment: </w:t>
            </w:r>
            <w:r w:rsidRPr="00731ECB">
              <w:rPr>
                <w:rFonts w:ascii="Arial" w:eastAsia="Calibri" w:hAnsi="Arial" w:cs="Arial"/>
                <w:sz w:val="20"/>
                <w:szCs w:val="20"/>
              </w:rPr>
              <w:t>Unclear</w:t>
            </w:r>
          </w:p>
        </w:tc>
        <w:tc>
          <w:tcPr>
            <w:tcW w:w="6863"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Participant characteristics:</w:t>
            </w:r>
          </w:p>
          <w:tbl>
            <w:tblPr>
              <w:tblStyle w:val="TableGrid4"/>
              <w:tblpPr w:leftFromText="180" w:rightFromText="180" w:vertAnchor="text" w:horzAnchor="margin" w:tblpXSpec="center" w:tblpY="49"/>
              <w:tblOverlap w:val="never"/>
              <w:tblW w:w="0" w:type="auto"/>
              <w:tblLook w:val="04A0" w:firstRow="1" w:lastRow="0" w:firstColumn="1" w:lastColumn="0" w:noHBand="0" w:noVBand="1"/>
            </w:tblPr>
            <w:tblGrid>
              <w:gridCol w:w="1864"/>
              <w:gridCol w:w="1885"/>
            </w:tblGrid>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Type of group</w:t>
                  </w:r>
                </w:p>
              </w:tc>
              <w:tc>
                <w:tcPr>
                  <w:tcW w:w="188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Patients</w:t>
                  </w: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Condition</w:t>
                  </w:r>
                </w:p>
              </w:tc>
              <w:tc>
                <w:tcPr>
                  <w:tcW w:w="188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ALS</w:t>
                  </w: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Onset</w:t>
                  </w:r>
                </w:p>
              </w:tc>
              <w:tc>
                <w:tcPr>
                  <w:tcW w:w="188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Not reported</w:t>
                  </w: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Sex</w:t>
                  </w:r>
                </w:p>
              </w:tc>
              <w:tc>
                <w:tcPr>
                  <w:tcW w:w="188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Not reported</w:t>
                  </w: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Age</w:t>
                  </w:r>
                </w:p>
              </w:tc>
              <w:tc>
                <w:tcPr>
                  <w:tcW w:w="188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Mean 56</w:t>
                  </w: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NIV usage</w:t>
                  </w:r>
                </w:p>
              </w:tc>
              <w:tc>
                <w:tcPr>
                  <w:tcW w:w="188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Other (specify)</w:t>
                  </w:r>
                </w:p>
              </w:tc>
              <w:tc>
                <w:tcPr>
                  <w:tcW w:w="1885" w:type="dxa"/>
                </w:tcPr>
                <w:p w:rsidR="00731ECB" w:rsidRPr="00731ECB" w:rsidRDefault="00731ECB" w:rsidP="00731ECB">
                  <w:pPr>
                    <w:tabs>
                      <w:tab w:val="left" w:pos="10632"/>
                    </w:tabs>
                    <w:rPr>
                      <w:rFonts w:ascii="Arial" w:eastAsia="Calibri" w:hAnsi="Arial" w:cs="Arial"/>
                      <w:sz w:val="20"/>
                      <w:szCs w:val="20"/>
                    </w:rPr>
                  </w:pPr>
                </w:p>
              </w:tc>
            </w:tr>
          </w:tbl>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Measures</w:t>
            </w:r>
          </w:p>
          <w:tbl>
            <w:tblPr>
              <w:tblStyle w:val="TableGrid4"/>
              <w:tblW w:w="0" w:type="auto"/>
              <w:tblLook w:val="04A0" w:firstRow="1" w:lastRow="0" w:firstColumn="1" w:lastColumn="0" w:noHBand="0" w:noVBand="1"/>
            </w:tblPr>
            <w:tblGrid>
              <w:gridCol w:w="1254"/>
            </w:tblGrid>
            <w:tr w:rsidR="001571DB" w:rsidRPr="00731ECB" w:rsidTr="0070127E">
              <w:tc>
                <w:tcPr>
                  <w:tcW w:w="3714" w:type="dxa"/>
                </w:tcPr>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Views</w:t>
                  </w: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tc>
            </w:tr>
          </w:tbl>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Details of technology/NIV</w:t>
            </w:r>
          </w:p>
          <w:tbl>
            <w:tblPr>
              <w:tblStyle w:val="TableGrid4"/>
              <w:tblW w:w="0" w:type="auto"/>
              <w:tblLook w:val="04A0" w:firstRow="1" w:lastRow="0" w:firstColumn="1" w:lastColumn="0" w:noHBand="0" w:noVBand="1"/>
            </w:tblPr>
            <w:tblGrid>
              <w:gridCol w:w="3714"/>
            </w:tblGrid>
            <w:tr w:rsidR="00731ECB" w:rsidRPr="00731ECB" w:rsidTr="0070127E">
              <w:tc>
                <w:tcPr>
                  <w:tcW w:w="3714" w:type="dxa"/>
                </w:tcPr>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Not reported</w:t>
                  </w:r>
                </w:p>
                <w:p w:rsidR="00731ECB" w:rsidRPr="00731ECB" w:rsidRDefault="00731ECB" w:rsidP="00731ECB">
                  <w:pPr>
                    <w:tabs>
                      <w:tab w:val="left" w:pos="10632"/>
                    </w:tabs>
                    <w:rPr>
                      <w:rFonts w:ascii="Arial" w:eastAsia="Calibri" w:hAnsi="Arial" w:cs="Arial"/>
                      <w:sz w:val="20"/>
                      <w:szCs w:val="20"/>
                    </w:rPr>
                  </w:pPr>
                </w:p>
              </w:tc>
            </w:tr>
          </w:tbl>
          <w:p w:rsidR="00731ECB" w:rsidRPr="00731ECB" w:rsidRDefault="00731ECB" w:rsidP="00731ECB">
            <w:pPr>
              <w:tabs>
                <w:tab w:val="left" w:pos="10632"/>
              </w:tabs>
              <w:rPr>
                <w:rFonts w:ascii="Arial" w:eastAsia="Calibri" w:hAnsi="Arial" w:cs="Arial"/>
                <w:sz w:val="20"/>
                <w:szCs w:val="20"/>
              </w:rPr>
            </w:pPr>
          </w:p>
        </w:tc>
        <w:tc>
          <w:tcPr>
            <w:tcW w:w="3412"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 xml:space="preserve">Data relating to NIV provision and usage: </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All doctors agree to use NIPPV in all patients and situations</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50% of patients agree with the opinion of physicians and caregivers</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Only 20% of patients accepted IMV, like the caregivers and doctors. Physicians showed very different opinions: from acceptation to rejection of IMV.</w:t>
            </w: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Author conclusions</w:t>
            </w:r>
            <w:r w:rsidRPr="00731ECB">
              <w:rPr>
                <w:rFonts w:ascii="Arial" w:eastAsia="Calibri" w:hAnsi="Arial" w:cs="Arial"/>
                <w:sz w:val="20"/>
                <w:szCs w:val="20"/>
              </w:rPr>
              <w:t xml:space="preserve">: </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The perception of the patients, caregivers and doctors in relation to PEG, IMV and NIPPV is very different.</w:t>
            </w:r>
          </w:p>
        </w:tc>
      </w:tr>
      <w:tr w:rsidR="00731ECB" w:rsidRPr="00731ECB" w:rsidTr="0070127E">
        <w:tc>
          <w:tcPr>
            <w:tcW w:w="3673" w:type="dxa"/>
          </w:tcPr>
          <w:p w:rsidR="00731ECB" w:rsidRPr="00731ECB" w:rsidRDefault="00731ECB" w:rsidP="00731ECB">
            <w:pPr>
              <w:tabs>
                <w:tab w:val="right" w:pos="3932"/>
                <w:tab w:val="left" w:pos="10632"/>
              </w:tabs>
              <w:rPr>
                <w:rFonts w:ascii="Arial" w:eastAsia="Calibri" w:hAnsi="Arial" w:cs="Arial"/>
                <w:b/>
                <w:sz w:val="20"/>
                <w:szCs w:val="20"/>
              </w:rPr>
            </w:pPr>
            <w:r w:rsidRPr="00731ECB">
              <w:rPr>
                <w:rFonts w:ascii="Arial" w:eastAsia="Calibri" w:hAnsi="Arial" w:cs="Arial"/>
                <w:b/>
                <w:sz w:val="20"/>
                <w:szCs w:val="20"/>
              </w:rPr>
              <w:t>Palmer 2009/2011</w:t>
            </w:r>
          </w:p>
          <w:p w:rsidR="00731ECB" w:rsidRPr="00731ECB" w:rsidRDefault="00731ECB" w:rsidP="00731ECB">
            <w:pPr>
              <w:tabs>
                <w:tab w:val="right" w:pos="3932"/>
                <w:tab w:val="left" w:pos="10632"/>
              </w:tabs>
              <w:rPr>
                <w:rFonts w:ascii="Arial" w:eastAsia="Calibri" w:hAnsi="Arial" w:cs="Arial"/>
                <w:b/>
                <w:sz w:val="20"/>
                <w:szCs w:val="20"/>
                <w:u w:val="single"/>
              </w:rPr>
            </w:pPr>
            <w:r w:rsidRPr="00731ECB">
              <w:rPr>
                <w:rFonts w:ascii="Arial" w:eastAsia="Calibri" w:hAnsi="Arial" w:cs="Arial"/>
                <w:b/>
                <w:sz w:val="20"/>
                <w:szCs w:val="20"/>
                <w:u w:val="single"/>
              </w:rPr>
              <w:t>Journal paper</w:t>
            </w:r>
            <w:r w:rsidRPr="00731ECB">
              <w:rPr>
                <w:rFonts w:ascii="Arial" w:eastAsia="Calibri" w:hAnsi="Arial" w:cs="Arial"/>
                <w:b/>
                <w:sz w:val="20"/>
                <w:szCs w:val="20"/>
              </w:rPr>
              <w:t xml:space="preserve"> / </w:t>
            </w:r>
            <w:r w:rsidRPr="00731ECB">
              <w:rPr>
                <w:rFonts w:ascii="Arial" w:eastAsia="Calibri" w:hAnsi="Arial" w:cs="Arial"/>
                <w:b/>
                <w:sz w:val="20"/>
                <w:szCs w:val="20"/>
                <w:u w:val="single"/>
              </w:rPr>
              <w:t>conference abstract</w:t>
            </w:r>
            <w:r w:rsidRPr="00731ECB">
              <w:rPr>
                <w:rFonts w:ascii="Arial" w:eastAsia="Calibri" w:hAnsi="Arial" w:cs="Arial"/>
                <w:b/>
                <w:sz w:val="20"/>
                <w:szCs w:val="20"/>
              </w:rPr>
              <w:tab/>
            </w:r>
          </w:p>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Country: UK</w:t>
            </w:r>
          </w:p>
          <w:tbl>
            <w:tblPr>
              <w:tblStyle w:val="TableGrid4"/>
              <w:tblW w:w="0" w:type="auto"/>
              <w:tblLook w:val="04A0" w:firstRow="1" w:lastRow="0" w:firstColumn="1" w:lastColumn="0" w:noHBand="0" w:noVBand="1"/>
            </w:tblPr>
            <w:tblGrid>
              <w:gridCol w:w="1760"/>
              <w:gridCol w:w="1275"/>
            </w:tblGrid>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RCT</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Non-RCT</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CBA</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BA</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3035" w:type="dxa"/>
                  <w:gridSpan w:val="2"/>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Comparator:</w:t>
                  </w:r>
                </w:p>
                <w:p w:rsidR="00731ECB" w:rsidRPr="00731ECB" w:rsidRDefault="00731ECB" w:rsidP="00731ECB">
                  <w:pPr>
                    <w:tabs>
                      <w:tab w:val="left" w:pos="10632"/>
                    </w:tabs>
                    <w:rPr>
                      <w:rFonts w:ascii="Arial" w:eastAsia="Calibri" w:hAnsi="Arial" w:cs="Arial"/>
                      <w:b/>
                      <w:sz w:val="20"/>
                      <w:szCs w:val="20"/>
                    </w:rPr>
                  </w:pPr>
                </w:p>
              </w:tc>
            </w:tr>
            <w:tr w:rsidR="00731ECB" w:rsidRPr="00731ECB" w:rsidTr="0070127E">
              <w:tc>
                <w:tcPr>
                  <w:tcW w:w="3035" w:type="dxa"/>
                  <w:gridSpan w:val="2"/>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b/>
                      <w:sz w:val="20"/>
                      <w:szCs w:val="20"/>
                    </w:rPr>
                    <w:t>Length of follow up:</w:t>
                  </w:r>
                </w:p>
                <w:p w:rsidR="00731ECB" w:rsidRPr="00731ECB" w:rsidRDefault="00731ECB" w:rsidP="00731ECB">
                  <w:pPr>
                    <w:tabs>
                      <w:tab w:val="left" w:pos="10632"/>
                    </w:tabs>
                    <w:jc w:val="right"/>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Mixed method</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Cross-sectional</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Other (specify)</w:t>
                  </w:r>
                </w:p>
              </w:tc>
              <w:tc>
                <w:tcPr>
                  <w:tcW w:w="127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Case note review</w:t>
                  </w:r>
                </w:p>
              </w:tc>
            </w:tr>
          </w:tbl>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b/>
                <w:sz w:val="20"/>
                <w:szCs w:val="20"/>
              </w:rPr>
              <w:t xml:space="preserve">Aim of study:  </w:t>
            </w:r>
            <w:r w:rsidRPr="00731ECB">
              <w:rPr>
                <w:rFonts w:ascii="Arial" w:eastAsia="Calibri" w:hAnsi="Arial" w:cs="Arial"/>
                <w:sz w:val="20"/>
                <w:szCs w:val="20"/>
              </w:rPr>
              <w:t>To compare home versus in patient initiation</w:t>
            </w:r>
          </w:p>
          <w:p w:rsidR="00731ECB" w:rsidRPr="00731ECB" w:rsidRDefault="00731ECB" w:rsidP="00731ECB">
            <w:pPr>
              <w:tabs>
                <w:tab w:val="left" w:pos="10632"/>
              </w:tabs>
              <w:rPr>
                <w:rFonts w:ascii="Arial" w:eastAsia="Times New Roman" w:hAnsi="Arial" w:cs="Arial"/>
                <w:b/>
                <w:sz w:val="20"/>
                <w:szCs w:val="20"/>
              </w:rPr>
            </w:pPr>
            <w:r w:rsidRPr="00731ECB">
              <w:rPr>
                <w:rFonts w:ascii="Arial" w:eastAsia="Times New Roman" w:hAnsi="Arial" w:cs="Arial"/>
                <w:b/>
                <w:sz w:val="20"/>
                <w:szCs w:val="20"/>
              </w:rPr>
              <w:t xml:space="preserve">Data collection method:  </w:t>
            </w:r>
            <w:r w:rsidRPr="00731ECB">
              <w:rPr>
                <w:rFonts w:ascii="Arial" w:eastAsia="Times New Roman" w:hAnsi="Arial" w:cs="Arial"/>
                <w:sz w:val="20"/>
                <w:szCs w:val="20"/>
              </w:rPr>
              <w:t>Case note review and analysis of survey</w:t>
            </w:r>
          </w:p>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 xml:space="preserve">Sample size: </w:t>
            </w:r>
            <w:r w:rsidRPr="00731ECB">
              <w:rPr>
                <w:rFonts w:ascii="Arial" w:eastAsia="Calibri" w:hAnsi="Arial" w:cs="Arial"/>
                <w:sz w:val="20"/>
                <w:szCs w:val="20"/>
              </w:rPr>
              <w:t>132</w:t>
            </w:r>
          </w:p>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 xml:space="preserve">Identification/recruitment: </w:t>
            </w:r>
            <w:r w:rsidRPr="00731ECB">
              <w:rPr>
                <w:rFonts w:ascii="Arial" w:eastAsia="Calibri" w:hAnsi="Arial" w:cs="Arial"/>
                <w:sz w:val="20"/>
                <w:szCs w:val="20"/>
              </w:rPr>
              <w:t>Unclear</w:t>
            </w:r>
          </w:p>
        </w:tc>
        <w:tc>
          <w:tcPr>
            <w:tcW w:w="6863"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lastRenderedPageBreak/>
              <w:t>Participant characteristics:</w:t>
            </w:r>
          </w:p>
          <w:tbl>
            <w:tblPr>
              <w:tblStyle w:val="TableGrid4"/>
              <w:tblpPr w:leftFromText="180" w:rightFromText="180" w:vertAnchor="text" w:horzAnchor="margin" w:tblpXSpec="center" w:tblpY="49"/>
              <w:tblOverlap w:val="never"/>
              <w:tblW w:w="0" w:type="auto"/>
              <w:tblLook w:val="04A0" w:firstRow="1" w:lastRow="0" w:firstColumn="1" w:lastColumn="0" w:noHBand="0" w:noVBand="1"/>
            </w:tblPr>
            <w:tblGrid>
              <w:gridCol w:w="1864"/>
              <w:gridCol w:w="1885"/>
            </w:tblGrid>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Type of group</w:t>
                  </w:r>
                </w:p>
              </w:tc>
              <w:tc>
                <w:tcPr>
                  <w:tcW w:w="188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Patients</w:t>
                  </w: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Condition</w:t>
                  </w:r>
                </w:p>
              </w:tc>
              <w:tc>
                <w:tcPr>
                  <w:tcW w:w="188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ALS and COPD</w:t>
                  </w: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Onset</w:t>
                  </w:r>
                </w:p>
              </w:tc>
              <w:tc>
                <w:tcPr>
                  <w:tcW w:w="188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Not reported</w:t>
                  </w: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Sex</w:t>
                  </w:r>
                </w:p>
              </w:tc>
              <w:tc>
                <w:tcPr>
                  <w:tcW w:w="188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Not reported</w:t>
                  </w: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Age</w:t>
                  </w:r>
                </w:p>
              </w:tc>
              <w:tc>
                <w:tcPr>
                  <w:tcW w:w="188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Not reported</w:t>
                  </w: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NIV usage</w:t>
                  </w:r>
                </w:p>
              </w:tc>
              <w:tc>
                <w:tcPr>
                  <w:tcW w:w="188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Not reported</w:t>
                  </w: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Other (specify)</w:t>
                  </w:r>
                </w:p>
              </w:tc>
              <w:tc>
                <w:tcPr>
                  <w:tcW w:w="1885" w:type="dxa"/>
                </w:tcPr>
                <w:p w:rsidR="00731ECB" w:rsidRPr="00731ECB" w:rsidRDefault="00731ECB" w:rsidP="00731ECB">
                  <w:pPr>
                    <w:tabs>
                      <w:tab w:val="left" w:pos="10632"/>
                    </w:tabs>
                    <w:rPr>
                      <w:rFonts w:ascii="Arial" w:eastAsia="Calibri" w:hAnsi="Arial" w:cs="Arial"/>
                      <w:sz w:val="20"/>
                      <w:szCs w:val="20"/>
                    </w:rPr>
                  </w:pPr>
                </w:p>
              </w:tc>
            </w:tr>
          </w:tbl>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Measures</w:t>
            </w:r>
          </w:p>
          <w:tbl>
            <w:tblPr>
              <w:tblStyle w:val="TableGrid4"/>
              <w:tblW w:w="0" w:type="auto"/>
              <w:tblLook w:val="04A0" w:firstRow="1" w:lastRow="0" w:firstColumn="1" w:lastColumn="0" w:noHBand="0" w:noVBand="1"/>
            </w:tblPr>
            <w:tblGrid>
              <w:gridCol w:w="1254"/>
            </w:tblGrid>
            <w:tr w:rsidR="001571DB" w:rsidRPr="00731ECB" w:rsidTr="0070127E">
              <w:tc>
                <w:tcPr>
                  <w:tcW w:w="3714" w:type="dxa"/>
                </w:tcPr>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Concordance, drop out</w:t>
                  </w: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tc>
            </w:tr>
          </w:tbl>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lastRenderedPageBreak/>
              <w:t>Details of technology/NIV</w:t>
            </w:r>
          </w:p>
          <w:tbl>
            <w:tblPr>
              <w:tblStyle w:val="TableGrid4"/>
              <w:tblW w:w="0" w:type="auto"/>
              <w:tblLook w:val="04A0" w:firstRow="1" w:lastRow="0" w:firstColumn="1" w:lastColumn="0" w:noHBand="0" w:noVBand="1"/>
            </w:tblPr>
            <w:tblGrid>
              <w:gridCol w:w="3714"/>
            </w:tblGrid>
            <w:tr w:rsidR="00731ECB" w:rsidRPr="00731ECB" w:rsidTr="0070127E">
              <w:tc>
                <w:tcPr>
                  <w:tcW w:w="3714" w:type="dxa"/>
                </w:tcPr>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Not reported</w:t>
                  </w:r>
                </w:p>
                <w:p w:rsidR="00731ECB" w:rsidRPr="00731ECB" w:rsidRDefault="00731ECB" w:rsidP="00731ECB">
                  <w:pPr>
                    <w:tabs>
                      <w:tab w:val="left" w:pos="10632"/>
                    </w:tabs>
                    <w:rPr>
                      <w:rFonts w:ascii="Arial" w:eastAsia="Calibri" w:hAnsi="Arial" w:cs="Arial"/>
                      <w:sz w:val="20"/>
                      <w:szCs w:val="20"/>
                    </w:rPr>
                  </w:pPr>
                </w:p>
              </w:tc>
            </w:tr>
          </w:tbl>
          <w:p w:rsidR="00731ECB" w:rsidRPr="00731ECB" w:rsidRDefault="00731ECB" w:rsidP="00731ECB">
            <w:pPr>
              <w:tabs>
                <w:tab w:val="left" w:pos="10632"/>
              </w:tabs>
              <w:rPr>
                <w:rFonts w:ascii="Arial" w:eastAsia="Calibri" w:hAnsi="Arial" w:cs="Arial"/>
                <w:sz w:val="20"/>
                <w:szCs w:val="20"/>
              </w:rPr>
            </w:pPr>
          </w:p>
        </w:tc>
        <w:tc>
          <w:tcPr>
            <w:tcW w:w="3412"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lastRenderedPageBreak/>
              <w:t xml:space="preserve">Data relating to NIV provision and usage: </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Mean length of stay for inpatient set-up was 6.7 days (range 1-30). Up to 450 bed-days were therefore saved as a result of domiciliary initiation. Overall concordance rate was 84.1% (n= 111) with little difference in dropout rate between home and hospital initiation (17.3% (n=12) vs 14.2% (n = 9)), similar to existing data for the outpatient department (82% concordance) and hospital initiation (75% and 97% concordance).</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lastRenderedPageBreak/>
              <w:t>While in hospital, those with motor neurone disease (MND) failed most frequently. Interestingly, patients with MND had excellent domiciliary success with only 8% (n= 2) being non-concordant. Non-concordance does not appear to be strongly linked to support at home.</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Inpatient set-up slightly favoured concordance in those who lived alone (81% vs 71%). All patients initiated in 2007-8 agreed or strongly agreed that they felt well supported by the service. Those being set up at home showed a greater tendency to strongly agree rather than just agree (75% vs 67%)</w:t>
            </w:r>
          </w:p>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Author conclusions</w:t>
            </w:r>
            <w:r w:rsidRPr="00731ECB">
              <w:rPr>
                <w:rFonts w:ascii="Arial" w:eastAsia="Calibri" w:hAnsi="Arial" w:cs="Arial"/>
                <w:sz w:val="20"/>
                <w:szCs w:val="20"/>
              </w:rPr>
              <w:t xml:space="preserve">: </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 xml:space="preserve">Establishing NIV at home can be appropriate even for those with marked </w:t>
            </w:r>
            <w:proofErr w:type="spellStart"/>
            <w:r w:rsidRPr="00731ECB">
              <w:rPr>
                <w:rFonts w:ascii="Arial" w:eastAsia="Calibri" w:hAnsi="Arial" w:cs="Arial"/>
                <w:sz w:val="20"/>
                <w:szCs w:val="20"/>
              </w:rPr>
              <w:t>ventilatory</w:t>
            </w:r>
            <w:proofErr w:type="spellEnd"/>
            <w:r w:rsidRPr="00731ECB">
              <w:rPr>
                <w:rFonts w:ascii="Arial" w:eastAsia="Calibri" w:hAnsi="Arial" w:cs="Arial"/>
                <w:sz w:val="20"/>
                <w:szCs w:val="20"/>
              </w:rPr>
              <w:t xml:space="preserve"> failure. It does not affect concordance and supports patients while having the added advantage of decreasing bed usage and costs.</w:t>
            </w:r>
          </w:p>
        </w:tc>
      </w:tr>
      <w:tr w:rsidR="00731ECB" w:rsidRPr="00731ECB" w:rsidTr="0070127E">
        <w:tc>
          <w:tcPr>
            <w:tcW w:w="3673" w:type="dxa"/>
          </w:tcPr>
          <w:p w:rsidR="00731ECB" w:rsidRPr="00731ECB" w:rsidRDefault="00731ECB" w:rsidP="00731ECB">
            <w:pPr>
              <w:tabs>
                <w:tab w:val="right" w:pos="3932"/>
                <w:tab w:val="left" w:pos="10632"/>
              </w:tabs>
              <w:rPr>
                <w:rFonts w:ascii="Arial" w:eastAsia="Calibri" w:hAnsi="Arial" w:cs="Arial"/>
                <w:b/>
                <w:sz w:val="20"/>
                <w:szCs w:val="20"/>
              </w:rPr>
            </w:pPr>
            <w:proofErr w:type="spellStart"/>
            <w:r w:rsidRPr="00731ECB">
              <w:rPr>
                <w:rFonts w:ascii="Arial" w:eastAsia="Calibri" w:hAnsi="Arial" w:cs="Arial"/>
                <w:b/>
                <w:sz w:val="20"/>
                <w:szCs w:val="20"/>
              </w:rPr>
              <w:lastRenderedPageBreak/>
              <w:t>Panchabhai</w:t>
            </w:r>
            <w:proofErr w:type="spellEnd"/>
            <w:r w:rsidRPr="00731ECB">
              <w:rPr>
                <w:rFonts w:ascii="Arial" w:eastAsia="Calibri" w:hAnsi="Arial" w:cs="Arial"/>
                <w:b/>
                <w:sz w:val="20"/>
                <w:szCs w:val="20"/>
              </w:rPr>
              <w:t xml:space="preserve"> 2016</w:t>
            </w:r>
          </w:p>
          <w:p w:rsidR="00731ECB" w:rsidRPr="00731ECB" w:rsidRDefault="00731ECB" w:rsidP="00731ECB">
            <w:pPr>
              <w:tabs>
                <w:tab w:val="right" w:pos="3932"/>
                <w:tab w:val="left" w:pos="10632"/>
              </w:tabs>
              <w:rPr>
                <w:rFonts w:ascii="Arial" w:eastAsia="Calibri" w:hAnsi="Arial" w:cs="Arial"/>
                <w:b/>
                <w:sz w:val="20"/>
                <w:szCs w:val="20"/>
                <w:u w:val="single"/>
              </w:rPr>
            </w:pPr>
            <w:r w:rsidRPr="00731ECB">
              <w:rPr>
                <w:rFonts w:ascii="Arial" w:eastAsia="Calibri" w:hAnsi="Arial" w:cs="Arial"/>
                <w:b/>
                <w:sz w:val="20"/>
                <w:szCs w:val="20"/>
              </w:rPr>
              <w:t xml:space="preserve">Journal paper / </w:t>
            </w:r>
            <w:r w:rsidRPr="00731ECB">
              <w:rPr>
                <w:rFonts w:ascii="Arial" w:eastAsia="Calibri" w:hAnsi="Arial" w:cs="Arial"/>
                <w:b/>
                <w:sz w:val="20"/>
                <w:szCs w:val="20"/>
                <w:u w:val="single"/>
              </w:rPr>
              <w:t>conference abstract</w:t>
            </w:r>
            <w:r w:rsidRPr="00731ECB">
              <w:rPr>
                <w:rFonts w:ascii="Arial" w:eastAsia="Calibri" w:hAnsi="Arial" w:cs="Arial"/>
                <w:b/>
                <w:sz w:val="20"/>
                <w:szCs w:val="20"/>
                <w:u w:val="single"/>
              </w:rPr>
              <w:tab/>
            </w:r>
          </w:p>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Country: USA</w:t>
            </w:r>
          </w:p>
          <w:tbl>
            <w:tblPr>
              <w:tblStyle w:val="TableGrid4"/>
              <w:tblW w:w="0" w:type="auto"/>
              <w:tblLook w:val="04A0" w:firstRow="1" w:lastRow="0" w:firstColumn="1" w:lastColumn="0" w:noHBand="0" w:noVBand="1"/>
            </w:tblPr>
            <w:tblGrid>
              <w:gridCol w:w="1760"/>
              <w:gridCol w:w="1275"/>
            </w:tblGrid>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RCT</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Non-RCT</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CBA</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BA</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3035" w:type="dxa"/>
                  <w:gridSpan w:val="2"/>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Comparator:</w:t>
                  </w:r>
                </w:p>
                <w:p w:rsidR="00731ECB" w:rsidRPr="00731ECB" w:rsidRDefault="00731ECB" w:rsidP="00731ECB">
                  <w:pPr>
                    <w:tabs>
                      <w:tab w:val="left" w:pos="10632"/>
                    </w:tabs>
                    <w:rPr>
                      <w:rFonts w:ascii="Arial" w:eastAsia="Calibri" w:hAnsi="Arial" w:cs="Arial"/>
                      <w:b/>
                      <w:sz w:val="20"/>
                      <w:szCs w:val="20"/>
                    </w:rPr>
                  </w:pPr>
                </w:p>
              </w:tc>
            </w:tr>
            <w:tr w:rsidR="00731ECB" w:rsidRPr="00731ECB" w:rsidTr="0070127E">
              <w:tc>
                <w:tcPr>
                  <w:tcW w:w="3035" w:type="dxa"/>
                  <w:gridSpan w:val="2"/>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b/>
                      <w:sz w:val="20"/>
                      <w:szCs w:val="20"/>
                    </w:rPr>
                    <w:t>Length of follow up:</w:t>
                  </w:r>
                </w:p>
                <w:p w:rsidR="00731ECB" w:rsidRPr="00731ECB" w:rsidRDefault="00731ECB" w:rsidP="00731ECB">
                  <w:pPr>
                    <w:tabs>
                      <w:tab w:val="left" w:pos="10632"/>
                    </w:tabs>
                    <w:jc w:val="right"/>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Mixed method</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lastRenderedPageBreak/>
                    <w:t>Cross-sectional</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Other (specify)</w:t>
                  </w:r>
                </w:p>
              </w:tc>
              <w:tc>
                <w:tcPr>
                  <w:tcW w:w="1275"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Cohort</w:t>
                  </w:r>
                </w:p>
              </w:tc>
            </w:tr>
          </w:tbl>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b/>
                <w:sz w:val="20"/>
                <w:szCs w:val="20"/>
              </w:rPr>
              <w:t xml:space="preserve">Aim of study: </w:t>
            </w:r>
            <w:r w:rsidRPr="00731ECB">
              <w:rPr>
                <w:rFonts w:ascii="Arial" w:eastAsia="Calibri" w:hAnsi="Arial" w:cs="Arial"/>
                <w:sz w:val="20"/>
                <w:szCs w:val="20"/>
              </w:rPr>
              <w:t>To model the course of lung function decline</w:t>
            </w:r>
          </w:p>
          <w:p w:rsidR="00731ECB" w:rsidRPr="00731ECB" w:rsidRDefault="00731ECB" w:rsidP="00731ECB">
            <w:pPr>
              <w:tabs>
                <w:tab w:val="left" w:pos="10632"/>
              </w:tabs>
              <w:rPr>
                <w:rFonts w:ascii="Arial" w:eastAsia="Times New Roman" w:hAnsi="Arial" w:cs="Arial"/>
                <w:b/>
                <w:sz w:val="20"/>
                <w:szCs w:val="20"/>
              </w:rPr>
            </w:pPr>
            <w:r w:rsidRPr="00731ECB">
              <w:rPr>
                <w:rFonts w:ascii="Arial" w:eastAsia="Times New Roman" w:hAnsi="Arial" w:cs="Arial"/>
                <w:b/>
                <w:sz w:val="20"/>
                <w:szCs w:val="20"/>
              </w:rPr>
              <w:t xml:space="preserve">Data collection method: </w:t>
            </w:r>
            <w:r w:rsidRPr="00731ECB">
              <w:rPr>
                <w:rFonts w:ascii="Arial" w:eastAsia="Times New Roman" w:hAnsi="Arial" w:cs="Arial"/>
                <w:sz w:val="20"/>
                <w:szCs w:val="20"/>
              </w:rPr>
              <w:t>Unclear</w:t>
            </w:r>
          </w:p>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 xml:space="preserve">Sample size: </w:t>
            </w:r>
            <w:r w:rsidRPr="00731ECB">
              <w:rPr>
                <w:rFonts w:ascii="Arial" w:eastAsia="Calibri" w:hAnsi="Arial" w:cs="Arial"/>
                <w:sz w:val="20"/>
                <w:szCs w:val="20"/>
              </w:rPr>
              <w:t>515</w:t>
            </w:r>
          </w:p>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 xml:space="preserve">Identification/recruitment: </w:t>
            </w:r>
            <w:r w:rsidRPr="00731ECB">
              <w:rPr>
                <w:rFonts w:ascii="Arial" w:eastAsia="Calibri" w:hAnsi="Arial" w:cs="Arial"/>
                <w:sz w:val="20"/>
                <w:szCs w:val="20"/>
              </w:rPr>
              <w:t>Unclear</w:t>
            </w:r>
          </w:p>
        </w:tc>
        <w:tc>
          <w:tcPr>
            <w:tcW w:w="6863"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lastRenderedPageBreak/>
              <w:t>Participant characteristics:</w:t>
            </w:r>
          </w:p>
          <w:tbl>
            <w:tblPr>
              <w:tblStyle w:val="TableGrid4"/>
              <w:tblpPr w:leftFromText="180" w:rightFromText="180" w:vertAnchor="text" w:horzAnchor="margin" w:tblpXSpec="center" w:tblpY="49"/>
              <w:tblOverlap w:val="never"/>
              <w:tblW w:w="0" w:type="auto"/>
              <w:tblLook w:val="04A0" w:firstRow="1" w:lastRow="0" w:firstColumn="1" w:lastColumn="0" w:noHBand="0" w:noVBand="1"/>
            </w:tblPr>
            <w:tblGrid>
              <w:gridCol w:w="1864"/>
              <w:gridCol w:w="1885"/>
            </w:tblGrid>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Type of group</w:t>
                  </w:r>
                </w:p>
              </w:tc>
              <w:tc>
                <w:tcPr>
                  <w:tcW w:w="188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Patients</w:t>
                  </w: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Condition</w:t>
                  </w:r>
                </w:p>
              </w:tc>
              <w:tc>
                <w:tcPr>
                  <w:tcW w:w="188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ALS</w:t>
                  </w: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Onset</w:t>
                  </w:r>
                </w:p>
              </w:tc>
              <w:tc>
                <w:tcPr>
                  <w:tcW w:w="1885" w:type="dxa"/>
                </w:tcPr>
                <w:p w:rsidR="00731ECB" w:rsidRPr="00731ECB" w:rsidRDefault="00731ECB" w:rsidP="00731ECB">
                  <w:pPr>
                    <w:tabs>
                      <w:tab w:val="left" w:pos="10632"/>
                    </w:tabs>
                    <w:rPr>
                      <w:rFonts w:ascii="Calibri" w:eastAsia="Calibri" w:hAnsi="Calibri" w:cs="Times New Roman"/>
                    </w:rPr>
                  </w:pPr>
                  <w:r w:rsidRPr="00731ECB">
                    <w:rPr>
                      <w:rFonts w:ascii="Calibri" w:eastAsia="Calibri" w:hAnsi="Calibri" w:cs="Times New Roman"/>
                    </w:rPr>
                    <w:t>Not reported</w:t>
                  </w: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Sex</w:t>
                  </w:r>
                </w:p>
              </w:tc>
              <w:tc>
                <w:tcPr>
                  <w:tcW w:w="188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Not reported</w:t>
                  </w: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Age</w:t>
                  </w:r>
                </w:p>
              </w:tc>
              <w:tc>
                <w:tcPr>
                  <w:tcW w:w="188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Not reported</w:t>
                  </w: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NIV usage</w:t>
                  </w:r>
                </w:p>
              </w:tc>
              <w:tc>
                <w:tcPr>
                  <w:tcW w:w="188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Not reported</w:t>
                  </w: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Other (specify)</w:t>
                  </w:r>
                </w:p>
              </w:tc>
              <w:tc>
                <w:tcPr>
                  <w:tcW w:w="1885" w:type="dxa"/>
                </w:tcPr>
                <w:p w:rsidR="00731ECB" w:rsidRPr="00731ECB" w:rsidRDefault="00731ECB" w:rsidP="00731ECB">
                  <w:pPr>
                    <w:tabs>
                      <w:tab w:val="left" w:pos="10632"/>
                    </w:tabs>
                    <w:rPr>
                      <w:rFonts w:ascii="Arial" w:eastAsia="Calibri" w:hAnsi="Arial" w:cs="Arial"/>
                      <w:sz w:val="20"/>
                      <w:szCs w:val="20"/>
                    </w:rPr>
                  </w:pPr>
                </w:p>
              </w:tc>
            </w:tr>
          </w:tbl>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Measures</w:t>
            </w:r>
          </w:p>
          <w:tbl>
            <w:tblPr>
              <w:tblStyle w:val="TableGrid4"/>
              <w:tblW w:w="0" w:type="auto"/>
              <w:tblLook w:val="04A0" w:firstRow="1" w:lastRow="0" w:firstColumn="1" w:lastColumn="0" w:noHBand="0" w:noVBand="1"/>
            </w:tblPr>
            <w:tblGrid>
              <w:gridCol w:w="1254"/>
            </w:tblGrid>
            <w:tr w:rsidR="001571DB" w:rsidRPr="00731ECB" w:rsidTr="0070127E">
              <w:tc>
                <w:tcPr>
                  <w:tcW w:w="3714" w:type="dxa"/>
                </w:tcPr>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FVC</w:t>
                  </w: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tc>
            </w:tr>
          </w:tbl>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lastRenderedPageBreak/>
              <w:t>Details of technology/NIV</w:t>
            </w:r>
          </w:p>
          <w:tbl>
            <w:tblPr>
              <w:tblStyle w:val="TableGrid4"/>
              <w:tblW w:w="0" w:type="auto"/>
              <w:tblLook w:val="04A0" w:firstRow="1" w:lastRow="0" w:firstColumn="1" w:lastColumn="0" w:noHBand="0" w:noVBand="1"/>
            </w:tblPr>
            <w:tblGrid>
              <w:gridCol w:w="3714"/>
            </w:tblGrid>
            <w:tr w:rsidR="00731ECB" w:rsidRPr="00731ECB" w:rsidTr="0070127E">
              <w:tc>
                <w:tcPr>
                  <w:tcW w:w="3714" w:type="dxa"/>
                </w:tcPr>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Not reported</w:t>
                  </w:r>
                </w:p>
                <w:p w:rsidR="00731ECB" w:rsidRPr="00731ECB" w:rsidRDefault="00731ECB" w:rsidP="00731ECB">
                  <w:pPr>
                    <w:tabs>
                      <w:tab w:val="left" w:pos="10632"/>
                    </w:tabs>
                    <w:rPr>
                      <w:rFonts w:ascii="Arial" w:eastAsia="Calibri" w:hAnsi="Arial" w:cs="Arial"/>
                      <w:sz w:val="20"/>
                      <w:szCs w:val="20"/>
                    </w:rPr>
                  </w:pPr>
                </w:p>
              </w:tc>
            </w:tr>
          </w:tbl>
          <w:p w:rsidR="00731ECB" w:rsidRPr="00731ECB" w:rsidRDefault="00731ECB" w:rsidP="00731ECB">
            <w:pPr>
              <w:tabs>
                <w:tab w:val="left" w:pos="10632"/>
              </w:tabs>
              <w:rPr>
                <w:rFonts w:ascii="Arial" w:eastAsia="Calibri" w:hAnsi="Arial" w:cs="Arial"/>
                <w:sz w:val="20"/>
                <w:szCs w:val="20"/>
              </w:rPr>
            </w:pPr>
          </w:p>
        </w:tc>
        <w:tc>
          <w:tcPr>
            <w:tcW w:w="3412"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lastRenderedPageBreak/>
              <w:t xml:space="preserve">Data relating to NIV provision and usage: </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At NIPPV initiation, the vital capacity was 46% in both those who went on to be tolerant versus those who were not. The indication for slope of FVCP decline was 1.1% per month in intolerant versus 1.5% per month in tolerant subjects.</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Decline of FVCP starts later but is more rapid in patients with subsequent adherence to NIPPV.</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 xml:space="preserve">By the time NIPPV is initiated, </w:t>
            </w:r>
            <w:r w:rsidRPr="00731ECB">
              <w:rPr>
                <w:rFonts w:ascii="Arial" w:eastAsia="Calibri" w:hAnsi="Arial" w:cs="Arial"/>
                <w:sz w:val="20"/>
                <w:szCs w:val="20"/>
              </w:rPr>
              <w:lastRenderedPageBreak/>
              <w:t>subjects have already lost about 85% of the expected range of lung function.</w:t>
            </w: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Author conclusions</w:t>
            </w:r>
            <w:r w:rsidRPr="00731ECB">
              <w:rPr>
                <w:rFonts w:ascii="Arial" w:eastAsia="Calibri" w:hAnsi="Arial" w:cs="Arial"/>
                <w:sz w:val="20"/>
                <w:szCs w:val="20"/>
              </w:rPr>
              <w:t xml:space="preserve">: </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Guidelines for the FVCP threshold for initiation of NIPPV in patients with ALS may need to be revised to assess whether earlier NIPPV has an impact on lung function.</w:t>
            </w:r>
          </w:p>
        </w:tc>
      </w:tr>
      <w:tr w:rsidR="00731ECB" w:rsidRPr="00731ECB" w:rsidTr="0070127E">
        <w:tc>
          <w:tcPr>
            <w:tcW w:w="3673" w:type="dxa"/>
          </w:tcPr>
          <w:p w:rsidR="00731ECB" w:rsidRPr="00731ECB" w:rsidRDefault="00731ECB" w:rsidP="00731ECB">
            <w:pPr>
              <w:tabs>
                <w:tab w:val="right" w:pos="3932"/>
                <w:tab w:val="left" w:pos="10632"/>
              </w:tabs>
              <w:rPr>
                <w:rFonts w:ascii="Arial" w:eastAsia="Calibri" w:hAnsi="Arial" w:cs="Arial"/>
                <w:b/>
                <w:sz w:val="20"/>
                <w:szCs w:val="20"/>
              </w:rPr>
            </w:pPr>
            <w:r w:rsidRPr="00731ECB">
              <w:rPr>
                <w:rFonts w:ascii="Arial" w:eastAsia="Calibri" w:hAnsi="Arial" w:cs="Arial"/>
                <w:b/>
                <w:sz w:val="20"/>
                <w:szCs w:val="20"/>
              </w:rPr>
              <w:lastRenderedPageBreak/>
              <w:t>Park 2017</w:t>
            </w:r>
          </w:p>
          <w:p w:rsidR="00731ECB" w:rsidRPr="00731ECB" w:rsidRDefault="00731ECB" w:rsidP="00731ECB">
            <w:pPr>
              <w:tabs>
                <w:tab w:val="right" w:pos="3932"/>
                <w:tab w:val="left" w:pos="10632"/>
              </w:tabs>
              <w:rPr>
                <w:rFonts w:ascii="Arial" w:eastAsia="Calibri" w:hAnsi="Arial" w:cs="Arial"/>
                <w:b/>
                <w:sz w:val="20"/>
                <w:szCs w:val="20"/>
                <w:u w:val="single"/>
              </w:rPr>
            </w:pPr>
            <w:r w:rsidRPr="00731ECB">
              <w:rPr>
                <w:rFonts w:ascii="Arial" w:eastAsia="Calibri" w:hAnsi="Arial" w:cs="Arial"/>
                <w:b/>
                <w:sz w:val="20"/>
                <w:szCs w:val="20"/>
              </w:rPr>
              <w:t xml:space="preserve">Journal paper / </w:t>
            </w:r>
            <w:r w:rsidRPr="00731ECB">
              <w:rPr>
                <w:rFonts w:ascii="Arial" w:eastAsia="Calibri" w:hAnsi="Arial" w:cs="Arial"/>
                <w:b/>
                <w:sz w:val="20"/>
                <w:szCs w:val="20"/>
                <w:u w:val="single"/>
              </w:rPr>
              <w:t>conference abstract</w:t>
            </w:r>
            <w:r w:rsidRPr="00731ECB">
              <w:rPr>
                <w:rFonts w:ascii="Arial" w:eastAsia="Calibri" w:hAnsi="Arial" w:cs="Arial"/>
                <w:b/>
                <w:sz w:val="20"/>
                <w:szCs w:val="20"/>
              </w:rPr>
              <w:tab/>
            </w:r>
          </w:p>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 xml:space="preserve">Country: </w:t>
            </w:r>
            <w:r w:rsidRPr="00731ECB">
              <w:rPr>
                <w:rFonts w:ascii="Arial" w:eastAsia="Calibri" w:hAnsi="Arial" w:cs="Arial"/>
                <w:sz w:val="20"/>
                <w:szCs w:val="20"/>
              </w:rPr>
              <w:t>South Korea</w:t>
            </w:r>
          </w:p>
          <w:tbl>
            <w:tblPr>
              <w:tblStyle w:val="TableGrid4"/>
              <w:tblW w:w="0" w:type="auto"/>
              <w:tblLook w:val="04A0" w:firstRow="1" w:lastRow="0" w:firstColumn="1" w:lastColumn="0" w:noHBand="0" w:noVBand="1"/>
            </w:tblPr>
            <w:tblGrid>
              <w:gridCol w:w="1760"/>
              <w:gridCol w:w="1275"/>
            </w:tblGrid>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RCT</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Non-RCT</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CBA</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BA</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3035" w:type="dxa"/>
                  <w:gridSpan w:val="2"/>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Comparator:</w:t>
                  </w:r>
                </w:p>
                <w:p w:rsidR="00731ECB" w:rsidRPr="00731ECB" w:rsidRDefault="00731ECB" w:rsidP="00731ECB">
                  <w:pPr>
                    <w:tabs>
                      <w:tab w:val="left" w:pos="10632"/>
                    </w:tabs>
                    <w:rPr>
                      <w:rFonts w:ascii="Arial" w:eastAsia="Calibri" w:hAnsi="Arial" w:cs="Arial"/>
                      <w:b/>
                      <w:sz w:val="20"/>
                      <w:szCs w:val="20"/>
                    </w:rPr>
                  </w:pPr>
                </w:p>
              </w:tc>
            </w:tr>
            <w:tr w:rsidR="00731ECB" w:rsidRPr="00731ECB" w:rsidTr="0070127E">
              <w:tc>
                <w:tcPr>
                  <w:tcW w:w="3035" w:type="dxa"/>
                  <w:gridSpan w:val="2"/>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b/>
                      <w:sz w:val="20"/>
                      <w:szCs w:val="20"/>
                    </w:rPr>
                    <w:t>Length of follow up:</w:t>
                  </w:r>
                </w:p>
                <w:p w:rsidR="00731ECB" w:rsidRPr="00731ECB" w:rsidRDefault="00731ECB" w:rsidP="00731ECB">
                  <w:pPr>
                    <w:tabs>
                      <w:tab w:val="left" w:pos="10632"/>
                    </w:tabs>
                    <w:jc w:val="right"/>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Mixed method</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Cross-sectional</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Other (specify)</w:t>
                  </w:r>
                </w:p>
              </w:tc>
              <w:tc>
                <w:tcPr>
                  <w:tcW w:w="127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Case studies</w:t>
                  </w:r>
                </w:p>
              </w:tc>
            </w:tr>
          </w:tbl>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b/>
                <w:sz w:val="20"/>
                <w:szCs w:val="20"/>
              </w:rPr>
              <w:t xml:space="preserve">Aim of study: </w:t>
            </w:r>
            <w:r w:rsidRPr="00731ECB">
              <w:rPr>
                <w:rFonts w:ascii="Arial" w:eastAsia="Calibri" w:hAnsi="Arial" w:cs="Arial"/>
                <w:sz w:val="20"/>
                <w:szCs w:val="20"/>
              </w:rPr>
              <w:t>To investigate different pressure mode settings</w:t>
            </w:r>
          </w:p>
          <w:p w:rsidR="00731ECB" w:rsidRPr="00731ECB" w:rsidRDefault="00731ECB" w:rsidP="00731ECB">
            <w:pPr>
              <w:tabs>
                <w:tab w:val="left" w:pos="10632"/>
              </w:tabs>
              <w:rPr>
                <w:rFonts w:ascii="Arial" w:eastAsia="Times New Roman" w:hAnsi="Arial" w:cs="Arial"/>
                <w:b/>
                <w:sz w:val="20"/>
                <w:szCs w:val="20"/>
              </w:rPr>
            </w:pPr>
            <w:r w:rsidRPr="00731ECB">
              <w:rPr>
                <w:rFonts w:ascii="Arial" w:eastAsia="Times New Roman" w:hAnsi="Arial" w:cs="Arial"/>
                <w:b/>
                <w:sz w:val="20"/>
                <w:szCs w:val="20"/>
              </w:rPr>
              <w:t xml:space="preserve">Data collection method: </w:t>
            </w:r>
            <w:r w:rsidRPr="00731ECB">
              <w:rPr>
                <w:rFonts w:ascii="Arial" w:eastAsia="Times New Roman" w:hAnsi="Arial" w:cs="Arial"/>
                <w:sz w:val="20"/>
                <w:szCs w:val="20"/>
              </w:rPr>
              <w:t>Unclear</w:t>
            </w:r>
          </w:p>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 xml:space="preserve">Sample size: </w:t>
            </w:r>
            <w:r w:rsidRPr="00731ECB">
              <w:rPr>
                <w:rFonts w:ascii="Arial" w:eastAsia="Calibri" w:hAnsi="Arial" w:cs="Arial"/>
                <w:sz w:val="20"/>
                <w:szCs w:val="20"/>
              </w:rPr>
              <w:t>3</w:t>
            </w:r>
          </w:p>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 xml:space="preserve">Identification/recruitment: </w:t>
            </w:r>
            <w:r w:rsidRPr="00731ECB">
              <w:rPr>
                <w:rFonts w:ascii="Arial" w:eastAsia="Calibri" w:hAnsi="Arial" w:cs="Arial"/>
                <w:sz w:val="20"/>
                <w:szCs w:val="20"/>
              </w:rPr>
              <w:t>Unclear</w:t>
            </w:r>
          </w:p>
        </w:tc>
        <w:tc>
          <w:tcPr>
            <w:tcW w:w="6863"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Participant characteristics:</w:t>
            </w:r>
          </w:p>
          <w:tbl>
            <w:tblPr>
              <w:tblStyle w:val="TableGrid4"/>
              <w:tblpPr w:leftFromText="180" w:rightFromText="180" w:vertAnchor="text" w:horzAnchor="margin" w:tblpXSpec="center" w:tblpY="49"/>
              <w:tblOverlap w:val="never"/>
              <w:tblW w:w="0" w:type="auto"/>
              <w:tblLook w:val="04A0" w:firstRow="1" w:lastRow="0" w:firstColumn="1" w:lastColumn="0" w:noHBand="0" w:noVBand="1"/>
            </w:tblPr>
            <w:tblGrid>
              <w:gridCol w:w="1864"/>
              <w:gridCol w:w="1885"/>
            </w:tblGrid>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Type of group</w:t>
                  </w:r>
                </w:p>
              </w:tc>
              <w:tc>
                <w:tcPr>
                  <w:tcW w:w="188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Patients</w:t>
                  </w: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Condition</w:t>
                  </w:r>
                </w:p>
              </w:tc>
              <w:tc>
                <w:tcPr>
                  <w:tcW w:w="188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ALS</w:t>
                  </w: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Onset</w:t>
                  </w:r>
                </w:p>
              </w:tc>
              <w:tc>
                <w:tcPr>
                  <w:tcW w:w="188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Not reported</w:t>
                  </w: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Sex</w:t>
                  </w:r>
                </w:p>
              </w:tc>
              <w:tc>
                <w:tcPr>
                  <w:tcW w:w="188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Not reported</w:t>
                  </w: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Age</w:t>
                  </w:r>
                </w:p>
              </w:tc>
              <w:tc>
                <w:tcPr>
                  <w:tcW w:w="188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Not reported</w:t>
                  </w: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NIV usage</w:t>
                  </w:r>
                </w:p>
              </w:tc>
              <w:tc>
                <w:tcPr>
                  <w:tcW w:w="188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Not reported</w:t>
                  </w: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Other (specify)</w:t>
                  </w:r>
                </w:p>
              </w:tc>
              <w:tc>
                <w:tcPr>
                  <w:tcW w:w="188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With respiratory difficulty</w:t>
                  </w:r>
                </w:p>
              </w:tc>
            </w:tr>
          </w:tbl>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Measures</w:t>
            </w:r>
          </w:p>
          <w:tbl>
            <w:tblPr>
              <w:tblStyle w:val="TableGrid4"/>
              <w:tblW w:w="0" w:type="auto"/>
              <w:tblLook w:val="04A0" w:firstRow="1" w:lastRow="0" w:firstColumn="1" w:lastColumn="0" w:noHBand="0" w:noVBand="1"/>
            </w:tblPr>
            <w:tblGrid>
              <w:gridCol w:w="1254"/>
            </w:tblGrid>
            <w:tr w:rsidR="001571DB" w:rsidRPr="00731ECB" w:rsidTr="0070127E">
              <w:tc>
                <w:tcPr>
                  <w:tcW w:w="3714" w:type="dxa"/>
                </w:tcPr>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Descriptive</w:t>
                  </w: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tc>
            </w:tr>
          </w:tbl>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Details of technology/NIV</w:t>
            </w:r>
          </w:p>
          <w:tbl>
            <w:tblPr>
              <w:tblStyle w:val="TableGrid4"/>
              <w:tblW w:w="0" w:type="auto"/>
              <w:tblLook w:val="04A0" w:firstRow="1" w:lastRow="0" w:firstColumn="1" w:lastColumn="0" w:noHBand="0" w:noVBand="1"/>
            </w:tblPr>
            <w:tblGrid>
              <w:gridCol w:w="3714"/>
            </w:tblGrid>
            <w:tr w:rsidR="00731ECB" w:rsidRPr="00731ECB" w:rsidTr="0070127E">
              <w:tc>
                <w:tcPr>
                  <w:tcW w:w="3714" w:type="dxa"/>
                </w:tcPr>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Not reported</w:t>
                  </w:r>
                </w:p>
                <w:p w:rsidR="00731ECB" w:rsidRPr="00731ECB" w:rsidRDefault="00731ECB" w:rsidP="00731ECB">
                  <w:pPr>
                    <w:tabs>
                      <w:tab w:val="left" w:pos="10632"/>
                    </w:tabs>
                    <w:rPr>
                      <w:rFonts w:ascii="Arial" w:eastAsia="Calibri" w:hAnsi="Arial" w:cs="Arial"/>
                      <w:sz w:val="20"/>
                      <w:szCs w:val="20"/>
                    </w:rPr>
                  </w:pPr>
                </w:p>
              </w:tc>
            </w:tr>
          </w:tbl>
          <w:p w:rsidR="00731ECB" w:rsidRPr="00731ECB" w:rsidRDefault="00731ECB" w:rsidP="00731ECB">
            <w:pPr>
              <w:tabs>
                <w:tab w:val="left" w:pos="10632"/>
              </w:tabs>
              <w:rPr>
                <w:rFonts w:ascii="Arial" w:eastAsia="Calibri" w:hAnsi="Arial" w:cs="Arial"/>
                <w:sz w:val="20"/>
                <w:szCs w:val="20"/>
              </w:rPr>
            </w:pPr>
          </w:p>
        </w:tc>
        <w:tc>
          <w:tcPr>
            <w:tcW w:w="3412"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 xml:space="preserve">Data relating to NIV provision and usage: </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Case 1 shows that the VCV mode may have an advantage in managing respiratory insufficiency of patients in situations where the inner diameter of the airway decreases because of increased sputum. In contrast, cases 2 and 3, show that changing to the PCV mode may be one of the treatment options if not enough tidal volume can be supplied to resolve respiratory insufficiency because of an increase in leakage volume.</w:t>
            </w: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Author conclusions</w:t>
            </w:r>
            <w:r w:rsidRPr="00731ECB">
              <w:rPr>
                <w:rFonts w:ascii="Arial" w:eastAsia="Calibri" w:hAnsi="Arial" w:cs="Arial"/>
                <w:sz w:val="20"/>
                <w:szCs w:val="20"/>
              </w:rPr>
              <w:t xml:space="preserve">: </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Clinical symptoms were improved by changing ventilation mode,</w:t>
            </w:r>
          </w:p>
        </w:tc>
      </w:tr>
      <w:tr w:rsidR="00731ECB" w:rsidRPr="00731ECB" w:rsidTr="0070127E">
        <w:tc>
          <w:tcPr>
            <w:tcW w:w="3673" w:type="dxa"/>
          </w:tcPr>
          <w:p w:rsidR="00731ECB" w:rsidRPr="00731ECB" w:rsidRDefault="00731ECB" w:rsidP="00731ECB">
            <w:pPr>
              <w:tabs>
                <w:tab w:val="right" w:pos="3932"/>
                <w:tab w:val="left" w:pos="10632"/>
              </w:tabs>
              <w:rPr>
                <w:rFonts w:ascii="Arial" w:eastAsia="Calibri" w:hAnsi="Arial" w:cs="Arial"/>
                <w:b/>
                <w:sz w:val="20"/>
                <w:szCs w:val="20"/>
              </w:rPr>
            </w:pPr>
            <w:r w:rsidRPr="00731ECB">
              <w:rPr>
                <w:rFonts w:ascii="Arial" w:eastAsia="Calibri" w:hAnsi="Arial" w:cs="Arial"/>
                <w:b/>
                <w:sz w:val="20"/>
                <w:szCs w:val="20"/>
              </w:rPr>
              <w:t>Parker 2009</w:t>
            </w:r>
          </w:p>
          <w:p w:rsidR="00731ECB" w:rsidRPr="00731ECB" w:rsidRDefault="00731ECB" w:rsidP="00731ECB">
            <w:pPr>
              <w:tabs>
                <w:tab w:val="right" w:pos="3932"/>
                <w:tab w:val="left" w:pos="10632"/>
              </w:tabs>
              <w:rPr>
                <w:rFonts w:ascii="Arial" w:eastAsia="Calibri" w:hAnsi="Arial" w:cs="Arial"/>
                <w:b/>
                <w:sz w:val="20"/>
                <w:szCs w:val="20"/>
                <w:u w:val="single"/>
              </w:rPr>
            </w:pPr>
            <w:r w:rsidRPr="00731ECB">
              <w:rPr>
                <w:rFonts w:ascii="Arial" w:eastAsia="Calibri" w:hAnsi="Arial" w:cs="Arial"/>
                <w:b/>
                <w:sz w:val="20"/>
                <w:szCs w:val="20"/>
              </w:rPr>
              <w:t xml:space="preserve">Journal paper / </w:t>
            </w:r>
            <w:r w:rsidRPr="00731ECB">
              <w:rPr>
                <w:rFonts w:ascii="Arial" w:eastAsia="Calibri" w:hAnsi="Arial" w:cs="Arial"/>
                <w:b/>
                <w:sz w:val="20"/>
                <w:szCs w:val="20"/>
                <w:u w:val="single"/>
              </w:rPr>
              <w:t>conference abstract</w:t>
            </w:r>
            <w:r w:rsidRPr="00731ECB">
              <w:rPr>
                <w:rFonts w:ascii="Arial" w:eastAsia="Calibri" w:hAnsi="Arial" w:cs="Arial"/>
                <w:b/>
                <w:sz w:val="20"/>
                <w:szCs w:val="20"/>
              </w:rPr>
              <w:tab/>
            </w:r>
          </w:p>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Country: UK</w:t>
            </w:r>
          </w:p>
          <w:tbl>
            <w:tblPr>
              <w:tblStyle w:val="TableGrid4"/>
              <w:tblW w:w="0" w:type="auto"/>
              <w:tblLook w:val="04A0" w:firstRow="1" w:lastRow="0" w:firstColumn="1" w:lastColumn="0" w:noHBand="0" w:noVBand="1"/>
            </w:tblPr>
            <w:tblGrid>
              <w:gridCol w:w="1760"/>
              <w:gridCol w:w="1275"/>
            </w:tblGrid>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RCT</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Non-RCT</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CBA</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BA</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3035" w:type="dxa"/>
                  <w:gridSpan w:val="2"/>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lastRenderedPageBreak/>
                    <w:t>Comparator:</w:t>
                  </w:r>
                </w:p>
                <w:p w:rsidR="00731ECB" w:rsidRPr="00731ECB" w:rsidRDefault="00731ECB" w:rsidP="00731ECB">
                  <w:pPr>
                    <w:tabs>
                      <w:tab w:val="left" w:pos="10632"/>
                    </w:tabs>
                    <w:rPr>
                      <w:rFonts w:ascii="Arial" w:eastAsia="Calibri" w:hAnsi="Arial" w:cs="Arial"/>
                      <w:b/>
                      <w:sz w:val="20"/>
                      <w:szCs w:val="20"/>
                    </w:rPr>
                  </w:pPr>
                </w:p>
              </w:tc>
            </w:tr>
            <w:tr w:rsidR="00731ECB" w:rsidRPr="00731ECB" w:rsidTr="0070127E">
              <w:tc>
                <w:tcPr>
                  <w:tcW w:w="3035" w:type="dxa"/>
                  <w:gridSpan w:val="2"/>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b/>
                      <w:sz w:val="20"/>
                      <w:szCs w:val="20"/>
                    </w:rPr>
                    <w:t>Length of follow up:</w:t>
                  </w:r>
                </w:p>
                <w:p w:rsidR="00731ECB" w:rsidRPr="00731ECB" w:rsidRDefault="00731ECB" w:rsidP="00731ECB">
                  <w:pPr>
                    <w:tabs>
                      <w:tab w:val="left" w:pos="10632"/>
                    </w:tabs>
                    <w:jc w:val="right"/>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Mixed method</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Cross-sectional</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Other (specify)</w:t>
                  </w:r>
                </w:p>
              </w:tc>
              <w:tc>
                <w:tcPr>
                  <w:tcW w:w="127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Case note review</w:t>
                  </w:r>
                </w:p>
              </w:tc>
            </w:tr>
          </w:tbl>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b/>
                <w:sz w:val="20"/>
                <w:szCs w:val="20"/>
              </w:rPr>
              <w:t xml:space="preserve">Aim of study: </w:t>
            </w:r>
            <w:r w:rsidRPr="00731ECB">
              <w:rPr>
                <w:rFonts w:ascii="Arial" w:eastAsia="Calibri" w:hAnsi="Arial" w:cs="Arial"/>
                <w:sz w:val="20"/>
                <w:szCs w:val="20"/>
              </w:rPr>
              <w:t>To explore predictors of success</w:t>
            </w:r>
          </w:p>
          <w:p w:rsidR="00731ECB" w:rsidRPr="00731ECB" w:rsidRDefault="00731ECB" w:rsidP="00731ECB">
            <w:pPr>
              <w:tabs>
                <w:tab w:val="left" w:pos="10632"/>
              </w:tabs>
              <w:rPr>
                <w:rFonts w:ascii="Arial" w:eastAsia="Times New Roman" w:hAnsi="Arial" w:cs="Arial"/>
                <w:b/>
                <w:sz w:val="20"/>
                <w:szCs w:val="20"/>
              </w:rPr>
            </w:pPr>
            <w:r w:rsidRPr="00731ECB">
              <w:rPr>
                <w:rFonts w:ascii="Arial" w:eastAsia="Times New Roman" w:hAnsi="Arial" w:cs="Arial"/>
                <w:b/>
                <w:sz w:val="20"/>
                <w:szCs w:val="20"/>
              </w:rPr>
              <w:t xml:space="preserve">Data collection method: </w:t>
            </w:r>
            <w:r w:rsidRPr="00731ECB">
              <w:rPr>
                <w:rFonts w:ascii="Arial" w:eastAsia="Times New Roman" w:hAnsi="Arial" w:cs="Arial"/>
                <w:sz w:val="20"/>
                <w:szCs w:val="20"/>
              </w:rPr>
              <w:t>Examination of notes</w:t>
            </w:r>
          </w:p>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Sample size:</w:t>
            </w:r>
            <w:r w:rsidRPr="00731ECB">
              <w:rPr>
                <w:rFonts w:ascii="Arial" w:eastAsia="Calibri" w:hAnsi="Arial" w:cs="Arial"/>
                <w:sz w:val="20"/>
                <w:szCs w:val="20"/>
              </w:rPr>
              <w:t>21</w:t>
            </w:r>
          </w:p>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 xml:space="preserve">Identification/recruitment: </w:t>
            </w:r>
            <w:r w:rsidRPr="00731ECB">
              <w:rPr>
                <w:rFonts w:ascii="Arial" w:eastAsia="Calibri" w:hAnsi="Arial" w:cs="Arial"/>
                <w:sz w:val="20"/>
                <w:szCs w:val="20"/>
              </w:rPr>
              <w:t>Unclear</w:t>
            </w:r>
          </w:p>
        </w:tc>
        <w:tc>
          <w:tcPr>
            <w:tcW w:w="6863"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lastRenderedPageBreak/>
              <w:t>Participant characteristics:</w:t>
            </w:r>
          </w:p>
          <w:tbl>
            <w:tblPr>
              <w:tblStyle w:val="TableGrid4"/>
              <w:tblpPr w:leftFromText="180" w:rightFromText="180" w:vertAnchor="text" w:horzAnchor="margin" w:tblpXSpec="center" w:tblpY="49"/>
              <w:tblOverlap w:val="never"/>
              <w:tblW w:w="0" w:type="auto"/>
              <w:tblLook w:val="04A0" w:firstRow="1" w:lastRow="0" w:firstColumn="1" w:lastColumn="0" w:noHBand="0" w:noVBand="1"/>
            </w:tblPr>
            <w:tblGrid>
              <w:gridCol w:w="1864"/>
              <w:gridCol w:w="1885"/>
            </w:tblGrid>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Type of group</w:t>
                  </w:r>
                </w:p>
              </w:tc>
              <w:tc>
                <w:tcPr>
                  <w:tcW w:w="188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Patients</w:t>
                  </w: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Condition</w:t>
                  </w:r>
                </w:p>
              </w:tc>
              <w:tc>
                <w:tcPr>
                  <w:tcW w:w="188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ALS</w:t>
                  </w: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Onset</w:t>
                  </w:r>
                </w:p>
              </w:tc>
              <w:tc>
                <w:tcPr>
                  <w:tcW w:w="188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11 bulbar</w:t>
                  </w: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Sex</w:t>
                  </w:r>
                </w:p>
              </w:tc>
              <w:tc>
                <w:tcPr>
                  <w:tcW w:w="188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9 male</w:t>
                  </w: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Age</w:t>
                  </w:r>
                </w:p>
              </w:tc>
              <w:tc>
                <w:tcPr>
                  <w:tcW w:w="188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Mean 65</w:t>
                  </w: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NIV usage</w:t>
                  </w:r>
                </w:p>
              </w:tc>
              <w:tc>
                <w:tcPr>
                  <w:tcW w:w="188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lastRenderedPageBreak/>
                    <w:t>Other (specify)</w:t>
                  </w:r>
                </w:p>
              </w:tc>
              <w:tc>
                <w:tcPr>
                  <w:tcW w:w="188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8 needed urgent NIV</w:t>
                  </w:r>
                </w:p>
              </w:tc>
            </w:tr>
          </w:tbl>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Measures</w:t>
            </w:r>
          </w:p>
          <w:tbl>
            <w:tblPr>
              <w:tblStyle w:val="TableGrid4"/>
              <w:tblW w:w="0" w:type="auto"/>
              <w:tblLook w:val="04A0" w:firstRow="1" w:lastRow="0" w:firstColumn="1" w:lastColumn="0" w:noHBand="0" w:noVBand="1"/>
            </w:tblPr>
            <w:tblGrid>
              <w:gridCol w:w="3714"/>
            </w:tblGrid>
            <w:tr w:rsidR="00731ECB" w:rsidRPr="00731ECB" w:rsidTr="0070127E">
              <w:tc>
                <w:tcPr>
                  <w:tcW w:w="3714"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Descriptive</w:t>
                  </w: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tc>
            </w:tr>
          </w:tbl>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Details of technology/NIV</w:t>
            </w:r>
          </w:p>
          <w:tbl>
            <w:tblPr>
              <w:tblStyle w:val="TableGrid4"/>
              <w:tblW w:w="0" w:type="auto"/>
              <w:tblLook w:val="04A0" w:firstRow="1" w:lastRow="0" w:firstColumn="1" w:lastColumn="0" w:noHBand="0" w:noVBand="1"/>
            </w:tblPr>
            <w:tblGrid>
              <w:gridCol w:w="3714"/>
            </w:tblGrid>
            <w:tr w:rsidR="00731ECB" w:rsidRPr="00731ECB" w:rsidTr="0070127E">
              <w:tc>
                <w:tcPr>
                  <w:tcW w:w="3714"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Not reported</w:t>
                  </w: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tc>
            </w:tr>
          </w:tbl>
          <w:p w:rsidR="00731ECB" w:rsidRPr="00731ECB" w:rsidRDefault="00731ECB" w:rsidP="00731ECB">
            <w:pPr>
              <w:tabs>
                <w:tab w:val="left" w:pos="10632"/>
              </w:tabs>
              <w:rPr>
                <w:rFonts w:ascii="Arial" w:eastAsia="Calibri" w:hAnsi="Arial" w:cs="Arial"/>
                <w:sz w:val="20"/>
                <w:szCs w:val="20"/>
              </w:rPr>
            </w:pPr>
          </w:p>
        </w:tc>
        <w:tc>
          <w:tcPr>
            <w:tcW w:w="3412"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lastRenderedPageBreak/>
              <w:t xml:space="preserve">Data relating to NIV provision and usage: </w:t>
            </w: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Oxygen saturation, VC and arterial blood gases were measured in all respiratory clinic attendees.</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 xml:space="preserve">Symptoms of hypoventilation and </w:t>
            </w:r>
            <w:r w:rsidRPr="00731ECB">
              <w:rPr>
                <w:rFonts w:ascii="Arial" w:eastAsia="Calibri" w:hAnsi="Arial" w:cs="Arial"/>
                <w:sz w:val="20"/>
                <w:szCs w:val="20"/>
              </w:rPr>
              <w:lastRenderedPageBreak/>
              <w:t>daytime sleepiness were incompletely documented, particularly in neurology clinic letters, and Epworth score was never measured.</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Ten underwent sleep studies.</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 xml:space="preserve">57% had a VC below which NIV should be considered, with the majority in daytime </w:t>
            </w:r>
            <w:proofErr w:type="spellStart"/>
            <w:r w:rsidRPr="00731ECB">
              <w:rPr>
                <w:rFonts w:ascii="Arial" w:eastAsia="Calibri" w:hAnsi="Arial" w:cs="Arial"/>
                <w:sz w:val="20"/>
                <w:szCs w:val="20"/>
              </w:rPr>
              <w:t>ventilatory</w:t>
            </w:r>
            <w:proofErr w:type="spellEnd"/>
            <w:r w:rsidRPr="00731ECB">
              <w:rPr>
                <w:rFonts w:ascii="Arial" w:eastAsia="Calibri" w:hAnsi="Arial" w:cs="Arial"/>
                <w:sz w:val="20"/>
                <w:szCs w:val="20"/>
              </w:rPr>
              <w:t xml:space="preserve"> failure.</w:t>
            </w:r>
          </w:p>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Author conclusions</w:t>
            </w:r>
            <w:r w:rsidRPr="00731ECB">
              <w:rPr>
                <w:rFonts w:ascii="Arial" w:eastAsia="Calibri" w:hAnsi="Arial" w:cs="Arial"/>
                <w:sz w:val="20"/>
                <w:szCs w:val="20"/>
              </w:rPr>
              <w:t xml:space="preserve">: </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Many patients were referred late in their disease trajectory. Most were seen only once in the respiratory clinic before needing to start NIV.</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 xml:space="preserve">Those successfully starting NIV had better VC, non-bulbar MND, elective set-up and less chronic </w:t>
            </w:r>
            <w:proofErr w:type="spellStart"/>
            <w:r w:rsidRPr="00731ECB">
              <w:rPr>
                <w:rFonts w:ascii="Arial" w:eastAsia="Calibri" w:hAnsi="Arial" w:cs="Arial"/>
                <w:sz w:val="20"/>
                <w:szCs w:val="20"/>
              </w:rPr>
              <w:t>ventilatory</w:t>
            </w:r>
            <w:proofErr w:type="spellEnd"/>
            <w:r w:rsidRPr="00731ECB">
              <w:rPr>
                <w:rFonts w:ascii="Arial" w:eastAsia="Calibri" w:hAnsi="Arial" w:cs="Arial"/>
                <w:sz w:val="20"/>
                <w:szCs w:val="20"/>
              </w:rPr>
              <w:t xml:space="preserve"> failure than those discontinuing NIV</w:t>
            </w:r>
          </w:p>
        </w:tc>
      </w:tr>
      <w:tr w:rsidR="00731ECB" w:rsidRPr="00731ECB" w:rsidTr="0070127E">
        <w:tc>
          <w:tcPr>
            <w:tcW w:w="3673" w:type="dxa"/>
          </w:tcPr>
          <w:p w:rsidR="00731ECB" w:rsidRPr="00731ECB" w:rsidRDefault="00731ECB" w:rsidP="00731ECB">
            <w:pPr>
              <w:tabs>
                <w:tab w:val="right" w:pos="3932"/>
                <w:tab w:val="left" w:pos="10632"/>
              </w:tabs>
              <w:rPr>
                <w:rFonts w:ascii="Arial" w:eastAsia="Calibri" w:hAnsi="Arial" w:cs="Arial"/>
                <w:b/>
                <w:sz w:val="20"/>
                <w:szCs w:val="20"/>
              </w:rPr>
            </w:pPr>
            <w:proofErr w:type="spellStart"/>
            <w:r w:rsidRPr="00731ECB">
              <w:rPr>
                <w:rFonts w:ascii="Arial" w:eastAsia="Calibri" w:hAnsi="Arial" w:cs="Arial"/>
                <w:b/>
                <w:sz w:val="20"/>
                <w:szCs w:val="20"/>
              </w:rPr>
              <w:lastRenderedPageBreak/>
              <w:t>Peysson</w:t>
            </w:r>
            <w:proofErr w:type="spellEnd"/>
            <w:r w:rsidRPr="00731ECB">
              <w:rPr>
                <w:rFonts w:ascii="Arial" w:eastAsia="Calibri" w:hAnsi="Arial" w:cs="Arial"/>
                <w:b/>
                <w:sz w:val="20"/>
                <w:szCs w:val="20"/>
              </w:rPr>
              <w:t xml:space="preserve"> 2008</w:t>
            </w:r>
          </w:p>
          <w:p w:rsidR="00731ECB" w:rsidRPr="00731ECB" w:rsidRDefault="00731ECB" w:rsidP="00731ECB">
            <w:pPr>
              <w:tabs>
                <w:tab w:val="right" w:pos="3932"/>
                <w:tab w:val="left" w:pos="10632"/>
              </w:tabs>
              <w:rPr>
                <w:rFonts w:ascii="Arial" w:eastAsia="Calibri" w:hAnsi="Arial" w:cs="Arial"/>
                <w:b/>
                <w:sz w:val="20"/>
                <w:szCs w:val="20"/>
                <w:u w:val="single"/>
              </w:rPr>
            </w:pPr>
            <w:r w:rsidRPr="00731ECB">
              <w:rPr>
                <w:rFonts w:ascii="Arial" w:eastAsia="Calibri" w:hAnsi="Arial" w:cs="Arial"/>
                <w:b/>
                <w:sz w:val="20"/>
                <w:szCs w:val="20"/>
                <w:u w:val="single"/>
              </w:rPr>
              <w:t>Journal paper</w:t>
            </w:r>
            <w:r w:rsidRPr="00731ECB">
              <w:rPr>
                <w:rFonts w:ascii="Arial" w:eastAsia="Calibri" w:hAnsi="Arial" w:cs="Arial"/>
                <w:b/>
                <w:sz w:val="20"/>
                <w:szCs w:val="20"/>
              </w:rPr>
              <w:t xml:space="preserve"> / conference abstract</w:t>
            </w:r>
            <w:r w:rsidRPr="00731ECB">
              <w:rPr>
                <w:rFonts w:ascii="Arial" w:eastAsia="Calibri" w:hAnsi="Arial" w:cs="Arial"/>
                <w:b/>
                <w:sz w:val="20"/>
                <w:szCs w:val="20"/>
              </w:rPr>
              <w:tab/>
            </w:r>
          </w:p>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 xml:space="preserve">Country: </w:t>
            </w:r>
            <w:r w:rsidRPr="00731ECB">
              <w:rPr>
                <w:rFonts w:ascii="Arial" w:eastAsia="Calibri" w:hAnsi="Arial" w:cs="Arial"/>
                <w:sz w:val="20"/>
                <w:szCs w:val="20"/>
              </w:rPr>
              <w:t>France</w:t>
            </w:r>
          </w:p>
          <w:tbl>
            <w:tblPr>
              <w:tblStyle w:val="TableGrid4"/>
              <w:tblW w:w="0" w:type="auto"/>
              <w:tblLook w:val="04A0" w:firstRow="1" w:lastRow="0" w:firstColumn="1" w:lastColumn="0" w:noHBand="0" w:noVBand="1"/>
            </w:tblPr>
            <w:tblGrid>
              <w:gridCol w:w="1760"/>
              <w:gridCol w:w="1439"/>
            </w:tblGrid>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RCT</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Non-RCT</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CBA</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BA</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3035" w:type="dxa"/>
                  <w:gridSpan w:val="2"/>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Comparator:</w:t>
                  </w:r>
                </w:p>
                <w:p w:rsidR="00731ECB" w:rsidRPr="00731ECB" w:rsidRDefault="00731ECB" w:rsidP="00731ECB">
                  <w:pPr>
                    <w:tabs>
                      <w:tab w:val="left" w:pos="10632"/>
                    </w:tabs>
                    <w:rPr>
                      <w:rFonts w:ascii="Arial" w:eastAsia="Calibri" w:hAnsi="Arial" w:cs="Arial"/>
                      <w:b/>
                      <w:sz w:val="20"/>
                      <w:szCs w:val="20"/>
                    </w:rPr>
                  </w:pPr>
                </w:p>
              </w:tc>
            </w:tr>
            <w:tr w:rsidR="00731ECB" w:rsidRPr="00731ECB" w:rsidTr="0070127E">
              <w:tc>
                <w:tcPr>
                  <w:tcW w:w="3035" w:type="dxa"/>
                  <w:gridSpan w:val="2"/>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b/>
                      <w:sz w:val="20"/>
                      <w:szCs w:val="20"/>
                    </w:rPr>
                    <w:t>Length of follow up:</w:t>
                  </w:r>
                </w:p>
                <w:p w:rsidR="00731ECB" w:rsidRPr="00731ECB" w:rsidRDefault="00731ECB" w:rsidP="00731ECB">
                  <w:pPr>
                    <w:tabs>
                      <w:tab w:val="left" w:pos="10632"/>
                    </w:tabs>
                    <w:jc w:val="right"/>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Mixed method</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Cross-sectional</w:t>
                  </w:r>
                </w:p>
              </w:tc>
              <w:tc>
                <w:tcPr>
                  <w:tcW w:w="127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Retrospective analysis</w:t>
                  </w: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Other (specify)</w:t>
                  </w:r>
                </w:p>
              </w:tc>
              <w:tc>
                <w:tcPr>
                  <w:tcW w:w="1275" w:type="dxa"/>
                </w:tcPr>
                <w:p w:rsidR="00731ECB" w:rsidRPr="00731ECB" w:rsidRDefault="00731ECB" w:rsidP="00731ECB">
                  <w:pPr>
                    <w:tabs>
                      <w:tab w:val="left" w:pos="10632"/>
                    </w:tabs>
                    <w:rPr>
                      <w:rFonts w:ascii="Arial" w:eastAsia="Calibri" w:hAnsi="Arial" w:cs="Arial"/>
                      <w:b/>
                      <w:sz w:val="20"/>
                      <w:szCs w:val="20"/>
                    </w:rPr>
                  </w:pPr>
                </w:p>
              </w:tc>
            </w:tr>
          </w:tbl>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b/>
                <w:sz w:val="20"/>
                <w:szCs w:val="20"/>
              </w:rPr>
              <w:t xml:space="preserve">Aim of study: </w:t>
            </w:r>
            <w:r w:rsidRPr="00731ECB">
              <w:rPr>
                <w:rFonts w:ascii="Arial" w:eastAsia="Calibri" w:hAnsi="Arial" w:cs="Arial"/>
                <w:sz w:val="20"/>
                <w:szCs w:val="20"/>
              </w:rPr>
              <w:t>To determine factors predicting survival</w:t>
            </w:r>
          </w:p>
          <w:p w:rsidR="00731ECB" w:rsidRPr="00731ECB" w:rsidRDefault="00731ECB" w:rsidP="00731ECB">
            <w:pPr>
              <w:tabs>
                <w:tab w:val="left" w:pos="10632"/>
              </w:tabs>
              <w:rPr>
                <w:rFonts w:ascii="Arial" w:eastAsia="Times New Roman" w:hAnsi="Arial" w:cs="Arial"/>
                <w:b/>
                <w:sz w:val="20"/>
                <w:szCs w:val="20"/>
              </w:rPr>
            </w:pPr>
            <w:r w:rsidRPr="00731ECB">
              <w:rPr>
                <w:rFonts w:ascii="Arial" w:eastAsia="Times New Roman" w:hAnsi="Arial" w:cs="Arial"/>
                <w:b/>
                <w:sz w:val="20"/>
                <w:szCs w:val="20"/>
              </w:rPr>
              <w:lastRenderedPageBreak/>
              <w:t>Data collection method</w:t>
            </w:r>
            <w:r w:rsidRPr="00731ECB">
              <w:rPr>
                <w:rFonts w:ascii="Arial" w:eastAsia="Times New Roman" w:hAnsi="Arial" w:cs="Arial"/>
                <w:sz w:val="20"/>
                <w:szCs w:val="20"/>
              </w:rPr>
              <w:t>: Case notes</w:t>
            </w:r>
          </w:p>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Sample size:</w:t>
            </w:r>
            <w:r w:rsidRPr="00731ECB">
              <w:rPr>
                <w:rFonts w:ascii="Arial" w:eastAsia="Calibri" w:hAnsi="Arial" w:cs="Arial"/>
                <w:sz w:val="20"/>
                <w:szCs w:val="20"/>
              </w:rPr>
              <w:t>33</w:t>
            </w:r>
          </w:p>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 xml:space="preserve">Identification/recruitment: </w:t>
            </w:r>
            <w:r w:rsidRPr="00731ECB">
              <w:rPr>
                <w:rFonts w:ascii="Arial" w:eastAsia="Calibri" w:hAnsi="Arial" w:cs="Arial"/>
                <w:sz w:val="20"/>
                <w:szCs w:val="20"/>
              </w:rPr>
              <w:t>Consecutive</w:t>
            </w:r>
          </w:p>
        </w:tc>
        <w:tc>
          <w:tcPr>
            <w:tcW w:w="6863"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lastRenderedPageBreak/>
              <w:t>Participant characteristics:</w:t>
            </w:r>
          </w:p>
          <w:tbl>
            <w:tblPr>
              <w:tblStyle w:val="TableGrid4"/>
              <w:tblpPr w:leftFromText="180" w:rightFromText="180" w:vertAnchor="text" w:horzAnchor="margin" w:tblpXSpec="center" w:tblpY="49"/>
              <w:tblOverlap w:val="never"/>
              <w:tblW w:w="0" w:type="auto"/>
              <w:tblLook w:val="04A0" w:firstRow="1" w:lastRow="0" w:firstColumn="1" w:lastColumn="0" w:noHBand="0" w:noVBand="1"/>
            </w:tblPr>
            <w:tblGrid>
              <w:gridCol w:w="1864"/>
              <w:gridCol w:w="1885"/>
            </w:tblGrid>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Type of group</w:t>
                  </w:r>
                </w:p>
              </w:tc>
              <w:tc>
                <w:tcPr>
                  <w:tcW w:w="188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Patients</w:t>
                  </w: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Condition</w:t>
                  </w:r>
                </w:p>
              </w:tc>
              <w:tc>
                <w:tcPr>
                  <w:tcW w:w="188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ALS</w:t>
                  </w: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Onset</w:t>
                  </w:r>
                </w:p>
              </w:tc>
              <w:tc>
                <w:tcPr>
                  <w:tcW w:w="188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10 bulbar</w:t>
                  </w: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Sex</w:t>
                  </w:r>
                </w:p>
              </w:tc>
              <w:tc>
                <w:tcPr>
                  <w:tcW w:w="188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Age</w:t>
                  </w:r>
                </w:p>
              </w:tc>
              <w:tc>
                <w:tcPr>
                  <w:tcW w:w="188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NIV usage</w:t>
                  </w:r>
                </w:p>
              </w:tc>
              <w:tc>
                <w:tcPr>
                  <w:tcW w:w="188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Median usage 10-14 hours per day</w:t>
                  </w: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Other (specify)</w:t>
                  </w:r>
                </w:p>
              </w:tc>
              <w:tc>
                <w:tcPr>
                  <w:tcW w:w="1885" w:type="dxa"/>
                </w:tcPr>
                <w:p w:rsidR="00731ECB" w:rsidRPr="00731ECB" w:rsidRDefault="00731ECB" w:rsidP="00731ECB">
                  <w:pPr>
                    <w:tabs>
                      <w:tab w:val="left" w:pos="10632"/>
                    </w:tabs>
                    <w:rPr>
                      <w:rFonts w:ascii="Arial" w:eastAsia="Calibri" w:hAnsi="Arial" w:cs="Arial"/>
                      <w:sz w:val="20"/>
                      <w:szCs w:val="20"/>
                    </w:rPr>
                  </w:pPr>
                </w:p>
              </w:tc>
            </w:tr>
          </w:tbl>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Measures</w:t>
            </w:r>
          </w:p>
          <w:tbl>
            <w:tblPr>
              <w:tblStyle w:val="TableGrid4"/>
              <w:tblW w:w="0" w:type="auto"/>
              <w:tblLook w:val="04A0" w:firstRow="1" w:lastRow="0" w:firstColumn="1" w:lastColumn="0" w:noHBand="0" w:noVBand="1"/>
            </w:tblPr>
            <w:tblGrid>
              <w:gridCol w:w="1254"/>
            </w:tblGrid>
            <w:tr w:rsidR="001571DB" w:rsidRPr="00731ECB" w:rsidTr="0070127E">
              <w:tc>
                <w:tcPr>
                  <w:tcW w:w="3714" w:type="dxa"/>
                </w:tcPr>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Median survival</w:t>
                  </w: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tc>
            </w:tr>
          </w:tbl>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Details of technology/NIV</w:t>
            </w:r>
          </w:p>
          <w:tbl>
            <w:tblPr>
              <w:tblStyle w:val="TableGrid4"/>
              <w:tblW w:w="0" w:type="auto"/>
              <w:tblLook w:val="04A0" w:firstRow="1" w:lastRow="0" w:firstColumn="1" w:lastColumn="0" w:noHBand="0" w:noVBand="1"/>
            </w:tblPr>
            <w:tblGrid>
              <w:gridCol w:w="3714"/>
            </w:tblGrid>
            <w:tr w:rsidR="00731ECB" w:rsidRPr="00731ECB" w:rsidTr="0070127E">
              <w:tc>
                <w:tcPr>
                  <w:tcW w:w="3714"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Not reported</w:t>
                  </w: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tc>
            </w:tr>
          </w:tbl>
          <w:p w:rsidR="00731ECB" w:rsidRPr="00731ECB" w:rsidRDefault="00731ECB" w:rsidP="00731ECB">
            <w:pPr>
              <w:tabs>
                <w:tab w:val="left" w:pos="10632"/>
              </w:tabs>
              <w:rPr>
                <w:rFonts w:ascii="Arial" w:eastAsia="Calibri" w:hAnsi="Arial" w:cs="Arial"/>
                <w:sz w:val="20"/>
                <w:szCs w:val="20"/>
              </w:rPr>
            </w:pPr>
          </w:p>
        </w:tc>
        <w:tc>
          <w:tcPr>
            <w:tcW w:w="3412"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 xml:space="preserve">Data relating to NIV provision and usage: </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Survival worsened with age and bulbar symptoms</w:t>
            </w: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Author conclusions</w:t>
            </w:r>
            <w:r w:rsidRPr="00731ECB">
              <w:rPr>
                <w:rFonts w:ascii="Arial" w:eastAsia="Calibri" w:hAnsi="Arial" w:cs="Arial"/>
                <w:sz w:val="20"/>
                <w:szCs w:val="20"/>
              </w:rPr>
              <w:t>: Age and secretion accumulation affect prognosis but NIV is useful for all patients including those with bulbar symptoms</w:t>
            </w:r>
          </w:p>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3673" w:type="dxa"/>
          </w:tcPr>
          <w:p w:rsidR="00731ECB" w:rsidRPr="00731ECB" w:rsidRDefault="00731ECB" w:rsidP="00731ECB">
            <w:pPr>
              <w:tabs>
                <w:tab w:val="right" w:pos="3932"/>
                <w:tab w:val="left" w:pos="10632"/>
              </w:tabs>
              <w:rPr>
                <w:rFonts w:ascii="Arial" w:eastAsia="Calibri" w:hAnsi="Arial" w:cs="Arial"/>
                <w:b/>
                <w:sz w:val="20"/>
                <w:szCs w:val="20"/>
              </w:rPr>
            </w:pPr>
            <w:proofErr w:type="spellStart"/>
            <w:r w:rsidRPr="00731ECB">
              <w:rPr>
                <w:rFonts w:ascii="Arial" w:eastAsia="Calibri" w:hAnsi="Arial" w:cs="Arial"/>
                <w:b/>
                <w:sz w:val="20"/>
                <w:szCs w:val="20"/>
              </w:rPr>
              <w:t>Piggin</w:t>
            </w:r>
            <w:proofErr w:type="spellEnd"/>
            <w:r w:rsidRPr="00731ECB">
              <w:rPr>
                <w:rFonts w:ascii="Arial" w:eastAsia="Calibri" w:hAnsi="Arial" w:cs="Arial"/>
                <w:b/>
                <w:sz w:val="20"/>
                <w:szCs w:val="20"/>
              </w:rPr>
              <w:t xml:space="preserve"> 2009</w:t>
            </w:r>
          </w:p>
          <w:p w:rsidR="00731ECB" w:rsidRPr="00731ECB" w:rsidRDefault="00731ECB" w:rsidP="00731ECB">
            <w:pPr>
              <w:tabs>
                <w:tab w:val="right" w:pos="3932"/>
                <w:tab w:val="left" w:pos="10632"/>
              </w:tabs>
              <w:rPr>
                <w:rFonts w:ascii="Arial" w:eastAsia="Calibri" w:hAnsi="Arial" w:cs="Arial"/>
                <w:b/>
                <w:sz w:val="20"/>
                <w:szCs w:val="20"/>
                <w:u w:val="single"/>
              </w:rPr>
            </w:pPr>
            <w:r w:rsidRPr="00731ECB">
              <w:rPr>
                <w:rFonts w:ascii="Arial" w:eastAsia="Calibri" w:hAnsi="Arial" w:cs="Arial"/>
                <w:b/>
                <w:sz w:val="20"/>
                <w:szCs w:val="20"/>
              </w:rPr>
              <w:t xml:space="preserve">Journal paper / </w:t>
            </w:r>
            <w:r w:rsidRPr="00731ECB">
              <w:rPr>
                <w:rFonts w:ascii="Arial" w:eastAsia="Calibri" w:hAnsi="Arial" w:cs="Arial"/>
                <w:b/>
                <w:sz w:val="20"/>
                <w:szCs w:val="20"/>
                <w:u w:val="single"/>
              </w:rPr>
              <w:t>conference abstract</w:t>
            </w:r>
            <w:r w:rsidRPr="00731ECB">
              <w:rPr>
                <w:rFonts w:ascii="Arial" w:eastAsia="Calibri" w:hAnsi="Arial" w:cs="Arial"/>
                <w:b/>
                <w:sz w:val="20"/>
                <w:szCs w:val="20"/>
                <w:u w:val="single"/>
              </w:rPr>
              <w:tab/>
            </w:r>
          </w:p>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Country: UK</w:t>
            </w:r>
          </w:p>
          <w:tbl>
            <w:tblPr>
              <w:tblStyle w:val="TableGrid4"/>
              <w:tblW w:w="0" w:type="auto"/>
              <w:tblLook w:val="04A0" w:firstRow="1" w:lastRow="0" w:firstColumn="1" w:lastColumn="0" w:noHBand="0" w:noVBand="1"/>
            </w:tblPr>
            <w:tblGrid>
              <w:gridCol w:w="1760"/>
              <w:gridCol w:w="1275"/>
            </w:tblGrid>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RCT</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Non-RCT</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CBA</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BA</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3035" w:type="dxa"/>
                  <w:gridSpan w:val="2"/>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Comparator:</w:t>
                  </w:r>
                </w:p>
                <w:p w:rsidR="00731ECB" w:rsidRPr="00731ECB" w:rsidRDefault="00731ECB" w:rsidP="00731ECB">
                  <w:pPr>
                    <w:tabs>
                      <w:tab w:val="left" w:pos="10632"/>
                    </w:tabs>
                    <w:rPr>
                      <w:rFonts w:ascii="Arial" w:eastAsia="Calibri" w:hAnsi="Arial" w:cs="Arial"/>
                      <w:b/>
                      <w:sz w:val="20"/>
                      <w:szCs w:val="20"/>
                    </w:rPr>
                  </w:pPr>
                </w:p>
              </w:tc>
            </w:tr>
            <w:tr w:rsidR="00731ECB" w:rsidRPr="00731ECB" w:rsidTr="0070127E">
              <w:tc>
                <w:tcPr>
                  <w:tcW w:w="3035" w:type="dxa"/>
                  <w:gridSpan w:val="2"/>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b/>
                      <w:sz w:val="20"/>
                      <w:szCs w:val="20"/>
                    </w:rPr>
                    <w:t>Length of follow up:</w:t>
                  </w:r>
                </w:p>
                <w:p w:rsidR="00731ECB" w:rsidRPr="00731ECB" w:rsidRDefault="00731ECB" w:rsidP="00731ECB">
                  <w:pPr>
                    <w:tabs>
                      <w:tab w:val="left" w:pos="10632"/>
                    </w:tabs>
                    <w:jc w:val="right"/>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Mixed method</w:t>
                  </w:r>
                </w:p>
              </w:tc>
              <w:tc>
                <w:tcPr>
                  <w:tcW w:w="127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X</w:t>
                  </w: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Cross-sectional</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Other (specify)</w:t>
                  </w:r>
                </w:p>
              </w:tc>
              <w:tc>
                <w:tcPr>
                  <w:tcW w:w="1275" w:type="dxa"/>
                </w:tcPr>
                <w:p w:rsidR="00731ECB" w:rsidRPr="00731ECB" w:rsidRDefault="00731ECB" w:rsidP="00731ECB">
                  <w:pPr>
                    <w:tabs>
                      <w:tab w:val="left" w:pos="10632"/>
                    </w:tabs>
                    <w:rPr>
                      <w:rFonts w:ascii="Arial" w:eastAsia="Calibri" w:hAnsi="Arial" w:cs="Arial"/>
                      <w:b/>
                      <w:sz w:val="20"/>
                      <w:szCs w:val="20"/>
                    </w:rPr>
                  </w:pPr>
                </w:p>
              </w:tc>
            </w:tr>
          </w:tbl>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b/>
                <w:sz w:val="20"/>
                <w:szCs w:val="20"/>
              </w:rPr>
              <w:t xml:space="preserve">Aim of study: </w:t>
            </w:r>
            <w:r w:rsidRPr="00731ECB">
              <w:rPr>
                <w:rFonts w:ascii="Arial" w:eastAsia="Calibri" w:hAnsi="Arial" w:cs="Arial"/>
                <w:sz w:val="20"/>
                <w:szCs w:val="20"/>
              </w:rPr>
              <w:t>To evaluate validity of the Epworth Sleepiness scale</w:t>
            </w:r>
          </w:p>
          <w:p w:rsidR="00731ECB" w:rsidRPr="00731ECB" w:rsidRDefault="00731ECB" w:rsidP="00731ECB">
            <w:pPr>
              <w:tabs>
                <w:tab w:val="left" w:pos="10632"/>
              </w:tabs>
              <w:rPr>
                <w:rFonts w:ascii="Arial" w:eastAsia="Times New Roman" w:hAnsi="Arial" w:cs="Arial"/>
                <w:b/>
                <w:sz w:val="20"/>
                <w:szCs w:val="20"/>
              </w:rPr>
            </w:pPr>
            <w:r w:rsidRPr="00731ECB">
              <w:rPr>
                <w:rFonts w:ascii="Arial" w:eastAsia="Times New Roman" w:hAnsi="Arial" w:cs="Arial"/>
                <w:b/>
                <w:sz w:val="20"/>
                <w:szCs w:val="20"/>
              </w:rPr>
              <w:t xml:space="preserve">Data collection method: </w:t>
            </w:r>
            <w:r w:rsidRPr="00731ECB">
              <w:rPr>
                <w:rFonts w:ascii="Arial" w:eastAsia="Times New Roman" w:hAnsi="Arial" w:cs="Arial"/>
                <w:sz w:val="20"/>
                <w:szCs w:val="20"/>
              </w:rPr>
              <w:t>Evaluated prior to NIV and 3 months after</w:t>
            </w:r>
          </w:p>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Sample size:</w:t>
            </w:r>
            <w:r w:rsidRPr="00731ECB">
              <w:rPr>
                <w:rFonts w:ascii="Arial" w:eastAsia="Calibri" w:hAnsi="Arial" w:cs="Arial"/>
                <w:sz w:val="20"/>
                <w:szCs w:val="20"/>
              </w:rPr>
              <w:t>7</w:t>
            </w:r>
            <w:r w:rsidRPr="00731ECB">
              <w:rPr>
                <w:rFonts w:ascii="Arial" w:eastAsia="Calibri" w:hAnsi="Arial" w:cs="Arial"/>
                <w:b/>
                <w:sz w:val="20"/>
                <w:szCs w:val="20"/>
              </w:rPr>
              <w:t xml:space="preserve"> </w:t>
            </w:r>
          </w:p>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 xml:space="preserve">Identification/recruitment: </w:t>
            </w:r>
            <w:r w:rsidRPr="00731ECB">
              <w:rPr>
                <w:rFonts w:ascii="Arial" w:eastAsia="Calibri" w:hAnsi="Arial" w:cs="Arial"/>
                <w:sz w:val="20"/>
                <w:szCs w:val="20"/>
              </w:rPr>
              <w:t>Unclear</w:t>
            </w:r>
          </w:p>
        </w:tc>
        <w:tc>
          <w:tcPr>
            <w:tcW w:w="6863"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Participant characteristics:</w:t>
            </w:r>
          </w:p>
          <w:tbl>
            <w:tblPr>
              <w:tblStyle w:val="TableGrid4"/>
              <w:tblpPr w:leftFromText="180" w:rightFromText="180" w:vertAnchor="text" w:horzAnchor="margin" w:tblpXSpec="center" w:tblpY="49"/>
              <w:tblOverlap w:val="never"/>
              <w:tblW w:w="0" w:type="auto"/>
              <w:tblLook w:val="04A0" w:firstRow="1" w:lastRow="0" w:firstColumn="1" w:lastColumn="0" w:noHBand="0" w:noVBand="1"/>
            </w:tblPr>
            <w:tblGrid>
              <w:gridCol w:w="1864"/>
              <w:gridCol w:w="1885"/>
            </w:tblGrid>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Type of group</w:t>
                  </w:r>
                </w:p>
              </w:tc>
              <w:tc>
                <w:tcPr>
                  <w:tcW w:w="188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Patients</w:t>
                  </w: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Condition</w:t>
                  </w:r>
                </w:p>
              </w:tc>
              <w:tc>
                <w:tcPr>
                  <w:tcW w:w="188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ALS</w:t>
                  </w: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Onset</w:t>
                  </w:r>
                </w:p>
              </w:tc>
              <w:tc>
                <w:tcPr>
                  <w:tcW w:w="188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Sex</w:t>
                  </w:r>
                </w:p>
              </w:tc>
              <w:tc>
                <w:tcPr>
                  <w:tcW w:w="188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6 male</w:t>
                  </w: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Age</w:t>
                  </w:r>
                </w:p>
              </w:tc>
              <w:tc>
                <w:tcPr>
                  <w:tcW w:w="188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Mean 66</w:t>
                  </w: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NIV usage</w:t>
                  </w:r>
                </w:p>
              </w:tc>
              <w:tc>
                <w:tcPr>
                  <w:tcW w:w="188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Other (specify)</w:t>
                  </w:r>
                </w:p>
              </w:tc>
              <w:tc>
                <w:tcPr>
                  <w:tcW w:w="1885" w:type="dxa"/>
                </w:tcPr>
                <w:p w:rsidR="00731ECB" w:rsidRPr="00731ECB" w:rsidRDefault="00731ECB" w:rsidP="00731ECB">
                  <w:pPr>
                    <w:tabs>
                      <w:tab w:val="left" w:pos="10632"/>
                    </w:tabs>
                    <w:rPr>
                      <w:rFonts w:ascii="Arial" w:eastAsia="Calibri" w:hAnsi="Arial" w:cs="Arial"/>
                      <w:sz w:val="20"/>
                      <w:szCs w:val="20"/>
                    </w:rPr>
                  </w:pPr>
                </w:p>
              </w:tc>
            </w:tr>
          </w:tbl>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Measures</w:t>
            </w:r>
          </w:p>
          <w:tbl>
            <w:tblPr>
              <w:tblStyle w:val="TableGrid4"/>
              <w:tblW w:w="0" w:type="auto"/>
              <w:tblLook w:val="04A0" w:firstRow="1" w:lastRow="0" w:firstColumn="1" w:lastColumn="0" w:noHBand="0" w:noVBand="1"/>
            </w:tblPr>
            <w:tblGrid>
              <w:gridCol w:w="1254"/>
            </w:tblGrid>
            <w:tr w:rsidR="001571DB" w:rsidRPr="00731ECB" w:rsidTr="0070127E">
              <w:tc>
                <w:tcPr>
                  <w:tcW w:w="3714"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 xml:space="preserve">Pulse oximetry </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 xml:space="preserve">The ESS </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Views and perceptions</w:t>
                  </w: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tc>
            </w:tr>
          </w:tbl>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Details of technology/NIV</w:t>
            </w:r>
          </w:p>
          <w:tbl>
            <w:tblPr>
              <w:tblStyle w:val="TableGrid4"/>
              <w:tblW w:w="0" w:type="auto"/>
              <w:tblLook w:val="04A0" w:firstRow="1" w:lastRow="0" w:firstColumn="1" w:lastColumn="0" w:noHBand="0" w:noVBand="1"/>
            </w:tblPr>
            <w:tblGrid>
              <w:gridCol w:w="3714"/>
            </w:tblGrid>
            <w:tr w:rsidR="00731ECB" w:rsidRPr="00731ECB" w:rsidTr="0070127E">
              <w:tc>
                <w:tcPr>
                  <w:tcW w:w="3714" w:type="dxa"/>
                </w:tcPr>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Not reported</w:t>
                  </w:r>
                </w:p>
                <w:p w:rsidR="00731ECB" w:rsidRPr="00731ECB" w:rsidRDefault="00731ECB" w:rsidP="00731ECB">
                  <w:pPr>
                    <w:tabs>
                      <w:tab w:val="left" w:pos="10632"/>
                    </w:tabs>
                    <w:rPr>
                      <w:rFonts w:ascii="Arial" w:eastAsia="Calibri" w:hAnsi="Arial" w:cs="Arial"/>
                      <w:sz w:val="20"/>
                      <w:szCs w:val="20"/>
                    </w:rPr>
                  </w:pPr>
                </w:p>
              </w:tc>
            </w:tr>
          </w:tbl>
          <w:p w:rsidR="00731ECB" w:rsidRPr="00731ECB" w:rsidRDefault="00731ECB" w:rsidP="00731ECB">
            <w:pPr>
              <w:tabs>
                <w:tab w:val="left" w:pos="10632"/>
              </w:tabs>
              <w:rPr>
                <w:rFonts w:ascii="Arial" w:eastAsia="Calibri" w:hAnsi="Arial" w:cs="Arial"/>
                <w:sz w:val="20"/>
                <w:szCs w:val="20"/>
              </w:rPr>
            </w:pPr>
          </w:p>
        </w:tc>
        <w:tc>
          <w:tcPr>
            <w:tcW w:w="3412"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 xml:space="preserve">Data relating to NIV provision and usage: </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Patients reported substantial improvement in sleep quality and reductions in daytime somnolence beyond those suggested by change in ESS scores</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Pre-NIV, 3 patients scored &gt;=10 on ESS (range 2-17; M = 8.0). Pre-NIV ESS scores correlated significantly with percentage time &lt;saturation in pre-NIV oximetry (M = 21.22%, SD = 22.06; r = 0.786, p = 0.036). However, ESS scores did not correspond to individual qualitative experiences, underestimating symptom severity.</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Post-NIV, ESS scores (range 1-12; M = 6.29) did not differ significantly from pre-NIV scores (t (6) = 0.61, p = 0.56) and did not correlate with any post-NIV oximetry markers. The trend in ESS scores towards decreased sleepiness (M= 0.29, SD= 7.65) following NIV initiation did significantly correlate with the change in percentage time spent &lt;saturation (M = 16.8, SD = 13.24; r = 0.841, p = 0.018).</w:t>
            </w:r>
          </w:p>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Author conclusions</w:t>
            </w:r>
            <w:r w:rsidRPr="00731ECB">
              <w:rPr>
                <w:rFonts w:ascii="Arial" w:eastAsia="Calibri" w:hAnsi="Arial" w:cs="Arial"/>
                <w:sz w:val="20"/>
                <w:szCs w:val="20"/>
              </w:rPr>
              <w:t>: The scale did not accurately capture the significant improvement in sleepiness reported by patients.</w:t>
            </w:r>
          </w:p>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3673" w:type="dxa"/>
          </w:tcPr>
          <w:p w:rsidR="00731ECB" w:rsidRPr="00731ECB" w:rsidRDefault="00731ECB" w:rsidP="00731ECB">
            <w:pPr>
              <w:tabs>
                <w:tab w:val="right" w:pos="3932"/>
                <w:tab w:val="left" w:pos="10632"/>
              </w:tabs>
              <w:rPr>
                <w:rFonts w:ascii="Arial" w:eastAsia="Calibri" w:hAnsi="Arial" w:cs="Arial"/>
                <w:b/>
                <w:sz w:val="20"/>
                <w:szCs w:val="20"/>
              </w:rPr>
            </w:pPr>
            <w:r w:rsidRPr="00731ECB">
              <w:rPr>
                <w:rFonts w:ascii="Arial" w:eastAsia="Calibri" w:hAnsi="Arial" w:cs="Arial"/>
                <w:b/>
                <w:sz w:val="20"/>
                <w:szCs w:val="20"/>
              </w:rPr>
              <w:t>Pinto 2003</w:t>
            </w:r>
          </w:p>
          <w:p w:rsidR="00731ECB" w:rsidRPr="00731ECB" w:rsidRDefault="00731ECB" w:rsidP="00731ECB">
            <w:pPr>
              <w:tabs>
                <w:tab w:val="right" w:pos="3932"/>
                <w:tab w:val="left" w:pos="10632"/>
              </w:tabs>
              <w:rPr>
                <w:rFonts w:ascii="Arial" w:eastAsia="Calibri" w:hAnsi="Arial" w:cs="Arial"/>
                <w:b/>
                <w:sz w:val="20"/>
                <w:szCs w:val="20"/>
                <w:u w:val="single"/>
              </w:rPr>
            </w:pPr>
            <w:r w:rsidRPr="00731ECB">
              <w:rPr>
                <w:rFonts w:ascii="Arial" w:eastAsia="Calibri" w:hAnsi="Arial" w:cs="Arial"/>
                <w:b/>
                <w:sz w:val="20"/>
                <w:szCs w:val="20"/>
                <w:u w:val="single"/>
              </w:rPr>
              <w:lastRenderedPageBreak/>
              <w:t>Journal paper</w:t>
            </w:r>
            <w:r w:rsidRPr="00731ECB">
              <w:rPr>
                <w:rFonts w:ascii="Arial" w:eastAsia="Calibri" w:hAnsi="Arial" w:cs="Arial"/>
                <w:b/>
                <w:sz w:val="20"/>
                <w:szCs w:val="20"/>
              </w:rPr>
              <w:t xml:space="preserve"> / conference abstract</w:t>
            </w:r>
            <w:r w:rsidRPr="00731ECB">
              <w:rPr>
                <w:rFonts w:ascii="Arial" w:eastAsia="Calibri" w:hAnsi="Arial" w:cs="Arial"/>
                <w:b/>
                <w:sz w:val="20"/>
                <w:szCs w:val="20"/>
              </w:rPr>
              <w:tab/>
            </w:r>
          </w:p>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 xml:space="preserve">Country: </w:t>
            </w:r>
            <w:r w:rsidRPr="00731ECB">
              <w:rPr>
                <w:rFonts w:ascii="Arial" w:eastAsia="Calibri" w:hAnsi="Arial" w:cs="Arial"/>
                <w:sz w:val="20"/>
                <w:szCs w:val="20"/>
              </w:rPr>
              <w:t>Portugal</w:t>
            </w:r>
          </w:p>
          <w:tbl>
            <w:tblPr>
              <w:tblStyle w:val="TableGrid4"/>
              <w:tblW w:w="0" w:type="auto"/>
              <w:tblLook w:val="04A0" w:firstRow="1" w:lastRow="0" w:firstColumn="1" w:lastColumn="0" w:noHBand="0" w:noVBand="1"/>
            </w:tblPr>
            <w:tblGrid>
              <w:gridCol w:w="1760"/>
              <w:gridCol w:w="1275"/>
            </w:tblGrid>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RCT</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Non-RCT</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CBA</w:t>
                  </w:r>
                </w:p>
              </w:tc>
              <w:tc>
                <w:tcPr>
                  <w:tcW w:w="127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X</w:t>
                  </w: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BA</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3035" w:type="dxa"/>
                  <w:gridSpan w:val="2"/>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b/>
                      <w:sz w:val="20"/>
                      <w:szCs w:val="20"/>
                    </w:rPr>
                    <w:t xml:space="preserve">Comparator: </w:t>
                  </w:r>
                  <w:r w:rsidRPr="00731ECB">
                    <w:rPr>
                      <w:rFonts w:ascii="Arial" w:eastAsia="Calibri" w:hAnsi="Arial" w:cs="Arial"/>
                      <w:sz w:val="20"/>
                      <w:szCs w:val="20"/>
                    </w:rPr>
                    <w:t>Historical group</w:t>
                  </w:r>
                </w:p>
                <w:p w:rsidR="00731ECB" w:rsidRPr="00731ECB" w:rsidRDefault="00731ECB" w:rsidP="00731ECB">
                  <w:pPr>
                    <w:tabs>
                      <w:tab w:val="left" w:pos="10632"/>
                    </w:tabs>
                    <w:rPr>
                      <w:rFonts w:ascii="Arial" w:eastAsia="Calibri" w:hAnsi="Arial" w:cs="Arial"/>
                      <w:b/>
                      <w:sz w:val="20"/>
                      <w:szCs w:val="20"/>
                    </w:rPr>
                  </w:pPr>
                </w:p>
              </w:tc>
            </w:tr>
            <w:tr w:rsidR="00731ECB" w:rsidRPr="00731ECB" w:rsidTr="0070127E">
              <w:tc>
                <w:tcPr>
                  <w:tcW w:w="3035" w:type="dxa"/>
                  <w:gridSpan w:val="2"/>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b/>
                      <w:sz w:val="20"/>
                      <w:szCs w:val="20"/>
                    </w:rPr>
                    <w:t xml:space="preserve">Length of follow up: </w:t>
                  </w:r>
                  <w:r w:rsidRPr="00731ECB">
                    <w:rPr>
                      <w:rFonts w:ascii="Arial" w:eastAsia="Calibri" w:hAnsi="Arial" w:cs="Arial"/>
                      <w:sz w:val="20"/>
                      <w:szCs w:val="20"/>
                    </w:rPr>
                    <w:t>Every 3 months until death</w:t>
                  </w:r>
                </w:p>
                <w:p w:rsidR="00731ECB" w:rsidRPr="00731ECB" w:rsidRDefault="00731ECB" w:rsidP="00731ECB">
                  <w:pPr>
                    <w:tabs>
                      <w:tab w:val="left" w:pos="10632"/>
                    </w:tabs>
                    <w:jc w:val="right"/>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Mixed method</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Cross-sectional</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Other (specify)</w:t>
                  </w:r>
                </w:p>
              </w:tc>
              <w:tc>
                <w:tcPr>
                  <w:tcW w:w="1275" w:type="dxa"/>
                </w:tcPr>
                <w:p w:rsidR="00731ECB" w:rsidRPr="00731ECB" w:rsidRDefault="00731ECB" w:rsidP="00731ECB">
                  <w:pPr>
                    <w:tabs>
                      <w:tab w:val="left" w:pos="10632"/>
                    </w:tabs>
                    <w:rPr>
                      <w:rFonts w:ascii="Arial" w:eastAsia="Calibri" w:hAnsi="Arial" w:cs="Arial"/>
                      <w:b/>
                      <w:sz w:val="20"/>
                      <w:szCs w:val="20"/>
                    </w:rPr>
                  </w:pPr>
                </w:p>
              </w:tc>
            </w:tr>
          </w:tbl>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b/>
                <w:sz w:val="20"/>
                <w:szCs w:val="20"/>
              </w:rPr>
              <w:t xml:space="preserve">Aim of study: </w:t>
            </w:r>
            <w:r w:rsidRPr="00731ECB">
              <w:rPr>
                <w:rFonts w:ascii="Arial" w:eastAsia="Calibri" w:hAnsi="Arial" w:cs="Arial"/>
                <w:sz w:val="20"/>
                <w:szCs w:val="20"/>
              </w:rPr>
              <w:t>To explore the optimal time for introduction of NIV</w:t>
            </w:r>
          </w:p>
          <w:p w:rsidR="00731ECB" w:rsidRPr="00731ECB" w:rsidRDefault="00731ECB" w:rsidP="00731ECB">
            <w:pPr>
              <w:tabs>
                <w:tab w:val="left" w:pos="10632"/>
              </w:tabs>
              <w:rPr>
                <w:rFonts w:ascii="Arial" w:eastAsia="Times New Roman" w:hAnsi="Arial" w:cs="Arial"/>
                <w:b/>
                <w:sz w:val="20"/>
                <w:szCs w:val="20"/>
              </w:rPr>
            </w:pPr>
            <w:r w:rsidRPr="00731ECB">
              <w:rPr>
                <w:rFonts w:ascii="Arial" w:eastAsia="Times New Roman" w:hAnsi="Arial" w:cs="Arial"/>
                <w:b/>
                <w:sz w:val="20"/>
                <w:szCs w:val="20"/>
              </w:rPr>
              <w:t xml:space="preserve">Data collection method: </w:t>
            </w:r>
            <w:r w:rsidRPr="00731ECB">
              <w:rPr>
                <w:rFonts w:ascii="Arial" w:eastAsia="Times New Roman" w:hAnsi="Arial" w:cs="Arial"/>
                <w:sz w:val="20"/>
                <w:szCs w:val="20"/>
              </w:rPr>
              <w:t>unclear</w:t>
            </w:r>
          </w:p>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Sample size:</w:t>
            </w:r>
            <w:r w:rsidRPr="00731ECB">
              <w:rPr>
                <w:rFonts w:ascii="Arial" w:eastAsia="Calibri" w:hAnsi="Arial" w:cs="Arial"/>
                <w:sz w:val="20"/>
                <w:szCs w:val="20"/>
              </w:rPr>
              <w:t xml:space="preserve"> 64 (42 in analysis)</w:t>
            </w:r>
          </w:p>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 xml:space="preserve">Identification/recruitment: </w:t>
            </w:r>
            <w:r w:rsidRPr="00731ECB">
              <w:rPr>
                <w:rFonts w:ascii="Arial" w:eastAsia="Calibri" w:hAnsi="Arial" w:cs="Arial"/>
                <w:sz w:val="20"/>
                <w:szCs w:val="20"/>
              </w:rPr>
              <w:t>Consecutive</w:t>
            </w:r>
          </w:p>
        </w:tc>
        <w:tc>
          <w:tcPr>
            <w:tcW w:w="6863"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lastRenderedPageBreak/>
              <w:t>Participant characteristics:</w:t>
            </w:r>
          </w:p>
          <w:tbl>
            <w:tblPr>
              <w:tblStyle w:val="TableGrid4"/>
              <w:tblpPr w:leftFromText="180" w:rightFromText="180" w:vertAnchor="text" w:horzAnchor="margin" w:tblpXSpec="center" w:tblpY="49"/>
              <w:tblOverlap w:val="never"/>
              <w:tblW w:w="0" w:type="auto"/>
              <w:tblLook w:val="04A0" w:firstRow="1" w:lastRow="0" w:firstColumn="1" w:lastColumn="0" w:noHBand="0" w:noVBand="1"/>
            </w:tblPr>
            <w:tblGrid>
              <w:gridCol w:w="1864"/>
              <w:gridCol w:w="1885"/>
            </w:tblGrid>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lastRenderedPageBreak/>
                    <w:t>Type of group</w:t>
                  </w:r>
                </w:p>
              </w:tc>
              <w:tc>
                <w:tcPr>
                  <w:tcW w:w="188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Patients</w:t>
                  </w: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Condition</w:t>
                  </w:r>
                </w:p>
              </w:tc>
              <w:tc>
                <w:tcPr>
                  <w:tcW w:w="188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ALS</w:t>
                  </w: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Onset</w:t>
                  </w:r>
                </w:p>
              </w:tc>
              <w:tc>
                <w:tcPr>
                  <w:tcW w:w="188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18 bulbar</w:t>
                  </w: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Sex</w:t>
                  </w:r>
                </w:p>
              </w:tc>
              <w:tc>
                <w:tcPr>
                  <w:tcW w:w="188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22 female, 42 male</w:t>
                  </w: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Age</w:t>
                  </w:r>
                </w:p>
              </w:tc>
              <w:tc>
                <w:tcPr>
                  <w:tcW w:w="188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Mean age 60 &amp; 56</w:t>
                  </w: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NIV usage</w:t>
                  </w:r>
                </w:p>
              </w:tc>
              <w:tc>
                <w:tcPr>
                  <w:tcW w:w="188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Other (specify)</w:t>
                  </w:r>
                </w:p>
              </w:tc>
              <w:tc>
                <w:tcPr>
                  <w:tcW w:w="1885" w:type="dxa"/>
                </w:tcPr>
                <w:p w:rsidR="00731ECB" w:rsidRPr="00731ECB" w:rsidRDefault="00731ECB" w:rsidP="00731ECB">
                  <w:pPr>
                    <w:tabs>
                      <w:tab w:val="left" w:pos="10632"/>
                    </w:tabs>
                    <w:rPr>
                      <w:rFonts w:ascii="Arial" w:eastAsia="Calibri" w:hAnsi="Arial" w:cs="Arial"/>
                      <w:sz w:val="20"/>
                      <w:szCs w:val="20"/>
                    </w:rPr>
                  </w:pPr>
                </w:p>
              </w:tc>
            </w:tr>
          </w:tbl>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Measures</w:t>
            </w:r>
          </w:p>
          <w:tbl>
            <w:tblPr>
              <w:tblStyle w:val="TableGrid4"/>
              <w:tblW w:w="0" w:type="auto"/>
              <w:tblLook w:val="04A0" w:firstRow="1" w:lastRow="0" w:firstColumn="1" w:lastColumn="0" w:noHBand="0" w:noVBand="1"/>
            </w:tblPr>
            <w:tblGrid>
              <w:gridCol w:w="1254"/>
            </w:tblGrid>
            <w:tr w:rsidR="001571DB" w:rsidRPr="00731ECB" w:rsidTr="0070127E">
              <w:tc>
                <w:tcPr>
                  <w:tcW w:w="3714" w:type="dxa"/>
                </w:tcPr>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Nocturnal respiratory events measured by pulse oximetry</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Survival</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FVC</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Blood gases</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Norris score</w:t>
                  </w: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tc>
            </w:tr>
          </w:tbl>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Details of technology/NIV</w:t>
            </w:r>
          </w:p>
          <w:tbl>
            <w:tblPr>
              <w:tblStyle w:val="TableGrid4"/>
              <w:tblW w:w="0" w:type="auto"/>
              <w:tblLook w:val="04A0" w:firstRow="1" w:lastRow="0" w:firstColumn="1" w:lastColumn="0" w:noHBand="0" w:noVBand="1"/>
            </w:tblPr>
            <w:tblGrid>
              <w:gridCol w:w="3714"/>
            </w:tblGrid>
            <w:tr w:rsidR="00731ECB" w:rsidRPr="00731ECB" w:rsidTr="0070127E">
              <w:tc>
                <w:tcPr>
                  <w:tcW w:w="3714" w:type="dxa"/>
                </w:tcPr>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Vitalograph1 (</w:t>
                  </w:r>
                  <w:proofErr w:type="spellStart"/>
                  <w:r w:rsidRPr="00731ECB">
                    <w:rPr>
                      <w:rFonts w:ascii="Arial" w:eastAsia="Calibri" w:hAnsi="Arial" w:cs="Arial"/>
                      <w:sz w:val="20"/>
                      <w:szCs w:val="20"/>
                    </w:rPr>
                    <w:t>Respironics</w:t>
                  </w:r>
                  <w:proofErr w:type="spellEnd"/>
                  <w:r w:rsidRPr="00731ECB">
                    <w:rPr>
                      <w:rFonts w:ascii="Arial" w:eastAsia="Calibri" w:hAnsi="Arial" w:cs="Arial"/>
                      <w:sz w:val="20"/>
                      <w:szCs w:val="20"/>
                    </w:rPr>
                    <w:t>) and  Pulsox1 (Minolta) oximeters</w:t>
                  </w:r>
                </w:p>
                <w:p w:rsidR="00731ECB" w:rsidRPr="00731ECB" w:rsidRDefault="00731ECB" w:rsidP="00731ECB">
                  <w:pPr>
                    <w:tabs>
                      <w:tab w:val="left" w:pos="10632"/>
                    </w:tabs>
                    <w:rPr>
                      <w:rFonts w:ascii="Arial" w:eastAsia="Calibri" w:hAnsi="Arial" w:cs="Arial"/>
                      <w:sz w:val="20"/>
                      <w:szCs w:val="20"/>
                    </w:rPr>
                  </w:pPr>
                </w:p>
              </w:tc>
            </w:tr>
          </w:tbl>
          <w:p w:rsidR="00731ECB" w:rsidRPr="00731ECB" w:rsidRDefault="00731ECB" w:rsidP="00731ECB">
            <w:pPr>
              <w:tabs>
                <w:tab w:val="left" w:pos="10632"/>
              </w:tabs>
              <w:rPr>
                <w:rFonts w:ascii="Arial" w:eastAsia="Calibri" w:hAnsi="Arial" w:cs="Arial"/>
                <w:sz w:val="20"/>
                <w:szCs w:val="20"/>
              </w:rPr>
            </w:pPr>
          </w:p>
        </w:tc>
        <w:tc>
          <w:tcPr>
            <w:tcW w:w="3412"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lastRenderedPageBreak/>
              <w:t xml:space="preserve">Data relating to NIV provision </w:t>
            </w:r>
            <w:r w:rsidRPr="00731ECB">
              <w:rPr>
                <w:rFonts w:ascii="Arial" w:eastAsia="Calibri" w:hAnsi="Arial" w:cs="Arial"/>
                <w:b/>
                <w:sz w:val="20"/>
                <w:szCs w:val="20"/>
              </w:rPr>
              <w:lastRenderedPageBreak/>
              <w:t xml:space="preserve">and usage: </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Total survival, and survival with NIV, were longer in Group 2 (p</w:t>
            </w:r>
            <w:proofErr w:type="gramStart"/>
            <w:r w:rsidRPr="00731ECB">
              <w:rPr>
                <w:rFonts w:ascii="Arial" w:eastAsia="Calibri" w:hAnsi="Arial" w:cs="Arial"/>
                <w:sz w:val="20"/>
                <w:szCs w:val="20"/>
              </w:rPr>
              <w:t>,0.01</w:t>
            </w:r>
            <w:proofErr w:type="gramEnd"/>
            <w:r w:rsidRPr="00731ECB">
              <w:rPr>
                <w:rFonts w:ascii="Arial" w:eastAsia="Calibri" w:hAnsi="Arial" w:cs="Arial"/>
                <w:sz w:val="20"/>
                <w:szCs w:val="20"/>
              </w:rPr>
              <w:t>), in which an early introduction of NIV was made. No relationship was found between time to NIV and total survival.</w:t>
            </w: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b/>
                <w:sz w:val="20"/>
                <w:szCs w:val="20"/>
              </w:rPr>
              <w:t>Author conclusions</w:t>
            </w:r>
            <w:r w:rsidRPr="00731ECB">
              <w:rPr>
                <w:rFonts w:ascii="Arial" w:eastAsia="Calibri" w:hAnsi="Arial" w:cs="Arial"/>
                <w:sz w:val="20"/>
                <w:szCs w:val="20"/>
              </w:rPr>
              <w:t xml:space="preserve">: </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 xml:space="preserve">NPO is useful tool to establish need for NIV. NPO is a low cost and simple screening method for assessing ALS patients. </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Early use of NIV increases compliance.</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Clinical characteristics and conventional RFT are inadequate as criteria for NIV initiation.</w:t>
            </w:r>
          </w:p>
        </w:tc>
      </w:tr>
      <w:tr w:rsidR="00731ECB" w:rsidRPr="00731ECB" w:rsidTr="0070127E">
        <w:tc>
          <w:tcPr>
            <w:tcW w:w="3673" w:type="dxa"/>
          </w:tcPr>
          <w:p w:rsidR="00731ECB" w:rsidRPr="00731ECB" w:rsidRDefault="00731ECB" w:rsidP="00731ECB">
            <w:pPr>
              <w:tabs>
                <w:tab w:val="right" w:pos="3932"/>
                <w:tab w:val="left" w:pos="10632"/>
              </w:tabs>
              <w:rPr>
                <w:rFonts w:ascii="Arial" w:eastAsia="Calibri" w:hAnsi="Arial" w:cs="Arial"/>
                <w:b/>
                <w:sz w:val="20"/>
                <w:szCs w:val="20"/>
              </w:rPr>
            </w:pPr>
            <w:r w:rsidRPr="00731ECB">
              <w:rPr>
                <w:rFonts w:ascii="Arial" w:eastAsia="Calibri" w:hAnsi="Arial" w:cs="Arial"/>
                <w:b/>
                <w:sz w:val="20"/>
                <w:szCs w:val="20"/>
              </w:rPr>
              <w:lastRenderedPageBreak/>
              <w:t>Pinto 2010</w:t>
            </w:r>
          </w:p>
          <w:p w:rsidR="00731ECB" w:rsidRPr="00731ECB" w:rsidRDefault="00731ECB" w:rsidP="00731ECB">
            <w:pPr>
              <w:tabs>
                <w:tab w:val="right" w:pos="3932"/>
                <w:tab w:val="left" w:pos="10632"/>
              </w:tabs>
              <w:rPr>
                <w:rFonts w:ascii="Arial" w:eastAsia="Calibri" w:hAnsi="Arial" w:cs="Arial"/>
                <w:b/>
                <w:sz w:val="20"/>
                <w:szCs w:val="20"/>
                <w:u w:val="single"/>
              </w:rPr>
            </w:pPr>
            <w:r w:rsidRPr="00731ECB">
              <w:rPr>
                <w:rFonts w:ascii="Arial" w:eastAsia="Calibri" w:hAnsi="Arial" w:cs="Arial"/>
                <w:b/>
                <w:sz w:val="20"/>
                <w:szCs w:val="20"/>
              </w:rPr>
              <w:t xml:space="preserve">Journal paper / </w:t>
            </w:r>
            <w:r w:rsidRPr="00731ECB">
              <w:rPr>
                <w:rFonts w:ascii="Arial" w:eastAsia="Calibri" w:hAnsi="Arial" w:cs="Arial"/>
                <w:b/>
                <w:sz w:val="20"/>
                <w:szCs w:val="20"/>
                <w:u w:val="single"/>
              </w:rPr>
              <w:t>conference abstract</w:t>
            </w:r>
            <w:r w:rsidRPr="00731ECB">
              <w:rPr>
                <w:rFonts w:ascii="Arial" w:eastAsia="Calibri" w:hAnsi="Arial" w:cs="Arial"/>
                <w:b/>
                <w:sz w:val="20"/>
                <w:szCs w:val="20"/>
              </w:rPr>
              <w:tab/>
            </w:r>
          </w:p>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 xml:space="preserve">Country: </w:t>
            </w:r>
            <w:r w:rsidRPr="00731ECB">
              <w:rPr>
                <w:rFonts w:ascii="Arial" w:eastAsia="Calibri" w:hAnsi="Arial" w:cs="Arial"/>
                <w:sz w:val="20"/>
                <w:szCs w:val="20"/>
              </w:rPr>
              <w:t>Portugal</w:t>
            </w:r>
          </w:p>
          <w:tbl>
            <w:tblPr>
              <w:tblStyle w:val="TableGrid4"/>
              <w:tblW w:w="0" w:type="auto"/>
              <w:tblLook w:val="04A0" w:firstRow="1" w:lastRow="0" w:firstColumn="1" w:lastColumn="0" w:noHBand="0" w:noVBand="1"/>
            </w:tblPr>
            <w:tblGrid>
              <w:gridCol w:w="1760"/>
              <w:gridCol w:w="1275"/>
            </w:tblGrid>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RCT</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Non-RCT</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CBA</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BA</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3035" w:type="dxa"/>
                  <w:gridSpan w:val="2"/>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Comparator:</w:t>
                  </w:r>
                </w:p>
                <w:p w:rsidR="00731ECB" w:rsidRPr="00731ECB" w:rsidRDefault="00731ECB" w:rsidP="00731ECB">
                  <w:pPr>
                    <w:tabs>
                      <w:tab w:val="left" w:pos="10632"/>
                    </w:tabs>
                    <w:rPr>
                      <w:rFonts w:ascii="Arial" w:eastAsia="Calibri" w:hAnsi="Arial" w:cs="Arial"/>
                      <w:b/>
                      <w:sz w:val="20"/>
                      <w:szCs w:val="20"/>
                    </w:rPr>
                  </w:pPr>
                </w:p>
              </w:tc>
            </w:tr>
            <w:tr w:rsidR="00731ECB" w:rsidRPr="00731ECB" w:rsidTr="0070127E">
              <w:tc>
                <w:tcPr>
                  <w:tcW w:w="3035" w:type="dxa"/>
                  <w:gridSpan w:val="2"/>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b/>
                      <w:sz w:val="20"/>
                      <w:szCs w:val="20"/>
                    </w:rPr>
                    <w:t>Length of follow up:</w:t>
                  </w:r>
                  <w:r w:rsidRPr="00731ECB">
                    <w:rPr>
                      <w:rFonts w:ascii="Arial" w:eastAsia="Calibri" w:hAnsi="Arial" w:cs="Arial"/>
                      <w:sz w:val="20"/>
                      <w:szCs w:val="20"/>
                    </w:rPr>
                    <w:t xml:space="preserve"> Before </w:t>
                  </w:r>
                  <w:r w:rsidRPr="00731ECB">
                    <w:rPr>
                      <w:rFonts w:ascii="Arial" w:eastAsia="Calibri" w:hAnsi="Arial" w:cs="Arial"/>
                      <w:sz w:val="20"/>
                      <w:szCs w:val="20"/>
                    </w:rPr>
                    <w:lastRenderedPageBreak/>
                    <w:t>and after NIV</w:t>
                  </w:r>
                </w:p>
                <w:p w:rsidR="00731ECB" w:rsidRPr="00731ECB" w:rsidRDefault="00731ECB" w:rsidP="00731ECB">
                  <w:pPr>
                    <w:tabs>
                      <w:tab w:val="left" w:pos="10632"/>
                    </w:tabs>
                    <w:jc w:val="right"/>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lastRenderedPageBreak/>
                    <w:t>Mixed method</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Cross-sectional</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Other (specify)</w:t>
                  </w:r>
                </w:p>
              </w:tc>
              <w:tc>
                <w:tcPr>
                  <w:tcW w:w="127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Cohort</w:t>
                  </w:r>
                </w:p>
              </w:tc>
            </w:tr>
          </w:tbl>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b/>
                <w:sz w:val="20"/>
                <w:szCs w:val="20"/>
              </w:rPr>
              <w:t xml:space="preserve">Aim of study: </w:t>
            </w:r>
            <w:r w:rsidRPr="00731ECB">
              <w:rPr>
                <w:rFonts w:ascii="Arial" w:eastAsia="Calibri" w:hAnsi="Arial" w:cs="Arial"/>
                <w:sz w:val="20"/>
                <w:szCs w:val="20"/>
              </w:rPr>
              <w:t>To evaluate the value of the phrenic nerve response</w:t>
            </w:r>
          </w:p>
          <w:p w:rsidR="00731ECB" w:rsidRPr="00731ECB" w:rsidRDefault="00731ECB" w:rsidP="00731ECB">
            <w:pPr>
              <w:tabs>
                <w:tab w:val="left" w:pos="10632"/>
              </w:tabs>
              <w:rPr>
                <w:rFonts w:ascii="Arial" w:eastAsia="Times New Roman" w:hAnsi="Arial" w:cs="Arial"/>
                <w:b/>
                <w:sz w:val="20"/>
                <w:szCs w:val="20"/>
              </w:rPr>
            </w:pPr>
            <w:r w:rsidRPr="00731ECB">
              <w:rPr>
                <w:rFonts w:ascii="Arial" w:eastAsia="Times New Roman" w:hAnsi="Arial" w:cs="Arial"/>
                <w:b/>
                <w:sz w:val="20"/>
                <w:szCs w:val="20"/>
              </w:rPr>
              <w:t>Data collection method:</w:t>
            </w:r>
            <w:r w:rsidRPr="00731ECB">
              <w:rPr>
                <w:rFonts w:ascii="Arial" w:eastAsia="Times New Roman" w:hAnsi="Arial" w:cs="Arial"/>
                <w:sz w:val="20"/>
                <w:szCs w:val="20"/>
              </w:rPr>
              <w:t xml:space="preserve"> Clinical tests</w:t>
            </w:r>
          </w:p>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 xml:space="preserve">Sample size: </w:t>
            </w:r>
            <w:r w:rsidRPr="00731ECB">
              <w:rPr>
                <w:rFonts w:ascii="Arial" w:eastAsia="Calibri" w:hAnsi="Arial" w:cs="Arial"/>
                <w:sz w:val="20"/>
                <w:szCs w:val="20"/>
              </w:rPr>
              <w:t>138 of 469</w:t>
            </w:r>
          </w:p>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 xml:space="preserve">Identification/recruitment: </w:t>
            </w:r>
            <w:r w:rsidRPr="00731ECB">
              <w:rPr>
                <w:rFonts w:ascii="Arial" w:eastAsia="Calibri" w:hAnsi="Arial" w:cs="Arial"/>
                <w:sz w:val="20"/>
                <w:szCs w:val="20"/>
              </w:rPr>
              <w:t>Consecutive</w:t>
            </w:r>
          </w:p>
        </w:tc>
        <w:tc>
          <w:tcPr>
            <w:tcW w:w="6863"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lastRenderedPageBreak/>
              <w:t>Participant characteristics:</w:t>
            </w:r>
          </w:p>
          <w:tbl>
            <w:tblPr>
              <w:tblStyle w:val="TableGrid4"/>
              <w:tblpPr w:leftFromText="180" w:rightFromText="180" w:vertAnchor="text" w:horzAnchor="margin" w:tblpXSpec="center" w:tblpY="49"/>
              <w:tblOverlap w:val="never"/>
              <w:tblW w:w="0" w:type="auto"/>
              <w:tblLook w:val="04A0" w:firstRow="1" w:lastRow="0" w:firstColumn="1" w:lastColumn="0" w:noHBand="0" w:noVBand="1"/>
            </w:tblPr>
            <w:tblGrid>
              <w:gridCol w:w="1864"/>
              <w:gridCol w:w="1885"/>
            </w:tblGrid>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Type of group</w:t>
                  </w:r>
                </w:p>
              </w:tc>
              <w:tc>
                <w:tcPr>
                  <w:tcW w:w="188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Patients</w:t>
                  </w: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Condition</w:t>
                  </w:r>
                </w:p>
              </w:tc>
              <w:tc>
                <w:tcPr>
                  <w:tcW w:w="188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ALS</w:t>
                  </w: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Onset</w:t>
                  </w:r>
                </w:p>
              </w:tc>
              <w:tc>
                <w:tcPr>
                  <w:tcW w:w="188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57 bulbar</w:t>
                  </w: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Sex</w:t>
                  </w:r>
                </w:p>
              </w:tc>
              <w:tc>
                <w:tcPr>
                  <w:tcW w:w="188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59 female</w:t>
                  </w: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Age</w:t>
                  </w:r>
                </w:p>
              </w:tc>
              <w:tc>
                <w:tcPr>
                  <w:tcW w:w="188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Mean 61 at onset</w:t>
                  </w: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NIV usage</w:t>
                  </w:r>
                </w:p>
              </w:tc>
              <w:tc>
                <w:tcPr>
                  <w:tcW w:w="188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Other (specify)</w:t>
                  </w:r>
                </w:p>
              </w:tc>
              <w:tc>
                <w:tcPr>
                  <w:tcW w:w="1885" w:type="dxa"/>
                </w:tcPr>
                <w:p w:rsidR="00731ECB" w:rsidRPr="00731ECB" w:rsidRDefault="00731ECB" w:rsidP="00731ECB">
                  <w:pPr>
                    <w:tabs>
                      <w:tab w:val="left" w:pos="10632"/>
                    </w:tabs>
                    <w:rPr>
                      <w:rFonts w:ascii="Arial" w:eastAsia="Calibri" w:hAnsi="Arial" w:cs="Arial"/>
                      <w:sz w:val="20"/>
                      <w:szCs w:val="20"/>
                    </w:rPr>
                  </w:pPr>
                </w:p>
              </w:tc>
            </w:tr>
          </w:tbl>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Measures</w:t>
            </w:r>
          </w:p>
          <w:tbl>
            <w:tblPr>
              <w:tblStyle w:val="TableGrid4"/>
              <w:tblW w:w="0" w:type="auto"/>
              <w:tblLook w:val="04A0" w:firstRow="1" w:lastRow="0" w:firstColumn="1" w:lastColumn="0" w:noHBand="0" w:noVBand="1"/>
            </w:tblPr>
            <w:tblGrid>
              <w:gridCol w:w="3714"/>
            </w:tblGrid>
            <w:tr w:rsidR="001571DB" w:rsidRPr="00731ECB" w:rsidTr="0070127E">
              <w:tc>
                <w:tcPr>
                  <w:tcW w:w="3714" w:type="dxa"/>
                </w:tcPr>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 xml:space="preserve">Mean </w:t>
                  </w:r>
                  <w:proofErr w:type="spellStart"/>
                  <w:r w:rsidRPr="00731ECB">
                    <w:rPr>
                      <w:rFonts w:ascii="Arial" w:eastAsia="Calibri" w:hAnsi="Arial" w:cs="Arial"/>
                      <w:sz w:val="20"/>
                      <w:szCs w:val="20"/>
                    </w:rPr>
                    <w:t>PhrenAmpl</w:t>
                  </w:r>
                  <w:proofErr w:type="spellEnd"/>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FVC</w:t>
                  </w: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tc>
            </w:tr>
          </w:tbl>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Details of technology/NIV</w:t>
            </w:r>
          </w:p>
          <w:tbl>
            <w:tblPr>
              <w:tblStyle w:val="TableGrid4"/>
              <w:tblW w:w="0" w:type="auto"/>
              <w:tblLook w:val="04A0" w:firstRow="1" w:lastRow="0" w:firstColumn="1" w:lastColumn="0" w:noHBand="0" w:noVBand="1"/>
            </w:tblPr>
            <w:tblGrid>
              <w:gridCol w:w="3714"/>
            </w:tblGrid>
            <w:tr w:rsidR="00731ECB" w:rsidRPr="00731ECB" w:rsidTr="0070127E">
              <w:tc>
                <w:tcPr>
                  <w:tcW w:w="3714"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Not reported</w:t>
                  </w: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tc>
            </w:tr>
          </w:tbl>
          <w:p w:rsidR="00731ECB" w:rsidRPr="00731ECB" w:rsidRDefault="00731ECB" w:rsidP="00731ECB">
            <w:pPr>
              <w:tabs>
                <w:tab w:val="left" w:pos="10632"/>
              </w:tabs>
              <w:rPr>
                <w:rFonts w:ascii="Arial" w:eastAsia="Calibri" w:hAnsi="Arial" w:cs="Arial"/>
                <w:sz w:val="20"/>
                <w:szCs w:val="20"/>
              </w:rPr>
            </w:pPr>
          </w:p>
        </w:tc>
        <w:tc>
          <w:tcPr>
            <w:tcW w:w="3412"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lastRenderedPageBreak/>
              <w:t xml:space="preserve">Data relating to NIV provision and usage: </w:t>
            </w: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 xml:space="preserve">Mean </w:t>
            </w:r>
            <w:proofErr w:type="spellStart"/>
            <w:r w:rsidRPr="00731ECB">
              <w:rPr>
                <w:rFonts w:ascii="Arial" w:eastAsia="Calibri" w:hAnsi="Arial" w:cs="Arial"/>
                <w:sz w:val="20"/>
                <w:szCs w:val="20"/>
              </w:rPr>
              <w:t>PhrenAmpl</w:t>
            </w:r>
            <w:proofErr w:type="spellEnd"/>
            <w:r w:rsidRPr="00731ECB">
              <w:rPr>
                <w:rFonts w:ascii="Arial" w:eastAsia="Calibri" w:hAnsi="Arial" w:cs="Arial"/>
                <w:sz w:val="20"/>
                <w:szCs w:val="20"/>
              </w:rPr>
              <w:t xml:space="preserve"> is a non-volitional respiratory test which is strongly predictive of the need for NIV in ALS patients.</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 xml:space="preserve">The following covariates were predictive of NIV: late onset (P = 0.027), low ALS-FRS (P = 0.027), </w:t>
            </w:r>
            <w:r w:rsidRPr="00731ECB">
              <w:rPr>
                <w:rFonts w:ascii="Arial" w:eastAsia="Calibri" w:hAnsi="Arial" w:cs="Arial"/>
                <w:sz w:val="20"/>
                <w:szCs w:val="20"/>
              </w:rPr>
              <w:lastRenderedPageBreak/>
              <w:t xml:space="preserve">low FVC (P = 0.006), and low Mean </w:t>
            </w:r>
            <w:proofErr w:type="spellStart"/>
            <w:r w:rsidRPr="00731ECB">
              <w:rPr>
                <w:rFonts w:ascii="Arial" w:eastAsia="Calibri" w:hAnsi="Arial" w:cs="Arial"/>
                <w:sz w:val="20"/>
                <w:szCs w:val="20"/>
              </w:rPr>
              <w:t>PhrenAmpl</w:t>
            </w:r>
            <w:proofErr w:type="spellEnd"/>
            <w:r w:rsidRPr="00731ECB">
              <w:rPr>
                <w:rFonts w:ascii="Arial" w:eastAsia="Calibri" w:hAnsi="Arial" w:cs="Arial"/>
                <w:sz w:val="20"/>
                <w:szCs w:val="20"/>
              </w:rPr>
              <w:t xml:space="preserve"> (P &lt; 0.001).</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 xml:space="preserve">Mean </w:t>
            </w:r>
            <w:proofErr w:type="spellStart"/>
            <w:r w:rsidRPr="00731ECB">
              <w:rPr>
                <w:rFonts w:ascii="Arial" w:eastAsia="Calibri" w:hAnsi="Arial" w:cs="Arial"/>
                <w:sz w:val="20"/>
                <w:szCs w:val="20"/>
              </w:rPr>
              <w:t>PhrenAmpl</w:t>
            </w:r>
            <w:proofErr w:type="spellEnd"/>
            <w:r w:rsidRPr="00731ECB">
              <w:rPr>
                <w:rFonts w:ascii="Arial" w:eastAsia="Calibri" w:hAnsi="Arial" w:cs="Arial"/>
                <w:sz w:val="20"/>
                <w:szCs w:val="20"/>
              </w:rPr>
              <w:t xml:space="preserve"> was significant for both groups (P &lt; 0.001 and P = 0.071 for spinal and bulbar onset patients, respectively),</w:t>
            </w: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Author conclusions</w:t>
            </w:r>
            <w:r w:rsidRPr="00731ECB">
              <w:rPr>
                <w:rFonts w:ascii="Arial" w:eastAsia="Calibri" w:hAnsi="Arial" w:cs="Arial"/>
                <w:sz w:val="20"/>
                <w:szCs w:val="20"/>
              </w:rPr>
              <w:t xml:space="preserve">: </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Motor unit loss in the diaphragm is a main factor determining respiratory symptoms in ALS. This test should be more extensively applied in this disease.</w:t>
            </w:r>
          </w:p>
        </w:tc>
      </w:tr>
      <w:tr w:rsidR="00B335AD" w:rsidRPr="00731ECB" w:rsidTr="0070127E">
        <w:tc>
          <w:tcPr>
            <w:tcW w:w="3673" w:type="dxa"/>
          </w:tcPr>
          <w:p w:rsidR="00B335AD" w:rsidRPr="00731ECB" w:rsidRDefault="00B335AD" w:rsidP="00B335AD">
            <w:pPr>
              <w:tabs>
                <w:tab w:val="right" w:pos="3932"/>
                <w:tab w:val="left" w:pos="10632"/>
              </w:tabs>
              <w:rPr>
                <w:rFonts w:ascii="Arial" w:eastAsia="Calibri" w:hAnsi="Arial" w:cs="Arial"/>
                <w:b/>
                <w:sz w:val="20"/>
                <w:szCs w:val="20"/>
              </w:rPr>
            </w:pPr>
            <w:r w:rsidRPr="00731ECB">
              <w:rPr>
                <w:rFonts w:ascii="Arial" w:eastAsia="Calibri" w:hAnsi="Arial" w:cs="Arial"/>
                <w:b/>
                <w:sz w:val="20"/>
                <w:szCs w:val="20"/>
              </w:rPr>
              <w:lastRenderedPageBreak/>
              <w:t>Pinto 2010</w:t>
            </w:r>
            <w:r w:rsidR="001571DB">
              <w:rPr>
                <w:rFonts w:ascii="Arial" w:eastAsia="Calibri" w:hAnsi="Arial" w:cs="Arial"/>
                <w:b/>
                <w:sz w:val="20"/>
                <w:szCs w:val="20"/>
              </w:rPr>
              <w:t xml:space="preserve"> (linked to Ando 2016)</w:t>
            </w:r>
          </w:p>
          <w:p w:rsidR="00B335AD" w:rsidRPr="00731ECB" w:rsidRDefault="00B335AD" w:rsidP="00B335AD">
            <w:pPr>
              <w:tabs>
                <w:tab w:val="right" w:pos="3932"/>
                <w:tab w:val="left" w:pos="10632"/>
              </w:tabs>
              <w:rPr>
                <w:rFonts w:ascii="Arial" w:eastAsia="Calibri" w:hAnsi="Arial" w:cs="Arial"/>
                <w:b/>
                <w:sz w:val="20"/>
                <w:szCs w:val="20"/>
                <w:u w:val="single"/>
              </w:rPr>
            </w:pPr>
            <w:r w:rsidRPr="00B335AD">
              <w:rPr>
                <w:rFonts w:ascii="Arial" w:eastAsia="Calibri" w:hAnsi="Arial" w:cs="Arial"/>
                <w:b/>
                <w:sz w:val="20"/>
                <w:szCs w:val="20"/>
                <w:u w:val="single"/>
              </w:rPr>
              <w:t>Journal paper</w:t>
            </w:r>
            <w:r w:rsidRPr="00731ECB">
              <w:rPr>
                <w:rFonts w:ascii="Arial" w:eastAsia="Calibri" w:hAnsi="Arial" w:cs="Arial"/>
                <w:b/>
                <w:sz w:val="20"/>
                <w:szCs w:val="20"/>
              </w:rPr>
              <w:t xml:space="preserve"> / </w:t>
            </w:r>
            <w:r w:rsidRPr="00B335AD">
              <w:rPr>
                <w:rFonts w:ascii="Arial" w:eastAsia="Calibri" w:hAnsi="Arial" w:cs="Arial"/>
                <w:b/>
                <w:sz w:val="20"/>
                <w:szCs w:val="20"/>
              </w:rPr>
              <w:t>conference abstract</w:t>
            </w:r>
            <w:r w:rsidRPr="00731ECB">
              <w:rPr>
                <w:rFonts w:ascii="Arial" w:eastAsia="Calibri" w:hAnsi="Arial" w:cs="Arial"/>
                <w:b/>
                <w:sz w:val="20"/>
                <w:szCs w:val="20"/>
              </w:rPr>
              <w:tab/>
            </w:r>
          </w:p>
          <w:p w:rsidR="00B335AD" w:rsidRPr="00731ECB" w:rsidRDefault="00B335AD" w:rsidP="00B335AD">
            <w:pPr>
              <w:tabs>
                <w:tab w:val="left" w:pos="10632"/>
              </w:tabs>
              <w:rPr>
                <w:rFonts w:ascii="Arial" w:eastAsia="Calibri" w:hAnsi="Arial" w:cs="Arial"/>
                <w:b/>
                <w:sz w:val="20"/>
                <w:szCs w:val="20"/>
              </w:rPr>
            </w:pPr>
            <w:r w:rsidRPr="00731ECB">
              <w:rPr>
                <w:rFonts w:ascii="Arial" w:eastAsia="Calibri" w:hAnsi="Arial" w:cs="Arial"/>
                <w:b/>
                <w:sz w:val="20"/>
                <w:szCs w:val="20"/>
              </w:rPr>
              <w:t xml:space="preserve">Country: </w:t>
            </w:r>
            <w:r w:rsidRPr="00731ECB">
              <w:rPr>
                <w:rFonts w:ascii="Arial" w:eastAsia="Calibri" w:hAnsi="Arial" w:cs="Arial"/>
                <w:sz w:val="20"/>
                <w:szCs w:val="20"/>
              </w:rPr>
              <w:t>Portugal</w:t>
            </w:r>
          </w:p>
          <w:tbl>
            <w:tblPr>
              <w:tblStyle w:val="TableGrid4"/>
              <w:tblW w:w="0" w:type="auto"/>
              <w:tblLook w:val="04A0" w:firstRow="1" w:lastRow="0" w:firstColumn="1" w:lastColumn="0" w:noHBand="0" w:noVBand="1"/>
            </w:tblPr>
            <w:tblGrid>
              <w:gridCol w:w="1760"/>
              <w:gridCol w:w="1275"/>
            </w:tblGrid>
            <w:tr w:rsidR="00B335AD" w:rsidRPr="00731ECB" w:rsidTr="00C470F6">
              <w:tc>
                <w:tcPr>
                  <w:tcW w:w="1760" w:type="dxa"/>
                </w:tcPr>
                <w:p w:rsidR="00B335AD" w:rsidRPr="00731ECB" w:rsidRDefault="00B335AD" w:rsidP="00B335AD">
                  <w:pPr>
                    <w:tabs>
                      <w:tab w:val="left" w:pos="10632"/>
                    </w:tabs>
                    <w:rPr>
                      <w:rFonts w:ascii="Arial" w:eastAsia="Calibri" w:hAnsi="Arial" w:cs="Arial"/>
                      <w:b/>
                      <w:sz w:val="20"/>
                      <w:szCs w:val="20"/>
                    </w:rPr>
                  </w:pPr>
                  <w:r w:rsidRPr="00731ECB">
                    <w:rPr>
                      <w:rFonts w:ascii="Arial" w:eastAsia="Calibri" w:hAnsi="Arial" w:cs="Arial"/>
                      <w:b/>
                      <w:sz w:val="20"/>
                      <w:szCs w:val="20"/>
                    </w:rPr>
                    <w:t>RCT</w:t>
                  </w:r>
                </w:p>
              </w:tc>
              <w:tc>
                <w:tcPr>
                  <w:tcW w:w="1275" w:type="dxa"/>
                </w:tcPr>
                <w:p w:rsidR="00B335AD" w:rsidRPr="00731ECB" w:rsidRDefault="00B335AD" w:rsidP="00B335AD">
                  <w:pPr>
                    <w:tabs>
                      <w:tab w:val="left" w:pos="10632"/>
                    </w:tabs>
                    <w:rPr>
                      <w:rFonts w:ascii="Arial" w:eastAsia="Calibri" w:hAnsi="Arial" w:cs="Arial"/>
                      <w:sz w:val="20"/>
                      <w:szCs w:val="20"/>
                    </w:rPr>
                  </w:pPr>
                  <w:r>
                    <w:rPr>
                      <w:rFonts w:ascii="Arial" w:eastAsia="Calibri" w:hAnsi="Arial" w:cs="Arial"/>
                      <w:sz w:val="20"/>
                      <w:szCs w:val="20"/>
                    </w:rPr>
                    <w:t>X</w:t>
                  </w:r>
                </w:p>
              </w:tc>
            </w:tr>
            <w:tr w:rsidR="00B335AD" w:rsidRPr="00731ECB" w:rsidTr="00C470F6">
              <w:tc>
                <w:tcPr>
                  <w:tcW w:w="1760" w:type="dxa"/>
                </w:tcPr>
                <w:p w:rsidR="00B335AD" w:rsidRPr="00731ECB" w:rsidRDefault="00B335AD" w:rsidP="00B335AD">
                  <w:pPr>
                    <w:tabs>
                      <w:tab w:val="left" w:pos="10632"/>
                    </w:tabs>
                    <w:rPr>
                      <w:rFonts w:ascii="Arial" w:eastAsia="Calibri" w:hAnsi="Arial" w:cs="Arial"/>
                      <w:b/>
                      <w:sz w:val="20"/>
                      <w:szCs w:val="20"/>
                    </w:rPr>
                  </w:pPr>
                  <w:r w:rsidRPr="00731ECB">
                    <w:rPr>
                      <w:rFonts w:ascii="Arial" w:eastAsia="Calibri" w:hAnsi="Arial" w:cs="Arial"/>
                      <w:b/>
                      <w:sz w:val="20"/>
                      <w:szCs w:val="20"/>
                    </w:rPr>
                    <w:t>Non-RCT</w:t>
                  </w:r>
                </w:p>
              </w:tc>
              <w:tc>
                <w:tcPr>
                  <w:tcW w:w="1275" w:type="dxa"/>
                </w:tcPr>
                <w:p w:rsidR="00B335AD" w:rsidRPr="00731ECB" w:rsidRDefault="00B335AD" w:rsidP="00B335AD">
                  <w:pPr>
                    <w:tabs>
                      <w:tab w:val="left" w:pos="10632"/>
                    </w:tabs>
                    <w:rPr>
                      <w:rFonts w:ascii="Arial" w:eastAsia="Calibri" w:hAnsi="Arial" w:cs="Arial"/>
                      <w:sz w:val="20"/>
                      <w:szCs w:val="20"/>
                    </w:rPr>
                  </w:pPr>
                </w:p>
              </w:tc>
            </w:tr>
            <w:tr w:rsidR="00B335AD" w:rsidRPr="00731ECB" w:rsidTr="00C470F6">
              <w:tc>
                <w:tcPr>
                  <w:tcW w:w="1760" w:type="dxa"/>
                </w:tcPr>
                <w:p w:rsidR="00B335AD" w:rsidRPr="00731ECB" w:rsidRDefault="00B335AD" w:rsidP="00B335AD">
                  <w:pPr>
                    <w:tabs>
                      <w:tab w:val="left" w:pos="10632"/>
                    </w:tabs>
                    <w:rPr>
                      <w:rFonts w:ascii="Arial" w:eastAsia="Calibri" w:hAnsi="Arial" w:cs="Arial"/>
                      <w:b/>
                      <w:sz w:val="20"/>
                      <w:szCs w:val="20"/>
                    </w:rPr>
                  </w:pPr>
                  <w:r w:rsidRPr="00731ECB">
                    <w:rPr>
                      <w:rFonts w:ascii="Arial" w:eastAsia="Calibri" w:hAnsi="Arial" w:cs="Arial"/>
                      <w:b/>
                      <w:sz w:val="20"/>
                      <w:szCs w:val="20"/>
                    </w:rPr>
                    <w:t>CBA</w:t>
                  </w:r>
                </w:p>
              </w:tc>
              <w:tc>
                <w:tcPr>
                  <w:tcW w:w="1275" w:type="dxa"/>
                </w:tcPr>
                <w:p w:rsidR="00B335AD" w:rsidRPr="00731ECB" w:rsidRDefault="00B335AD" w:rsidP="00B335AD">
                  <w:pPr>
                    <w:tabs>
                      <w:tab w:val="left" w:pos="10632"/>
                    </w:tabs>
                    <w:rPr>
                      <w:rFonts w:ascii="Arial" w:eastAsia="Calibri" w:hAnsi="Arial" w:cs="Arial"/>
                      <w:sz w:val="20"/>
                      <w:szCs w:val="20"/>
                    </w:rPr>
                  </w:pPr>
                </w:p>
              </w:tc>
            </w:tr>
            <w:tr w:rsidR="00B335AD" w:rsidRPr="00731ECB" w:rsidTr="00C470F6">
              <w:tc>
                <w:tcPr>
                  <w:tcW w:w="1760" w:type="dxa"/>
                </w:tcPr>
                <w:p w:rsidR="00B335AD" w:rsidRPr="00731ECB" w:rsidRDefault="00B335AD" w:rsidP="00B335AD">
                  <w:pPr>
                    <w:tabs>
                      <w:tab w:val="left" w:pos="10632"/>
                    </w:tabs>
                    <w:rPr>
                      <w:rFonts w:ascii="Arial" w:eastAsia="Calibri" w:hAnsi="Arial" w:cs="Arial"/>
                      <w:b/>
                      <w:sz w:val="20"/>
                      <w:szCs w:val="20"/>
                    </w:rPr>
                  </w:pPr>
                  <w:r w:rsidRPr="00731ECB">
                    <w:rPr>
                      <w:rFonts w:ascii="Arial" w:eastAsia="Calibri" w:hAnsi="Arial" w:cs="Arial"/>
                      <w:b/>
                      <w:sz w:val="20"/>
                      <w:szCs w:val="20"/>
                    </w:rPr>
                    <w:t>BA</w:t>
                  </w:r>
                </w:p>
              </w:tc>
              <w:tc>
                <w:tcPr>
                  <w:tcW w:w="1275" w:type="dxa"/>
                </w:tcPr>
                <w:p w:rsidR="00B335AD" w:rsidRPr="00731ECB" w:rsidRDefault="00B335AD" w:rsidP="00B335AD">
                  <w:pPr>
                    <w:tabs>
                      <w:tab w:val="left" w:pos="10632"/>
                    </w:tabs>
                    <w:rPr>
                      <w:rFonts w:ascii="Arial" w:eastAsia="Calibri" w:hAnsi="Arial" w:cs="Arial"/>
                      <w:sz w:val="20"/>
                      <w:szCs w:val="20"/>
                    </w:rPr>
                  </w:pPr>
                </w:p>
              </w:tc>
            </w:tr>
            <w:tr w:rsidR="00B335AD" w:rsidRPr="00731ECB" w:rsidTr="00C470F6">
              <w:tc>
                <w:tcPr>
                  <w:tcW w:w="3035" w:type="dxa"/>
                  <w:gridSpan w:val="2"/>
                </w:tcPr>
                <w:p w:rsidR="00B335AD" w:rsidRPr="00731ECB" w:rsidRDefault="00B335AD" w:rsidP="00B335AD">
                  <w:pPr>
                    <w:tabs>
                      <w:tab w:val="left" w:pos="10632"/>
                    </w:tabs>
                    <w:rPr>
                      <w:rFonts w:ascii="Arial" w:eastAsia="Calibri" w:hAnsi="Arial" w:cs="Arial"/>
                      <w:b/>
                      <w:sz w:val="20"/>
                      <w:szCs w:val="20"/>
                    </w:rPr>
                  </w:pPr>
                  <w:r w:rsidRPr="00731ECB">
                    <w:rPr>
                      <w:rFonts w:ascii="Arial" w:eastAsia="Calibri" w:hAnsi="Arial" w:cs="Arial"/>
                      <w:b/>
                      <w:sz w:val="20"/>
                      <w:szCs w:val="20"/>
                    </w:rPr>
                    <w:t>Comparator:</w:t>
                  </w:r>
                </w:p>
                <w:p w:rsidR="00B335AD" w:rsidRPr="00731ECB" w:rsidRDefault="00B335AD" w:rsidP="00B335AD">
                  <w:pPr>
                    <w:tabs>
                      <w:tab w:val="left" w:pos="10632"/>
                    </w:tabs>
                    <w:rPr>
                      <w:rFonts w:ascii="Arial" w:eastAsia="Calibri" w:hAnsi="Arial" w:cs="Arial"/>
                      <w:b/>
                      <w:sz w:val="20"/>
                      <w:szCs w:val="20"/>
                    </w:rPr>
                  </w:pPr>
                </w:p>
              </w:tc>
            </w:tr>
            <w:tr w:rsidR="00B335AD" w:rsidRPr="00731ECB" w:rsidTr="00C470F6">
              <w:tc>
                <w:tcPr>
                  <w:tcW w:w="3035" w:type="dxa"/>
                  <w:gridSpan w:val="2"/>
                </w:tcPr>
                <w:p w:rsidR="00B335AD" w:rsidRPr="00731ECB" w:rsidRDefault="00B335AD" w:rsidP="00B335AD">
                  <w:pPr>
                    <w:tabs>
                      <w:tab w:val="left" w:pos="10632"/>
                    </w:tabs>
                    <w:rPr>
                      <w:rFonts w:ascii="Arial" w:eastAsia="Calibri" w:hAnsi="Arial" w:cs="Arial"/>
                      <w:sz w:val="20"/>
                      <w:szCs w:val="20"/>
                    </w:rPr>
                  </w:pPr>
                  <w:r w:rsidRPr="00731ECB">
                    <w:rPr>
                      <w:rFonts w:ascii="Arial" w:eastAsia="Calibri" w:hAnsi="Arial" w:cs="Arial"/>
                      <w:b/>
                      <w:sz w:val="20"/>
                      <w:szCs w:val="20"/>
                    </w:rPr>
                    <w:t>Length of follow up:</w:t>
                  </w:r>
                  <w:r w:rsidRPr="00731ECB">
                    <w:rPr>
                      <w:rFonts w:ascii="Arial" w:eastAsia="Calibri" w:hAnsi="Arial" w:cs="Arial"/>
                      <w:sz w:val="20"/>
                      <w:szCs w:val="20"/>
                    </w:rPr>
                    <w:t xml:space="preserve"> </w:t>
                  </w:r>
                  <w:r>
                    <w:rPr>
                      <w:rFonts w:ascii="Arial" w:eastAsia="Calibri" w:hAnsi="Arial" w:cs="Arial"/>
                      <w:sz w:val="20"/>
                      <w:szCs w:val="20"/>
                    </w:rPr>
                    <w:t>Span of NIV use</w:t>
                  </w:r>
                </w:p>
                <w:p w:rsidR="00B335AD" w:rsidRPr="00731ECB" w:rsidRDefault="00B335AD" w:rsidP="00B335AD">
                  <w:pPr>
                    <w:tabs>
                      <w:tab w:val="left" w:pos="10632"/>
                    </w:tabs>
                    <w:jc w:val="right"/>
                    <w:rPr>
                      <w:rFonts w:ascii="Arial" w:eastAsia="Calibri" w:hAnsi="Arial" w:cs="Arial"/>
                      <w:sz w:val="20"/>
                      <w:szCs w:val="20"/>
                    </w:rPr>
                  </w:pPr>
                </w:p>
              </w:tc>
            </w:tr>
            <w:tr w:rsidR="00B335AD" w:rsidRPr="00731ECB" w:rsidTr="00C470F6">
              <w:tc>
                <w:tcPr>
                  <w:tcW w:w="1760" w:type="dxa"/>
                </w:tcPr>
                <w:p w:rsidR="00B335AD" w:rsidRPr="00731ECB" w:rsidRDefault="00B335AD" w:rsidP="00B335AD">
                  <w:pPr>
                    <w:tabs>
                      <w:tab w:val="left" w:pos="10632"/>
                    </w:tabs>
                    <w:rPr>
                      <w:rFonts w:ascii="Arial" w:eastAsia="Calibri" w:hAnsi="Arial" w:cs="Arial"/>
                      <w:b/>
                      <w:sz w:val="20"/>
                      <w:szCs w:val="20"/>
                    </w:rPr>
                  </w:pPr>
                  <w:r w:rsidRPr="00731ECB">
                    <w:rPr>
                      <w:rFonts w:ascii="Arial" w:eastAsia="Calibri" w:hAnsi="Arial" w:cs="Arial"/>
                      <w:b/>
                      <w:sz w:val="20"/>
                      <w:szCs w:val="20"/>
                    </w:rPr>
                    <w:t>Mixed method</w:t>
                  </w:r>
                </w:p>
              </w:tc>
              <w:tc>
                <w:tcPr>
                  <w:tcW w:w="1275" w:type="dxa"/>
                </w:tcPr>
                <w:p w:rsidR="00B335AD" w:rsidRPr="00731ECB" w:rsidRDefault="00B335AD" w:rsidP="00B335AD">
                  <w:pPr>
                    <w:tabs>
                      <w:tab w:val="left" w:pos="10632"/>
                    </w:tabs>
                    <w:rPr>
                      <w:rFonts w:ascii="Arial" w:eastAsia="Calibri" w:hAnsi="Arial" w:cs="Arial"/>
                      <w:sz w:val="20"/>
                      <w:szCs w:val="20"/>
                    </w:rPr>
                  </w:pPr>
                </w:p>
              </w:tc>
            </w:tr>
            <w:tr w:rsidR="00B335AD" w:rsidRPr="00731ECB" w:rsidTr="00C470F6">
              <w:tc>
                <w:tcPr>
                  <w:tcW w:w="1760" w:type="dxa"/>
                </w:tcPr>
                <w:p w:rsidR="00B335AD" w:rsidRPr="00731ECB" w:rsidRDefault="00B335AD" w:rsidP="00B335AD">
                  <w:pPr>
                    <w:tabs>
                      <w:tab w:val="left" w:pos="10632"/>
                    </w:tabs>
                    <w:rPr>
                      <w:rFonts w:ascii="Arial" w:eastAsia="Calibri" w:hAnsi="Arial" w:cs="Arial"/>
                      <w:b/>
                      <w:sz w:val="20"/>
                      <w:szCs w:val="20"/>
                    </w:rPr>
                  </w:pPr>
                  <w:r w:rsidRPr="00731ECB">
                    <w:rPr>
                      <w:rFonts w:ascii="Arial" w:eastAsia="Calibri" w:hAnsi="Arial" w:cs="Arial"/>
                      <w:b/>
                      <w:sz w:val="20"/>
                      <w:szCs w:val="20"/>
                    </w:rPr>
                    <w:t>Cross-sectional</w:t>
                  </w:r>
                </w:p>
              </w:tc>
              <w:tc>
                <w:tcPr>
                  <w:tcW w:w="1275" w:type="dxa"/>
                </w:tcPr>
                <w:p w:rsidR="00B335AD" w:rsidRPr="00731ECB" w:rsidRDefault="00B335AD" w:rsidP="00B335AD">
                  <w:pPr>
                    <w:tabs>
                      <w:tab w:val="left" w:pos="10632"/>
                    </w:tabs>
                    <w:rPr>
                      <w:rFonts w:ascii="Arial" w:eastAsia="Calibri" w:hAnsi="Arial" w:cs="Arial"/>
                      <w:sz w:val="20"/>
                      <w:szCs w:val="20"/>
                    </w:rPr>
                  </w:pPr>
                </w:p>
              </w:tc>
            </w:tr>
            <w:tr w:rsidR="00B335AD" w:rsidRPr="00731ECB" w:rsidTr="00C470F6">
              <w:tc>
                <w:tcPr>
                  <w:tcW w:w="1760" w:type="dxa"/>
                </w:tcPr>
                <w:p w:rsidR="00B335AD" w:rsidRPr="00731ECB" w:rsidRDefault="00B335AD" w:rsidP="00B335AD">
                  <w:pPr>
                    <w:tabs>
                      <w:tab w:val="left" w:pos="10632"/>
                    </w:tabs>
                    <w:rPr>
                      <w:rFonts w:ascii="Arial" w:eastAsia="Calibri" w:hAnsi="Arial" w:cs="Arial"/>
                      <w:b/>
                      <w:sz w:val="20"/>
                      <w:szCs w:val="20"/>
                    </w:rPr>
                  </w:pPr>
                  <w:r w:rsidRPr="00731ECB">
                    <w:rPr>
                      <w:rFonts w:ascii="Arial" w:eastAsia="Calibri" w:hAnsi="Arial" w:cs="Arial"/>
                      <w:b/>
                      <w:sz w:val="20"/>
                      <w:szCs w:val="20"/>
                    </w:rPr>
                    <w:t>Other (specify)</w:t>
                  </w:r>
                </w:p>
              </w:tc>
              <w:tc>
                <w:tcPr>
                  <w:tcW w:w="1275" w:type="dxa"/>
                </w:tcPr>
                <w:p w:rsidR="00B335AD" w:rsidRPr="00731ECB" w:rsidRDefault="00B335AD" w:rsidP="00B335AD">
                  <w:pPr>
                    <w:tabs>
                      <w:tab w:val="left" w:pos="10632"/>
                    </w:tabs>
                    <w:rPr>
                      <w:rFonts w:ascii="Arial" w:eastAsia="Calibri" w:hAnsi="Arial" w:cs="Arial"/>
                      <w:sz w:val="20"/>
                      <w:szCs w:val="20"/>
                    </w:rPr>
                  </w:pPr>
                </w:p>
              </w:tc>
            </w:tr>
          </w:tbl>
          <w:p w:rsidR="00B335AD" w:rsidRPr="00731ECB" w:rsidRDefault="00B335AD" w:rsidP="00B335AD">
            <w:pPr>
              <w:tabs>
                <w:tab w:val="left" w:pos="10632"/>
              </w:tabs>
              <w:rPr>
                <w:rFonts w:ascii="Arial" w:eastAsia="Calibri" w:hAnsi="Arial" w:cs="Arial"/>
                <w:sz w:val="20"/>
                <w:szCs w:val="20"/>
              </w:rPr>
            </w:pPr>
          </w:p>
          <w:p w:rsidR="00B335AD" w:rsidRPr="00731ECB" w:rsidRDefault="00B335AD" w:rsidP="00B335AD">
            <w:pPr>
              <w:tabs>
                <w:tab w:val="left" w:pos="10632"/>
              </w:tabs>
              <w:rPr>
                <w:rFonts w:ascii="Arial" w:eastAsia="Calibri" w:hAnsi="Arial" w:cs="Arial"/>
                <w:sz w:val="20"/>
                <w:szCs w:val="20"/>
              </w:rPr>
            </w:pPr>
            <w:r w:rsidRPr="00731ECB">
              <w:rPr>
                <w:rFonts w:ascii="Arial" w:eastAsia="Calibri" w:hAnsi="Arial" w:cs="Arial"/>
                <w:b/>
                <w:sz w:val="20"/>
                <w:szCs w:val="20"/>
              </w:rPr>
              <w:t xml:space="preserve">Aim of study: </w:t>
            </w:r>
            <w:r w:rsidRPr="00731ECB">
              <w:rPr>
                <w:rFonts w:ascii="Arial" w:eastAsia="Calibri" w:hAnsi="Arial" w:cs="Arial"/>
                <w:sz w:val="20"/>
                <w:szCs w:val="20"/>
              </w:rPr>
              <w:t xml:space="preserve">To evaluate the value of </w:t>
            </w:r>
            <w:r>
              <w:rPr>
                <w:rFonts w:ascii="Arial" w:eastAsia="Calibri" w:hAnsi="Arial" w:cs="Arial"/>
                <w:sz w:val="20"/>
                <w:szCs w:val="20"/>
              </w:rPr>
              <w:t xml:space="preserve">use of a modem for </w:t>
            </w:r>
            <w:proofErr w:type="spellStart"/>
            <w:r>
              <w:rPr>
                <w:rFonts w:ascii="Arial" w:eastAsia="Calibri" w:hAnsi="Arial" w:cs="Arial"/>
                <w:sz w:val="20"/>
                <w:szCs w:val="20"/>
              </w:rPr>
              <w:t>telemonitoring</w:t>
            </w:r>
            <w:proofErr w:type="spellEnd"/>
          </w:p>
          <w:p w:rsidR="00B335AD" w:rsidRPr="00731ECB" w:rsidRDefault="00B335AD" w:rsidP="00B335AD">
            <w:pPr>
              <w:tabs>
                <w:tab w:val="left" w:pos="10632"/>
              </w:tabs>
              <w:rPr>
                <w:rFonts w:ascii="Arial" w:eastAsia="Times New Roman" w:hAnsi="Arial" w:cs="Arial"/>
                <w:b/>
                <w:sz w:val="20"/>
                <w:szCs w:val="20"/>
              </w:rPr>
            </w:pPr>
            <w:r w:rsidRPr="00731ECB">
              <w:rPr>
                <w:rFonts w:ascii="Arial" w:eastAsia="Times New Roman" w:hAnsi="Arial" w:cs="Arial"/>
                <w:b/>
                <w:sz w:val="20"/>
                <w:szCs w:val="20"/>
              </w:rPr>
              <w:t>Data collection method:</w:t>
            </w:r>
            <w:r w:rsidRPr="00731ECB">
              <w:rPr>
                <w:rFonts w:ascii="Arial" w:eastAsia="Times New Roman" w:hAnsi="Arial" w:cs="Arial"/>
                <w:sz w:val="20"/>
                <w:szCs w:val="20"/>
              </w:rPr>
              <w:t xml:space="preserve"> </w:t>
            </w:r>
            <w:r>
              <w:rPr>
                <w:rFonts w:ascii="Arial" w:eastAsia="Times New Roman" w:hAnsi="Arial" w:cs="Arial"/>
                <w:sz w:val="20"/>
                <w:szCs w:val="20"/>
              </w:rPr>
              <w:t>Records of visits, monitoring data</w:t>
            </w:r>
          </w:p>
          <w:p w:rsidR="00B335AD" w:rsidRPr="00731ECB" w:rsidRDefault="00B335AD" w:rsidP="00B335AD">
            <w:pPr>
              <w:tabs>
                <w:tab w:val="left" w:pos="10632"/>
              </w:tabs>
              <w:rPr>
                <w:rFonts w:ascii="Arial" w:eastAsia="Calibri" w:hAnsi="Arial" w:cs="Arial"/>
                <w:b/>
                <w:sz w:val="20"/>
                <w:szCs w:val="20"/>
              </w:rPr>
            </w:pPr>
            <w:r w:rsidRPr="00731ECB">
              <w:rPr>
                <w:rFonts w:ascii="Arial" w:eastAsia="Calibri" w:hAnsi="Arial" w:cs="Arial"/>
                <w:b/>
                <w:sz w:val="20"/>
                <w:szCs w:val="20"/>
              </w:rPr>
              <w:t xml:space="preserve">Sample size: </w:t>
            </w:r>
            <w:r>
              <w:rPr>
                <w:rFonts w:ascii="Arial" w:eastAsia="Calibri" w:hAnsi="Arial" w:cs="Arial"/>
                <w:sz w:val="20"/>
                <w:szCs w:val="20"/>
              </w:rPr>
              <w:t>40</w:t>
            </w:r>
          </w:p>
          <w:p w:rsidR="00B335AD" w:rsidRPr="00731ECB" w:rsidRDefault="00B335AD" w:rsidP="00B335AD">
            <w:pPr>
              <w:tabs>
                <w:tab w:val="left" w:pos="10632"/>
              </w:tabs>
              <w:rPr>
                <w:rFonts w:ascii="Arial" w:eastAsia="Calibri" w:hAnsi="Arial" w:cs="Arial"/>
                <w:b/>
                <w:sz w:val="20"/>
                <w:szCs w:val="20"/>
              </w:rPr>
            </w:pPr>
            <w:r w:rsidRPr="00731ECB">
              <w:rPr>
                <w:rFonts w:ascii="Arial" w:eastAsia="Calibri" w:hAnsi="Arial" w:cs="Arial"/>
                <w:b/>
                <w:sz w:val="20"/>
                <w:szCs w:val="20"/>
              </w:rPr>
              <w:t xml:space="preserve">Identification/recruitment: </w:t>
            </w:r>
            <w:r w:rsidRPr="00731ECB">
              <w:rPr>
                <w:rFonts w:ascii="Arial" w:eastAsia="Calibri" w:hAnsi="Arial" w:cs="Arial"/>
                <w:sz w:val="20"/>
                <w:szCs w:val="20"/>
              </w:rPr>
              <w:t>Consecutive</w:t>
            </w:r>
          </w:p>
        </w:tc>
        <w:tc>
          <w:tcPr>
            <w:tcW w:w="6863" w:type="dxa"/>
          </w:tcPr>
          <w:p w:rsidR="00B335AD" w:rsidRPr="00731ECB" w:rsidRDefault="00B335AD" w:rsidP="00B335AD">
            <w:pPr>
              <w:tabs>
                <w:tab w:val="left" w:pos="10632"/>
              </w:tabs>
              <w:rPr>
                <w:rFonts w:ascii="Arial" w:eastAsia="Calibri" w:hAnsi="Arial" w:cs="Arial"/>
                <w:b/>
                <w:sz w:val="20"/>
                <w:szCs w:val="20"/>
              </w:rPr>
            </w:pPr>
            <w:r w:rsidRPr="00731ECB">
              <w:rPr>
                <w:rFonts w:ascii="Arial" w:eastAsia="Calibri" w:hAnsi="Arial" w:cs="Arial"/>
                <w:b/>
                <w:sz w:val="20"/>
                <w:szCs w:val="20"/>
              </w:rPr>
              <w:t>Participant characteristics:</w:t>
            </w:r>
          </w:p>
          <w:tbl>
            <w:tblPr>
              <w:tblStyle w:val="TableGrid4"/>
              <w:tblpPr w:leftFromText="180" w:rightFromText="180" w:vertAnchor="text" w:horzAnchor="margin" w:tblpXSpec="center" w:tblpY="49"/>
              <w:tblOverlap w:val="never"/>
              <w:tblW w:w="0" w:type="auto"/>
              <w:tblLook w:val="04A0" w:firstRow="1" w:lastRow="0" w:firstColumn="1" w:lastColumn="0" w:noHBand="0" w:noVBand="1"/>
            </w:tblPr>
            <w:tblGrid>
              <w:gridCol w:w="1864"/>
              <w:gridCol w:w="1885"/>
            </w:tblGrid>
            <w:tr w:rsidR="00B335AD" w:rsidRPr="00731ECB" w:rsidTr="00C470F6">
              <w:tc>
                <w:tcPr>
                  <w:tcW w:w="1864" w:type="dxa"/>
                </w:tcPr>
                <w:p w:rsidR="00B335AD" w:rsidRPr="00731ECB" w:rsidRDefault="00B335AD" w:rsidP="00B335AD">
                  <w:pPr>
                    <w:tabs>
                      <w:tab w:val="left" w:pos="10632"/>
                    </w:tabs>
                    <w:rPr>
                      <w:rFonts w:ascii="Arial" w:eastAsia="Calibri" w:hAnsi="Arial" w:cs="Arial"/>
                      <w:b/>
                      <w:sz w:val="20"/>
                      <w:szCs w:val="20"/>
                    </w:rPr>
                  </w:pPr>
                  <w:r w:rsidRPr="00731ECB">
                    <w:rPr>
                      <w:rFonts w:ascii="Arial" w:eastAsia="Calibri" w:hAnsi="Arial" w:cs="Arial"/>
                      <w:b/>
                      <w:sz w:val="20"/>
                      <w:szCs w:val="20"/>
                    </w:rPr>
                    <w:t>Type of group</w:t>
                  </w:r>
                </w:p>
              </w:tc>
              <w:tc>
                <w:tcPr>
                  <w:tcW w:w="1885" w:type="dxa"/>
                </w:tcPr>
                <w:p w:rsidR="00B335AD" w:rsidRPr="00731ECB" w:rsidRDefault="00B335AD" w:rsidP="00B335AD">
                  <w:pPr>
                    <w:tabs>
                      <w:tab w:val="left" w:pos="10632"/>
                    </w:tabs>
                    <w:rPr>
                      <w:rFonts w:ascii="Arial" w:eastAsia="Calibri" w:hAnsi="Arial" w:cs="Arial"/>
                      <w:sz w:val="20"/>
                      <w:szCs w:val="20"/>
                    </w:rPr>
                  </w:pPr>
                  <w:r w:rsidRPr="00731ECB">
                    <w:rPr>
                      <w:rFonts w:ascii="Arial" w:eastAsia="Calibri" w:hAnsi="Arial" w:cs="Arial"/>
                      <w:sz w:val="20"/>
                      <w:szCs w:val="20"/>
                    </w:rPr>
                    <w:t>Patients</w:t>
                  </w:r>
                </w:p>
              </w:tc>
            </w:tr>
            <w:tr w:rsidR="00B335AD" w:rsidRPr="00731ECB" w:rsidTr="00C470F6">
              <w:tc>
                <w:tcPr>
                  <w:tcW w:w="1864" w:type="dxa"/>
                </w:tcPr>
                <w:p w:rsidR="00B335AD" w:rsidRPr="00731ECB" w:rsidRDefault="00B335AD" w:rsidP="00B335AD">
                  <w:pPr>
                    <w:tabs>
                      <w:tab w:val="left" w:pos="10632"/>
                    </w:tabs>
                    <w:rPr>
                      <w:rFonts w:ascii="Arial" w:eastAsia="Calibri" w:hAnsi="Arial" w:cs="Arial"/>
                      <w:b/>
                      <w:sz w:val="20"/>
                      <w:szCs w:val="20"/>
                    </w:rPr>
                  </w:pPr>
                  <w:r w:rsidRPr="00731ECB">
                    <w:rPr>
                      <w:rFonts w:ascii="Arial" w:eastAsia="Calibri" w:hAnsi="Arial" w:cs="Arial"/>
                      <w:b/>
                      <w:sz w:val="20"/>
                      <w:szCs w:val="20"/>
                    </w:rPr>
                    <w:t>Condition</w:t>
                  </w:r>
                </w:p>
              </w:tc>
              <w:tc>
                <w:tcPr>
                  <w:tcW w:w="1885" w:type="dxa"/>
                </w:tcPr>
                <w:p w:rsidR="00B335AD" w:rsidRPr="00731ECB" w:rsidRDefault="00B335AD" w:rsidP="00B335AD">
                  <w:pPr>
                    <w:tabs>
                      <w:tab w:val="left" w:pos="10632"/>
                    </w:tabs>
                    <w:rPr>
                      <w:rFonts w:ascii="Arial" w:eastAsia="Calibri" w:hAnsi="Arial" w:cs="Arial"/>
                      <w:sz w:val="20"/>
                      <w:szCs w:val="20"/>
                    </w:rPr>
                  </w:pPr>
                  <w:r w:rsidRPr="00731ECB">
                    <w:rPr>
                      <w:rFonts w:ascii="Arial" w:eastAsia="Calibri" w:hAnsi="Arial" w:cs="Arial"/>
                      <w:sz w:val="20"/>
                      <w:szCs w:val="20"/>
                    </w:rPr>
                    <w:t>ALS</w:t>
                  </w:r>
                </w:p>
              </w:tc>
            </w:tr>
            <w:tr w:rsidR="00B335AD" w:rsidRPr="00731ECB" w:rsidTr="00C470F6">
              <w:tc>
                <w:tcPr>
                  <w:tcW w:w="1864" w:type="dxa"/>
                </w:tcPr>
                <w:p w:rsidR="00B335AD" w:rsidRPr="00731ECB" w:rsidRDefault="00B335AD" w:rsidP="00B335AD">
                  <w:pPr>
                    <w:tabs>
                      <w:tab w:val="left" w:pos="10632"/>
                    </w:tabs>
                    <w:rPr>
                      <w:rFonts w:ascii="Arial" w:eastAsia="Calibri" w:hAnsi="Arial" w:cs="Arial"/>
                      <w:b/>
                      <w:sz w:val="20"/>
                      <w:szCs w:val="20"/>
                    </w:rPr>
                  </w:pPr>
                  <w:r w:rsidRPr="00731ECB">
                    <w:rPr>
                      <w:rFonts w:ascii="Arial" w:eastAsia="Calibri" w:hAnsi="Arial" w:cs="Arial"/>
                      <w:b/>
                      <w:sz w:val="20"/>
                      <w:szCs w:val="20"/>
                    </w:rPr>
                    <w:t>Onset</w:t>
                  </w:r>
                </w:p>
              </w:tc>
              <w:tc>
                <w:tcPr>
                  <w:tcW w:w="1885" w:type="dxa"/>
                </w:tcPr>
                <w:p w:rsidR="00B335AD" w:rsidRPr="00731ECB" w:rsidRDefault="00B335AD" w:rsidP="00B335AD">
                  <w:pPr>
                    <w:tabs>
                      <w:tab w:val="left" w:pos="10632"/>
                    </w:tabs>
                    <w:rPr>
                      <w:rFonts w:ascii="Arial" w:eastAsia="Calibri" w:hAnsi="Arial" w:cs="Arial"/>
                      <w:sz w:val="20"/>
                      <w:szCs w:val="20"/>
                    </w:rPr>
                  </w:pPr>
                </w:p>
              </w:tc>
            </w:tr>
            <w:tr w:rsidR="00B335AD" w:rsidRPr="00731ECB" w:rsidTr="00C470F6">
              <w:tc>
                <w:tcPr>
                  <w:tcW w:w="1864" w:type="dxa"/>
                </w:tcPr>
                <w:p w:rsidR="00B335AD" w:rsidRPr="00731ECB" w:rsidRDefault="00B335AD" w:rsidP="00B335AD">
                  <w:pPr>
                    <w:tabs>
                      <w:tab w:val="left" w:pos="10632"/>
                    </w:tabs>
                    <w:rPr>
                      <w:rFonts w:ascii="Arial" w:eastAsia="Calibri" w:hAnsi="Arial" w:cs="Arial"/>
                      <w:b/>
                      <w:sz w:val="20"/>
                      <w:szCs w:val="20"/>
                    </w:rPr>
                  </w:pPr>
                  <w:r w:rsidRPr="00731ECB">
                    <w:rPr>
                      <w:rFonts w:ascii="Arial" w:eastAsia="Calibri" w:hAnsi="Arial" w:cs="Arial"/>
                      <w:b/>
                      <w:sz w:val="20"/>
                      <w:szCs w:val="20"/>
                    </w:rPr>
                    <w:t>Sex</w:t>
                  </w:r>
                </w:p>
              </w:tc>
              <w:tc>
                <w:tcPr>
                  <w:tcW w:w="1885" w:type="dxa"/>
                </w:tcPr>
                <w:p w:rsidR="00B335AD" w:rsidRPr="00731ECB" w:rsidRDefault="00B335AD" w:rsidP="00B335AD">
                  <w:pPr>
                    <w:tabs>
                      <w:tab w:val="left" w:pos="10632"/>
                    </w:tabs>
                    <w:rPr>
                      <w:rFonts w:ascii="Arial" w:eastAsia="Calibri" w:hAnsi="Arial" w:cs="Arial"/>
                      <w:sz w:val="20"/>
                      <w:szCs w:val="20"/>
                    </w:rPr>
                  </w:pPr>
                </w:p>
              </w:tc>
            </w:tr>
            <w:tr w:rsidR="00B335AD" w:rsidRPr="00731ECB" w:rsidTr="00C470F6">
              <w:tc>
                <w:tcPr>
                  <w:tcW w:w="1864" w:type="dxa"/>
                </w:tcPr>
                <w:p w:rsidR="00B335AD" w:rsidRPr="00731ECB" w:rsidRDefault="00B335AD" w:rsidP="00B335AD">
                  <w:pPr>
                    <w:tabs>
                      <w:tab w:val="left" w:pos="10632"/>
                    </w:tabs>
                    <w:rPr>
                      <w:rFonts w:ascii="Arial" w:eastAsia="Calibri" w:hAnsi="Arial" w:cs="Arial"/>
                      <w:b/>
                      <w:sz w:val="20"/>
                      <w:szCs w:val="20"/>
                    </w:rPr>
                  </w:pPr>
                  <w:r w:rsidRPr="00731ECB">
                    <w:rPr>
                      <w:rFonts w:ascii="Arial" w:eastAsia="Calibri" w:hAnsi="Arial" w:cs="Arial"/>
                      <w:b/>
                      <w:sz w:val="20"/>
                      <w:szCs w:val="20"/>
                    </w:rPr>
                    <w:t>Age</w:t>
                  </w:r>
                </w:p>
              </w:tc>
              <w:tc>
                <w:tcPr>
                  <w:tcW w:w="1885" w:type="dxa"/>
                </w:tcPr>
                <w:p w:rsidR="00B335AD" w:rsidRPr="00731ECB" w:rsidRDefault="00B335AD" w:rsidP="00B335AD">
                  <w:pPr>
                    <w:tabs>
                      <w:tab w:val="left" w:pos="10632"/>
                    </w:tabs>
                    <w:rPr>
                      <w:rFonts w:ascii="Arial" w:eastAsia="Calibri" w:hAnsi="Arial" w:cs="Arial"/>
                      <w:sz w:val="20"/>
                      <w:szCs w:val="20"/>
                    </w:rPr>
                  </w:pPr>
                </w:p>
              </w:tc>
            </w:tr>
            <w:tr w:rsidR="00B335AD" w:rsidRPr="00731ECB" w:rsidTr="00C470F6">
              <w:tc>
                <w:tcPr>
                  <w:tcW w:w="1864" w:type="dxa"/>
                </w:tcPr>
                <w:p w:rsidR="00B335AD" w:rsidRPr="00731ECB" w:rsidRDefault="00B335AD" w:rsidP="00B335AD">
                  <w:pPr>
                    <w:tabs>
                      <w:tab w:val="left" w:pos="10632"/>
                    </w:tabs>
                    <w:rPr>
                      <w:rFonts w:ascii="Arial" w:eastAsia="Calibri" w:hAnsi="Arial" w:cs="Arial"/>
                      <w:b/>
                      <w:sz w:val="20"/>
                      <w:szCs w:val="20"/>
                    </w:rPr>
                  </w:pPr>
                  <w:r w:rsidRPr="00731ECB">
                    <w:rPr>
                      <w:rFonts w:ascii="Arial" w:eastAsia="Calibri" w:hAnsi="Arial" w:cs="Arial"/>
                      <w:b/>
                      <w:sz w:val="20"/>
                      <w:szCs w:val="20"/>
                    </w:rPr>
                    <w:t>NIV usage</w:t>
                  </w:r>
                </w:p>
              </w:tc>
              <w:tc>
                <w:tcPr>
                  <w:tcW w:w="1885" w:type="dxa"/>
                </w:tcPr>
                <w:p w:rsidR="00B335AD" w:rsidRPr="00731ECB" w:rsidRDefault="00B335AD" w:rsidP="00B335AD">
                  <w:pPr>
                    <w:tabs>
                      <w:tab w:val="left" w:pos="10632"/>
                    </w:tabs>
                    <w:rPr>
                      <w:rFonts w:ascii="Arial" w:eastAsia="Calibri" w:hAnsi="Arial" w:cs="Arial"/>
                      <w:sz w:val="20"/>
                      <w:szCs w:val="20"/>
                    </w:rPr>
                  </w:pPr>
                </w:p>
              </w:tc>
            </w:tr>
            <w:tr w:rsidR="00B335AD" w:rsidRPr="00731ECB" w:rsidTr="00C470F6">
              <w:tc>
                <w:tcPr>
                  <w:tcW w:w="1864" w:type="dxa"/>
                </w:tcPr>
                <w:p w:rsidR="00B335AD" w:rsidRPr="00731ECB" w:rsidRDefault="00B335AD" w:rsidP="00B335AD">
                  <w:pPr>
                    <w:tabs>
                      <w:tab w:val="left" w:pos="10632"/>
                    </w:tabs>
                    <w:rPr>
                      <w:rFonts w:ascii="Arial" w:eastAsia="Calibri" w:hAnsi="Arial" w:cs="Arial"/>
                      <w:b/>
                      <w:sz w:val="20"/>
                      <w:szCs w:val="20"/>
                    </w:rPr>
                  </w:pPr>
                  <w:r w:rsidRPr="00731ECB">
                    <w:rPr>
                      <w:rFonts w:ascii="Arial" w:eastAsia="Calibri" w:hAnsi="Arial" w:cs="Arial"/>
                      <w:b/>
                      <w:sz w:val="20"/>
                      <w:szCs w:val="20"/>
                    </w:rPr>
                    <w:t>Other (specify)</w:t>
                  </w:r>
                </w:p>
              </w:tc>
              <w:tc>
                <w:tcPr>
                  <w:tcW w:w="1885" w:type="dxa"/>
                </w:tcPr>
                <w:p w:rsidR="00B335AD" w:rsidRPr="00731ECB" w:rsidRDefault="00B335AD" w:rsidP="00B335AD">
                  <w:pPr>
                    <w:tabs>
                      <w:tab w:val="left" w:pos="10632"/>
                    </w:tabs>
                    <w:rPr>
                      <w:rFonts w:ascii="Arial" w:eastAsia="Calibri" w:hAnsi="Arial" w:cs="Arial"/>
                      <w:sz w:val="20"/>
                      <w:szCs w:val="20"/>
                    </w:rPr>
                  </w:pPr>
                </w:p>
              </w:tc>
            </w:tr>
          </w:tbl>
          <w:p w:rsidR="00B335AD" w:rsidRPr="00731ECB" w:rsidRDefault="00B335AD" w:rsidP="00B335AD">
            <w:pPr>
              <w:tabs>
                <w:tab w:val="left" w:pos="10632"/>
              </w:tabs>
              <w:rPr>
                <w:rFonts w:ascii="Arial" w:eastAsia="Calibri" w:hAnsi="Arial" w:cs="Arial"/>
                <w:sz w:val="20"/>
                <w:szCs w:val="20"/>
              </w:rPr>
            </w:pPr>
          </w:p>
          <w:p w:rsidR="00B335AD" w:rsidRPr="00731ECB" w:rsidRDefault="00B335AD" w:rsidP="00B335AD">
            <w:pPr>
              <w:tabs>
                <w:tab w:val="left" w:pos="10632"/>
              </w:tabs>
              <w:rPr>
                <w:rFonts w:ascii="Arial" w:eastAsia="Calibri" w:hAnsi="Arial" w:cs="Arial"/>
                <w:sz w:val="20"/>
                <w:szCs w:val="20"/>
              </w:rPr>
            </w:pPr>
          </w:p>
          <w:p w:rsidR="00B335AD" w:rsidRPr="00731ECB" w:rsidRDefault="00B335AD" w:rsidP="00B335AD">
            <w:pPr>
              <w:tabs>
                <w:tab w:val="left" w:pos="10632"/>
              </w:tabs>
              <w:rPr>
                <w:rFonts w:ascii="Arial" w:eastAsia="Calibri" w:hAnsi="Arial" w:cs="Arial"/>
                <w:sz w:val="20"/>
                <w:szCs w:val="20"/>
              </w:rPr>
            </w:pPr>
          </w:p>
          <w:p w:rsidR="00B335AD" w:rsidRPr="00731ECB" w:rsidRDefault="00B335AD" w:rsidP="00B335AD">
            <w:pPr>
              <w:tabs>
                <w:tab w:val="left" w:pos="10632"/>
              </w:tabs>
              <w:rPr>
                <w:rFonts w:ascii="Arial" w:eastAsia="Calibri" w:hAnsi="Arial" w:cs="Arial"/>
                <w:sz w:val="20"/>
                <w:szCs w:val="20"/>
              </w:rPr>
            </w:pPr>
          </w:p>
          <w:p w:rsidR="00B335AD" w:rsidRPr="00731ECB" w:rsidRDefault="00B335AD" w:rsidP="00B335AD">
            <w:pPr>
              <w:tabs>
                <w:tab w:val="left" w:pos="10632"/>
              </w:tabs>
              <w:rPr>
                <w:rFonts w:ascii="Arial" w:eastAsia="Calibri" w:hAnsi="Arial" w:cs="Arial"/>
                <w:sz w:val="20"/>
                <w:szCs w:val="20"/>
              </w:rPr>
            </w:pPr>
          </w:p>
          <w:p w:rsidR="00B335AD" w:rsidRDefault="00B335AD" w:rsidP="00B335AD">
            <w:pPr>
              <w:tabs>
                <w:tab w:val="left" w:pos="10632"/>
              </w:tabs>
              <w:rPr>
                <w:rFonts w:ascii="Arial" w:eastAsia="Calibri" w:hAnsi="Arial" w:cs="Arial"/>
                <w:sz w:val="20"/>
                <w:szCs w:val="20"/>
              </w:rPr>
            </w:pPr>
          </w:p>
          <w:p w:rsidR="00B335AD" w:rsidRDefault="00B335AD" w:rsidP="00B335AD">
            <w:pPr>
              <w:tabs>
                <w:tab w:val="left" w:pos="10632"/>
              </w:tabs>
              <w:rPr>
                <w:rFonts w:ascii="Arial" w:eastAsia="Calibri" w:hAnsi="Arial" w:cs="Arial"/>
                <w:sz w:val="20"/>
                <w:szCs w:val="20"/>
              </w:rPr>
            </w:pPr>
          </w:p>
          <w:p w:rsidR="00B335AD" w:rsidRDefault="00B335AD" w:rsidP="00B335AD">
            <w:pPr>
              <w:tabs>
                <w:tab w:val="left" w:pos="10632"/>
              </w:tabs>
              <w:rPr>
                <w:rFonts w:ascii="Arial" w:eastAsia="Calibri" w:hAnsi="Arial" w:cs="Arial"/>
                <w:sz w:val="20"/>
                <w:szCs w:val="20"/>
              </w:rPr>
            </w:pPr>
          </w:p>
          <w:p w:rsidR="00B335AD" w:rsidRDefault="00B335AD" w:rsidP="00B335AD">
            <w:pPr>
              <w:tabs>
                <w:tab w:val="left" w:pos="10632"/>
              </w:tabs>
              <w:rPr>
                <w:rFonts w:ascii="Arial" w:eastAsia="Calibri" w:hAnsi="Arial" w:cs="Arial"/>
                <w:sz w:val="20"/>
                <w:szCs w:val="20"/>
              </w:rPr>
            </w:pPr>
          </w:p>
          <w:p w:rsidR="00B335AD" w:rsidRPr="00731ECB" w:rsidRDefault="00B335AD" w:rsidP="00B335AD">
            <w:pPr>
              <w:tabs>
                <w:tab w:val="left" w:pos="10632"/>
              </w:tabs>
              <w:rPr>
                <w:rFonts w:ascii="Arial" w:eastAsia="Calibri" w:hAnsi="Arial" w:cs="Arial"/>
                <w:sz w:val="20"/>
                <w:szCs w:val="20"/>
              </w:rPr>
            </w:pPr>
            <w:r w:rsidRPr="00731ECB">
              <w:rPr>
                <w:rFonts w:ascii="Arial" w:eastAsia="Calibri" w:hAnsi="Arial" w:cs="Arial"/>
                <w:sz w:val="20"/>
                <w:szCs w:val="20"/>
              </w:rPr>
              <w:t>Measures</w:t>
            </w:r>
          </w:p>
          <w:tbl>
            <w:tblPr>
              <w:tblStyle w:val="TableGrid4"/>
              <w:tblW w:w="0" w:type="auto"/>
              <w:tblLook w:val="04A0" w:firstRow="1" w:lastRow="0" w:firstColumn="1" w:lastColumn="0" w:noHBand="0" w:noVBand="1"/>
            </w:tblPr>
            <w:tblGrid>
              <w:gridCol w:w="3714"/>
            </w:tblGrid>
            <w:tr w:rsidR="00B335AD" w:rsidRPr="00731ECB" w:rsidTr="00C470F6">
              <w:tc>
                <w:tcPr>
                  <w:tcW w:w="3714" w:type="dxa"/>
                </w:tcPr>
                <w:p w:rsidR="00B335AD" w:rsidRPr="00731ECB" w:rsidRDefault="00B335AD" w:rsidP="00B335AD">
                  <w:pPr>
                    <w:tabs>
                      <w:tab w:val="left" w:pos="10632"/>
                    </w:tabs>
                    <w:rPr>
                      <w:rFonts w:ascii="Arial" w:eastAsia="Calibri" w:hAnsi="Arial" w:cs="Arial"/>
                      <w:sz w:val="20"/>
                      <w:szCs w:val="20"/>
                    </w:rPr>
                  </w:pPr>
                </w:p>
                <w:p w:rsidR="00B335AD" w:rsidRPr="00731ECB" w:rsidRDefault="00B335AD" w:rsidP="00B335AD">
                  <w:pPr>
                    <w:tabs>
                      <w:tab w:val="left" w:pos="10632"/>
                    </w:tabs>
                    <w:rPr>
                      <w:rFonts w:ascii="Arial" w:eastAsia="Calibri" w:hAnsi="Arial" w:cs="Arial"/>
                      <w:sz w:val="20"/>
                      <w:szCs w:val="20"/>
                    </w:rPr>
                  </w:pPr>
                  <w:r>
                    <w:rPr>
                      <w:rFonts w:ascii="Arial" w:eastAsia="Calibri" w:hAnsi="Arial" w:cs="Arial"/>
                      <w:sz w:val="20"/>
                      <w:szCs w:val="20"/>
                    </w:rPr>
                    <w:t>Number of visits</w:t>
                  </w:r>
                </w:p>
                <w:p w:rsidR="00B335AD" w:rsidRPr="00731ECB" w:rsidRDefault="001571DB" w:rsidP="00B335AD">
                  <w:pPr>
                    <w:tabs>
                      <w:tab w:val="left" w:pos="10632"/>
                    </w:tabs>
                    <w:rPr>
                      <w:rFonts w:ascii="Arial" w:eastAsia="Calibri" w:hAnsi="Arial" w:cs="Arial"/>
                      <w:sz w:val="20"/>
                      <w:szCs w:val="20"/>
                    </w:rPr>
                  </w:pPr>
                  <w:r>
                    <w:rPr>
                      <w:rFonts w:ascii="Arial" w:eastAsia="Calibri" w:hAnsi="Arial" w:cs="Arial"/>
                      <w:sz w:val="20"/>
                      <w:szCs w:val="20"/>
                    </w:rPr>
                    <w:t>Compliance, survival</w:t>
                  </w:r>
                </w:p>
                <w:p w:rsidR="00B335AD" w:rsidRPr="00731ECB" w:rsidRDefault="00B335AD" w:rsidP="00B335AD">
                  <w:pPr>
                    <w:tabs>
                      <w:tab w:val="left" w:pos="10632"/>
                    </w:tabs>
                    <w:rPr>
                      <w:rFonts w:ascii="Arial" w:eastAsia="Calibri" w:hAnsi="Arial" w:cs="Arial"/>
                      <w:sz w:val="20"/>
                      <w:szCs w:val="20"/>
                    </w:rPr>
                  </w:pPr>
                </w:p>
                <w:p w:rsidR="00B335AD" w:rsidRPr="00731ECB" w:rsidRDefault="00B335AD" w:rsidP="00B335AD">
                  <w:pPr>
                    <w:tabs>
                      <w:tab w:val="left" w:pos="10632"/>
                    </w:tabs>
                    <w:rPr>
                      <w:rFonts w:ascii="Arial" w:eastAsia="Calibri" w:hAnsi="Arial" w:cs="Arial"/>
                      <w:sz w:val="20"/>
                      <w:szCs w:val="20"/>
                    </w:rPr>
                  </w:pPr>
                </w:p>
              </w:tc>
            </w:tr>
          </w:tbl>
          <w:p w:rsidR="00B335AD" w:rsidRPr="00731ECB" w:rsidRDefault="00B335AD" w:rsidP="00B335AD">
            <w:pPr>
              <w:tabs>
                <w:tab w:val="left" w:pos="10632"/>
              </w:tabs>
              <w:rPr>
                <w:rFonts w:ascii="Arial" w:eastAsia="Calibri" w:hAnsi="Arial" w:cs="Arial"/>
                <w:sz w:val="20"/>
                <w:szCs w:val="20"/>
              </w:rPr>
            </w:pPr>
          </w:p>
          <w:p w:rsidR="00B335AD" w:rsidRPr="00731ECB" w:rsidRDefault="00B335AD" w:rsidP="00B335AD">
            <w:pPr>
              <w:tabs>
                <w:tab w:val="left" w:pos="10632"/>
              </w:tabs>
              <w:rPr>
                <w:rFonts w:ascii="Arial" w:eastAsia="Calibri" w:hAnsi="Arial" w:cs="Arial"/>
                <w:sz w:val="20"/>
                <w:szCs w:val="20"/>
              </w:rPr>
            </w:pPr>
            <w:r w:rsidRPr="00731ECB">
              <w:rPr>
                <w:rFonts w:ascii="Arial" w:eastAsia="Calibri" w:hAnsi="Arial" w:cs="Arial"/>
                <w:sz w:val="20"/>
                <w:szCs w:val="20"/>
              </w:rPr>
              <w:t>Details of technology/NIV</w:t>
            </w:r>
          </w:p>
          <w:tbl>
            <w:tblPr>
              <w:tblStyle w:val="TableGrid4"/>
              <w:tblW w:w="0" w:type="auto"/>
              <w:tblLook w:val="04A0" w:firstRow="1" w:lastRow="0" w:firstColumn="1" w:lastColumn="0" w:noHBand="0" w:noVBand="1"/>
            </w:tblPr>
            <w:tblGrid>
              <w:gridCol w:w="3714"/>
            </w:tblGrid>
            <w:tr w:rsidR="00B335AD" w:rsidRPr="00731ECB" w:rsidTr="00C470F6">
              <w:tc>
                <w:tcPr>
                  <w:tcW w:w="3714" w:type="dxa"/>
                </w:tcPr>
                <w:p w:rsidR="00B335AD" w:rsidRPr="00731ECB" w:rsidRDefault="001571DB" w:rsidP="00B335AD">
                  <w:pPr>
                    <w:tabs>
                      <w:tab w:val="left" w:pos="10632"/>
                    </w:tabs>
                    <w:rPr>
                      <w:rFonts w:ascii="Arial" w:eastAsia="Calibri" w:hAnsi="Arial" w:cs="Arial"/>
                      <w:sz w:val="20"/>
                      <w:szCs w:val="20"/>
                    </w:rPr>
                  </w:pPr>
                  <w:r>
                    <w:rPr>
                      <w:rFonts w:ascii="Arial" w:eastAsia="Calibri" w:hAnsi="Arial" w:cs="Arial"/>
                      <w:sz w:val="20"/>
                      <w:szCs w:val="20"/>
                    </w:rPr>
                    <w:t>Modem connection to NIV</w:t>
                  </w:r>
                </w:p>
                <w:p w:rsidR="00B335AD" w:rsidRPr="00731ECB" w:rsidRDefault="00B335AD" w:rsidP="00B335AD">
                  <w:pPr>
                    <w:tabs>
                      <w:tab w:val="left" w:pos="10632"/>
                    </w:tabs>
                    <w:rPr>
                      <w:rFonts w:ascii="Arial" w:eastAsia="Calibri" w:hAnsi="Arial" w:cs="Arial"/>
                      <w:sz w:val="20"/>
                      <w:szCs w:val="20"/>
                    </w:rPr>
                  </w:pPr>
                </w:p>
                <w:p w:rsidR="00B335AD" w:rsidRPr="00731ECB" w:rsidRDefault="00B335AD" w:rsidP="00B335AD">
                  <w:pPr>
                    <w:tabs>
                      <w:tab w:val="left" w:pos="10632"/>
                    </w:tabs>
                    <w:rPr>
                      <w:rFonts w:ascii="Arial" w:eastAsia="Calibri" w:hAnsi="Arial" w:cs="Arial"/>
                      <w:sz w:val="20"/>
                      <w:szCs w:val="20"/>
                    </w:rPr>
                  </w:pPr>
                </w:p>
              </w:tc>
            </w:tr>
          </w:tbl>
          <w:p w:rsidR="00B335AD" w:rsidRPr="00731ECB" w:rsidRDefault="00B335AD" w:rsidP="00B335AD">
            <w:pPr>
              <w:tabs>
                <w:tab w:val="left" w:pos="10632"/>
              </w:tabs>
              <w:rPr>
                <w:rFonts w:ascii="Arial" w:eastAsia="Calibri" w:hAnsi="Arial" w:cs="Arial"/>
                <w:sz w:val="20"/>
                <w:szCs w:val="20"/>
              </w:rPr>
            </w:pPr>
          </w:p>
        </w:tc>
        <w:tc>
          <w:tcPr>
            <w:tcW w:w="3412" w:type="dxa"/>
          </w:tcPr>
          <w:p w:rsidR="00B335AD" w:rsidRPr="00731ECB" w:rsidRDefault="00B335AD" w:rsidP="00B335AD">
            <w:pPr>
              <w:tabs>
                <w:tab w:val="left" w:pos="10632"/>
              </w:tabs>
              <w:rPr>
                <w:rFonts w:ascii="Arial" w:eastAsia="Calibri" w:hAnsi="Arial" w:cs="Arial"/>
                <w:b/>
                <w:sz w:val="20"/>
                <w:szCs w:val="20"/>
              </w:rPr>
            </w:pPr>
            <w:r w:rsidRPr="00731ECB">
              <w:rPr>
                <w:rFonts w:ascii="Arial" w:eastAsia="Calibri" w:hAnsi="Arial" w:cs="Arial"/>
                <w:b/>
                <w:sz w:val="20"/>
                <w:szCs w:val="20"/>
              </w:rPr>
              <w:t xml:space="preserve">Data relating to NIV provision and usage: </w:t>
            </w:r>
          </w:p>
          <w:p w:rsidR="00B335AD" w:rsidRPr="00731ECB" w:rsidRDefault="001571DB" w:rsidP="00B335AD">
            <w:pPr>
              <w:tabs>
                <w:tab w:val="left" w:pos="10632"/>
              </w:tabs>
              <w:rPr>
                <w:rFonts w:ascii="Arial" w:eastAsia="Calibri" w:hAnsi="Arial" w:cs="Arial"/>
                <w:sz w:val="20"/>
                <w:szCs w:val="20"/>
              </w:rPr>
            </w:pPr>
            <w:r w:rsidRPr="001571DB">
              <w:rPr>
                <w:rFonts w:ascii="Arial" w:eastAsia="Calibri" w:hAnsi="Arial" w:cs="Arial"/>
                <w:sz w:val="20"/>
                <w:szCs w:val="20"/>
              </w:rPr>
              <w:t>No difference in compliance</w:t>
            </w:r>
            <w:r>
              <w:rPr>
                <w:rFonts w:ascii="Arial" w:eastAsia="Calibri" w:hAnsi="Arial" w:cs="Arial"/>
                <w:sz w:val="20"/>
                <w:szCs w:val="20"/>
              </w:rPr>
              <w:t xml:space="preserve"> between groups</w:t>
            </w:r>
            <w:r w:rsidRPr="001571DB">
              <w:rPr>
                <w:rFonts w:ascii="Arial" w:eastAsia="Calibri" w:hAnsi="Arial" w:cs="Arial"/>
                <w:sz w:val="20"/>
                <w:szCs w:val="20"/>
              </w:rPr>
              <w:t>. The number of office or emergency room visits and admissio</w:t>
            </w:r>
            <w:r>
              <w:rPr>
                <w:rFonts w:ascii="Arial" w:eastAsia="Calibri" w:hAnsi="Arial" w:cs="Arial"/>
                <w:sz w:val="20"/>
                <w:szCs w:val="20"/>
              </w:rPr>
              <w:t>ns was significantly lower in the intervention group</w:t>
            </w:r>
            <w:r w:rsidRPr="001571DB">
              <w:rPr>
                <w:rFonts w:ascii="Arial" w:eastAsia="Calibri" w:hAnsi="Arial" w:cs="Arial"/>
                <w:sz w:val="20"/>
                <w:szCs w:val="20"/>
              </w:rPr>
              <w:t xml:space="preserve"> (p&lt;0.0001). Surv</w:t>
            </w:r>
            <w:r>
              <w:rPr>
                <w:rFonts w:ascii="Arial" w:eastAsia="Calibri" w:hAnsi="Arial" w:cs="Arial"/>
                <w:sz w:val="20"/>
                <w:szCs w:val="20"/>
              </w:rPr>
              <w:t xml:space="preserve">ival not significantly different between groups </w:t>
            </w:r>
            <w:r w:rsidRPr="001571DB">
              <w:rPr>
                <w:rFonts w:ascii="Arial" w:eastAsia="Calibri" w:hAnsi="Arial" w:cs="Arial"/>
                <w:sz w:val="20"/>
                <w:szCs w:val="20"/>
              </w:rPr>
              <w:t>(p=0.13).</w:t>
            </w:r>
          </w:p>
          <w:p w:rsidR="00B335AD" w:rsidRPr="00731ECB" w:rsidRDefault="00B335AD" w:rsidP="00B335AD">
            <w:pPr>
              <w:tabs>
                <w:tab w:val="left" w:pos="10632"/>
              </w:tabs>
              <w:rPr>
                <w:rFonts w:ascii="Arial" w:eastAsia="Calibri" w:hAnsi="Arial" w:cs="Arial"/>
                <w:sz w:val="20"/>
                <w:szCs w:val="20"/>
              </w:rPr>
            </w:pPr>
          </w:p>
          <w:p w:rsidR="00B335AD" w:rsidRPr="00731ECB" w:rsidRDefault="00B335AD" w:rsidP="00B335AD">
            <w:pPr>
              <w:tabs>
                <w:tab w:val="left" w:pos="10632"/>
              </w:tabs>
              <w:rPr>
                <w:rFonts w:ascii="Arial" w:eastAsia="Calibri" w:hAnsi="Arial" w:cs="Arial"/>
                <w:b/>
                <w:sz w:val="20"/>
                <w:szCs w:val="20"/>
              </w:rPr>
            </w:pPr>
            <w:r w:rsidRPr="00731ECB">
              <w:rPr>
                <w:rFonts w:ascii="Arial" w:eastAsia="Calibri" w:hAnsi="Arial" w:cs="Arial"/>
                <w:b/>
                <w:sz w:val="20"/>
                <w:szCs w:val="20"/>
              </w:rPr>
              <w:t>Author conclusions</w:t>
            </w:r>
            <w:r w:rsidRPr="00731ECB">
              <w:rPr>
                <w:rFonts w:ascii="Arial" w:eastAsia="Calibri" w:hAnsi="Arial" w:cs="Arial"/>
                <w:sz w:val="20"/>
                <w:szCs w:val="20"/>
              </w:rPr>
              <w:t xml:space="preserve">: </w:t>
            </w:r>
          </w:p>
          <w:p w:rsidR="00B335AD" w:rsidRPr="00731ECB" w:rsidRDefault="001571DB" w:rsidP="00B335AD">
            <w:pPr>
              <w:tabs>
                <w:tab w:val="left" w:pos="10632"/>
              </w:tabs>
              <w:rPr>
                <w:rFonts w:ascii="Arial" w:eastAsia="Calibri" w:hAnsi="Arial" w:cs="Arial"/>
                <w:sz w:val="20"/>
                <w:szCs w:val="20"/>
              </w:rPr>
            </w:pPr>
            <w:r>
              <w:rPr>
                <w:rFonts w:ascii="Arial" w:eastAsia="Calibri" w:hAnsi="Arial" w:cs="Arial"/>
                <w:sz w:val="20"/>
                <w:szCs w:val="20"/>
              </w:rPr>
              <w:t> </w:t>
            </w:r>
            <w:proofErr w:type="spellStart"/>
            <w:r>
              <w:rPr>
                <w:rFonts w:ascii="Arial" w:eastAsia="Calibri" w:hAnsi="Arial" w:cs="Arial"/>
                <w:sz w:val="20"/>
                <w:szCs w:val="20"/>
              </w:rPr>
              <w:t>T</w:t>
            </w:r>
            <w:r w:rsidRPr="001571DB">
              <w:rPr>
                <w:rFonts w:ascii="Arial" w:eastAsia="Calibri" w:hAnsi="Arial" w:cs="Arial"/>
                <w:sz w:val="20"/>
                <w:szCs w:val="20"/>
              </w:rPr>
              <w:t>elemonitoring</w:t>
            </w:r>
            <w:proofErr w:type="spellEnd"/>
            <w:r w:rsidRPr="001571DB">
              <w:rPr>
                <w:rFonts w:ascii="Arial" w:eastAsia="Calibri" w:hAnsi="Arial" w:cs="Arial"/>
                <w:sz w:val="20"/>
                <w:szCs w:val="20"/>
              </w:rPr>
              <w:t xml:space="preserve"> </w:t>
            </w:r>
            <w:r>
              <w:rPr>
                <w:rFonts w:ascii="Arial" w:eastAsia="Calibri" w:hAnsi="Arial" w:cs="Arial"/>
                <w:sz w:val="20"/>
                <w:szCs w:val="20"/>
              </w:rPr>
              <w:t>reduces health care utilisation, may have a beneficial impact on costs.</w:t>
            </w:r>
          </w:p>
        </w:tc>
      </w:tr>
      <w:tr w:rsidR="00731ECB" w:rsidRPr="00731ECB" w:rsidTr="0070127E">
        <w:tc>
          <w:tcPr>
            <w:tcW w:w="3673" w:type="dxa"/>
          </w:tcPr>
          <w:p w:rsidR="00731ECB" w:rsidRPr="00731ECB" w:rsidRDefault="00731ECB" w:rsidP="00731ECB">
            <w:pPr>
              <w:tabs>
                <w:tab w:val="right" w:pos="3932"/>
                <w:tab w:val="left" w:pos="10632"/>
              </w:tabs>
              <w:rPr>
                <w:rFonts w:ascii="Arial" w:eastAsia="Calibri" w:hAnsi="Arial" w:cs="Arial"/>
                <w:b/>
                <w:sz w:val="20"/>
                <w:szCs w:val="20"/>
              </w:rPr>
            </w:pPr>
            <w:r w:rsidRPr="00731ECB">
              <w:rPr>
                <w:rFonts w:ascii="Arial" w:eastAsia="Calibri" w:hAnsi="Arial" w:cs="Arial"/>
                <w:b/>
                <w:sz w:val="20"/>
                <w:szCs w:val="20"/>
              </w:rPr>
              <w:t>Pinto 2017</w:t>
            </w:r>
          </w:p>
          <w:p w:rsidR="00731ECB" w:rsidRPr="00731ECB" w:rsidRDefault="00731ECB" w:rsidP="00731ECB">
            <w:pPr>
              <w:tabs>
                <w:tab w:val="right" w:pos="3932"/>
                <w:tab w:val="left" w:pos="10632"/>
              </w:tabs>
              <w:rPr>
                <w:rFonts w:ascii="Arial" w:eastAsia="Calibri" w:hAnsi="Arial" w:cs="Arial"/>
                <w:b/>
                <w:sz w:val="20"/>
                <w:szCs w:val="20"/>
                <w:u w:val="single"/>
              </w:rPr>
            </w:pPr>
            <w:r w:rsidRPr="00731ECB">
              <w:rPr>
                <w:rFonts w:ascii="Arial" w:eastAsia="Calibri" w:hAnsi="Arial" w:cs="Arial"/>
                <w:b/>
                <w:sz w:val="20"/>
                <w:szCs w:val="20"/>
                <w:u w:val="single"/>
              </w:rPr>
              <w:t>Journal paper</w:t>
            </w:r>
            <w:r w:rsidRPr="00731ECB">
              <w:rPr>
                <w:rFonts w:ascii="Arial" w:eastAsia="Calibri" w:hAnsi="Arial" w:cs="Arial"/>
                <w:b/>
                <w:sz w:val="20"/>
                <w:szCs w:val="20"/>
              </w:rPr>
              <w:t xml:space="preserve"> / conference abstract</w:t>
            </w:r>
            <w:r w:rsidRPr="00731ECB">
              <w:rPr>
                <w:rFonts w:ascii="Arial" w:eastAsia="Calibri" w:hAnsi="Arial" w:cs="Arial"/>
                <w:b/>
                <w:sz w:val="20"/>
                <w:szCs w:val="20"/>
              </w:rPr>
              <w:tab/>
            </w:r>
          </w:p>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lastRenderedPageBreak/>
              <w:t xml:space="preserve">Country: </w:t>
            </w:r>
            <w:r w:rsidRPr="00731ECB">
              <w:rPr>
                <w:rFonts w:ascii="Arial" w:eastAsia="Calibri" w:hAnsi="Arial" w:cs="Arial"/>
                <w:sz w:val="20"/>
                <w:szCs w:val="20"/>
              </w:rPr>
              <w:t>Spain</w:t>
            </w:r>
          </w:p>
          <w:tbl>
            <w:tblPr>
              <w:tblStyle w:val="TableGrid4"/>
              <w:tblW w:w="0" w:type="auto"/>
              <w:tblLook w:val="04A0" w:firstRow="1" w:lastRow="0" w:firstColumn="1" w:lastColumn="0" w:noHBand="0" w:noVBand="1"/>
            </w:tblPr>
            <w:tblGrid>
              <w:gridCol w:w="1760"/>
              <w:gridCol w:w="1275"/>
            </w:tblGrid>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RCT</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Non-RCT</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CBA</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BA</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3035" w:type="dxa"/>
                  <w:gridSpan w:val="2"/>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Comparator:</w:t>
                  </w:r>
                </w:p>
                <w:p w:rsidR="00731ECB" w:rsidRPr="00731ECB" w:rsidRDefault="00731ECB" w:rsidP="00731ECB">
                  <w:pPr>
                    <w:tabs>
                      <w:tab w:val="left" w:pos="10632"/>
                    </w:tabs>
                    <w:rPr>
                      <w:rFonts w:ascii="Arial" w:eastAsia="Calibri" w:hAnsi="Arial" w:cs="Arial"/>
                      <w:b/>
                      <w:sz w:val="20"/>
                      <w:szCs w:val="20"/>
                    </w:rPr>
                  </w:pPr>
                </w:p>
              </w:tc>
            </w:tr>
            <w:tr w:rsidR="00731ECB" w:rsidRPr="00731ECB" w:rsidTr="0070127E">
              <w:tc>
                <w:tcPr>
                  <w:tcW w:w="3035" w:type="dxa"/>
                  <w:gridSpan w:val="2"/>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b/>
                      <w:sz w:val="20"/>
                      <w:szCs w:val="20"/>
                    </w:rPr>
                    <w:t>Length of follow up:</w:t>
                  </w:r>
                </w:p>
                <w:p w:rsidR="00731ECB" w:rsidRPr="00731ECB" w:rsidRDefault="00731ECB" w:rsidP="00731ECB">
                  <w:pPr>
                    <w:tabs>
                      <w:tab w:val="left" w:pos="10632"/>
                    </w:tabs>
                    <w:jc w:val="right"/>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Mixed method</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Cross-sectional</w:t>
                  </w:r>
                </w:p>
              </w:tc>
              <w:tc>
                <w:tcPr>
                  <w:tcW w:w="127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x</w:t>
                  </w: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Other (specify)</w:t>
                  </w:r>
                </w:p>
              </w:tc>
              <w:tc>
                <w:tcPr>
                  <w:tcW w:w="1275" w:type="dxa"/>
                </w:tcPr>
                <w:p w:rsidR="00731ECB" w:rsidRPr="00731ECB" w:rsidRDefault="00731ECB" w:rsidP="00731ECB">
                  <w:pPr>
                    <w:tabs>
                      <w:tab w:val="left" w:pos="10632"/>
                    </w:tabs>
                    <w:rPr>
                      <w:rFonts w:ascii="Arial" w:eastAsia="Calibri" w:hAnsi="Arial" w:cs="Arial"/>
                      <w:b/>
                      <w:sz w:val="20"/>
                      <w:szCs w:val="20"/>
                    </w:rPr>
                  </w:pPr>
                </w:p>
              </w:tc>
            </w:tr>
          </w:tbl>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b/>
                <w:sz w:val="20"/>
                <w:szCs w:val="20"/>
              </w:rPr>
              <w:t xml:space="preserve">Aim of study: </w:t>
            </w:r>
            <w:r w:rsidRPr="00731ECB">
              <w:rPr>
                <w:rFonts w:ascii="Arial" w:eastAsia="Calibri" w:hAnsi="Arial" w:cs="Arial"/>
                <w:sz w:val="20"/>
                <w:szCs w:val="20"/>
              </w:rPr>
              <w:t>To examine the degree of correlation between test scores</w:t>
            </w:r>
          </w:p>
          <w:p w:rsidR="00731ECB" w:rsidRPr="00731ECB" w:rsidRDefault="00731ECB" w:rsidP="00731ECB">
            <w:pPr>
              <w:tabs>
                <w:tab w:val="left" w:pos="10632"/>
              </w:tabs>
              <w:rPr>
                <w:rFonts w:ascii="Arial" w:eastAsia="Times New Roman" w:hAnsi="Arial" w:cs="Arial"/>
                <w:b/>
                <w:sz w:val="20"/>
                <w:szCs w:val="20"/>
              </w:rPr>
            </w:pPr>
            <w:r w:rsidRPr="00731ECB">
              <w:rPr>
                <w:rFonts w:ascii="Arial" w:eastAsia="Times New Roman" w:hAnsi="Arial" w:cs="Arial"/>
                <w:b/>
                <w:sz w:val="20"/>
                <w:szCs w:val="20"/>
              </w:rPr>
              <w:t xml:space="preserve">Data collection method: </w:t>
            </w:r>
            <w:r w:rsidRPr="00731ECB">
              <w:rPr>
                <w:rFonts w:ascii="Arial" w:eastAsia="Times New Roman" w:hAnsi="Arial" w:cs="Arial"/>
                <w:sz w:val="20"/>
                <w:szCs w:val="20"/>
              </w:rPr>
              <w:t>Clinical test</w:t>
            </w:r>
          </w:p>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Sample size:</w:t>
            </w:r>
            <w:r w:rsidRPr="00731ECB">
              <w:rPr>
                <w:rFonts w:ascii="Arial" w:eastAsia="Calibri" w:hAnsi="Arial" w:cs="Arial"/>
                <w:sz w:val="20"/>
                <w:szCs w:val="20"/>
              </w:rPr>
              <w:t>592</w:t>
            </w:r>
          </w:p>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 xml:space="preserve">Identification/recruitment: </w:t>
            </w:r>
            <w:r w:rsidRPr="00731ECB">
              <w:rPr>
                <w:rFonts w:ascii="Arial" w:eastAsia="Calibri" w:hAnsi="Arial" w:cs="Arial"/>
                <w:sz w:val="20"/>
                <w:szCs w:val="20"/>
              </w:rPr>
              <w:t>Consecutive</w:t>
            </w:r>
          </w:p>
        </w:tc>
        <w:tc>
          <w:tcPr>
            <w:tcW w:w="6863"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lastRenderedPageBreak/>
              <w:t>Participant characteristics:</w:t>
            </w:r>
          </w:p>
          <w:tbl>
            <w:tblPr>
              <w:tblStyle w:val="TableGrid4"/>
              <w:tblpPr w:leftFromText="180" w:rightFromText="180" w:vertAnchor="text" w:horzAnchor="margin" w:tblpXSpec="center" w:tblpY="49"/>
              <w:tblOverlap w:val="never"/>
              <w:tblW w:w="0" w:type="auto"/>
              <w:tblLook w:val="04A0" w:firstRow="1" w:lastRow="0" w:firstColumn="1" w:lastColumn="0" w:noHBand="0" w:noVBand="1"/>
            </w:tblPr>
            <w:tblGrid>
              <w:gridCol w:w="1864"/>
              <w:gridCol w:w="1885"/>
            </w:tblGrid>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Type of group</w:t>
                  </w:r>
                </w:p>
              </w:tc>
              <w:tc>
                <w:tcPr>
                  <w:tcW w:w="188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Patients</w:t>
                  </w: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lastRenderedPageBreak/>
                    <w:t>Condition</w:t>
                  </w:r>
                </w:p>
              </w:tc>
              <w:tc>
                <w:tcPr>
                  <w:tcW w:w="188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ALS</w:t>
                  </w: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Onset</w:t>
                  </w:r>
                </w:p>
              </w:tc>
              <w:tc>
                <w:tcPr>
                  <w:tcW w:w="188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Sex</w:t>
                  </w:r>
                </w:p>
              </w:tc>
              <w:tc>
                <w:tcPr>
                  <w:tcW w:w="188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332 male</w:t>
                  </w: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Age</w:t>
                  </w:r>
                </w:p>
              </w:tc>
              <w:tc>
                <w:tcPr>
                  <w:tcW w:w="188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NIV usage</w:t>
                  </w:r>
                </w:p>
              </w:tc>
              <w:tc>
                <w:tcPr>
                  <w:tcW w:w="188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Other (specify)</w:t>
                  </w:r>
                </w:p>
              </w:tc>
              <w:tc>
                <w:tcPr>
                  <w:tcW w:w="1885" w:type="dxa"/>
                </w:tcPr>
                <w:p w:rsidR="00731ECB" w:rsidRPr="00731ECB" w:rsidRDefault="00731ECB" w:rsidP="00731ECB">
                  <w:pPr>
                    <w:tabs>
                      <w:tab w:val="left" w:pos="10632"/>
                    </w:tabs>
                    <w:rPr>
                      <w:rFonts w:ascii="Arial" w:eastAsia="Calibri" w:hAnsi="Arial" w:cs="Arial"/>
                      <w:sz w:val="20"/>
                      <w:szCs w:val="20"/>
                    </w:rPr>
                  </w:pPr>
                </w:p>
              </w:tc>
            </w:tr>
          </w:tbl>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Measures</w:t>
            </w:r>
          </w:p>
          <w:tbl>
            <w:tblPr>
              <w:tblStyle w:val="TableGrid4"/>
              <w:tblW w:w="0" w:type="auto"/>
              <w:tblLook w:val="04A0" w:firstRow="1" w:lastRow="0" w:firstColumn="1" w:lastColumn="0" w:noHBand="0" w:noVBand="1"/>
            </w:tblPr>
            <w:tblGrid>
              <w:gridCol w:w="1254"/>
            </w:tblGrid>
            <w:tr w:rsidR="00731ECB" w:rsidRPr="00731ECB" w:rsidTr="0070127E">
              <w:tc>
                <w:tcPr>
                  <w:tcW w:w="3714" w:type="dxa"/>
                </w:tcPr>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Revised ALS functional rating scale, ALSFRS respiratory (R-</w:t>
                  </w:r>
                  <w:proofErr w:type="spellStart"/>
                  <w:r w:rsidRPr="00731ECB">
                    <w:rPr>
                      <w:rFonts w:ascii="Arial" w:eastAsia="Calibri" w:hAnsi="Arial" w:cs="Arial"/>
                      <w:sz w:val="20"/>
                      <w:szCs w:val="20"/>
                    </w:rPr>
                    <w:t>subscore</w:t>
                  </w:r>
                  <w:proofErr w:type="spellEnd"/>
                  <w:r w:rsidRPr="00731ECB">
                    <w:rPr>
                      <w:rFonts w:ascii="Arial" w:eastAsia="Calibri" w:hAnsi="Arial" w:cs="Arial"/>
                      <w:sz w:val="20"/>
                      <w:szCs w:val="20"/>
                    </w:rPr>
                    <w:t xml:space="preserve">) and bulbar </w:t>
                  </w:r>
                  <w:proofErr w:type="spellStart"/>
                  <w:r w:rsidRPr="00731ECB">
                    <w:rPr>
                      <w:rFonts w:ascii="Arial" w:eastAsia="Calibri" w:hAnsi="Arial" w:cs="Arial"/>
                      <w:sz w:val="20"/>
                      <w:szCs w:val="20"/>
                    </w:rPr>
                    <w:t>subscores</w:t>
                  </w:r>
                  <w:proofErr w:type="spellEnd"/>
                  <w:r w:rsidRPr="00731ECB">
                    <w:rPr>
                      <w:rFonts w:ascii="Arial" w:eastAsia="Calibri" w:hAnsi="Arial" w:cs="Arial"/>
                      <w:sz w:val="20"/>
                      <w:szCs w:val="20"/>
                    </w:rPr>
                    <w:t xml:space="preserve">, </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 xml:space="preserve">SVC, </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 xml:space="preserve">FVC, </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Maximal inspiratory (MIP) and expiratory (MEP) pressures.</w:t>
                  </w: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tc>
            </w:tr>
          </w:tbl>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Details of technology/NIV</w:t>
            </w:r>
          </w:p>
          <w:tbl>
            <w:tblPr>
              <w:tblStyle w:val="TableGrid4"/>
              <w:tblW w:w="0" w:type="auto"/>
              <w:tblLook w:val="04A0" w:firstRow="1" w:lastRow="0" w:firstColumn="1" w:lastColumn="0" w:noHBand="0" w:noVBand="1"/>
            </w:tblPr>
            <w:tblGrid>
              <w:gridCol w:w="3714"/>
            </w:tblGrid>
            <w:tr w:rsidR="00731ECB" w:rsidRPr="00731ECB" w:rsidTr="0070127E">
              <w:tc>
                <w:tcPr>
                  <w:tcW w:w="3714"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Not reported</w:t>
                  </w: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tc>
            </w:tr>
          </w:tbl>
          <w:p w:rsidR="00731ECB" w:rsidRPr="00731ECB" w:rsidRDefault="00731ECB" w:rsidP="00731ECB">
            <w:pPr>
              <w:tabs>
                <w:tab w:val="left" w:pos="10632"/>
              </w:tabs>
              <w:rPr>
                <w:rFonts w:ascii="Arial" w:eastAsia="Calibri" w:hAnsi="Arial" w:cs="Arial"/>
                <w:sz w:val="20"/>
                <w:szCs w:val="20"/>
              </w:rPr>
            </w:pPr>
          </w:p>
        </w:tc>
        <w:tc>
          <w:tcPr>
            <w:tcW w:w="3412"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lastRenderedPageBreak/>
              <w:t xml:space="preserve">Data relating to NIV provision and usage: </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lastRenderedPageBreak/>
              <w:t>FVC and SVC were strongly correlated. Both were strongly correlated with MIP and MEP and moderately correlated with R-</w:t>
            </w:r>
            <w:proofErr w:type="spellStart"/>
            <w:r w:rsidRPr="00731ECB">
              <w:rPr>
                <w:rFonts w:ascii="Arial" w:eastAsia="Calibri" w:hAnsi="Arial" w:cs="Arial"/>
                <w:sz w:val="20"/>
                <w:szCs w:val="20"/>
              </w:rPr>
              <w:t>subscore</w:t>
            </w:r>
            <w:proofErr w:type="spellEnd"/>
            <w:r w:rsidRPr="00731ECB">
              <w:rPr>
                <w:rFonts w:ascii="Arial" w:eastAsia="Calibri" w:hAnsi="Arial" w:cs="Arial"/>
                <w:sz w:val="20"/>
                <w:szCs w:val="20"/>
              </w:rPr>
              <w:t xml:space="preserve"> for the all population and spinal-onset patients, but weakly correlated for bulbar-onset patients.</w:t>
            </w: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Author conclusions</w:t>
            </w:r>
            <w:r w:rsidRPr="00731ECB">
              <w:rPr>
                <w:rFonts w:ascii="Arial" w:eastAsia="Calibri" w:hAnsi="Arial" w:cs="Arial"/>
                <w:sz w:val="20"/>
                <w:szCs w:val="20"/>
              </w:rPr>
              <w:t xml:space="preserve">: </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FVC and SVC were strongly correlated and declined similarly. This correlation was preserved in bulbar-onset ALS.</w:t>
            </w:r>
          </w:p>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3673" w:type="dxa"/>
          </w:tcPr>
          <w:p w:rsidR="00731ECB" w:rsidRPr="00731ECB" w:rsidRDefault="00731ECB" w:rsidP="00731ECB">
            <w:pPr>
              <w:tabs>
                <w:tab w:val="right" w:pos="3932"/>
                <w:tab w:val="left" w:pos="10632"/>
              </w:tabs>
              <w:rPr>
                <w:rFonts w:ascii="Arial" w:eastAsia="Calibri" w:hAnsi="Arial" w:cs="Arial"/>
                <w:b/>
                <w:sz w:val="20"/>
                <w:szCs w:val="20"/>
              </w:rPr>
            </w:pPr>
            <w:proofErr w:type="spellStart"/>
            <w:r w:rsidRPr="00731ECB">
              <w:rPr>
                <w:rFonts w:ascii="Arial" w:eastAsia="Calibri" w:hAnsi="Arial" w:cs="Arial"/>
                <w:b/>
                <w:sz w:val="20"/>
                <w:szCs w:val="20"/>
              </w:rPr>
              <w:lastRenderedPageBreak/>
              <w:t>Porcu</w:t>
            </w:r>
            <w:proofErr w:type="spellEnd"/>
            <w:r w:rsidRPr="00731ECB">
              <w:rPr>
                <w:rFonts w:ascii="Arial" w:eastAsia="Calibri" w:hAnsi="Arial" w:cs="Arial"/>
                <w:b/>
                <w:sz w:val="20"/>
                <w:szCs w:val="20"/>
              </w:rPr>
              <w:t xml:space="preserve"> 2013/2014</w:t>
            </w:r>
          </w:p>
          <w:p w:rsidR="00731ECB" w:rsidRPr="00731ECB" w:rsidRDefault="00731ECB" w:rsidP="00731ECB">
            <w:pPr>
              <w:tabs>
                <w:tab w:val="right" w:pos="3932"/>
                <w:tab w:val="left" w:pos="10632"/>
              </w:tabs>
              <w:rPr>
                <w:rFonts w:ascii="Arial" w:eastAsia="Calibri" w:hAnsi="Arial" w:cs="Arial"/>
                <w:b/>
                <w:sz w:val="20"/>
                <w:szCs w:val="20"/>
                <w:u w:val="single"/>
              </w:rPr>
            </w:pPr>
            <w:r w:rsidRPr="00731ECB">
              <w:rPr>
                <w:rFonts w:ascii="Arial" w:eastAsia="Calibri" w:hAnsi="Arial" w:cs="Arial"/>
                <w:b/>
                <w:sz w:val="20"/>
                <w:szCs w:val="20"/>
              </w:rPr>
              <w:t xml:space="preserve">Journal paper / </w:t>
            </w:r>
            <w:r w:rsidRPr="00731ECB">
              <w:rPr>
                <w:rFonts w:ascii="Arial" w:eastAsia="Calibri" w:hAnsi="Arial" w:cs="Arial"/>
                <w:b/>
                <w:sz w:val="20"/>
                <w:szCs w:val="20"/>
                <w:u w:val="single"/>
              </w:rPr>
              <w:t>conference abstract</w:t>
            </w:r>
            <w:r w:rsidRPr="00731ECB">
              <w:rPr>
                <w:rFonts w:ascii="Arial" w:eastAsia="Calibri" w:hAnsi="Arial" w:cs="Arial"/>
                <w:b/>
                <w:sz w:val="20"/>
                <w:szCs w:val="20"/>
                <w:u w:val="single"/>
              </w:rPr>
              <w:tab/>
            </w:r>
          </w:p>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Country:</w:t>
            </w:r>
            <w:r w:rsidRPr="00731ECB">
              <w:rPr>
                <w:rFonts w:ascii="Arial" w:eastAsia="Calibri" w:hAnsi="Arial" w:cs="Arial"/>
                <w:sz w:val="20"/>
                <w:szCs w:val="20"/>
              </w:rPr>
              <w:t xml:space="preserve"> Italy</w:t>
            </w:r>
          </w:p>
          <w:tbl>
            <w:tblPr>
              <w:tblStyle w:val="TableGrid4"/>
              <w:tblW w:w="0" w:type="auto"/>
              <w:tblLook w:val="04A0" w:firstRow="1" w:lastRow="0" w:firstColumn="1" w:lastColumn="0" w:noHBand="0" w:noVBand="1"/>
            </w:tblPr>
            <w:tblGrid>
              <w:gridCol w:w="1760"/>
              <w:gridCol w:w="1275"/>
            </w:tblGrid>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RCT</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Non-RCT</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lastRenderedPageBreak/>
                    <w:t>CBA</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BA</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3035" w:type="dxa"/>
                  <w:gridSpan w:val="2"/>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Comparator:</w:t>
                  </w:r>
                </w:p>
                <w:p w:rsidR="00731ECB" w:rsidRPr="00731ECB" w:rsidRDefault="00731ECB" w:rsidP="00731ECB">
                  <w:pPr>
                    <w:tabs>
                      <w:tab w:val="left" w:pos="10632"/>
                    </w:tabs>
                    <w:rPr>
                      <w:rFonts w:ascii="Arial" w:eastAsia="Calibri" w:hAnsi="Arial" w:cs="Arial"/>
                      <w:b/>
                      <w:sz w:val="20"/>
                      <w:szCs w:val="20"/>
                    </w:rPr>
                  </w:pPr>
                </w:p>
              </w:tc>
            </w:tr>
            <w:tr w:rsidR="00731ECB" w:rsidRPr="00731ECB" w:rsidTr="0070127E">
              <w:tc>
                <w:tcPr>
                  <w:tcW w:w="3035" w:type="dxa"/>
                  <w:gridSpan w:val="2"/>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b/>
                      <w:sz w:val="20"/>
                      <w:szCs w:val="20"/>
                    </w:rPr>
                    <w:t>Length of follow up:</w:t>
                  </w:r>
                </w:p>
                <w:p w:rsidR="00731ECB" w:rsidRPr="00731ECB" w:rsidRDefault="00731ECB" w:rsidP="00731ECB">
                  <w:pPr>
                    <w:tabs>
                      <w:tab w:val="left" w:pos="10632"/>
                    </w:tabs>
                    <w:jc w:val="right"/>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Mixed method</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Cross-sectional</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Other (specify)</w:t>
                  </w:r>
                </w:p>
              </w:tc>
              <w:tc>
                <w:tcPr>
                  <w:tcW w:w="1275"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Cohort</w:t>
                  </w:r>
                </w:p>
              </w:tc>
            </w:tr>
          </w:tbl>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b/>
                <w:sz w:val="20"/>
                <w:szCs w:val="20"/>
              </w:rPr>
              <w:t xml:space="preserve">Aim of study: </w:t>
            </w:r>
            <w:r w:rsidRPr="00731ECB">
              <w:rPr>
                <w:rFonts w:ascii="Arial" w:eastAsia="Calibri" w:hAnsi="Arial" w:cs="Arial"/>
                <w:sz w:val="20"/>
                <w:szCs w:val="20"/>
              </w:rPr>
              <w:t xml:space="preserve">To explore the use of </w:t>
            </w:r>
            <w:proofErr w:type="spellStart"/>
            <w:r w:rsidRPr="00731ECB">
              <w:rPr>
                <w:rFonts w:ascii="Arial" w:eastAsia="Calibri" w:hAnsi="Arial" w:cs="Arial"/>
                <w:sz w:val="20"/>
                <w:szCs w:val="20"/>
              </w:rPr>
              <w:t>telemonitoring</w:t>
            </w:r>
            <w:proofErr w:type="spellEnd"/>
            <w:r w:rsidRPr="00731ECB">
              <w:rPr>
                <w:rFonts w:ascii="Arial" w:eastAsia="Calibri" w:hAnsi="Arial" w:cs="Arial"/>
                <w:sz w:val="20"/>
                <w:szCs w:val="20"/>
              </w:rPr>
              <w:t xml:space="preserve"> of NPO</w:t>
            </w:r>
          </w:p>
          <w:p w:rsidR="00731ECB" w:rsidRPr="00731ECB" w:rsidRDefault="00731ECB" w:rsidP="00731ECB">
            <w:pPr>
              <w:tabs>
                <w:tab w:val="left" w:pos="10632"/>
              </w:tabs>
              <w:rPr>
                <w:rFonts w:ascii="Arial" w:eastAsia="Times New Roman" w:hAnsi="Arial" w:cs="Arial"/>
                <w:b/>
                <w:sz w:val="20"/>
                <w:szCs w:val="20"/>
              </w:rPr>
            </w:pPr>
            <w:r w:rsidRPr="00731ECB">
              <w:rPr>
                <w:rFonts w:ascii="Arial" w:eastAsia="Times New Roman" w:hAnsi="Arial" w:cs="Arial"/>
                <w:b/>
                <w:sz w:val="20"/>
                <w:szCs w:val="20"/>
              </w:rPr>
              <w:t xml:space="preserve">Data collection method: </w:t>
            </w:r>
          </w:p>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 xml:space="preserve">Sample size: </w:t>
            </w:r>
            <w:r w:rsidRPr="00731ECB">
              <w:rPr>
                <w:rFonts w:ascii="Arial" w:eastAsia="Calibri" w:hAnsi="Arial" w:cs="Arial"/>
                <w:sz w:val="20"/>
                <w:szCs w:val="20"/>
              </w:rPr>
              <w:t>15</w:t>
            </w:r>
          </w:p>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 xml:space="preserve">Identification/recruitment: </w:t>
            </w:r>
            <w:r w:rsidRPr="00731ECB">
              <w:rPr>
                <w:rFonts w:ascii="Arial" w:eastAsia="Calibri" w:hAnsi="Arial" w:cs="Arial"/>
                <w:sz w:val="20"/>
                <w:szCs w:val="20"/>
              </w:rPr>
              <w:t>Not reported</w:t>
            </w:r>
          </w:p>
        </w:tc>
        <w:tc>
          <w:tcPr>
            <w:tcW w:w="6863"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lastRenderedPageBreak/>
              <w:t>Participant characteristics:</w:t>
            </w:r>
          </w:p>
          <w:tbl>
            <w:tblPr>
              <w:tblStyle w:val="TableGrid4"/>
              <w:tblpPr w:leftFromText="180" w:rightFromText="180" w:vertAnchor="text" w:horzAnchor="margin" w:tblpXSpec="center" w:tblpY="49"/>
              <w:tblOverlap w:val="never"/>
              <w:tblW w:w="0" w:type="auto"/>
              <w:tblLook w:val="04A0" w:firstRow="1" w:lastRow="0" w:firstColumn="1" w:lastColumn="0" w:noHBand="0" w:noVBand="1"/>
            </w:tblPr>
            <w:tblGrid>
              <w:gridCol w:w="1864"/>
              <w:gridCol w:w="1885"/>
            </w:tblGrid>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Type of group</w:t>
                  </w:r>
                </w:p>
              </w:tc>
              <w:tc>
                <w:tcPr>
                  <w:tcW w:w="188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Patients</w:t>
                  </w: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Condition</w:t>
                  </w:r>
                </w:p>
              </w:tc>
              <w:tc>
                <w:tcPr>
                  <w:tcW w:w="188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ALS</w:t>
                  </w: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Onset</w:t>
                  </w:r>
                </w:p>
              </w:tc>
              <w:tc>
                <w:tcPr>
                  <w:tcW w:w="188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Not reported</w:t>
                  </w: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Sex</w:t>
                  </w:r>
                </w:p>
              </w:tc>
              <w:tc>
                <w:tcPr>
                  <w:tcW w:w="188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Not reported</w:t>
                  </w: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lastRenderedPageBreak/>
                    <w:t>Age</w:t>
                  </w:r>
                </w:p>
              </w:tc>
              <w:tc>
                <w:tcPr>
                  <w:tcW w:w="188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Not reported</w:t>
                  </w: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NIV usage</w:t>
                  </w:r>
                </w:p>
              </w:tc>
              <w:tc>
                <w:tcPr>
                  <w:tcW w:w="188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Not reported</w:t>
                  </w: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Other (specify)</w:t>
                  </w:r>
                </w:p>
              </w:tc>
              <w:tc>
                <w:tcPr>
                  <w:tcW w:w="1885" w:type="dxa"/>
                </w:tcPr>
                <w:p w:rsidR="00731ECB" w:rsidRPr="00731ECB" w:rsidRDefault="00731ECB" w:rsidP="00731ECB">
                  <w:pPr>
                    <w:tabs>
                      <w:tab w:val="left" w:pos="10632"/>
                    </w:tabs>
                    <w:rPr>
                      <w:rFonts w:ascii="Arial" w:eastAsia="Calibri" w:hAnsi="Arial" w:cs="Arial"/>
                      <w:sz w:val="20"/>
                      <w:szCs w:val="20"/>
                    </w:rPr>
                  </w:pPr>
                </w:p>
              </w:tc>
            </w:tr>
          </w:tbl>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Measures</w:t>
            </w:r>
          </w:p>
          <w:tbl>
            <w:tblPr>
              <w:tblStyle w:val="TableGrid4"/>
              <w:tblW w:w="0" w:type="auto"/>
              <w:tblLook w:val="04A0" w:firstRow="1" w:lastRow="0" w:firstColumn="1" w:lastColumn="0" w:noHBand="0" w:noVBand="1"/>
            </w:tblPr>
            <w:tblGrid>
              <w:gridCol w:w="3714"/>
            </w:tblGrid>
            <w:tr w:rsidR="00C05593" w:rsidRPr="00731ECB" w:rsidTr="0070127E">
              <w:tc>
                <w:tcPr>
                  <w:tcW w:w="3714" w:type="dxa"/>
                </w:tcPr>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Time spent with a saturation below 90% (TB90%) for 35% of study time</w:t>
                  </w: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 xml:space="preserve">Mean nocturnal saturation (MNS) for each recording </w:t>
                  </w: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tc>
            </w:tr>
          </w:tbl>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Details of technology/NIV</w:t>
            </w:r>
          </w:p>
          <w:tbl>
            <w:tblPr>
              <w:tblStyle w:val="TableGrid4"/>
              <w:tblW w:w="0" w:type="auto"/>
              <w:tblLook w:val="04A0" w:firstRow="1" w:lastRow="0" w:firstColumn="1" w:lastColumn="0" w:noHBand="0" w:noVBand="1"/>
            </w:tblPr>
            <w:tblGrid>
              <w:gridCol w:w="3714"/>
            </w:tblGrid>
            <w:tr w:rsidR="00731ECB" w:rsidRPr="00731ECB" w:rsidTr="0070127E">
              <w:tc>
                <w:tcPr>
                  <w:tcW w:w="3714"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 xml:space="preserve">A </w:t>
                  </w:r>
                  <w:proofErr w:type="spellStart"/>
                  <w:r w:rsidRPr="00731ECB">
                    <w:rPr>
                      <w:rFonts w:ascii="Arial" w:eastAsia="Calibri" w:hAnsi="Arial" w:cs="Arial"/>
                      <w:sz w:val="20"/>
                      <w:szCs w:val="20"/>
                    </w:rPr>
                    <w:t>telemonitoring</w:t>
                  </w:r>
                  <w:proofErr w:type="spellEnd"/>
                  <w:r w:rsidRPr="00731ECB">
                    <w:rPr>
                      <w:rFonts w:ascii="Arial" w:eastAsia="Calibri" w:hAnsi="Arial" w:cs="Arial"/>
                      <w:sz w:val="20"/>
                      <w:szCs w:val="20"/>
                    </w:rPr>
                    <w:t xml:space="preserve"> device which acquires signals from an internal </w:t>
                  </w:r>
                  <w:proofErr w:type="spellStart"/>
                  <w:r w:rsidRPr="00731ECB">
                    <w:rPr>
                      <w:rFonts w:ascii="Arial" w:eastAsia="Calibri" w:hAnsi="Arial" w:cs="Arial"/>
                      <w:sz w:val="20"/>
                      <w:szCs w:val="20"/>
                    </w:rPr>
                    <w:t>pulseoximeter</w:t>
                  </w:r>
                  <w:proofErr w:type="spellEnd"/>
                  <w:r w:rsidRPr="00731ECB">
                    <w:rPr>
                      <w:rFonts w:ascii="Arial" w:eastAsia="Calibri" w:hAnsi="Arial" w:cs="Arial"/>
                      <w:sz w:val="20"/>
                      <w:szCs w:val="20"/>
                    </w:rPr>
                    <w:t xml:space="preserve"> and connects to a modem by </w:t>
                  </w:r>
                  <w:proofErr w:type="spellStart"/>
                  <w:r w:rsidRPr="00731ECB">
                    <w:rPr>
                      <w:rFonts w:ascii="Arial" w:eastAsia="Calibri" w:hAnsi="Arial" w:cs="Arial"/>
                      <w:sz w:val="20"/>
                      <w:szCs w:val="20"/>
                    </w:rPr>
                    <w:t>bluetooth</w:t>
                  </w:r>
                  <w:proofErr w:type="spellEnd"/>
                  <w:r w:rsidRPr="00731ECB">
                    <w:rPr>
                      <w:rFonts w:ascii="Arial" w:eastAsia="Calibri" w:hAnsi="Arial" w:cs="Arial"/>
                      <w:sz w:val="20"/>
                      <w:szCs w:val="20"/>
                    </w:rPr>
                    <w:t xml:space="preserve"> technology.</w:t>
                  </w:r>
                </w:p>
                <w:p w:rsidR="00731ECB" w:rsidRPr="00731ECB" w:rsidRDefault="00731ECB" w:rsidP="00731ECB">
                  <w:pPr>
                    <w:tabs>
                      <w:tab w:val="left" w:pos="10632"/>
                    </w:tabs>
                    <w:rPr>
                      <w:rFonts w:ascii="Arial" w:eastAsia="Calibri" w:hAnsi="Arial" w:cs="Arial"/>
                      <w:sz w:val="20"/>
                      <w:szCs w:val="20"/>
                    </w:rPr>
                  </w:pPr>
                </w:p>
              </w:tc>
            </w:tr>
          </w:tbl>
          <w:p w:rsidR="00731ECB" w:rsidRPr="00731ECB" w:rsidRDefault="00731ECB" w:rsidP="00731ECB">
            <w:pPr>
              <w:tabs>
                <w:tab w:val="left" w:pos="10632"/>
              </w:tabs>
              <w:rPr>
                <w:rFonts w:ascii="Arial" w:eastAsia="Calibri" w:hAnsi="Arial" w:cs="Arial"/>
                <w:sz w:val="20"/>
                <w:szCs w:val="20"/>
              </w:rPr>
            </w:pPr>
          </w:p>
        </w:tc>
        <w:tc>
          <w:tcPr>
            <w:tcW w:w="3412"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lastRenderedPageBreak/>
              <w:t xml:space="preserve">Data relating to NIV provision and usage: </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 xml:space="preserve">Desaturation and periods of nocturnal hypoventilation during spontaneous breathing were easily </w:t>
            </w:r>
            <w:r w:rsidRPr="00731ECB">
              <w:rPr>
                <w:rFonts w:ascii="Arial" w:eastAsia="Calibri" w:hAnsi="Arial" w:cs="Arial"/>
                <w:sz w:val="20"/>
                <w:szCs w:val="20"/>
              </w:rPr>
              <w:lastRenderedPageBreak/>
              <w:t>detected. The system enabled monitoring of changes in parameter settings of the ventilator during NIV adaptation</w:t>
            </w: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Author conclusions</w:t>
            </w:r>
            <w:r w:rsidRPr="00731ECB">
              <w:rPr>
                <w:rFonts w:ascii="Arial" w:eastAsia="Calibri" w:hAnsi="Arial" w:cs="Arial"/>
                <w:sz w:val="20"/>
                <w:szCs w:val="20"/>
              </w:rPr>
              <w:t xml:space="preserve">: </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Home monitoring of NPO was found to be user-friendly by the patients. The system allowed the monitoring of nocturnal patterns of breathing and thereby assessment of NIV effectiveness.</w:t>
            </w:r>
          </w:p>
        </w:tc>
      </w:tr>
      <w:tr w:rsidR="00731ECB" w:rsidRPr="00731ECB" w:rsidTr="0070127E">
        <w:tc>
          <w:tcPr>
            <w:tcW w:w="3673" w:type="dxa"/>
          </w:tcPr>
          <w:p w:rsidR="00731ECB" w:rsidRPr="00731ECB" w:rsidRDefault="00731ECB" w:rsidP="00731ECB">
            <w:pPr>
              <w:tabs>
                <w:tab w:val="right" w:pos="3932"/>
                <w:tab w:val="left" w:pos="10632"/>
              </w:tabs>
              <w:rPr>
                <w:rFonts w:ascii="Arial" w:eastAsia="Calibri" w:hAnsi="Arial" w:cs="Arial"/>
                <w:b/>
                <w:sz w:val="20"/>
                <w:szCs w:val="20"/>
              </w:rPr>
            </w:pPr>
            <w:proofErr w:type="spellStart"/>
            <w:r w:rsidRPr="00731ECB">
              <w:rPr>
                <w:rFonts w:ascii="Arial" w:eastAsia="Calibri" w:hAnsi="Arial" w:cs="Arial"/>
                <w:b/>
                <w:sz w:val="20"/>
                <w:szCs w:val="20"/>
              </w:rPr>
              <w:lastRenderedPageBreak/>
              <w:t>Prell</w:t>
            </w:r>
            <w:proofErr w:type="spellEnd"/>
            <w:r w:rsidRPr="00731ECB">
              <w:rPr>
                <w:rFonts w:ascii="Arial" w:eastAsia="Calibri" w:hAnsi="Arial" w:cs="Arial"/>
                <w:b/>
                <w:sz w:val="20"/>
                <w:szCs w:val="20"/>
              </w:rPr>
              <w:t xml:space="preserve"> 2015/2016</w:t>
            </w:r>
          </w:p>
          <w:p w:rsidR="00731ECB" w:rsidRPr="00731ECB" w:rsidRDefault="00731ECB" w:rsidP="00731ECB">
            <w:pPr>
              <w:tabs>
                <w:tab w:val="right" w:pos="3932"/>
                <w:tab w:val="left" w:pos="10632"/>
              </w:tabs>
              <w:rPr>
                <w:rFonts w:ascii="Arial" w:eastAsia="Calibri" w:hAnsi="Arial" w:cs="Arial"/>
                <w:b/>
                <w:sz w:val="20"/>
                <w:szCs w:val="20"/>
                <w:u w:val="single"/>
              </w:rPr>
            </w:pPr>
            <w:r w:rsidRPr="00731ECB">
              <w:rPr>
                <w:rFonts w:ascii="Arial" w:eastAsia="Calibri" w:hAnsi="Arial" w:cs="Arial"/>
                <w:b/>
                <w:sz w:val="20"/>
                <w:szCs w:val="20"/>
                <w:u w:val="single"/>
              </w:rPr>
              <w:t>Journal paper / conference abstract</w:t>
            </w:r>
            <w:r w:rsidRPr="00731ECB">
              <w:rPr>
                <w:rFonts w:ascii="Arial" w:eastAsia="Calibri" w:hAnsi="Arial" w:cs="Arial"/>
                <w:b/>
                <w:sz w:val="20"/>
                <w:szCs w:val="20"/>
                <w:u w:val="single"/>
              </w:rPr>
              <w:tab/>
            </w:r>
          </w:p>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 xml:space="preserve">Country: </w:t>
            </w:r>
            <w:r w:rsidRPr="00731ECB">
              <w:rPr>
                <w:rFonts w:ascii="Arial" w:eastAsia="Calibri" w:hAnsi="Arial" w:cs="Arial"/>
                <w:sz w:val="20"/>
                <w:szCs w:val="20"/>
              </w:rPr>
              <w:t>Germany</w:t>
            </w:r>
          </w:p>
          <w:tbl>
            <w:tblPr>
              <w:tblStyle w:val="TableGrid4"/>
              <w:tblW w:w="0" w:type="auto"/>
              <w:tblLook w:val="04A0" w:firstRow="1" w:lastRow="0" w:firstColumn="1" w:lastColumn="0" w:noHBand="0" w:noVBand="1"/>
            </w:tblPr>
            <w:tblGrid>
              <w:gridCol w:w="1760"/>
              <w:gridCol w:w="1275"/>
            </w:tblGrid>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RCT</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Non-RCT</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CBA</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BA</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3035" w:type="dxa"/>
                  <w:gridSpan w:val="2"/>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Comparator:</w:t>
                  </w:r>
                </w:p>
                <w:p w:rsidR="00731ECB" w:rsidRPr="00731ECB" w:rsidRDefault="00731ECB" w:rsidP="00731ECB">
                  <w:pPr>
                    <w:tabs>
                      <w:tab w:val="left" w:pos="10632"/>
                    </w:tabs>
                    <w:rPr>
                      <w:rFonts w:ascii="Arial" w:eastAsia="Calibri" w:hAnsi="Arial" w:cs="Arial"/>
                      <w:b/>
                      <w:sz w:val="20"/>
                      <w:szCs w:val="20"/>
                    </w:rPr>
                  </w:pPr>
                </w:p>
              </w:tc>
            </w:tr>
            <w:tr w:rsidR="00731ECB" w:rsidRPr="00731ECB" w:rsidTr="0070127E">
              <w:tc>
                <w:tcPr>
                  <w:tcW w:w="3035" w:type="dxa"/>
                  <w:gridSpan w:val="2"/>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b/>
                      <w:sz w:val="20"/>
                      <w:szCs w:val="20"/>
                    </w:rPr>
                    <w:t>Length of follow up:</w:t>
                  </w:r>
                </w:p>
                <w:p w:rsidR="00731ECB" w:rsidRPr="00731ECB" w:rsidRDefault="00731ECB" w:rsidP="00731ECB">
                  <w:pPr>
                    <w:tabs>
                      <w:tab w:val="left" w:pos="10632"/>
                    </w:tabs>
                    <w:jc w:val="right"/>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Mixed method</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Cross-sectional</w:t>
                  </w:r>
                </w:p>
              </w:tc>
              <w:tc>
                <w:tcPr>
                  <w:tcW w:w="127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X</w:t>
                  </w: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Other (specify)</w:t>
                  </w:r>
                </w:p>
              </w:tc>
              <w:tc>
                <w:tcPr>
                  <w:tcW w:w="1275" w:type="dxa"/>
                </w:tcPr>
                <w:p w:rsidR="00731ECB" w:rsidRPr="00731ECB" w:rsidRDefault="00731ECB" w:rsidP="00731ECB">
                  <w:pPr>
                    <w:tabs>
                      <w:tab w:val="left" w:pos="10632"/>
                    </w:tabs>
                    <w:rPr>
                      <w:rFonts w:ascii="Arial" w:eastAsia="Calibri" w:hAnsi="Arial" w:cs="Arial"/>
                      <w:b/>
                      <w:sz w:val="20"/>
                      <w:szCs w:val="20"/>
                    </w:rPr>
                  </w:pPr>
                </w:p>
              </w:tc>
            </w:tr>
          </w:tbl>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b/>
                <w:sz w:val="20"/>
                <w:szCs w:val="20"/>
              </w:rPr>
              <w:t xml:space="preserve">Aim of study: </w:t>
            </w:r>
            <w:r w:rsidRPr="00731ECB">
              <w:rPr>
                <w:rFonts w:ascii="Arial" w:eastAsia="Calibri" w:hAnsi="Arial" w:cs="Arial"/>
                <w:sz w:val="20"/>
                <w:szCs w:val="20"/>
              </w:rPr>
              <w:t xml:space="preserve">Comparison of different </w:t>
            </w:r>
            <w:r w:rsidRPr="00731ECB">
              <w:rPr>
                <w:rFonts w:ascii="Arial" w:eastAsia="Calibri" w:hAnsi="Arial" w:cs="Arial"/>
                <w:sz w:val="20"/>
                <w:szCs w:val="20"/>
              </w:rPr>
              <w:lastRenderedPageBreak/>
              <w:t>assessments of respiratory function</w:t>
            </w:r>
          </w:p>
          <w:p w:rsidR="00731ECB" w:rsidRPr="00731ECB" w:rsidRDefault="00731ECB" w:rsidP="00731ECB">
            <w:pPr>
              <w:tabs>
                <w:tab w:val="left" w:pos="10632"/>
              </w:tabs>
              <w:rPr>
                <w:rFonts w:ascii="Arial" w:eastAsia="Times New Roman" w:hAnsi="Arial" w:cs="Arial"/>
                <w:b/>
                <w:sz w:val="20"/>
                <w:szCs w:val="20"/>
              </w:rPr>
            </w:pPr>
            <w:r w:rsidRPr="00731ECB">
              <w:rPr>
                <w:rFonts w:ascii="Arial" w:eastAsia="Times New Roman" w:hAnsi="Arial" w:cs="Arial"/>
                <w:b/>
                <w:sz w:val="20"/>
                <w:szCs w:val="20"/>
              </w:rPr>
              <w:t xml:space="preserve">Data collection method: </w:t>
            </w:r>
            <w:r w:rsidRPr="00731ECB">
              <w:rPr>
                <w:rFonts w:ascii="Arial" w:eastAsia="Times New Roman" w:hAnsi="Arial" w:cs="Arial"/>
                <w:sz w:val="20"/>
                <w:szCs w:val="20"/>
              </w:rPr>
              <w:t>Review of clinical data</w:t>
            </w:r>
          </w:p>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 xml:space="preserve">Sample size: </w:t>
            </w:r>
            <w:r w:rsidRPr="00731ECB">
              <w:rPr>
                <w:rFonts w:ascii="Arial" w:eastAsia="Calibri" w:hAnsi="Arial" w:cs="Arial"/>
                <w:sz w:val="20"/>
                <w:szCs w:val="20"/>
              </w:rPr>
              <w:t>131</w:t>
            </w:r>
          </w:p>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 xml:space="preserve">Identification/recruitment: </w:t>
            </w:r>
            <w:r w:rsidRPr="00731ECB">
              <w:rPr>
                <w:rFonts w:ascii="Arial" w:eastAsia="Calibri" w:hAnsi="Arial" w:cs="Arial"/>
                <w:sz w:val="20"/>
                <w:szCs w:val="20"/>
              </w:rPr>
              <w:t>Unclear</w:t>
            </w:r>
          </w:p>
        </w:tc>
        <w:tc>
          <w:tcPr>
            <w:tcW w:w="6863"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lastRenderedPageBreak/>
              <w:t>Participant characteristics:</w:t>
            </w:r>
          </w:p>
          <w:tbl>
            <w:tblPr>
              <w:tblStyle w:val="TableGrid4"/>
              <w:tblpPr w:leftFromText="180" w:rightFromText="180" w:vertAnchor="text" w:horzAnchor="margin" w:tblpXSpec="center" w:tblpY="49"/>
              <w:tblOverlap w:val="never"/>
              <w:tblW w:w="0" w:type="auto"/>
              <w:tblLook w:val="04A0" w:firstRow="1" w:lastRow="0" w:firstColumn="1" w:lastColumn="0" w:noHBand="0" w:noVBand="1"/>
            </w:tblPr>
            <w:tblGrid>
              <w:gridCol w:w="1864"/>
              <w:gridCol w:w="1885"/>
            </w:tblGrid>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Type of group</w:t>
                  </w:r>
                </w:p>
              </w:tc>
              <w:tc>
                <w:tcPr>
                  <w:tcW w:w="188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Patients</w:t>
                  </w: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Condition</w:t>
                  </w:r>
                </w:p>
              </w:tc>
              <w:tc>
                <w:tcPr>
                  <w:tcW w:w="188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ALS</w:t>
                  </w: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Onset</w:t>
                  </w:r>
                </w:p>
              </w:tc>
              <w:tc>
                <w:tcPr>
                  <w:tcW w:w="188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Sex</w:t>
                  </w:r>
                </w:p>
              </w:tc>
              <w:tc>
                <w:tcPr>
                  <w:tcW w:w="188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Age</w:t>
                  </w:r>
                </w:p>
              </w:tc>
              <w:tc>
                <w:tcPr>
                  <w:tcW w:w="188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NIV usage</w:t>
                  </w:r>
                </w:p>
              </w:tc>
              <w:tc>
                <w:tcPr>
                  <w:tcW w:w="188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Other (specify)</w:t>
                  </w:r>
                </w:p>
              </w:tc>
              <w:tc>
                <w:tcPr>
                  <w:tcW w:w="1885" w:type="dxa"/>
                </w:tcPr>
                <w:p w:rsidR="00731ECB" w:rsidRPr="00731ECB" w:rsidRDefault="00731ECB" w:rsidP="00731ECB">
                  <w:pPr>
                    <w:tabs>
                      <w:tab w:val="left" w:pos="10632"/>
                    </w:tabs>
                    <w:rPr>
                      <w:rFonts w:ascii="Arial" w:eastAsia="Calibri" w:hAnsi="Arial" w:cs="Arial"/>
                      <w:sz w:val="20"/>
                      <w:szCs w:val="20"/>
                    </w:rPr>
                  </w:pPr>
                </w:p>
              </w:tc>
            </w:tr>
          </w:tbl>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Measures</w:t>
            </w:r>
          </w:p>
          <w:tbl>
            <w:tblPr>
              <w:tblStyle w:val="TableGrid4"/>
              <w:tblW w:w="0" w:type="auto"/>
              <w:tblLook w:val="04A0" w:firstRow="1" w:lastRow="0" w:firstColumn="1" w:lastColumn="0" w:noHBand="0" w:noVBand="1"/>
            </w:tblPr>
            <w:tblGrid>
              <w:gridCol w:w="3714"/>
            </w:tblGrid>
            <w:tr w:rsidR="00B335AD" w:rsidRPr="00731ECB" w:rsidTr="0070127E">
              <w:tc>
                <w:tcPr>
                  <w:tcW w:w="3714"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lastRenderedPageBreak/>
                    <w:t xml:space="preserve">Respiratory </w:t>
                  </w:r>
                  <w:proofErr w:type="spellStart"/>
                  <w:r w:rsidRPr="00731ECB">
                    <w:rPr>
                      <w:rFonts w:ascii="Arial" w:eastAsia="Calibri" w:hAnsi="Arial" w:cs="Arial"/>
                      <w:sz w:val="20"/>
                      <w:szCs w:val="20"/>
                    </w:rPr>
                    <w:t>polygraphy</w:t>
                  </w:r>
                  <w:proofErr w:type="spellEnd"/>
                  <w:r w:rsidRPr="00731ECB">
                    <w:rPr>
                      <w:rFonts w:ascii="Arial" w:eastAsia="Calibri" w:hAnsi="Arial" w:cs="Arial"/>
                      <w:sz w:val="20"/>
                      <w:szCs w:val="20"/>
                    </w:rPr>
                    <w:t xml:space="preserve"> – pulse oximetry, </w:t>
                  </w:r>
                  <w:proofErr w:type="spellStart"/>
                  <w:r w:rsidRPr="00731ECB">
                    <w:rPr>
                      <w:rFonts w:ascii="Arial" w:eastAsia="Calibri" w:hAnsi="Arial" w:cs="Arial"/>
                      <w:sz w:val="20"/>
                      <w:szCs w:val="20"/>
                    </w:rPr>
                    <w:t>oronasal</w:t>
                  </w:r>
                  <w:proofErr w:type="spellEnd"/>
                  <w:r w:rsidRPr="00731ECB">
                    <w:rPr>
                      <w:rFonts w:ascii="Arial" w:eastAsia="Calibri" w:hAnsi="Arial" w:cs="Arial"/>
                      <w:sz w:val="20"/>
                      <w:szCs w:val="20"/>
                    </w:rPr>
                    <w:t xml:space="preserve"> pressure and flow, chest/abdomen movement, body position, SpO2</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FVC</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VC</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MIP (</w:t>
                  </w:r>
                  <w:proofErr w:type="spellStart"/>
                  <w:r w:rsidRPr="00731ECB">
                    <w:rPr>
                      <w:rFonts w:ascii="Arial" w:eastAsia="Calibri" w:hAnsi="Arial" w:cs="Arial"/>
                      <w:sz w:val="20"/>
                      <w:szCs w:val="20"/>
                    </w:rPr>
                    <w:t>Pimax</w:t>
                  </w:r>
                  <w:proofErr w:type="spellEnd"/>
                  <w:r w:rsidRPr="00731ECB">
                    <w:rPr>
                      <w:rFonts w:ascii="Arial" w:eastAsia="Calibri" w:hAnsi="Arial" w:cs="Arial"/>
                      <w:sz w:val="20"/>
                      <w:szCs w:val="20"/>
                    </w:rPr>
                    <w:t>)</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ALSFRS-R</w:t>
                  </w: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tc>
            </w:tr>
          </w:tbl>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Details of technology/NIV</w:t>
            </w:r>
          </w:p>
          <w:tbl>
            <w:tblPr>
              <w:tblStyle w:val="TableGrid4"/>
              <w:tblW w:w="0" w:type="auto"/>
              <w:tblLook w:val="04A0" w:firstRow="1" w:lastRow="0" w:firstColumn="1" w:lastColumn="0" w:noHBand="0" w:noVBand="1"/>
            </w:tblPr>
            <w:tblGrid>
              <w:gridCol w:w="3714"/>
            </w:tblGrid>
            <w:tr w:rsidR="00731ECB" w:rsidRPr="00731ECB" w:rsidTr="0070127E">
              <w:tc>
                <w:tcPr>
                  <w:tcW w:w="3714"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w:t>
                  </w:r>
                  <w:proofErr w:type="spellStart"/>
                  <w:r w:rsidRPr="00731ECB">
                    <w:rPr>
                      <w:rFonts w:ascii="Arial" w:eastAsia="Calibri" w:hAnsi="Arial" w:cs="Arial"/>
                      <w:sz w:val="20"/>
                      <w:szCs w:val="20"/>
                    </w:rPr>
                    <w:t>Somnoscreen</w:t>
                  </w:r>
                  <w:proofErr w:type="spellEnd"/>
                  <w:r w:rsidRPr="00731ECB">
                    <w:rPr>
                      <w:rFonts w:ascii="Arial" w:eastAsia="Calibri" w:hAnsi="Arial" w:cs="Arial"/>
                      <w:sz w:val="20"/>
                      <w:szCs w:val="20"/>
                    </w:rPr>
                    <w:t xml:space="preserve"> from SOMNO medics </w:t>
                  </w:r>
                  <w:proofErr w:type="spellStart"/>
                  <w:r w:rsidRPr="00731ECB">
                    <w:rPr>
                      <w:rFonts w:ascii="Arial" w:eastAsia="Calibri" w:hAnsi="Arial" w:cs="Arial"/>
                      <w:sz w:val="20"/>
                      <w:szCs w:val="20"/>
                    </w:rPr>
                    <w:t>Randersacker</w:t>
                  </w:r>
                  <w:proofErr w:type="spellEnd"/>
                  <w:r w:rsidRPr="00731ECB">
                    <w:rPr>
                      <w:rFonts w:ascii="Arial" w:eastAsia="Calibri" w:hAnsi="Arial" w:cs="Arial"/>
                      <w:sz w:val="20"/>
                      <w:szCs w:val="20"/>
                    </w:rPr>
                    <w:t>,</w:t>
                  </w: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tc>
            </w:tr>
          </w:tbl>
          <w:p w:rsidR="00731ECB" w:rsidRPr="00731ECB" w:rsidRDefault="00731ECB" w:rsidP="00731ECB">
            <w:pPr>
              <w:tabs>
                <w:tab w:val="left" w:pos="10632"/>
              </w:tabs>
              <w:rPr>
                <w:rFonts w:ascii="Arial" w:eastAsia="Calibri" w:hAnsi="Arial" w:cs="Arial"/>
                <w:sz w:val="20"/>
                <w:szCs w:val="20"/>
              </w:rPr>
            </w:pPr>
          </w:p>
        </w:tc>
        <w:tc>
          <w:tcPr>
            <w:tcW w:w="3412"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lastRenderedPageBreak/>
              <w:t xml:space="preserve">Data relating to NIV provision and usage: </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 xml:space="preserve">The ALSFRS-R and its respiratory question correlated with the decline of VC, FCV and changes in nocturnal BGA. However, the absence of </w:t>
            </w:r>
            <w:proofErr w:type="spellStart"/>
            <w:r w:rsidRPr="00731ECB">
              <w:rPr>
                <w:rFonts w:ascii="Arial" w:eastAsia="Calibri" w:hAnsi="Arial" w:cs="Arial"/>
                <w:sz w:val="20"/>
                <w:szCs w:val="20"/>
              </w:rPr>
              <w:t>dyspnea</w:t>
            </w:r>
            <w:proofErr w:type="spellEnd"/>
            <w:r w:rsidRPr="00731ECB">
              <w:rPr>
                <w:rFonts w:ascii="Arial" w:eastAsia="Calibri" w:hAnsi="Arial" w:cs="Arial"/>
                <w:sz w:val="20"/>
                <w:szCs w:val="20"/>
              </w:rPr>
              <w:t xml:space="preserve"> doesn't rule out a relevant respiratory impairment, since 30% of the ALS patients not complaining of </w:t>
            </w:r>
            <w:proofErr w:type="spellStart"/>
            <w:r w:rsidRPr="00731ECB">
              <w:rPr>
                <w:rFonts w:ascii="Arial" w:eastAsia="Calibri" w:hAnsi="Arial" w:cs="Arial"/>
                <w:sz w:val="20"/>
                <w:szCs w:val="20"/>
              </w:rPr>
              <w:t>dyspnea</w:t>
            </w:r>
            <w:proofErr w:type="spellEnd"/>
            <w:r w:rsidRPr="00731ECB">
              <w:rPr>
                <w:rFonts w:ascii="Arial" w:eastAsia="Calibri" w:hAnsi="Arial" w:cs="Arial"/>
                <w:sz w:val="20"/>
                <w:szCs w:val="20"/>
              </w:rPr>
              <w:t xml:space="preserve"> had a FVC lower than 75% predicted.</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 xml:space="preserve">The absence of nocturnal hypoventilation does not necessarily indicate normal respiratory function, since FVC </w:t>
            </w:r>
            <w:r w:rsidRPr="00731ECB">
              <w:rPr>
                <w:rFonts w:ascii="Arial" w:eastAsia="Calibri" w:hAnsi="Arial" w:cs="Arial"/>
                <w:sz w:val="20"/>
                <w:szCs w:val="20"/>
              </w:rPr>
              <w:lastRenderedPageBreak/>
              <w:t>ranges in this group from 25% till 123% of predicted.</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Sleep related respiratory events were more common in the early stages of disease</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The patient group with nocturnal hypoventilation was characterised by a significantly lower VC, FVC and maximal static inspiratory pressure compared with the group without nocturnal hypoventilation. However, also in the absence of nocturnal hypoventilation, 8 patients had a VC &lt;50% as predicted.</w:t>
            </w: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Author conclusions</w:t>
            </w:r>
            <w:r w:rsidRPr="00731ECB">
              <w:rPr>
                <w:rFonts w:ascii="Arial" w:eastAsia="Calibri" w:hAnsi="Arial" w:cs="Arial"/>
                <w:sz w:val="20"/>
                <w:szCs w:val="20"/>
              </w:rPr>
              <w:t xml:space="preserve">: </w:t>
            </w:r>
          </w:p>
          <w:p w:rsidR="00731ECB" w:rsidRPr="00731ECB" w:rsidRDefault="00731ECB" w:rsidP="00731ECB">
            <w:pPr>
              <w:tabs>
                <w:tab w:val="left" w:pos="10632"/>
              </w:tabs>
              <w:rPr>
                <w:rFonts w:ascii="Arial" w:eastAsia="Calibri" w:hAnsi="Arial" w:cs="Arial"/>
                <w:sz w:val="20"/>
                <w:szCs w:val="20"/>
              </w:rPr>
            </w:pPr>
            <w:proofErr w:type="spellStart"/>
            <w:r w:rsidRPr="00731ECB">
              <w:rPr>
                <w:rFonts w:ascii="Arial" w:eastAsia="Calibri" w:hAnsi="Arial" w:cs="Arial"/>
                <w:sz w:val="20"/>
                <w:szCs w:val="20"/>
              </w:rPr>
              <w:t>Polygraphy</w:t>
            </w:r>
            <w:proofErr w:type="spellEnd"/>
            <w:r w:rsidRPr="00731ECB">
              <w:rPr>
                <w:rFonts w:ascii="Arial" w:eastAsia="Calibri" w:hAnsi="Arial" w:cs="Arial"/>
                <w:sz w:val="20"/>
                <w:szCs w:val="20"/>
              </w:rPr>
              <w:t xml:space="preserve"> does not provide useful additional information if the FVC is already &lt;75% as predicted. However, in patients with more or less normal lung function parameters or where lung spirometry cannot be performed adequately (</w:t>
            </w:r>
            <w:proofErr w:type="spellStart"/>
            <w:r w:rsidRPr="00731ECB">
              <w:rPr>
                <w:rFonts w:ascii="Arial" w:eastAsia="Calibri" w:hAnsi="Arial" w:cs="Arial"/>
                <w:sz w:val="20"/>
                <w:szCs w:val="20"/>
              </w:rPr>
              <w:t>eg</w:t>
            </w:r>
            <w:proofErr w:type="spellEnd"/>
            <w:r w:rsidRPr="00731ECB">
              <w:rPr>
                <w:rFonts w:ascii="Arial" w:eastAsia="Calibri" w:hAnsi="Arial" w:cs="Arial"/>
                <w:sz w:val="20"/>
                <w:szCs w:val="20"/>
              </w:rPr>
              <w:t>, bulbar ALS), it can provide sufficient evidence for the need of NPPV</w:t>
            </w:r>
          </w:p>
        </w:tc>
      </w:tr>
      <w:tr w:rsidR="00731ECB" w:rsidRPr="00731ECB" w:rsidTr="0070127E">
        <w:tc>
          <w:tcPr>
            <w:tcW w:w="3673" w:type="dxa"/>
          </w:tcPr>
          <w:p w:rsidR="00731ECB" w:rsidRPr="00731ECB" w:rsidRDefault="00731ECB" w:rsidP="00731ECB">
            <w:pPr>
              <w:tabs>
                <w:tab w:val="right" w:pos="3932"/>
                <w:tab w:val="left" w:pos="10632"/>
              </w:tabs>
              <w:rPr>
                <w:rFonts w:ascii="Arial" w:eastAsia="Calibri" w:hAnsi="Arial" w:cs="Arial"/>
                <w:b/>
                <w:sz w:val="20"/>
                <w:szCs w:val="20"/>
              </w:rPr>
            </w:pPr>
            <w:r w:rsidRPr="00731ECB">
              <w:rPr>
                <w:rFonts w:ascii="Arial" w:eastAsia="Calibri" w:hAnsi="Arial" w:cs="Arial"/>
                <w:b/>
                <w:sz w:val="20"/>
                <w:szCs w:val="20"/>
              </w:rPr>
              <w:lastRenderedPageBreak/>
              <w:t>Proctor 2013</w:t>
            </w:r>
          </w:p>
          <w:p w:rsidR="00731ECB" w:rsidRPr="00731ECB" w:rsidRDefault="00731ECB" w:rsidP="00731ECB">
            <w:pPr>
              <w:tabs>
                <w:tab w:val="right" w:pos="3932"/>
                <w:tab w:val="left" w:pos="10632"/>
              </w:tabs>
              <w:rPr>
                <w:rFonts w:ascii="Arial" w:eastAsia="Calibri" w:hAnsi="Arial" w:cs="Arial"/>
                <w:b/>
                <w:sz w:val="20"/>
                <w:szCs w:val="20"/>
                <w:u w:val="single"/>
              </w:rPr>
            </w:pPr>
            <w:r w:rsidRPr="00731ECB">
              <w:rPr>
                <w:rFonts w:ascii="Arial" w:eastAsia="Calibri" w:hAnsi="Arial" w:cs="Arial"/>
                <w:b/>
                <w:sz w:val="20"/>
                <w:szCs w:val="20"/>
              </w:rPr>
              <w:t xml:space="preserve">Journal paper / </w:t>
            </w:r>
            <w:r w:rsidRPr="00731ECB">
              <w:rPr>
                <w:rFonts w:ascii="Arial" w:eastAsia="Calibri" w:hAnsi="Arial" w:cs="Arial"/>
                <w:b/>
                <w:sz w:val="20"/>
                <w:szCs w:val="20"/>
                <w:u w:val="single"/>
              </w:rPr>
              <w:t>conference abstract</w:t>
            </w:r>
            <w:r w:rsidRPr="00731ECB">
              <w:rPr>
                <w:rFonts w:ascii="Arial" w:eastAsia="Calibri" w:hAnsi="Arial" w:cs="Arial"/>
                <w:b/>
                <w:sz w:val="20"/>
                <w:szCs w:val="20"/>
                <w:u w:val="single"/>
              </w:rPr>
              <w:tab/>
            </w:r>
          </w:p>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 xml:space="preserve">Country: </w:t>
            </w:r>
            <w:r w:rsidRPr="00731ECB">
              <w:rPr>
                <w:rFonts w:ascii="Arial" w:eastAsia="Calibri" w:hAnsi="Arial" w:cs="Arial"/>
                <w:sz w:val="20"/>
                <w:szCs w:val="20"/>
              </w:rPr>
              <w:t>UK</w:t>
            </w:r>
          </w:p>
          <w:tbl>
            <w:tblPr>
              <w:tblStyle w:val="TableGrid4"/>
              <w:tblW w:w="0" w:type="auto"/>
              <w:tblLook w:val="04A0" w:firstRow="1" w:lastRow="0" w:firstColumn="1" w:lastColumn="0" w:noHBand="0" w:noVBand="1"/>
            </w:tblPr>
            <w:tblGrid>
              <w:gridCol w:w="1760"/>
              <w:gridCol w:w="1275"/>
            </w:tblGrid>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RCT</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Non-RCT</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CBA</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BA</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3035" w:type="dxa"/>
                  <w:gridSpan w:val="2"/>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Comparator:</w:t>
                  </w:r>
                </w:p>
                <w:p w:rsidR="00731ECB" w:rsidRPr="00731ECB" w:rsidRDefault="00731ECB" w:rsidP="00731ECB">
                  <w:pPr>
                    <w:tabs>
                      <w:tab w:val="left" w:pos="10632"/>
                    </w:tabs>
                    <w:rPr>
                      <w:rFonts w:ascii="Arial" w:eastAsia="Calibri" w:hAnsi="Arial" w:cs="Arial"/>
                      <w:b/>
                      <w:sz w:val="20"/>
                      <w:szCs w:val="20"/>
                    </w:rPr>
                  </w:pPr>
                </w:p>
              </w:tc>
            </w:tr>
            <w:tr w:rsidR="00731ECB" w:rsidRPr="00731ECB" w:rsidTr="0070127E">
              <w:tc>
                <w:tcPr>
                  <w:tcW w:w="3035" w:type="dxa"/>
                  <w:gridSpan w:val="2"/>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b/>
                      <w:sz w:val="20"/>
                      <w:szCs w:val="20"/>
                    </w:rPr>
                    <w:t>Length of follow up:</w:t>
                  </w:r>
                </w:p>
                <w:p w:rsidR="00731ECB" w:rsidRPr="00731ECB" w:rsidRDefault="00731ECB" w:rsidP="00731ECB">
                  <w:pPr>
                    <w:tabs>
                      <w:tab w:val="left" w:pos="10632"/>
                    </w:tabs>
                    <w:jc w:val="right"/>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Mixed method</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lastRenderedPageBreak/>
                    <w:t>Cross-sectional</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Other (specify)</w:t>
                  </w:r>
                </w:p>
              </w:tc>
              <w:tc>
                <w:tcPr>
                  <w:tcW w:w="1275"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X</w:t>
                  </w:r>
                </w:p>
              </w:tc>
            </w:tr>
          </w:tbl>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b/>
                <w:sz w:val="20"/>
                <w:szCs w:val="20"/>
              </w:rPr>
              <w:t xml:space="preserve">Aim of study: </w:t>
            </w:r>
            <w:r w:rsidRPr="00731ECB">
              <w:rPr>
                <w:rFonts w:ascii="Arial" w:eastAsia="Calibri" w:hAnsi="Arial" w:cs="Arial"/>
                <w:sz w:val="20"/>
                <w:szCs w:val="20"/>
              </w:rPr>
              <w:t>To report on the use of NIV</w:t>
            </w:r>
          </w:p>
          <w:p w:rsidR="00731ECB" w:rsidRPr="00731ECB" w:rsidRDefault="00731ECB" w:rsidP="00731ECB">
            <w:pPr>
              <w:tabs>
                <w:tab w:val="left" w:pos="10632"/>
              </w:tabs>
              <w:rPr>
                <w:rFonts w:ascii="Arial" w:eastAsia="Times New Roman" w:hAnsi="Arial" w:cs="Arial"/>
                <w:b/>
                <w:sz w:val="20"/>
                <w:szCs w:val="20"/>
              </w:rPr>
            </w:pPr>
            <w:r w:rsidRPr="00731ECB">
              <w:rPr>
                <w:rFonts w:ascii="Arial" w:eastAsia="Times New Roman" w:hAnsi="Arial" w:cs="Arial"/>
                <w:b/>
                <w:sz w:val="20"/>
                <w:szCs w:val="20"/>
              </w:rPr>
              <w:t xml:space="preserve">Data collection method: </w:t>
            </w:r>
            <w:r w:rsidRPr="00731ECB">
              <w:rPr>
                <w:rFonts w:ascii="Arial" w:eastAsia="Times New Roman" w:hAnsi="Arial" w:cs="Arial"/>
                <w:sz w:val="20"/>
                <w:szCs w:val="20"/>
              </w:rPr>
              <w:t>Routine data</w:t>
            </w:r>
          </w:p>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 xml:space="preserve">Sample size: </w:t>
            </w:r>
            <w:r w:rsidRPr="00731ECB">
              <w:rPr>
                <w:rFonts w:ascii="Arial" w:eastAsia="Calibri" w:hAnsi="Arial" w:cs="Arial"/>
                <w:sz w:val="20"/>
                <w:szCs w:val="20"/>
              </w:rPr>
              <w:t>117</w:t>
            </w:r>
          </w:p>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 xml:space="preserve">Identification/recruitment: </w:t>
            </w:r>
            <w:r w:rsidRPr="00731ECB">
              <w:rPr>
                <w:rFonts w:ascii="Arial" w:eastAsia="Calibri" w:hAnsi="Arial" w:cs="Arial"/>
                <w:sz w:val="20"/>
                <w:szCs w:val="20"/>
              </w:rPr>
              <w:t>Consecutive</w:t>
            </w:r>
          </w:p>
        </w:tc>
        <w:tc>
          <w:tcPr>
            <w:tcW w:w="6863"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lastRenderedPageBreak/>
              <w:t>Participant characteristics:</w:t>
            </w:r>
          </w:p>
          <w:tbl>
            <w:tblPr>
              <w:tblStyle w:val="TableGrid4"/>
              <w:tblpPr w:leftFromText="180" w:rightFromText="180" w:vertAnchor="text" w:horzAnchor="margin" w:tblpXSpec="center" w:tblpY="49"/>
              <w:tblOverlap w:val="never"/>
              <w:tblW w:w="0" w:type="auto"/>
              <w:tblLook w:val="04A0" w:firstRow="1" w:lastRow="0" w:firstColumn="1" w:lastColumn="0" w:noHBand="0" w:noVBand="1"/>
            </w:tblPr>
            <w:tblGrid>
              <w:gridCol w:w="1864"/>
              <w:gridCol w:w="1885"/>
            </w:tblGrid>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Type of group</w:t>
                  </w:r>
                </w:p>
              </w:tc>
              <w:tc>
                <w:tcPr>
                  <w:tcW w:w="188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Patients</w:t>
                  </w: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Condition</w:t>
                  </w:r>
                </w:p>
              </w:tc>
              <w:tc>
                <w:tcPr>
                  <w:tcW w:w="188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ALS</w:t>
                  </w: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Onset</w:t>
                  </w:r>
                </w:p>
              </w:tc>
              <w:tc>
                <w:tcPr>
                  <w:tcW w:w="188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Sex</w:t>
                  </w:r>
                </w:p>
              </w:tc>
              <w:tc>
                <w:tcPr>
                  <w:tcW w:w="188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72 male</w:t>
                  </w: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Age</w:t>
                  </w:r>
                </w:p>
              </w:tc>
              <w:tc>
                <w:tcPr>
                  <w:tcW w:w="188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Mean 66</w:t>
                  </w: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NIV usage</w:t>
                  </w:r>
                </w:p>
              </w:tc>
              <w:tc>
                <w:tcPr>
                  <w:tcW w:w="188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Other (specify)</w:t>
                  </w:r>
                </w:p>
              </w:tc>
              <w:tc>
                <w:tcPr>
                  <w:tcW w:w="1885" w:type="dxa"/>
                </w:tcPr>
                <w:p w:rsidR="00731ECB" w:rsidRPr="00731ECB" w:rsidRDefault="00731ECB" w:rsidP="00731ECB">
                  <w:pPr>
                    <w:tabs>
                      <w:tab w:val="left" w:pos="10632"/>
                    </w:tabs>
                    <w:rPr>
                      <w:rFonts w:ascii="Arial" w:eastAsia="Calibri" w:hAnsi="Arial" w:cs="Arial"/>
                      <w:sz w:val="20"/>
                      <w:szCs w:val="20"/>
                    </w:rPr>
                  </w:pPr>
                </w:p>
              </w:tc>
            </w:tr>
          </w:tbl>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Measures</w:t>
            </w:r>
          </w:p>
          <w:tbl>
            <w:tblPr>
              <w:tblStyle w:val="TableGrid4"/>
              <w:tblW w:w="0" w:type="auto"/>
              <w:tblLook w:val="04A0" w:firstRow="1" w:lastRow="0" w:firstColumn="1" w:lastColumn="0" w:noHBand="0" w:noVBand="1"/>
            </w:tblPr>
            <w:tblGrid>
              <w:gridCol w:w="3714"/>
            </w:tblGrid>
            <w:tr w:rsidR="00731ECB" w:rsidRPr="00731ECB" w:rsidTr="0070127E">
              <w:tc>
                <w:tcPr>
                  <w:tcW w:w="3714" w:type="dxa"/>
                </w:tcPr>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Survival</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Compliance</w:t>
                  </w: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tc>
            </w:tr>
          </w:tbl>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Details of technology/NIV</w:t>
            </w:r>
          </w:p>
          <w:tbl>
            <w:tblPr>
              <w:tblStyle w:val="TableGrid4"/>
              <w:tblW w:w="0" w:type="auto"/>
              <w:tblLook w:val="04A0" w:firstRow="1" w:lastRow="0" w:firstColumn="1" w:lastColumn="0" w:noHBand="0" w:noVBand="1"/>
            </w:tblPr>
            <w:tblGrid>
              <w:gridCol w:w="3714"/>
            </w:tblGrid>
            <w:tr w:rsidR="00731ECB" w:rsidRPr="00731ECB" w:rsidTr="0070127E">
              <w:tc>
                <w:tcPr>
                  <w:tcW w:w="3714"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Not reported</w:t>
                  </w: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tc>
            </w:tr>
          </w:tbl>
          <w:p w:rsidR="00731ECB" w:rsidRPr="00731ECB" w:rsidRDefault="00731ECB" w:rsidP="00731ECB">
            <w:pPr>
              <w:tabs>
                <w:tab w:val="left" w:pos="10632"/>
              </w:tabs>
              <w:rPr>
                <w:rFonts w:ascii="Arial" w:eastAsia="Calibri" w:hAnsi="Arial" w:cs="Arial"/>
                <w:sz w:val="20"/>
                <w:szCs w:val="20"/>
              </w:rPr>
            </w:pPr>
          </w:p>
        </w:tc>
        <w:tc>
          <w:tcPr>
            <w:tcW w:w="3412"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lastRenderedPageBreak/>
              <w:t xml:space="preserve">Data relating to NIV provision and usage: </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Bulbar status was not a significant factor (p = 0.112), but there did appear to be a trend for less survival benefit in those patients with bulbar symptoms. There was no effect shown with pCO2, age or sex.</w:t>
            </w: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Survival was significantly related to therapy compliance</w:t>
            </w: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Author conclusions</w:t>
            </w:r>
            <w:r w:rsidRPr="00731ECB">
              <w:rPr>
                <w:rFonts w:ascii="Arial" w:eastAsia="Calibri" w:hAnsi="Arial" w:cs="Arial"/>
                <w:sz w:val="20"/>
                <w:szCs w:val="20"/>
              </w:rPr>
              <w:t xml:space="preserve">: </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Patients with bulbar symptoms should be considered for a trial</w:t>
            </w:r>
          </w:p>
        </w:tc>
      </w:tr>
      <w:tr w:rsidR="00731ECB" w:rsidRPr="00731ECB" w:rsidTr="0070127E">
        <w:tc>
          <w:tcPr>
            <w:tcW w:w="3673" w:type="dxa"/>
          </w:tcPr>
          <w:p w:rsidR="00731ECB" w:rsidRPr="00731ECB" w:rsidRDefault="00731ECB" w:rsidP="00731ECB">
            <w:pPr>
              <w:tabs>
                <w:tab w:val="right" w:pos="3932"/>
                <w:tab w:val="left" w:pos="10632"/>
              </w:tabs>
              <w:rPr>
                <w:rFonts w:ascii="Arial" w:eastAsia="Calibri" w:hAnsi="Arial" w:cs="Arial"/>
                <w:b/>
                <w:sz w:val="20"/>
                <w:szCs w:val="20"/>
              </w:rPr>
            </w:pPr>
            <w:proofErr w:type="spellStart"/>
            <w:r w:rsidRPr="00731ECB">
              <w:rPr>
                <w:rFonts w:ascii="Arial" w:eastAsia="Calibri" w:hAnsi="Arial" w:cs="Arial"/>
                <w:b/>
                <w:sz w:val="20"/>
                <w:szCs w:val="20"/>
              </w:rPr>
              <w:lastRenderedPageBreak/>
              <w:t>Rafiq</w:t>
            </w:r>
            <w:proofErr w:type="spellEnd"/>
            <w:r w:rsidRPr="00731ECB">
              <w:rPr>
                <w:rFonts w:ascii="Arial" w:eastAsia="Calibri" w:hAnsi="Arial" w:cs="Arial"/>
                <w:b/>
                <w:sz w:val="20"/>
                <w:szCs w:val="20"/>
              </w:rPr>
              <w:t xml:space="preserve"> 2012</w:t>
            </w:r>
          </w:p>
          <w:p w:rsidR="00731ECB" w:rsidRPr="00731ECB" w:rsidRDefault="00731ECB" w:rsidP="00731ECB">
            <w:pPr>
              <w:tabs>
                <w:tab w:val="right" w:pos="3932"/>
                <w:tab w:val="left" w:pos="10632"/>
              </w:tabs>
              <w:rPr>
                <w:rFonts w:ascii="Arial" w:eastAsia="Calibri" w:hAnsi="Arial" w:cs="Arial"/>
                <w:b/>
                <w:sz w:val="20"/>
                <w:szCs w:val="20"/>
                <w:u w:val="single"/>
              </w:rPr>
            </w:pPr>
            <w:r w:rsidRPr="00731ECB">
              <w:rPr>
                <w:rFonts w:ascii="Arial" w:eastAsia="Calibri" w:hAnsi="Arial" w:cs="Arial"/>
                <w:b/>
                <w:sz w:val="20"/>
                <w:szCs w:val="20"/>
                <w:u w:val="single"/>
              </w:rPr>
              <w:t>Journal paper</w:t>
            </w:r>
            <w:r w:rsidRPr="00731ECB">
              <w:rPr>
                <w:rFonts w:ascii="Arial" w:eastAsia="Calibri" w:hAnsi="Arial" w:cs="Arial"/>
                <w:b/>
                <w:sz w:val="20"/>
                <w:szCs w:val="20"/>
              </w:rPr>
              <w:t xml:space="preserve"> / conference abstract</w:t>
            </w:r>
            <w:r w:rsidRPr="00731ECB">
              <w:rPr>
                <w:rFonts w:ascii="Arial" w:eastAsia="Calibri" w:hAnsi="Arial" w:cs="Arial"/>
                <w:b/>
                <w:sz w:val="20"/>
                <w:szCs w:val="20"/>
              </w:rPr>
              <w:tab/>
            </w:r>
          </w:p>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 xml:space="preserve">Country: </w:t>
            </w:r>
            <w:r w:rsidRPr="00731ECB">
              <w:rPr>
                <w:rFonts w:ascii="Arial" w:eastAsia="Calibri" w:hAnsi="Arial" w:cs="Arial"/>
                <w:sz w:val="20"/>
                <w:szCs w:val="20"/>
              </w:rPr>
              <w:t>UK</w:t>
            </w:r>
          </w:p>
          <w:tbl>
            <w:tblPr>
              <w:tblStyle w:val="TableGrid4"/>
              <w:tblW w:w="0" w:type="auto"/>
              <w:tblLook w:val="04A0" w:firstRow="1" w:lastRow="0" w:firstColumn="1" w:lastColumn="0" w:noHBand="0" w:noVBand="1"/>
            </w:tblPr>
            <w:tblGrid>
              <w:gridCol w:w="1760"/>
              <w:gridCol w:w="1275"/>
            </w:tblGrid>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RCT</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Non-RCT</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CBA</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BA</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3035" w:type="dxa"/>
                  <w:gridSpan w:val="2"/>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Comparator:</w:t>
                  </w:r>
                </w:p>
                <w:p w:rsidR="00731ECB" w:rsidRPr="00731ECB" w:rsidRDefault="00731ECB" w:rsidP="00731ECB">
                  <w:pPr>
                    <w:tabs>
                      <w:tab w:val="left" w:pos="10632"/>
                    </w:tabs>
                    <w:rPr>
                      <w:rFonts w:ascii="Arial" w:eastAsia="Calibri" w:hAnsi="Arial" w:cs="Arial"/>
                      <w:b/>
                      <w:sz w:val="20"/>
                      <w:szCs w:val="20"/>
                    </w:rPr>
                  </w:pPr>
                </w:p>
              </w:tc>
            </w:tr>
            <w:tr w:rsidR="00731ECB" w:rsidRPr="00731ECB" w:rsidTr="0070127E">
              <w:tc>
                <w:tcPr>
                  <w:tcW w:w="3035" w:type="dxa"/>
                  <w:gridSpan w:val="2"/>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b/>
                      <w:sz w:val="20"/>
                      <w:szCs w:val="20"/>
                    </w:rPr>
                    <w:t>Length of follow up:</w:t>
                  </w:r>
                </w:p>
                <w:p w:rsidR="00731ECB" w:rsidRPr="00731ECB" w:rsidRDefault="00731ECB" w:rsidP="00731ECB">
                  <w:pPr>
                    <w:tabs>
                      <w:tab w:val="left" w:pos="10632"/>
                    </w:tabs>
                    <w:jc w:val="right"/>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Mixed method</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Cross-sectional</w:t>
                  </w:r>
                </w:p>
              </w:tc>
              <w:tc>
                <w:tcPr>
                  <w:tcW w:w="127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x</w:t>
                  </w: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Other (specify)</w:t>
                  </w:r>
                </w:p>
              </w:tc>
              <w:tc>
                <w:tcPr>
                  <w:tcW w:w="1275" w:type="dxa"/>
                </w:tcPr>
                <w:p w:rsidR="00731ECB" w:rsidRPr="00731ECB" w:rsidRDefault="00731ECB" w:rsidP="00731ECB">
                  <w:pPr>
                    <w:tabs>
                      <w:tab w:val="left" w:pos="10632"/>
                    </w:tabs>
                    <w:rPr>
                      <w:rFonts w:ascii="Arial" w:eastAsia="Calibri" w:hAnsi="Arial" w:cs="Arial"/>
                      <w:b/>
                      <w:sz w:val="20"/>
                      <w:szCs w:val="20"/>
                    </w:rPr>
                  </w:pPr>
                </w:p>
              </w:tc>
            </w:tr>
          </w:tbl>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b/>
                <w:sz w:val="20"/>
                <w:szCs w:val="20"/>
              </w:rPr>
              <w:t xml:space="preserve">Aim of study: </w:t>
            </w:r>
            <w:r w:rsidRPr="00731ECB">
              <w:rPr>
                <w:rFonts w:ascii="Arial" w:eastAsia="Calibri" w:hAnsi="Arial" w:cs="Arial"/>
                <w:sz w:val="20"/>
                <w:szCs w:val="20"/>
              </w:rPr>
              <w:t xml:space="preserve">To validate the accuracy of carbon dioxide level recorded </w:t>
            </w:r>
            <w:proofErr w:type="spellStart"/>
            <w:r w:rsidRPr="00731ECB">
              <w:rPr>
                <w:rFonts w:ascii="Arial" w:eastAsia="Calibri" w:hAnsi="Arial" w:cs="Arial"/>
                <w:sz w:val="20"/>
                <w:szCs w:val="20"/>
              </w:rPr>
              <w:t>transcutaneously</w:t>
            </w:r>
            <w:proofErr w:type="spellEnd"/>
            <w:r w:rsidRPr="00731ECB">
              <w:rPr>
                <w:rFonts w:ascii="Arial" w:eastAsia="Calibri" w:hAnsi="Arial" w:cs="Arial"/>
                <w:sz w:val="20"/>
                <w:szCs w:val="20"/>
              </w:rPr>
              <w:t xml:space="preserve"> with a TOSCA 500 monitor.</w:t>
            </w:r>
          </w:p>
          <w:p w:rsidR="00731ECB" w:rsidRPr="00731ECB" w:rsidRDefault="00731ECB" w:rsidP="00731ECB">
            <w:pPr>
              <w:tabs>
                <w:tab w:val="left" w:pos="10632"/>
              </w:tabs>
              <w:rPr>
                <w:rFonts w:ascii="Arial" w:eastAsia="Times New Roman" w:hAnsi="Arial" w:cs="Arial"/>
                <w:b/>
                <w:sz w:val="20"/>
                <w:szCs w:val="20"/>
              </w:rPr>
            </w:pPr>
            <w:r w:rsidRPr="00731ECB">
              <w:rPr>
                <w:rFonts w:ascii="Arial" w:eastAsia="Times New Roman" w:hAnsi="Arial" w:cs="Arial"/>
                <w:b/>
                <w:sz w:val="20"/>
                <w:szCs w:val="20"/>
              </w:rPr>
              <w:t xml:space="preserve">Data collection method: </w:t>
            </w:r>
            <w:r w:rsidRPr="00731ECB">
              <w:rPr>
                <w:rFonts w:ascii="Arial" w:eastAsia="Times New Roman" w:hAnsi="Arial" w:cs="Arial"/>
                <w:sz w:val="20"/>
                <w:szCs w:val="20"/>
              </w:rPr>
              <w:t>Test monitoring</w:t>
            </w:r>
          </w:p>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 xml:space="preserve">Sample size: </w:t>
            </w:r>
            <w:r w:rsidRPr="00731ECB">
              <w:rPr>
                <w:rFonts w:ascii="Arial" w:eastAsia="Calibri" w:hAnsi="Arial" w:cs="Arial"/>
                <w:sz w:val="20"/>
                <w:szCs w:val="20"/>
              </w:rPr>
              <w:t>40</w:t>
            </w:r>
          </w:p>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 xml:space="preserve">Identification/recruitment: </w:t>
            </w:r>
            <w:r w:rsidRPr="00731ECB">
              <w:rPr>
                <w:rFonts w:ascii="Arial" w:eastAsia="Calibri" w:hAnsi="Arial" w:cs="Arial"/>
                <w:sz w:val="20"/>
                <w:szCs w:val="20"/>
              </w:rPr>
              <w:t>Consecutive</w:t>
            </w:r>
          </w:p>
        </w:tc>
        <w:tc>
          <w:tcPr>
            <w:tcW w:w="6863"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Participant characteristics:</w:t>
            </w:r>
          </w:p>
          <w:tbl>
            <w:tblPr>
              <w:tblStyle w:val="TableGrid4"/>
              <w:tblpPr w:leftFromText="180" w:rightFromText="180" w:vertAnchor="text" w:horzAnchor="margin" w:tblpXSpec="center" w:tblpY="49"/>
              <w:tblOverlap w:val="never"/>
              <w:tblW w:w="0" w:type="auto"/>
              <w:tblLook w:val="04A0" w:firstRow="1" w:lastRow="0" w:firstColumn="1" w:lastColumn="0" w:noHBand="0" w:noVBand="1"/>
            </w:tblPr>
            <w:tblGrid>
              <w:gridCol w:w="1864"/>
              <w:gridCol w:w="1885"/>
            </w:tblGrid>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Type of group</w:t>
                  </w:r>
                </w:p>
              </w:tc>
              <w:tc>
                <w:tcPr>
                  <w:tcW w:w="188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Patients</w:t>
                  </w: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Condition</w:t>
                  </w:r>
                </w:p>
              </w:tc>
              <w:tc>
                <w:tcPr>
                  <w:tcW w:w="188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ALS</w:t>
                  </w: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Onset</w:t>
                  </w:r>
                </w:p>
              </w:tc>
              <w:tc>
                <w:tcPr>
                  <w:tcW w:w="188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Not reported</w:t>
                  </w: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Sex</w:t>
                  </w:r>
                </w:p>
              </w:tc>
              <w:tc>
                <w:tcPr>
                  <w:tcW w:w="188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Not reported</w:t>
                  </w: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Age</w:t>
                  </w:r>
                </w:p>
              </w:tc>
              <w:tc>
                <w:tcPr>
                  <w:tcW w:w="188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Not reported</w:t>
                  </w: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NIV usage</w:t>
                  </w:r>
                </w:p>
              </w:tc>
              <w:tc>
                <w:tcPr>
                  <w:tcW w:w="188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Not reported</w:t>
                  </w: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Other (specify)</w:t>
                  </w:r>
                </w:p>
              </w:tc>
              <w:tc>
                <w:tcPr>
                  <w:tcW w:w="1885" w:type="dxa"/>
                </w:tcPr>
                <w:p w:rsidR="00731ECB" w:rsidRPr="00731ECB" w:rsidRDefault="00731ECB" w:rsidP="00731ECB">
                  <w:pPr>
                    <w:tabs>
                      <w:tab w:val="left" w:pos="10632"/>
                    </w:tabs>
                    <w:rPr>
                      <w:rFonts w:ascii="Arial" w:eastAsia="Calibri" w:hAnsi="Arial" w:cs="Arial"/>
                      <w:sz w:val="20"/>
                      <w:szCs w:val="20"/>
                    </w:rPr>
                  </w:pPr>
                </w:p>
              </w:tc>
            </w:tr>
          </w:tbl>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Measures</w:t>
            </w:r>
          </w:p>
          <w:tbl>
            <w:tblPr>
              <w:tblStyle w:val="TableGrid4"/>
              <w:tblW w:w="0" w:type="auto"/>
              <w:tblLook w:val="04A0" w:firstRow="1" w:lastRow="0" w:firstColumn="1" w:lastColumn="0" w:noHBand="0" w:noVBand="1"/>
            </w:tblPr>
            <w:tblGrid>
              <w:gridCol w:w="1254"/>
            </w:tblGrid>
            <w:tr w:rsidR="00731ECB" w:rsidRPr="00731ECB" w:rsidTr="0070127E">
              <w:tc>
                <w:tcPr>
                  <w:tcW w:w="3714" w:type="dxa"/>
                </w:tcPr>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CO2 levels</w:t>
                  </w: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tc>
            </w:tr>
          </w:tbl>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Details of technology/NIV</w:t>
            </w:r>
          </w:p>
          <w:tbl>
            <w:tblPr>
              <w:tblStyle w:val="TableGrid4"/>
              <w:tblW w:w="0" w:type="auto"/>
              <w:tblLook w:val="04A0" w:firstRow="1" w:lastRow="0" w:firstColumn="1" w:lastColumn="0" w:noHBand="0" w:noVBand="1"/>
            </w:tblPr>
            <w:tblGrid>
              <w:gridCol w:w="3714"/>
            </w:tblGrid>
            <w:tr w:rsidR="00731ECB" w:rsidRPr="00731ECB" w:rsidTr="0070127E">
              <w:tc>
                <w:tcPr>
                  <w:tcW w:w="3714" w:type="dxa"/>
                </w:tcPr>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tc>
            </w:tr>
          </w:tbl>
          <w:p w:rsidR="00731ECB" w:rsidRPr="00731ECB" w:rsidRDefault="00731ECB" w:rsidP="00731ECB">
            <w:pPr>
              <w:tabs>
                <w:tab w:val="left" w:pos="10632"/>
              </w:tabs>
              <w:rPr>
                <w:rFonts w:ascii="Arial" w:eastAsia="Calibri" w:hAnsi="Arial" w:cs="Arial"/>
                <w:sz w:val="20"/>
                <w:szCs w:val="20"/>
              </w:rPr>
            </w:pPr>
          </w:p>
        </w:tc>
        <w:tc>
          <w:tcPr>
            <w:tcW w:w="3412"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 xml:space="preserve">Data relating to NIV provision and usage: </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The partial pressure of CO2 was compared using both transcutaneous monitoring and by an arterialized ear lobe capillary blood sample.</w:t>
            </w:r>
            <w:r w:rsidRPr="00731ECB">
              <w:rPr>
                <w:rFonts w:ascii="Segoe UI" w:eastAsia="Calibri" w:hAnsi="Segoe UI" w:cs="Segoe UI"/>
                <w:sz w:val="18"/>
                <w:szCs w:val="18"/>
              </w:rPr>
              <w:t xml:space="preserve"> </w:t>
            </w:r>
            <w:r w:rsidRPr="00731ECB">
              <w:rPr>
                <w:rFonts w:ascii="Arial" w:eastAsia="Calibri" w:hAnsi="Arial" w:cs="Arial"/>
                <w:sz w:val="20"/>
                <w:szCs w:val="20"/>
              </w:rPr>
              <w:t xml:space="preserve">The mean difference between arterialized and transcutaneous readings was          -0.083 </w:t>
            </w:r>
            <w:proofErr w:type="spellStart"/>
            <w:r w:rsidRPr="00731ECB">
              <w:rPr>
                <w:rFonts w:ascii="Arial" w:eastAsia="Calibri" w:hAnsi="Arial" w:cs="Arial"/>
                <w:sz w:val="20"/>
                <w:szCs w:val="20"/>
              </w:rPr>
              <w:t>kPa</w:t>
            </w:r>
            <w:proofErr w:type="spellEnd"/>
            <w:r w:rsidRPr="00731ECB">
              <w:rPr>
                <w:rFonts w:ascii="Arial" w:eastAsia="Calibri" w:hAnsi="Arial" w:cs="Arial"/>
                <w:sz w:val="20"/>
                <w:szCs w:val="20"/>
              </w:rPr>
              <w:t xml:space="preserve"> (SD 0.318).</w:t>
            </w: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Author conclusions</w:t>
            </w:r>
            <w:r w:rsidRPr="00731ECB">
              <w:rPr>
                <w:rFonts w:ascii="Arial" w:eastAsia="Calibri" w:hAnsi="Arial" w:cs="Arial"/>
                <w:sz w:val="20"/>
                <w:szCs w:val="20"/>
              </w:rPr>
              <w:t xml:space="preserve">: </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Monitoring using a TOSCA monitor is a useful clinical tool. There is a possibility of occasional inaccurate readings which should be verified with a blood gas analysis.</w:t>
            </w:r>
          </w:p>
        </w:tc>
      </w:tr>
      <w:tr w:rsidR="00731ECB" w:rsidRPr="00731ECB" w:rsidTr="0070127E">
        <w:tc>
          <w:tcPr>
            <w:tcW w:w="3673" w:type="dxa"/>
          </w:tcPr>
          <w:p w:rsidR="00731ECB" w:rsidRPr="00731ECB" w:rsidRDefault="00731ECB" w:rsidP="00731ECB">
            <w:pPr>
              <w:tabs>
                <w:tab w:val="right" w:pos="3932"/>
                <w:tab w:val="left" w:pos="10632"/>
              </w:tabs>
              <w:rPr>
                <w:rFonts w:ascii="Arial" w:eastAsia="Calibri" w:hAnsi="Arial" w:cs="Arial"/>
                <w:b/>
                <w:sz w:val="20"/>
                <w:szCs w:val="20"/>
              </w:rPr>
            </w:pPr>
            <w:proofErr w:type="spellStart"/>
            <w:r w:rsidRPr="00731ECB">
              <w:rPr>
                <w:rFonts w:ascii="Arial" w:eastAsia="Calibri" w:hAnsi="Arial" w:cs="Arial"/>
                <w:b/>
                <w:sz w:val="20"/>
                <w:szCs w:val="20"/>
              </w:rPr>
              <w:t>Restepo</w:t>
            </w:r>
            <w:proofErr w:type="spellEnd"/>
            <w:r w:rsidRPr="00731ECB">
              <w:rPr>
                <w:rFonts w:ascii="Arial" w:eastAsia="Calibri" w:hAnsi="Arial" w:cs="Arial"/>
                <w:b/>
                <w:sz w:val="20"/>
                <w:szCs w:val="20"/>
              </w:rPr>
              <w:t xml:space="preserve"> 2012</w:t>
            </w:r>
          </w:p>
          <w:p w:rsidR="00731ECB" w:rsidRPr="00731ECB" w:rsidRDefault="00731ECB" w:rsidP="00731ECB">
            <w:pPr>
              <w:tabs>
                <w:tab w:val="right" w:pos="3932"/>
                <w:tab w:val="left" w:pos="10632"/>
              </w:tabs>
              <w:rPr>
                <w:rFonts w:ascii="Arial" w:eastAsia="Calibri" w:hAnsi="Arial" w:cs="Arial"/>
                <w:b/>
                <w:sz w:val="20"/>
                <w:szCs w:val="20"/>
                <w:u w:val="single"/>
              </w:rPr>
            </w:pPr>
            <w:r w:rsidRPr="00731ECB">
              <w:rPr>
                <w:rFonts w:ascii="Arial" w:eastAsia="Calibri" w:hAnsi="Arial" w:cs="Arial"/>
                <w:b/>
                <w:sz w:val="20"/>
                <w:szCs w:val="20"/>
                <w:u w:val="single"/>
              </w:rPr>
              <w:t>Journal paper</w:t>
            </w:r>
            <w:r w:rsidRPr="00731ECB">
              <w:rPr>
                <w:rFonts w:ascii="Arial" w:eastAsia="Calibri" w:hAnsi="Arial" w:cs="Arial"/>
                <w:b/>
                <w:sz w:val="20"/>
                <w:szCs w:val="20"/>
              </w:rPr>
              <w:t xml:space="preserve"> / conference abstract</w:t>
            </w:r>
            <w:r w:rsidRPr="00731ECB">
              <w:rPr>
                <w:rFonts w:ascii="Arial" w:eastAsia="Calibri" w:hAnsi="Arial" w:cs="Arial"/>
                <w:b/>
                <w:sz w:val="20"/>
                <w:szCs w:val="20"/>
              </w:rPr>
              <w:tab/>
            </w:r>
          </w:p>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 xml:space="preserve">Country: </w:t>
            </w:r>
            <w:r w:rsidRPr="00731ECB">
              <w:rPr>
                <w:rFonts w:ascii="Arial" w:eastAsia="Calibri" w:hAnsi="Arial" w:cs="Arial"/>
                <w:sz w:val="20"/>
                <w:szCs w:val="20"/>
              </w:rPr>
              <w:t>USA</w:t>
            </w:r>
          </w:p>
          <w:tbl>
            <w:tblPr>
              <w:tblStyle w:val="TableGrid4"/>
              <w:tblW w:w="0" w:type="auto"/>
              <w:tblLook w:val="04A0" w:firstRow="1" w:lastRow="0" w:firstColumn="1" w:lastColumn="0" w:noHBand="0" w:noVBand="1"/>
            </w:tblPr>
            <w:tblGrid>
              <w:gridCol w:w="1760"/>
              <w:gridCol w:w="1275"/>
            </w:tblGrid>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lastRenderedPageBreak/>
                    <w:t>RCT</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Non-RCT</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CBA</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BA</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3035" w:type="dxa"/>
                  <w:gridSpan w:val="2"/>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Comparator:</w:t>
                  </w:r>
                </w:p>
                <w:p w:rsidR="00731ECB" w:rsidRPr="00731ECB" w:rsidRDefault="00731ECB" w:rsidP="00731ECB">
                  <w:pPr>
                    <w:tabs>
                      <w:tab w:val="left" w:pos="10632"/>
                    </w:tabs>
                    <w:rPr>
                      <w:rFonts w:ascii="Arial" w:eastAsia="Calibri" w:hAnsi="Arial" w:cs="Arial"/>
                      <w:b/>
                      <w:sz w:val="20"/>
                      <w:szCs w:val="20"/>
                    </w:rPr>
                  </w:pPr>
                </w:p>
              </w:tc>
            </w:tr>
            <w:tr w:rsidR="00731ECB" w:rsidRPr="00731ECB" w:rsidTr="0070127E">
              <w:tc>
                <w:tcPr>
                  <w:tcW w:w="3035" w:type="dxa"/>
                  <w:gridSpan w:val="2"/>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b/>
                      <w:sz w:val="20"/>
                      <w:szCs w:val="20"/>
                    </w:rPr>
                    <w:t>Length of follow up:</w:t>
                  </w:r>
                </w:p>
                <w:p w:rsidR="00731ECB" w:rsidRPr="00731ECB" w:rsidRDefault="00731ECB" w:rsidP="00731ECB">
                  <w:pPr>
                    <w:tabs>
                      <w:tab w:val="left" w:pos="10632"/>
                    </w:tabs>
                    <w:jc w:val="right"/>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Mixed method</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Cross-sectional</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Other (specify)</w:t>
                  </w:r>
                </w:p>
              </w:tc>
              <w:tc>
                <w:tcPr>
                  <w:tcW w:w="127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Review</w:t>
                  </w:r>
                </w:p>
              </w:tc>
            </w:tr>
          </w:tbl>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b/>
                <w:sz w:val="20"/>
                <w:szCs w:val="20"/>
              </w:rPr>
              <w:t xml:space="preserve">Aim of study: </w:t>
            </w:r>
            <w:r w:rsidRPr="00731ECB">
              <w:rPr>
                <w:rFonts w:ascii="Arial" w:eastAsia="Calibri" w:hAnsi="Arial" w:cs="Arial"/>
                <w:sz w:val="20"/>
                <w:szCs w:val="20"/>
              </w:rPr>
              <w:t>To update a practice guideline</w:t>
            </w:r>
          </w:p>
          <w:p w:rsidR="00731ECB" w:rsidRPr="00731ECB" w:rsidRDefault="00731ECB" w:rsidP="00731ECB">
            <w:pPr>
              <w:tabs>
                <w:tab w:val="left" w:pos="10632"/>
              </w:tabs>
              <w:rPr>
                <w:rFonts w:ascii="Arial" w:eastAsia="Times New Roman" w:hAnsi="Arial" w:cs="Arial"/>
                <w:b/>
                <w:sz w:val="20"/>
                <w:szCs w:val="20"/>
              </w:rPr>
            </w:pPr>
            <w:r w:rsidRPr="00731ECB">
              <w:rPr>
                <w:rFonts w:ascii="Arial" w:eastAsia="Times New Roman" w:hAnsi="Arial" w:cs="Arial"/>
                <w:b/>
                <w:sz w:val="20"/>
                <w:szCs w:val="20"/>
              </w:rPr>
              <w:t xml:space="preserve">Data collection method: </w:t>
            </w:r>
            <w:r w:rsidRPr="00731ECB">
              <w:rPr>
                <w:rFonts w:ascii="Arial" w:eastAsia="Times New Roman" w:hAnsi="Arial" w:cs="Arial"/>
                <w:sz w:val="20"/>
                <w:szCs w:val="20"/>
              </w:rPr>
              <w:t>Review</w:t>
            </w:r>
          </w:p>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 xml:space="preserve">Sample size: </w:t>
            </w:r>
            <w:r w:rsidRPr="00731ECB">
              <w:rPr>
                <w:rFonts w:ascii="Arial" w:eastAsia="Calibri" w:hAnsi="Arial" w:cs="Arial"/>
                <w:sz w:val="20"/>
                <w:szCs w:val="20"/>
              </w:rPr>
              <w:t>N/A</w:t>
            </w:r>
          </w:p>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Identification/recruitment: N/A</w:t>
            </w:r>
          </w:p>
        </w:tc>
        <w:tc>
          <w:tcPr>
            <w:tcW w:w="6863"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lastRenderedPageBreak/>
              <w:t>Participant characteristics:</w:t>
            </w:r>
          </w:p>
          <w:tbl>
            <w:tblPr>
              <w:tblStyle w:val="TableGrid4"/>
              <w:tblpPr w:leftFromText="180" w:rightFromText="180" w:vertAnchor="text" w:horzAnchor="margin" w:tblpXSpec="center" w:tblpY="49"/>
              <w:tblOverlap w:val="never"/>
              <w:tblW w:w="0" w:type="auto"/>
              <w:tblLook w:val="04A0" w:firstRow="1" w:lastRow="0" w:firstColumn="1" w:lastColumn="0" w:noHBand="0" w:noVBand="1"/>
            </w:tblPr>
            <w:tblGrid>
              <w:gridCol w:w="1864"/>
              <w:gridCol w:w="1885"/>
            </w:tblGrid>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Type of group</w:t>
                  </w:r>
                </w:p>
              </w:tc>
              <w:tc>
                <w:tcPr>
                  <w:tcW w:w="188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Patients</w:t>
                  </w: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Condition</w:t>
                  </w:r>
                </w:p>
              </w:tc>
              <w:tc>
                <w:tcPr>
                  <w:tcW w:w="188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ALS</w:t>
                  </w: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lastRenderedPageBreak/>
                    <w:t>Onset</w:t>
                  </w:r>
                </w:p>
              </w:tc>
              <w:tc>
                <w:tcPr>
                  <w:tcW w:w="188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N/A</w:t>
                  </w: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Sex</w:t>
                  </w:r>
                </w:p>
              </w:tc>
              <w:tc>
                <w:tcPr>
                  <w:tcW w:w="188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N/A</w:t>
                  </w: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Age</w:t>
                  </w:r>
                </w:p>
              </w:tc>
              <w:tc>
                <w:tcPr>
                  <w:tcW w:w="188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N/A</w:t>
                  </w: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NIV usage</w:t>
                  </w:r>
                </w:p>
              </w:tc>
              <w:tc>
                <w:tcPr>
                  <w:tcW w:w="188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 xml:space="preserve">Not </w:t>
                  </w:r>
                  <w:proofErr w:type="spellStart"/>
                  <w:r w:rsidRPr="00731ECB">
                    <w:rPr>
                      <w:rFonts w:ascii="Arial" w:eastAsia="Calibri" w:hAnsi="Arial" w:cs="Arial"/>
                      <w:sz w:val="20"/>
                      <w:szCs w:val="20"/>
                    </w:rPr>
                    <w:t>repoted</w:t>
                  </w:r>
                  <w:proofErr w:type="spellEnd"/>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Other (specify)</w:t>
                  </w:r>
                </w:p>
              </w:tc>
              <w:tc>
                <w:tcPr>
                  <w:tcW w:w="1885" w:type="dxa"/>
                </w:tcPr>
                <w:p w:rsidR="00731ECB" w:rsidRPr="00731ECB" w:rsidRDefault="00731ECB" w:rsidP="00731ECB">
                  <w:pPr>
                    <w:tabs>
                      <w:tab w:val="left" w:pos="10632"/>
                    </w:tabs>
                    <w:rPr>
                      <w:rFonts w:ascii="Arial" w:eastAsia="Calibri" w:hAnsi="Arial" w:cs="Arial"/>
                      <w:sz w:val="20"/>
                      <w:szCs w:val="20"/>
                    </w:rPr>
                  </w:pPr>
                </w:p>
              </w:tc>
            </w:tr>
          </w:tbl>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Measures</w:t>
            </w:r>
          </w:p>
          <w:tbl>
            <w:tblPr>
              <w:tblStyle w:val="TableGrid4"/>
              <w:tblW w:w="0" w:type="auto"/>
              <w:tblLook w:val="04A0" w:firstRow="1" w:lastRow="0" w:firstColumn="1" w:lastColumn="0" w:noHBand="0" w:noVBand="1"/>
            </w:tblPr>
            <w:tblGrid>
              <w:gridCol w:w="3714"/>
            </w:tblGrid>
            <w:tr w:rsidR="00731ECB" w:rsidRPr="00731ECB" w:rsidTr="0070127E">
              <w:tc>
                <w:tcPr>
                  <w:tcW w:w="3714" w:type="dxa"/>
                </w:tcPr>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N/A</w:t>
                  </w: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tc>
            </w:tr>
          </w:tbl>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Details of technology/NIV</w:t>
            </w:r>
          </w:p>
          <w:tbl>
            <w:tblPr>
              <w:tblStyle w:val="TableGrid4"/>
              <w:tblW w:w="0" w:type="auto"/>
              <w:tblLook w:val="04A0" w:firstRow="1" w:lastRow="0" w:firstColumn="1" w:lastColumn="0" w:noHBand="0" w:noVBand="1"/>
            </w:tblPr>
            <w:tblGrid>
              <w:gridCol w:w="3714"/>
            </w:tblGrid>
            <w:tr w:rsidR="00731ECB" w:rsidRPr="00731ECB" w:rsidTr="0070127E">
              <w:tc>
                <w:tcPr>
                  <w:tcW w:w="3714" w:type="dxa"/>
                </w:tcPr>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N/A</w:t>
                  </w:r>
                </w:p>
                <w:p w:rsidR="00731ECB" w:rsidRPr="00731ECB" w:rsidRDefault="00731ECB" w:rsidP="00731ECB">
                  <w:pPr>
                    <w:tabs>
                      <w:tab w:val="left" w:pos="10632"/>
                    </w:tabs>
                    <w:rPr>
                      <w:rFonts w:ascii="Arial" w:eastAsia="Calibri" w:hAnsi="Arial" w:cs="Arial"/>
                      <w:sz w:val="20"/>
                      <w:szCs w:val="20"/>
                    </w:rPr>
                  </w:pPr>
                </w:p>
              </w:tc>
            </w:tr>
          </w:tbl>
          <w:p w:rsidR="00731ECB" w:rsidRPr="00731ECB" w:rsidRDefault="00731ECB" w:rsidP="00731ECB">
            <w:pPr>
              <w:tabs>
                <w:tab w:val="left" w:pos="10632"/>
              </w:tabs>
              <w:rPr>
                <w:rFonts w:ascii="Arial" w:eastAsia="Calibri" w:hAnsi="Arial" w:cs="Arial"/>
                <w:sz w:val="20"/>
                <w:szCs w:val="20"/>
              </w:rPr>
            </w:pPr>
          </w:p>
        </w:tc>
        <w:tc>
          <w:tcPr>
            <w:tcW w:w="3412"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lastRenderedPageBreak/>
              <w:t xml:space="preserve">Data relating to NIV provision and usage: </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 xml:space="preserve">Humidification is recommended on </w:t>
            </w:r>
            <w:r w:rsidRPr="00731ECB">
              <w:rPr>
                <w:rFonts w:ascii="Arial" w:eastAsia="Calibri" w:hAnsi="Arial" w:cs="Arial"/>
                <w:sz w:val="20"/>
                <w:szCs w:val="20"/>
              </w:rPr>
              <w:lastRenderedPageBreak/>
              <w:t xml:space="preserve">every patient receiving invasive mechanical ventilation. </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 xml:space="preserve">Active humidification through a heated ventilator is suggested for </w:t>
            </w:r>
            <w:proofErr w:type="spellStart"/>
            <w:r w:rsidRPr="00731ECB">
              <w:rPr>
                <w:rFonts w:ascii="Arial" w:eastAsia="Calibri" w:hAnsi="Arial" w:cs="Arial"/>
                <w:sz w:val="20"/>
                <w:szCs w:val="20"/>
              </w:rPr>
              <w:t>noninvasive</w:t>
            </w:r>
            <w:proofErr w:type="spellEnd"/>
            <w:r w:rsidRPr="00731ECB">
              <w:rPr>
                <w:rFonts w:ascii="Arial" w:eastAsia="Calibri" w:hAnsi="Arial" w:cs="Arial"/>
                <w:sz w:val="20"/>
                <w:szCs w:val="20"/>
              </w:rPr>
              <w:t xml:space="preserve"> mechanical ventilation, as it may improve adherence and comfort.  </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 xml:space="preserve">Passive humidification through a heat and moisture exchanger is not recommended for </w:t>
            </w:r>
            <w:proofErr w:type="spellStart"/>
            <w:r w:rsidRPr="00731ECB">
              <w:rPr>
                <w:rFonts w:ascii="Arial" w:eastAsia="Calibri" w:hAnsi="Arial" w:cs="Arial"/>
                <w:sz w:val="20"/>
                <w:szCs w:val="20"/>
              </w:rPr>
              <w:t>noninvasive</w:t>
            </w:r>
            <w:proofErr w:type="spellEnd"/>
            <w:r w:rsidRPr="00731ECB">
              <w:rPr>
                <w:rFonts w:ascii="Arial" w:eastAsia="Calibri" w:hAnsi="Arial" w:cs="Arial"/>
                <w:sz w:val="20"/>
                <w:szCs w:val="20"/>
              </w:rPr>
              <w:t xml:space="preserve"> mechanical ventilation. </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 xml:space="preserve">The resistance and dead space of the HME may negate the effects of the </w:t>
            </w:r>
            <w:proofErr w:type="spellStart"/>
            <w:r w:rsidRPr="00731ECB">
              <w:rPr>
                <w:rFonts w:ascii="Arial" w:eastAsia="Calibri" w:hAnsi="Arial" w:cs="Arial"/>
                <w:sz w:val="20"/>
                <w:szCs w:val="20"/>
              </w:rPr>
              <w:t>noninvasive</w:t>
            </w:r>
            <w:proofErr w:type="spellEnd"/>
            <w:r w:rsidRPr="00731ECB">
              <w:rPr>
                <w:rFonts w:ascii="Arial" w:eastAsia="Calibri" w:hAnsi="Arial" w:cs="Arial"/>
                <w:sz w:val="20"/>
                <w:szCs w:val="20"/>
              </w:rPr>
              <w:t xml:space="preserve"> positive pressure and add additional work of breathing.</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Use of an HME is contraindicated in patients on NIV with large mask leaks, as the patient does not exhale enough tidal volume to replenish heat and moisture to adequately condition the inspired gas.</w:t>
            </w:r>
          </w:p>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Author conclusions</w:t>
            </w:r>
            <w:r w:rsidRPr="00731ECB">
              <w:rPr>
                <w:rFonts w:ascii="Arial" w:eastAsia="Calibri" w:hAnsi="Arial" w:cs="Arial"/>
                <w:sz w:val="20"/>
                <w:szCs w:val="20"/>
              </w:rPr>
              <w:t xml:space="preserve">: </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The paper provides detailed guidance regarding provision and settings for humidification.</w:t>
            </w:r>
          </w:p>
        </w:tc>
      </w:tr>
      <w:tr w:rsidR="00731ECB" w:rsidRPr="00731ECB" w:rsidTr="0070127E">
        <w:tc>
          <w:tcPr>
            <w:tcW w:w="3673" w:type="dxa"/>
          </w:tcPr>
          <w:p w:rsidR="00731ECB" w:rsidRPr="00731ECB" w:rsidRDefault="00731ECB" w:rsidP="00731ECB">
            <w:pPr>
              <w:tabs>
                <w:tab w:val="right" w:pos="3932"/>
                <w:tab w:val="left" w:pos="10632"/>
              </w:tabs>
              <w:rPr>
                <w:rFonts w:ascii="Arial" w:eastAsia="Calibri" w:hAnsi="Arial" w:cs="Arial"/>
                <w:b/>
                <w:sz w:val="20"/>
                <w:szCs w:val="20"/>
              </w:rPr>
            </w:pPr>
            <w:proofErr w:type="spellStart"/>
            <w:r w:rsidRPr="00731ECB">
              <w:rPr>
                <w:rFonts w:ascii="Arial" w:eastAsia="Calibri" w:hAnsi="Arial" w:cs="Arial"/>
                <w:b/>
                <w:sz w:val="20"/>
                <w:szCs w:val="20"/>
              </w:rPr>
              <w:lastRenderedPageBreak/>
              <w:t>Ritsma</w:t>
            </w:r>
            <w:proofErr w:type="spellEnd"/>
            <w:r w:rsidRPr="00731ECB">
              <w:rPr>
                <w:rFonts w:ascii="Arial" w:eastAsia="Calibri" w:hAnsi="Arial" w:cs="Arial"/>
                <w:b/>
                <w:sz w:val="20"/>
                <w:szCs w:val="20"/>
              </w:rPr>
              <w:t xml:space="preserve"> 2009/2010</w:t>
            </w:r>
          </w:p>
          <w:p w:rsidR="00731ECB" w:rsidRPr="00731ECB" w:rsidRDefault="00731ECB" w:rsidP="00731ECB">
            <w:pPr>
              <w:tabs>
                <w:tab w:val="right" w:pos="3932"/>
                <w:tab w:val="left" w:pos="10632"/>
              </w:tabs>
              <w:rPr>
                <w:rFonts w:ascii="Arial" w:eastAsia="Calibri" w:hAnsi="Arial" w:cs="Arial"/>
                <w:b/>
                <w:sz w:val="20"/>
                <w:szCs w:val="20"/>
                <w:u w:val="single"/>
              </w:rPr>
            </w:pPr>
            <w:r w:rsidRPr="00731ECB">
              <w:rPr>
                <w:rFonts w:ascii="Arial" w:eastAsia="Calibri" w:hAnsi="Arial" w:cs="Arial"/>
                <w:b/>
                <w:sz w:val="20"/>
                <w:szCs w:val="20"/>
                <w:u w:val="single"/>
              </w:rPr>
              <w:t>Journal paper / conference abstract</w:t>
            </w:r>
            <w:r w:rsidRPr="00731ECB">
              <w:rPr>
                <w:rFonts w:ascii="Arial" w:eastAsia="Calibri" w:hAnsi="Arial" w:cs="Arial"/>
                <w:b/>
                <w:sz w:val="20"/>
                <w:szCs w:val="20"/>
                <w:u w:val="single"/>
              </w:rPr>
              <w:tab/>
            </w:r>
          </w:p>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 xml:space="preserve">Country: </w:t>
            </w:r>
            <w:r w:rsidRPr="00731ECB">
              <w:rPr>
                <w:rFonts w:ascii="Arial" w:eastAsia="Calibri" w:hAnsi="Arial" w:cs="Arial"/>
                <w:sz w:val="20"/>
                <w:szCs w:val="20"/>
              </w:rPr>
              <w:t>Canada</w:t>
            </w:r>
          </w:p>
          <w:tbl>
            <w:tblPr>
              <w:tblStyle w:val="TableGrid4"/>
              <w:tblW w:w="0" w:type="auto"/>
              <w:tblLook w:val="04A0" w:firstRow="1" w:lastRow="0" w:firstColumn="1" w:lastColumn="0" w:noHBand="0" w:noVBand="1"/>
            </w:tblPr>
            <w:tblGrid>
              <w:gridCol w:w="1760"/>
              <w:gridCol w:w="1275"/>
            </w:tblGrid>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RCT</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Non-RCT</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CBA</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BA</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3035" w:type="dxa"/>
                  <w:gridSpan w:val="2"/>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Comparator:</w:t>
                  </w:r>
                </w:p>
                <w:p w:rsidR="00731ECB" w:rsidRPr="00731ECB" w:rsidRDefault="00731ECB" w:rsidP="00731ECB">
                  <w:pPr>
                    <w:tabs>
                      <w:tab w:val="left" w:pos="10632"/>
                    </w:tabs>
                    <w:rPr>
                      <w:rFonts w:ascii="Arial" w:eastAsia="Calibri" w:hAnsi="Arial" w:cs="Arial"/>
                      <w:b/>
                      <w:sz w:val="20"/>
                      <w:szCs w:val="20"/>
                    </w:rPr>
                  </w:pPr>
                </w:p>
              </w:tc>
            </w:tr>
            <w:tr w:rsidR="00731ECB" w:rsidRPr="00731ECB" w:rsidTr="0070127E">
              <w:tc>
                <w:tcPr>
                  <w:tcW w:w="3035" w:type="dxa"/>
                  <w:gridSpan w:val="2"/>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b/>
                      <w:sz w:val="20"/>
                      <w:szCs w:val="20"/>
                    </w:rPr>
                    <w:t>Length of follow up:</w:t>
                  </w:r>
                </w:p>
                <w:p w:rsidR="00731ECB" w:rsidRPr="00731ECB" w:rsidRDefault="00731ECB" w:rsidP="00731ECB">
                  <w:pPr>
                    <w:tabs>
                      <w:tab w:val="left" w:pos="10632"/>
                    </w:tabs>
                    <w:jc w:val="right"/>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lastRenderedPageBreak/>
                    <w:t>Mixed method</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Cross-sectional</w:t>
                  </w:r>
                </w:p>
              </w:tc>
              <w:tc>
                <w:tcPr>
                  <w:tcW w:w="127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X</w:t>
                  </w: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Other (specify)</w:t>
                  </w:r>
                </w:p>
              </w:tc>
              <w:tc>
                <w:tcPr>
                  <w:tcW w:w="1275" w:type="dxa"/>
                </w:tcPr>
                <w:p w:rsidR="00731ECB" w:rsidRPr="00731ECB" w:rsidRDefault="00731ECB" w:rsidP="00731ECB">
                  <w:pPr>
                    <w:tabs>
                      <w:tab w:val="left" w:pos="10632"/>
                    </w:tabs>
                    <w:rPr>
                      <w:rFonts w:ascii="Arial" w:eastAsia="Calibri" w:hAnsi="Arial" w:cs="Arial"/>
                      <w:b/>
                      <w:sz w:val="20"/>
                      <w:szCs w:val="20"/>
                    </w:rPr>
                  </w:pPr>
                </w:p>
              </w:tc>
            </w:tr>
          </w:tbl>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b/>
                <w:sz w:val="20"/>
                <w:szCs w:val="20"/>
              </w:rPr>
              <w:t xml:space="preserve">Aim of study: </w:t>
            </w:r>
            <w:r w:rsidRPr="00731ECB">
              <w:rPr>
                <w:rFonts w:ascii="Arial" w:eastAsia="Calibri" w:hAnsi="Arial" w:cs="Arial"/>
                <w:sz w:val="20"/>
                <w:szCs w:val="20"/>
              </w:rPr>
              <w:t>To report current practice regarding NIV</w:t>
            </w:r>
          </w:p>
          <w:p w:rsidR="00731ECB" w:rsidRPr="00731ECB" w:rsidRDefault="00731ECB" w:rsidP="00731ECB">
            <w:pPr>
              <w:tabs>
                <w:tab w:val="left" w:pos="10632"/>
              </w:tabs>
              <w:rPr>
                <w:rFonts w:ascii="Arial" w:eastAsia="Times New Roman" w:hAnsi="Arial" w:cs="Arial"/>
                <w:b/>
                <w:sz w:val="20"/>
                <w:szCs w:val="20"/>
              </w:rPr>
            </w:pPr>
            <w:r w:rsidRPr="00731ECB">
              <w:rPr>
                <w:rFonts w:ascii="Arial" w:eastAsia="Times New Roman" w:hAnsi="Arial" w:cs="Arial"/>
                <w:b/>
                <w:sz w:val="20"/>
                <w:szCs w:val="20"/>
              </w:rPr>
              <w:t xml:space="preserve">Data collection method: </w:t>
            </w:r>
          </w:p>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 xml:space="preserve">Sample size: </w:t>
            </w:r>
            <w:r w:rsidRPr="00731ECB">
              <w:rPr>
                <w:rFonts w:ascii="Arial" w:eastAsia="Calibri" w:hAnsi="Arial" w:cs="Arial"/>
                <w:sz w:val="20"/>
                <w:szCs w:val="20"/>
              </w:rPr>
              <w:t>15 centres surveyed</w:t>
            </w:r>
          </w:p>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 xml:space="preserve">Identification/recruitment: </w:t>
            </w:r>
            <w:r w:rsidRPr="00731ECB">
              <w:rPr>
                <w:rFonts w:ascii="Arial" w:eastAsia="Calibri" w:hAnsi="Arial" w:cs="Arial"/>
                <w:sz w:val="20"/>
                <w:szCs w:val="20"/>
              </w:rPr>
              <w:t>Survey sent to centres</w:t>
            </w:r>
          </w:p>
        </w:tc>
        <w:tc>
          <w:tcPr>
            <w:tcW w:w="6863"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lastRenderedPageBreak/>
              <w:t>Participant characteristics:</w:t>
            </w:r>
          </w:p>
          <w:tbl>
            <w:tblPr>
              <w:tblStyle w:val="TableGrid4"/>
              <w:tblpPr w:leftFromText="180" w:rightFromText="180" w:vertAnchor="text" w:horzAnchor="margin" w:tblpXSpec="center" w:tblpY="49"/>
              <w:tblOverlap w:val="never"/>
              <w:tblW w:w="0" w:type="auto"/>
              <w:tblLook w:val="04A0" w:firstRow="1" w:lastRow="0" w:firstColumn="1" w:lastColumn="0" w:noHBand="0" w:noVBand="1"/>
            </w:tblPr>
            <w:tblGrid>
              <w:gridCol w:w="1864"/>
              <w:gridCol w:w="1885"/>
            </w:tblGrid>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Type of group</w:t>
                  </w:r>
                </w:p>
              </w:tc>
              <w:tc>
                <w:tcPr>
                  <w:tcW w:w="188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Specialist centres</w:t>
                  </w: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Condition</w:t>
                  </w:r>
                </w:p>
              </w:tc>
              <w:tc>
                <w:tcPr>
                  <w:tcW w:w="188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ALS</w:t>
                  </w: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Onset</w:t>
                  </w:r>
                </w:p>
              </w:tc>
              <w:tc>
                <w:tcPr>
                  <w:tcW w:w="188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Sex</w:t>
                  </w:r>
                </w:p>
              </w:tc>
              <w:tc>
                <w:tcPr>
                  <w:tcW w:w="188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Age</w:t>
                  </w:r>
                </w:p>
              </w:tc>
              <w:tc>
                <w:tcPr>
                  <w:tcW w:w="188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NIV usage</w:t>
                  </w:r>
                </w:p>
              </w:tc>
              <w:tc>
                <w:tcPr>
                  <w:tcW w:w="188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Other (specify)</w:t>
                  </w:r>
                </w:p>
              </w:tc>
              <w:tc>
                <w:tcPr>
                  <w:tcW w:w="1885" w:type="dxa"/>
                </w:tcPr>
                <w:p w:rsidR="00731ECB" w:rsidRPr="00731ECB" w:rsidRDefault="00731ECB" w:rsidP="00731ECB">
                  <w:pPr>
                    <w:tabs>
                      <w:tab w:val="left" w:pos="10632"/>
                    </w:tabs>
                    <w:rPr>
                      <w:rFonts w:ascii="Arial" w:eastAsia="Calibri" w:hAnsi="Arial" w:cs="Arial"/>
                      <w:sz w:val="20"/>
                      <w:szCs w:val="20"/>
                    </w:rPr>
                  </w:pPr>
                </w:p>
              </w:tc>
            </w:tr>
          </w:tbl>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Measures</w:t>
            </w:r>
          </w:p>
          <w:tbl>
            <w:tblPr>
              <w:tblStyle w:val="TableGrid4"/>
              <w:tblW w:w="0" w:type="auto"/>
              <w:tblLook w:val="04A0" w:firstRow="1" w:lastRow="0" w:firstColumn="1" w:lastColumn="0" w:noHBand="0" w:noVBand="1"/>
            </w:tblPr>
            <w:tblGrid>
              <w:gridCol w:w="1254"/>
            </w:tblGrid>
            <w:tr w:rsidR="00731ECB" w:rsidRPr="00731ECB" w:rsidTr="0070127E">
              <w:tc>
                <w:tcPr>
                  <w:tcW w:w="3714" w:type="dxa"/>
                </w:tcPr>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tc>
            </w:tr>
          </w:tbl>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Details of technology/NIV</w:t>
            </w:r>
          </w:p>
          <w:tbl>
            <w:tblPr>
              <w:tblStyle w:val="TableGrid4"/>
              <w:tblW w:w="0" w:type="auto"/>
              <w:tblLook w:val="04A0" w:firstRow="1" w:lastRow="0" w:firstColumn="1" w:lastColumn="0" w:noHBand="0" w:noVBand="1"/>
            </w:tblPr>
            <w:tblGrid>
              <w:gridCol w:w="3714"/>
            </w:tblGrid>
            <w:tr w:rsidR="00731ECB" w:rsidRPr="00731ECB" w:rsidTr="0070127E">
              <w:tc>
                <w:tcPr>
                  <w:tcW w:w="3714" w:type="dxa"/>
                </w:tcPr>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tc>
            </w:tr>
          </w:tbl>
          <w:p w:rsidR="00731ECB" w:rsidRPr="00731ECB" w:rsidRDefault="00731ECB" w:rsidP="00731ECB">
            <w:pPr>
              <w:tabs>
                <w:tab w:val="left" w:pos="10632"/>
              </w:tabs>
              <w:rPr>
                <w:rFonts w:ascii="Arial" w:eastAsia="Calibri" w:hAnsi="Arial" w:cs="Arial"/>
                <w:sz w:val="20"/>
                <w:szCs w:val="20"/>
              </w:rPr>
            </w:pPr>
          </w:p>
        </w:tc>
        <w:tc>
          <w:tcPr>
            <w:tcW w:w="3412"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lastRenderedPageBreak/>
              <w:t xml:space="preserve">Data relating to NIV provision and usage: </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 xml:space="preserve">Symptoms of respiratory insufficiency, namely </w:t>
            </w:r>
            <w:proofErr w:type="spellStart"/>
            <w:r w:rsidRPr="00731ECB">
              <w:rPr>
                <w:rFonts w:ascii="Arial" w:eastAsia="Calibri" w:hAnsi="Arial" w:cs="Arial"/>
                <w:sz w:val="20"/>
                <w:szCs w:val="20"/>
              </w:rPr>
              <w:t>orthopnea</w:t>
            </w:r>
            <w:proofErr w:type="spellEnd"/>
            <w:r w:rsidRPr="00731ECB">
              <w:rPr>
                <w:rFonts w:ascii="Arial" w:eastAsia="Calibri" w:hAnsi="Arial" w:cs="Arial"/>
                <w:sz w:val="20"/>
                <w:szCs w:val="20"/>
              </w:rPr>
              <w:t xml:space="preserve"> (clinical significance rated at 9.00/10 +/- 1.48), </w:t>
            </w:r>
            <w:proofErr w:type="spellStart"/>
            <w:r w:rsidRPr="00731ECB">
              <w:rPr>
                <w:rFonts w:ascii="Arial" w:eastAsia="Calibri" w:hAnsi="Arial" w:cs="Arial"/>
                <w:sz w:val="20"/>
                <w:szCs w:val="20"/>
              </w:rPr>
              <w:t>dyspnea</w:t>
            </w:r>
            <w:proofErr w:type="spellEnd"/>
            <w:r w:rsidRPr="00731ECB">
              <w:rPr>
                <w:rFonts w:ascii="Arial" w:eastAsia="Calibri" w:hAnsi="Arial" w:cs="Arial"/>
                <w:sz w:val="20"/>
                <w:szCs w:val="20"/>
              </w:rPr>
              <w:t xml:space="preserve"> (8.27 +/- 1.95) and morning headache (7.55 +/- 1.21) are the most significant indicators for NIPPV initiation.</w:t>
            </w: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 xml:space="preserve">Barriers to NIPPV utilization are patient intolerance (70% of centres) </w:t>
            </w:r>
            <w:r w:rsidRPr="00731ECB">
              <w:rPr>
                <w:rFonts w:ascii="Arial" w:eastAsia="Calibri" w:hAnsi="Arial" w:cs="Arial"/>
                <w:sz w:val="20"/>
                <w:szCs w:val="20"/>
              </w:rPr>
              <w:lastRenderedPageBreak/>
              <w:t xml:space="preserve">and inaccessibility of </w:t>
            </w:r>
            <w:proofErr w:type="spellStart"/>
            <w:r w:rsidRPr="00731ECB">
              <w:rPr>
                <w:rFonts w:ascii="Arial" w:eastAsia="Calibri" w:hAnsi="Arial" w:cs="Arial"/>
                <w:sz w:val="20"/>
                <w:szCs w:val="20"/>
              </w:rPr>
              <w:t>respirologists</w:t>
            </w:r>
            <w:proofErr w:type="spellEnd"/>
            <w:r w:rsidRPr="00731ECB">
              <w:rPr>
                <w:rFonts w:ascii="Arial" w:eastAsia="Calibri" w:hAnsi="Arial" w:cs="Arial"/>
                <w:sz w:val="20"/>
                <w:szCs w:val="20"/>
              </w:rPr>
              <w:t xml:space="preserve"> and ventilation technologists (50% of centres).</w:t>
            </w: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Author conclusions</w:t>
            </w:r>
            <w:r w:rsidRPr="00731ECB">
              <w:rPr>
                <w:rFonts w:ascii="Arial" w:eastAsia="Calibri" w:hAnsi="Arial" w:cs="Arial"/>
                <w:sz w:val="20"/>
                <w:szCs w:val="20"/>
              </w:rPr>
              <w:t xml:space="preserve">: </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More definitive NIPPV initiation criteria, emphasizing respiratory symptoms, and the attenuation of barriers to NIPPV us are required.</w:t>
            </w:r>
          </w:p>
        </w:tc>
      </w:tr>
      <w:tr w:rsidR="00731ECB" w:rsidRPr="00731ECB" w:rsidTr="0070127E">
        <w:tc>
          <w:tcPr>
            <w:tcW w:w="3673" w:type="dxa"/>
          </w:tcPr>
          <w:p w:rsidR="00731ECB" w:rsidRPr="00731ECB" w:rsidRDefault="00731ECB" w:rsidP="00731ECB">
            <w:pPr>
              <w:tabs>
                <w:tab w:val="right" w:pos="3932"/>
                <w:tab w:val="left" w:pos="10632"/>
              </w:tabs>
              <w:rPr>
                <w:rFonts w:ascii="Arial" w:eastAsia="Calibri" w:hAnsi="Arial" w:cs="Arial"/>
                <w:b/>
                <w:sz w:val="20"/>
                <w:szCs w:val="20"/>
              </w:rPr>
            </w:pPr>
            <w:r w:rsidRPr="00731ECB">
              <w:rPr>
                <w:rFonts w:ascii="Arial" w:eastAsia="Calibri" w:hAnsi="Arial" w:cs="Arial"/>
                <w:b/>
                <w:sz w:val="20"/>
                <w:szCs w:val="20"/>
              </w:rPr>
              <w:lastRenderedPageBreak/>
              <w:t>Rodriguez 2012</w:t>
            </w:r>
          </w:p>
          <w:p w:rsidR="00731ECB" w:rsidRPr="00731ECB" w:rsidRDefault="00731ECB" w:rsidP="00731ECB">
            <w:pPr>
              <w:tabs>
                <w:tab w:val="right" w:pos="3932"/>
                <w:tab w:val="left" w:pos="10632"/>
              </w:tabs>
              <w:rPr>
                <w:rFonts w:ascii="Arial" w:eastAsia="Calibri" w:hAnsi="Arial" w:cs="Arial"/>
                <w:b/>
                <w:sz w:val="20"/>
                <w:szCs w:val="20"/>
                <w:u w:val="single"/>
              </w:rPr>
            </w:pPr>
            <w:r w:rsidRPr="00731ECB">
              <w:rPr>
                <w:rFonts w:ascii="Arial" w:eastAsia="Calibri" w:hAnsi="Arial" w:cs="Arial"/>
                <w:b/>
                <w:sz w:val="20"/>
                <w:szCs w:val="20"/>
              </w:rPr>
              <w:t xml:space="preserve">Journal paper / </w:t>
            </w:r>
            <w:r w:rsidRPr="00731ECB">
              <w:rPr>
                <w:rFonts w:ascii="Arial" w:eastAsia="Calibri" w:hAnsi="Arial" w:cs="Arial"/>
                <w:b/>
                <w:sz w:val="20"/>
                <w:szCs w:val="20"/>
                <w:u w:val="single"/>
              </w:rPr>
              <w:t>conference abstract</w:t>
            </w:r>
            <w:r w:rsidRPr="00731ECB">
              <w:rPr>
                <w:rFonts w:ascii="Arial" w:eastAsia="Calibri" w:hAnsi="Arial" w:cs="Arial"/>
                <w:b/>
                <w:sz w:val="20"/>
                <w:szCs w:val="20"/>
              </w:rPr>
              <w:tab/>
            </w:r>
          </w:p>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 xml:space="preserve">Country: </w:t>
            </w:r>
            <w:r w:rsidRPr="00731ECB">
              <w:rPr>
                <w:rFonts w:ascii="Arial" w:eastAsia="Calibri" w:hAnsi="Arial" w:cs="Arial"/>
                <w:sz w:val="20"/>
                <w:szCs w:val="20"/>
              </w:rPr>
              <w:t>Spain</w:t>
            </w:r>
          </w:p>
          <w:tbl>
            <w:tblPr>
              <w:tblStyle w:val="TableGrid4"/>
              <w:tblW w:w="0" w:type="auto"/>
              <w:tblLook w:val="04A0" w:firstRow="1" w:lastRow="0" w:firstColumn="1" w:lastColumn="0" w:noHBand="0" w:noVBand="1"/>
            </w:tblPr>
            <w:tblGrid>
              <w:gridCol w:w="1760"/>
              <w:gridCol w:w="1275"/>
            </w:tblGrid>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RCT</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Non-RCT</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CBA</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BA</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3035" w:type="dxa"/>
                  <w:gridSpan w:val="2"/>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Comparator:</w:t>
                  </w:r>
                </w:p>
                <w:p w:rsidR="00731ECB" w:rsidRPr="00731ECB" w:rsidRDefault="00731ECB" w:rsidP="00731ECB">
                  <w:pPr>
                    <w:tabs>
                      <w:tab w:val="left" w:pos="10632"/>
                    </w:tabs>
                    <w:rPr>
                      <w:rFonts w:ascii="Arial" w:eastAsia="Calibri" w:hAnsi="Arial" w:cs="Arial"/>
                      <w:b/>
                      <w:sz w:val="20"/>
                      <w:szCs w:val="20"/>
                    </w:rPr>
                  </w:pPr>
                </w:p>
              </w:tc>
            </w:tr>
            <w:tr w:rsidR="00731ECB" w:rsidRPr="00731ECB" w:rsidTr="0070127E">
              <w:tc>
                <w:tcPr>
                  <w:tcW w:w="3035" w:type="dxa"/>
                  <w:gridSpan w:val="2"/>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b/>
                      <w:sz w:val="20"/>
                      <w:szCs w:val="20"/>
                    </w:rPr>
                    <w:t>Length of follow up:</w:t>
                  </w:r>
                </w:p>
                <w:p w:rsidR="00731ECB" w:rsidRPr="00731ECB" w:rsidRDefault="00731ECB" w:rsidP="00731ECB">
                  <w:pPr>
                    <w:tabs>
                      <w:tab w:val="left" w:pos="10632"/>
                    </w:tabs>
                    <w:jc w:val="right"/>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Mixed method</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Cross-sectional</w:t>
                  </w:r>
                </w:p>
              </w:tc>
              <w:tc>
                <w:tcPr>
                  <w:tcW w:w="127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X</w:t>
                  </w: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Other (specify)</w:t>
                  </w:r>
                </w:p>
              </w:tc>
              <w:tc>
                <w:tcPr>
                  <w:tcW w:w="1275" w:type="dxa"/>
                </w:tcPr>
                <w:p w:rsidR="00731ECB" w:rsidRPr="00731ECB" w:rsidRDefault="00731ECB" w:rsidP="00731ECB">
                  <w:pPr>
                    <w:tabs>
                      <w:tab w:val="left" w:pos="10632"/>
                    </w:tabs>
                    <w:rPr>
                      <w:rFonts w:ascii="Arial" w:eastAsia="Calibri" w:hAnsi="Arial" w:cs="Arial"/>
                      <w:b/>
                      <w:sz w:val="20"/>
                      <w:szCs w:val="20"/>
                    </w:rPr>
                  </w:pPr>
                </w:p>
              </w:tc>
            </w:tr>
          </w:tbl>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b/>
                <w:sz w:val="20"/>
                <w:szCs w:val="20"/>
              </w:rPr>
              <w:t xml:space="preserve">Aim of study: </w:t>
            </w:r>
            <w:r w:rsidRPr="00731ECB">
              <w:rPr>
                <w:rFonts w:ascii="Arial" w:eastAsia="Calibri" w:hAnsi="Arial" w:cs="Arial"/>
                <w:sz w:val="20"/>
                <w:szCs w:val="20"/>
              </w:rPr>
              <w:t>To explore views regarding the use of NIV</w:t>
            </w:r>
          </w:p>
          <w:p w:rsidR="00731ECB" w:rsidRPr="00731ECB" w:rsidRDefault="00731ECB" w:rsidP="00731ECB">
            <w:pPr>
              <w:tabs>
                <w:tab w:val="left" w:pos="10632"/>
              </w:tabs>
              <w:rPr>
                <w:rFonts w:ascii="Arial" w:eastAsia="Times New Roman" w:hAnsi="Arial" w:cs="Arial"/>
                <w:b/>
                <w:sz w:val="20"/>
                <w:szCs w:val="20"/>
              </w:rPr>
            </w:pPr>
            <w:r w:rsidRPr="00731ECB">
              <w:rPr>
                <w:rFonts w:ascii="Arial" w:eastAsia="Times New Roman" w:hAnsi="Arial" w:cs="Arial"/>
                <w:b/>
                <w:sz w:val="20"/>
                <w:szCs w:val="20"/>
              </w:rPr>
              <w:t>Data collection method: Survey</w:t>
            </w:r>
          </w:p>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 xml:space="preserve">Sample size: </w:t>
            </w:r>
            <w:r w:rsidRPr="00731ECB">
              <w:rPr>
                <w:rFonts w:ascii="Arial" w:eastAsia="Calibri" w:hAnsi="Arial" w:cs="Arial"/>
                <w:sz w:val="20"/>
                <w:szCs w:val="20"/>
              </w:rPr>
              <w:t>90</w:t>
            </w:r>
          </w:p>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 xml:space="preserve">Identification/recruitment: </w:t>
            </w:r>
            <w:r w:rsidRPr="00731ECB">
              <w:rPr>
                <w:rFonts w:ascii="Arial" w:eastAsia="Calibri" w:hAnsi="Arial" w:cs="Arial"/>
                <w:sz w:val="20"/>
                <w:szCs w:val="20"/>
              </w:rPr>
              <w:t>Four centres, detail unclear</w:t>
            </w:r>
          </w:p>
        </w:tc>
        <w:tc>
          <w:tcPr>
            <w:tcW w:w="6863"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Participant characteristics:</w:t>
            </w:r>
          </w:p>
          <w:tbl>
            <w:tblPr>
              <w:tblStyle w:val="TableGrid4"/>
              <w:tblpPr w:leftFromText="180" w:rightFromText="180" w:vertAnchor="text" w:horzAnchor="margin" w:tblpXSpec="center" w:tblpY="49"/>
              <w:tblOverlap w:val="never"/>
              <w:tblW w:w="0" w:type="auto"/>
              <w:tblLook w:val="04A0" w:firstRow="1" w:lastRow="0" w:firstColumn="1" w:lastColumn="0" w:noHBand="0" w:noVBand="1"/>
            </w:tblPr>
            <w:tblGrid>
              <w:gridCol w:w="1864"/>
              <w:gridCol w:w="2540"/>
            </w:tblGrid>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Type of group</w:t>
                  </w:r>
                </w:p>
              </w:tc>
              <w:tc>
                <w:tcPr>
                  <w:tcW w:w="188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Patients/carers/physicians</w:t>
                  </w: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Condition</w:t>
                  </w:r>
                </w:p>
              </w:tc>
              <w:tc>
                <w:tcPr>
                  <w:tcW w:w="188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ALS</w:t>
                  </w: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Onset</w:t>
                  </w:r>
                </w:p>
              </w:tc>
              <w:tc>
                <w:tcPr>
                  <w:tcW w:w="188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Sex</w:t>
                  </w:r>
                </w:p>
              </w:tc>
              <w:tc>
                <w:tcPr>
                  <w:tcW w:w="188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76% patients male</w:t>
                  </w: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Age</w:t>
                  </w:r>
                </w:p>
              </w:tc>
              <w:tc>
                <w:tcPr>
                  <w:tcW w:w="188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Patient mean 56</w:t>
                  </w: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NIV usage</w:t>
                  </w:r>
                </w:p>
              </w:tc>
              <w:tc>
                <w:tcPr>
                  <w:tcW w:w="188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Other (specify)</w:t>
                  </w:r>
                </w:p>
              </w:tc>
              <w:tc>
                <w:tcPr>
                  <w:tcW w:w="1885" w:type="dxa"/>
                </w:tcPr>
                <w:p w:rsidR="00731ECB" w:rsidRPr="00731ECB" w:rsidRDefault="00731ECB" w:rsidP="00731ECB">
                  <w:pPr>
                    <w:tabs>
                      <w:tab w:val="left" w:pos="10632"/>
                    </w:tabs>
                    <w:rPr>
                      <w:rFonts w:ascii="Arial" w:eastAsia="Calibri" w:hAnsi="Arial" w:cs="Arial"/>
                      <w:sz w:val="20"/>
                      <w:szCs w:val="20"/>
                    </w:rPr>
                  </w:pPr>
                </w:p>
              </w:tc>
            </w:tr>
          </w:tbl>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Measures</w:t>
            </w:r>
          </w:p>
          <w:tbl>
            <w:tblPr>
              <w:tblStyle w:val="TableGrid4"/>
              <w:tblW w:w="0" w:type="auto"/>
              <w:tblLook w:val="04A0" w:firstRow="1" w:lastRow="0" w:firstColumn="1" w:lastColumn="0" w:noHBand="0" w:noVBand="1"/>
            </w:tblPr>
            <w:tblGrid>
              <w:gridCol w:w="926"/>
            </w:tblGrid>
            <w:tr w:rsidR="00731ECB" w:rsidRPr="00731ECB" w:rsidTr="0070127E">
              <w:tc>
                <w:tcPr>
                  <w:tcW w:w="3714" w:type="dxa"/>
                </w:tcPr>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Views and perceptions</w:t>
                  </w: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tc>
            </w:tr>
          </w:tbl>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Details of technology/NIV</w:t>
            </w:r>
          </w:p>
          <w:tbl>
            <w:tblPr>
              <w:tblStyle w:val="TableGrid4"/>
              <w:tblW w:w="0" w:type="auto"/>
              <w:tblLook w:val="04A0" w:firstRow="1" w:lastRow="0" w:firstColumn="1" w:lastColumn="0" w:noHBand="0" w:noVBand="1"/>
            </w:tblPr>
            <w:tblGrid>
              <w:gridCol w:w="3714"/>
            </w:tblGrid>
            <w:tr w:rsidR="00731ECB" w:rsidRPr="00731ECB" w:rsidTr="0070127E">
              <w:tc>
                <w:tcPr>
                  <w:tcW w:w="3714"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Not reported</w:t>
                  </w: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tc>
            </w:tr>
          </w:tbl>
          <w:p w:rsidR="00731ECB" w:rsidRPr="00731ECB" w:rsidRDefault="00731ECB" w:rsidP="00731ECB">
            <w:pPr>
              <w:tabs>
                <w:tab w:val="left" w:pos="10632"/>
              </w:tabs>
              <w:rPr>
                <w:rFonts w:ascii="Arial" w:eastAsia="Calibri" w:hAnsi="Arial" w:cs="Arial"/>
                <w:sz w:val="20"/>
                <w:szCs w:val="20"/>
              </w:rPr>
            </w:pPr>
          </w:p>
        </w:tc>
        <w:tc>
          <w:tcPr>
            <w:tcW w:w="3412"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 xml:space="preserve">Data relating to NIV provision and usage: </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50% of patients agree with the opinion of physicians and caregivers regarding NIV</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IMV was the most controversial procedure, only in 20% of patients accepted IMV like the caregivers and doctors. Physicians showed very different opinions: from acceptance to the rejection of this procedure.</w:t>
            </w: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Author conclusions</w:t>
            </w:r>
            <w:r w:rsidRPr="00731ECB">
              <w:rPr>
                <w:rFonts w:ascii="Arial" w:eastAsia="Calibri" w:hAnsi="Arial" w:cs="Arial"/>
                <w:sz w:val="20"/>
                <w:szCs w:val="20"/>
              </w:rPr>
              <w:t xml:space="preserve">: </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The perception of the patients, caregivers and doctors in relation to IMV and NV is very different. Decisions should be taken by all together.</w:t>
            </w:r>
          </w:p>
        </w:tc>
      </w:tr>
      <w:tr w:rsidR="00731ECB" w:rsidRPr="00731ECB" w:rsidTr="0070127E">
        <w:tc>
          <w:tcPr>
            <w:tcW w:w="3673" w:type="dxa"/>
          </w:tcPr>
          <w:p w:rsidR="00731ECB" w:rsidRPr="00731ECB" w:rsidRDefault="00731ECB" w:rsidP="00731ECB">
            <w:pPr>
              <w:tabs>
                <w:tab w:val="right" w:pos="3932"/>
                <w:tab w:val="left" w:pos="10632"/>
              </w:tabs>
              <w:rPr>
                <w:rFonts w:ascii="Arial" w:eastAsia="Calibri" w:hAnsi="Arial" w:cs="Arial"/>
                <w:b/>
                <w:sz w:val="20"/>
                <w:szCs w:val="20"/>
              </w:rPr>
            </w:pPr>
            <w:proofErr w:type="spellStart"/>
            <w:r w:rsidRPr="00731ECB">
              <w:rPr>
                <w:rFonts w:ascii="Arial" w:eastAsia="Calibri" w:hAnsi="Arial" w:cs="Arial"/>
                <w:b/>
                <w:sz w:val="20"/>
                <w:szCs w:val="20"/>
              </w:rPr>
              <w:t>Ruffell</w:t>
            </w:r>
            <w:proofErr w:type="spellEnd"/>
            <w:r w:rsidRPr="00731ECB">
              <w:rPr>
                <w:rFonts w:ascii="Arial" w:eastAsia="Calibri" w:hAnsi="Arial" w:cs="Arial"/>
                <w:b/>
                <w:sz w:val="20"/>
                <w:szCs w:val="20"/>
              </w:rPr>
              <w:t xml:space="preserve"> 2012/2013</w:t>
            </w:r>
          </w:p>
          <w:p w:rsidR="00731ECB" w:rsidRPr="00731ECB" w:rsidRDefault="00731ECB" w:rsidP="00731ECB">
            <w:pPr>
              <w:tabs>
                <w:tab w:val="right" w:pos="3932"/>
                <w:tab w:val="left" w:pos="10632"/>
              </w:tabs>
              <w:rPr>
                <w:rFonts w:ascii="Arial" w:eastAsia="Calibri" w:hAnsi="Arial" w:cs="Arial"/>
                <w:b/>
                <w:sz w:val="20"/>
                <w:szCs w:val="20"/>
                <w:u w:val="single"/>
              </w:rPr>
            </w:pPr>
            <w:r w:rsidRPr="00731ECB">
              <w:rPr>
                <w:rFonts w:ascii="Arial" w:eastAsia="Calibri" w:hAnsi="Arial" w:cs="Arial"/>
                <w:b/>
                <w:sz w:val="20"/>
                <w:szCs w:val="20"/>
                <w:u w:val="single"/>
              </w:rPr>
              <w:t>Journal paper / conference abstract</w:t>
            </w:r>
            <w:r w:rsidRPr="00731ECB">
              <w:rPr>
                <w:rFonts w:ascii="Arial" w:eastAsia="Calibri" w:hAnsi="Arial" w:cs="Arial"/>
                <w:b/>
                <w:sz w:val="20"/>
                <w:szCs w:val="20"/>
                <w:u w:val="single"/>
              </w:rPr>
              <w:tab/>
            </w:r>
          </w:p>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 xml:space="preserve">Country: </w:t>
            </w:r>
            <w:r w:rsidRPr="00731ECB">
              <w:rPr>
                <w:rFonts w:ascii="Arial" w:eastAsia="Calibri" w:hAnsi="Arial" w:cs="Arial"/>
                <w:sz w:val="20"/>
                <w:szCs w:val="20"/>
              </w:rPr>
              <w:t>UK</w:t>
            </w:r>
          </w:p>
          <w:tbl>
            <w:tblPr>
              <w:tblStyle w:val="TableGrid4"/>
              <w:tblW w:w="0" w:type="auto"/>
              <w:tblLook w:val="04A0" w:firstRow="1" w:lastRow="0" w:firstColumn="1" w:lastColumn="0" w:noHBand="0" w:noVBand="1"/>
            </w:tblPr>
            <w:tblGrid>
              <w:gridCol w:w="1760"/>
              <w:gridCol w:w="1275"/>
            </w:tblGrid>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RCT</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Non-RCT</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CBA</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BA</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3035" w:type="dxa"/>
                  <w:gridSpan w:val="2"/>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lastRenderedPageBreak/>
                    <w:t>Comparator:</w:t>
                  </w:r>
                </w:p>
                <w:p w:rsidR="00731ECB" w:rsidRPr="00731ECB" w:rsidRDefault="00731ECB" w:rsidP="00731ECB">
                  <w:pPr>
                    <w:tabs>
                      <w:tab w:val="left" w:pos="10632"/>
                    </w:tabs>
                    <w:rPr>
                      <w:rFonts w:ascii="Arial" w:eastAsia="Calibri" w:hAnsi="Arial" w:cs="Arial"/>
                      <w:b/>
                      <w:sz w:val="20"/>
                      <w:szCs w:val="20"/>
                    </w:rPr>
                  </w:pPr>
                </w:p>
              </w:tc>
            </w:tr>
            <w:tr w:rsidR="00731ECB" w:rsidRPr="00731ECB" w:rsidTr="0070127E">
              <w:tc>
                <w:tcPr>
                  <w:tcW w:w="3035" w:type="dxa"/>
                  <w:gridSpan w:val="2"/>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b/>
                      <w:sz w:val="20"/>
                      <w:szCs w:val="20"/>
                    </w:rPr>
                    <w:t>Length of follow up:</w:t>
                  </w:r>
                </w:p>
                <w:p w:rsidR="00731ECB" w:rsidRPr="00731ECB" w:rsidRDefault="00731ECB" w:rsidP="00731ECB">
                  <w:pPr>
                    <w:tabs>
                      <w:tab w:val="left" w:pos="10632"/>
                    </w:tabs>
                    <w:jc w:val="right"/>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Mixed method</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Cross-sectional</w:t>
                  </w:r>
                </w:p>
              </w:tc>
              <w:tc>
                <w:tcPr>
                  <w:tcW w:w="127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X</w:t>
                  </w: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Other (specify)</w:t>
                  </w:r>
                </w:p>
              </w:tc>
              <w:tc>
                <w:tcPr>
                  <w:tcW w:w="1275" w:type="dxa"/>
                </w:tcPr>
                <w:p w:rsidR="00731ECB" w:rsidRPr="00731ECB" w:rsidRDefault="00731ECB" w:rsidP="00731ECB">
                  <w:pPr>
                    <w:tabs>
                      <w:tab w:val="left" w:pos="10632"/>
                    </w:tabs>
                    <w:rPr>
                      <w:rFonts w:ascii="Arial" w:eastAsia="Calibri" w:hAnsi="Arial" w:cs="Arial"/>
                      <w:b/>
                      <w:sz w:val="20"/>
                      <w:szCs w:val="20"/>
                    </w:rPr>
                  </w:pPr>
                </w:p>
              </w:tc>
            </w:tr>
          </w:tbl>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b/>
                <w:sz w:val="20"/>
                <w:szCs w:val="20"/>
              </w:rPr>
              <w:t xml:space="preserve">Aim of study: </w:t>
            </w:r>
            <w:r w:rsidRPr="00731ECB">
              <w:rPr>
                <w:rFonts w:ascii="Arial" w:eastAsia="Calibri" w:hAnsi="Arial" w:cs="Arial"/>
                <w:sz w:val="20"/>
                <w:szCs w:val="20"/>
              </w:rPr>
              <w:t>To explore the perceptions of professionals about interventions</w:t>
            </w:r>
          </w:p>
          <w:p w:rsidR="00731ECB" w:rsidRPr="00731ECB" w:rsidRDefault="00731ECB" w:rsidP="00731ECB">
            <w:pPr>
              <w:tabs>
                <w:tab w:val="left" w:pos="10632"/>
              </w:tabs>
              <w:rPr>
                <w:rFonts w:ascii="Arial" w:eastAsia="Times New Roman" w:hAnsi="Arial" w:cs="Arial"/>
                <w:b/>
                <w:sz w:val="20"/>
                <w:szCs w:val="20"/>
              </w:rPr>
            </w:pPr>
            <w:r w:rsidRPr="00731ECB">
              <w:rPr>
                <w:rFonts w:ascii="Arial" w:eastAsia="Times New Roman" w:hAnsi="Arial" w:cs="Arial"/>
                <w:b/>
                <w:sz w:val="20"/>
                <w:szCs w:val="20"/>
              </w:rPr>
              <w:t>Data collection method:</w:t>
            </w:r>
            <w:r w:rsidRPr="00731ECB">
              <w:rPr>
                <w:rFonts w:ascii="Arial" w:eastAsia="Times New Roman" w:hAnsi="Arial" w:cs="Arial"/>
                <w:sz w:val="20"/>
                <w:szCs w:val="20"/>
              </w:rPr>
              <w:t xml:space="preserve"> Online survey</w:t>
            </w:r>
          </w:p>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 xml:space="preserve">Sample size: </w:t>
            </w:r>
            <w:r w:rsidRPr="00731ECB">
              <w:rPr>
                <w:rFonts w:ascii="Arial" w:eastAsia="Calibri" w:hAnsi="Arial" w:cs="Arial"/>
                <w:sz w:val="20"/>
                <w:szCs w:val="20"/>
              </w:rPr>
              <w:t>166 professionals</w:t>
            </w:r>
          </w:p>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 xml:space="preserve">Identification/recruitment: </w:t>
            </w:r>
            <w:r w:rsidRPr="00731ECB">
              <w:rPr>
                <w:rFonts w:ascii="Arial" w:eastAsia="Calibri" w:hAnsi="Arial" w:cs="Arial"/>
                <w:sz w:val="20"/>
                <w:szCs w:val="20"/>
              </w:rPr>
              <w:t>Via online survey</w:t>
            </w:r>
          </w:p>
        </w:tc>
        <w:tc>
          <w:tcPr>
            <w:tcW w:w="6863"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lastRenderedPageBreak/>
              <w:t>Participant characteristics:</w:t>
            </w:r>
          </w:p>
          <w:tbl>
            <w:tblPr>
              <w:tblStyle w:val="TableGrid4"/>
              <w:tblpPr w:leftFromText="180" w:rightFromText="180" w:vertAnchor="text" w:horzAnchor="margin" w:tblpXSpec="center" w:tblpY="49"/>
              <w:tblOverlap w:val="never"/>
              <w:tblW w:w="0" w:type="auto"/>
              <w:tblLook w:val="04A0" w:firstRow="1" w:lastRow="0" w:firstColumn="1" w:lastColumn="0" w:noHBand="0" w:noVBand="1"/>
            </w:tblPr>
            <w:tblGrid>
              <w:gridCol w:w="1864"/>
              <w:gridCol w:w="1885"/>
            </w:tblGrid>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Type of group</w:t>
                  </w:r>
                </w:p>
              </w:tc>
              <w:tc>
                <w:tcPr>
                  <w:tcW w:w="188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Professionals</w:t>
                  </w: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Condition</w:t>
                  </w:r>
                </w:p>
              </w:tc>
              <w:tc>
                <w:tcPr>
                  <w:tcW w:w="188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ALS</w:t>
                  </w: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Onset</w:t>
                  </w:r>
                </w:p>
              </w:tc>
              <w:tc>
                <w:tcPr>
                  <w:tcW w:w="188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N/A</w:t>
                  </w: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Sex</w:t>
                  </w:r>
                </w:p>
              </w:tc>
              <w:tc>
                <w:tcPr>
                  <w:tcW w:w="188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N/A</w:t>
                  </w: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Age</w:t>
                  </w:r>
                </w:p>
              </w:tc>
              <w:tc>
                <w:tcPr>
                  <w:tcW w:w="188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N/A</w:t>
                  </w: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lastRenderedPageBreak/>
                    <w:t>NIV usage</w:t>
                  </w:r>
                </w:p>
              </w:tc>
              <w:tc>
                <w:tcPr>
                  <w:tcW w:w="188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N/A</w:t>
                  </w: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Other (specify)</w:t>
                  </w:r>
                </w:p>
              </w:tc>
              <w:tc>
                <w:tcPr>
                  <w:tcW w:w="1885" w:type="dxa"/>
                </w:tcPr>
                <w:p w:rsidR="00731ECB" w:rsidRPr="00731ECB" w:rsidRDefault="00731ECB" w:rsidP="00731ECB">
                  <w:pPr>
                    <w:tabs>
                      <w:tab w:val="left" w:pos="10632"/>
                    </w:tabs>
                    <w:rPr>
                      <w:rFonts w:ascii="Arial" w:eastAsia="Calibri" w:hAnsi="Arial" w:cs="Arial"/>
                      <w:sz w:val="20"/>
                      <w:szCs w:val="20"/>
                    </w:rPr>
                  </w:pPr>
                </w:p>
              </w:tc>
            </w:tr>
          </w:tbl>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Measures</w:t>
            </w:r>
          </w:p>
          <w:tbl>
            <w:tblPr>
              <w:tblStyle w:val="TableGrid4"/>
              <w:tblW w:w="0" w:type="auto"/>
              <w:tblLook w:val="04A0" w:firstRow="1" w:lastRow="0" w:firstColumn="1" w:lastColumn="0" w:noHBand="0" w:noVBand="1"/>
            </w:tblPr>
            <w:tblGrid>
              <w:gridCol w:w="3714"/>
            </w:tblGrid>
            <w:tr w:rsidR="00731ECB" w:rsidRPr="00731ECB" w:rsidTr="0070127E">
              <w:tc>
                <w:tcPr>
                  <w:tcW w:w="3714" w:type="dxa"/>
                </w:tcPr>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Views</w:t>
                  </w: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tc>
            </w:tr>
          </w:tbl>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Details of technology/NIV</w:t>
            </w:r>
          </w:p>
          <w:tbl>
            <w:tblPr>
              <w:tblStyle w:val="TableGrid4"/>
              <w:tblW w:w="0" w:type="auto"/>
              <w:tblLook w:val="04A0" w:firstRow="1" w:lastRow="0" w:firstColumn="1" w:lastColumn="0" w:noHBand="0" w:noVBand="1"/>
            </w:tblPr>
            <w:tblGrid>
              <w:gridCol w:w="3714"/>
            </w:tblGrid>
            <w:tr w:rsidR="00731ECB" w:rsidRPr="00731ECB" w:rsidTr="0070127E">
              <w:tc>
                <w:tcPr>
                  <w:tcW w:w="3714" w:type="dxa"/>
                </w:tcPr>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Not reported</w:t>
                  </w:r>
                </w:p>
                <w:p w:rsidR="00731ECB" w:rsidRPr="00731ECB" w:rsidRDefault="00731ECB" w:rsidP="00731ECB">
                  <w:pPr>
                    <w:tabs>
                      <w:tab w:val="left" w:pos="10632"/>
                    </w:tabs>
                    <w:rPr>
                      <w:rFonts w:ascii="Arial" w:eastAsia="Calibri" w:hAnsi="Arial" w:cs="Arial"/>
                      <w:sz w:val="20"/>
                      <w:szCs w:val="20"/>
                    </w:rPr>
                  </w:pPr>
                </w:p>
              </w:tc>
            </w:tr>
          </w:tbl>
          <w:p w:rsidR="00731ECB" w:rsidRPr="00731ECB" w:rsidRDefault="00731ECB" w:rsidP="00731ECB">
            <w:pPr>
              <w:tabs>
                <w:tab w:val="left" w:pos="10632"/>
              </w:tabs>
              <w:rPr>
                <w:rFonts w:ascii="Arial" w:eastAsia="Calibri" w:hAnsi="Arial" w:cs="Arial"/>
                <w:sz w:val="20"/>
                <w:szCs w:val="20"/>
              </w:rPr>
            </w:pPr>
          </w:p>
        </w:tc>
        <w:tc>
          <w:tcPr>
            <w:tcW w:w="3412"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lastRenderedPageBreak/>
              <w:t xml:space="preserve">Data relating to NIV provision and usage: </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Analyses found significant differences between medical and non-medical professionals ' views on</w:t>
            </w:r>
            <w:r w:rsidRPr="00731ECB">
              <w:rPr>
                <w:rFonts w:ascii="Segoe UI" w:eastAsia="Calibri" w:hAnsi="Segoe UI" w:cs="Segoe UI"/>
                <w:sz w:val="18"/>
                <w:szCs w:val="18"/>
              </w:rPr>
              <w:t xml:space="preserve"> </w:t>
            </w:r>
            <w:r w:rsidRPr="00731ECB">
              <w:rPr>
                <w:rFonts w:ascii="Arial" w:eastAsia="Calibri" w:hAnsi="Arial" w:cs="Arial"/>
                <w:sz w:val="20"/>
                <w:szCs w:val="20"/>
              </w:rPr>
              <w:t xml:space="preserve">their impressions of patients ' and carers ' understanding of the </w:t>
            </w:r>
            <w:r w:rsidRPr="00731ECB">
              <w:rPr>
                <w:rFonts w:ascii="Arial" w:eastAsia="Calibri" w:hAnsi="Arial" w:cs="Arial"/>
                <w:sz w:val="20"/>
                <w:szCs w:val="20"/>
              </w:rPr>
              <w:lastRenderedPageBreak/>
              <w:t>effects of NIV on symptoms and quality of life.</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76% of medical staff believed that discussion about NIV should begin after diagnosis but prior to intervention, compared to 45% allied health professionals. 48% of allied health professionals believed discussion timing should be on an individual basis.</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 xml:space="preserve">When asked whether people with ALS have a clear idea of the effects of NIV on </w:t>
            </w:r>
            <w:proofErr w:type="spellStart"/>
            <w:r w:rsidRPr="00731ECB">
              <w:rPr>
                <w:rFonts w:ascii="Arial" w:eastAsia="Calibri" w:hAnsi="Arial" w:cs="Arial"/>
                <w:sz w:val="20"/>
                <w:szCs w:val="20"/>
              </w:rPr>
              <w:t>QoL</w:t>
            </w:r>
            <w:proofErr w:type="spellEnd"/>
            <w:r w:rsidRPr="00731ECB">
              <w:rPr>
                <w:rFonts w:ascii="Arial" w:eastAsia="Calibri" w:hAnsi="Arial" w:cs="Arial"/>
                <w:sz w:val="20"/>
                <w:szCs w:val="20"/>
              </w:rPr>
              <w:t>, 29% of medical and 8% of allied health professionals disagreed with the statement.</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 xml:space="preserve">When asked whether carers of people with ALS have a clear idea of the effects of NIV on symptoms, 41% of medical and 23% of allied health professionals were uncertain. Nearly 58% of allied health professionals agreed or strongly agreed that carers are aware of the possible effects of NIV on the patient’s </w:t>
            </w:r>
            <w:proofErr w:type="spellStart"/>
            <w:r w:rsidRPr="00731ECB">
              <w:rPr>
                <w:rFonts w:ascii="Arial" w:eastAsia="Calibri" w:hAnsi="Arial" w:cs="Arial"/>
                <w:sz w:val="20"/>
                <w:szCs w:val="20"/>
              </w:rPr>
              <w:t>QoL</w:t>
            </w:r>
            <w:proofErr w:type="spellEnd"/>
            <w:r w:rsidRPr="00731ECB">
              <w:rPr>
                <w:rFonts w:ascii="Arial" w:eastAsia="Calibri" w:hAnsi="Arial" w:cs="Arial"/>
                <w:sz w:val="20"/>
                <w:szCs w:val="20"/>
              </w:rPr>
              <w:t>, whilst 58% of medical staff were uncertain.</w:t>
            </w: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Author conclusions</w:t>
            </w:r>
            <w:r w:rsidRPr="00731ECB">
              <w:rPr>
                <w:rFonts w:ascii="Arial" w:eastAsia="Calibri" w:hAnsi="Arial" w:cs="Arial"/>
                <w:sz w:val="20"/>
                <w:szCs w:val="20"/>
              </w:rPr>
              <w:t xml:space="preserve">: </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Clinical experience may be a relevant factor when providing care for people who refuse palliative interventions.</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Different types of HCPs may hold dissimilar views on the provision of NIV.</w:t>
            </w: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3673" w:type="dxa"/>
          </w:tcPr>
          <w:p w:rsidR="00731ECB" w:rsidRPr="00731ECB" w:rsidRDefault="00731ECB" w:rsidP="00731ECB">
            <w:pPr>
              <w:tabs>
                <w:tab w:val="right" w:pos="3932"/>
                <w:tab w:val="left" w:pos="10632"/>
              </w:tabs>
              <w:rPr>
                <w:rFonts w:ascii="Arial" w:eastAsia="Calibri" w:hAnsi="Arial" w:cs="Arial"/>
                <w:b/>
                <w:sz w:val="20"/>
                <w:szCs w:val="20"/>
              </w:rPr>
            </w:pPr>
            <w:r w:rsidRPr="00731ECB">
              <w:rPr>
                <w:rFonts w:ascii="Arial" w:eastAsia="Calibri" w:hAnsi="Arial" w:cs="Arial"/>
                <w:b/>
                <w:sz w:val="20"/>
                <w:szCs w:val="20"/>
              </w:rPr>
              <w:lastRenderedPageBreak/>
              <w:t>Sancho 2014</w:t>
            </w:r>
          </w:p>
          <w:p w:rsidR="00731ECB" w:rsidRPr="00731ECB" w:rsidRDefault="00731ECB" w:rsidP="00731ECB">
            <w:pPr>
              <w:tabs>
                <w:tab w:val="right" w:pos="3932"/>
                <w:tab w:val="left" w:pos="10632"/>
              </w:tabs>
              <w:rPr>
                <w:rFonts w:ascii="Arial" w:eastAsia="Calibri" w:hAnsi="Arial" w:cs="Arial"/>
                <w:b/>
                <w:sz w:val="20"/>
                <w:szCs w:val="20"/>
                <w:u w:val="single"/>
              </w:rPr>
            </w:pPr>
            <w:r w:rsidRPr="00731ECB">
              <w:rPr>
                <w:rFonts w:ascii="Arial" w:eastAsia="Calibri" w:hAnsi="Arial" w:cs="Arial"/>
                <w:b/>
                <w:sz w:val="20"/>
                <w:szCs w:val="20"/>
                <w:u w:val="single"/>
              </w:rPr>
              <w:t>Journal paper</w:t>
            </w:r>
            <w:r w:rsidRPr="00731ECB">
              <w:rPr>
                <w:rFonts w:ascii="Arial" w:eastAsia="Calibri" w:hAnsi="Arial" w:cs="Arial"/>
                <w:b/>
                <w:sz w:val="20"/>
                <w:szCs w:val="20"/>
              </w:rPr>
              <w:t xml:space="preserve"> / conference abstract</w:t>
            </w:r>
            <w:r w:rsidRPr="00731ECB">
              <w:rPr>
                <w:rFonts w:ascii="Arial" w:eastAsia="Calibri" w:hAnsi="Arial" w:cs="Arial"/>
                <w:b/>
                <w:sz w:val="20"/>
                <w:szCs w:val="20"/>
              </w:rPr>
              <w:tab/>
            </w:r>
          </w:p>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 xml:space="preserve">Country: </w:t>
            </w:r>
            <w:r w:rsidRPr="00731ECB">
              <w:rPr>
                <w:rFonts w:ascii="Arial" w:eastAsia="Calibri" w:hAnsi="Arial" w:cs="Arial"/>
                <w:sz w:val="20"/>
                <w:szCs w:val="20"/>
              </w:rPr>
              <w:t>Spain</w:t>
            </w:r>
          </w:p>
          <w:tbl>
            <w:tblPr>
              <w:tblStyle w:val="TableGrid4"/>
              <w:tblW w:w="0" w:type="auto"/>
              <w:tblLook w:val="04A0" w:firstRow="1" w:lastRow="0" w:firstColumn="1" w:lastColumn="0" w:noHBand="0" w:noVBand="1"/>
            </w:tblPr>
            <w:tblGrid>
              <w:gridCol w:w="1760"/>
              <w:gridCol w:w="1275"/>
            </w:tblGrid>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RCT</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Non-RCT</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CBA</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BA</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3035" w:type="dxa"/>
                  <w:gridSpan w:val="2"/>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 xml:space="preserve">Comparator: </w:t>
                  </w:r>
                  <w:r w:rsidRPr="00731ECB">
                    <w:rPr>
                      <w:rFonts w:ascii="Arial" w:eastAsia="Calibri" w:hAnsi="Arial" w:cs="Arial"/>
                      <w:sz w:val="20"/>
                      <w:szCs w:val="20"/>
                    </w:rPr>
                    <w:t>Two different units</w:t>
                  </w:r>
                </w:p>
                <w:p w:rsidR="00731ECB" w:rsidRPr="00731ECB" w:rsidRDefault="00731ECB" w:rsidP="00731ECB">
                  <w:pPr>
                    <w:tabs>
                      <w:tab w:val="left" w:pos="10632"/>
                    </w:tabs>
                    <w:rPr>
                      <w:rFonts w:ascii="Arial" w:eastAsia="Calibri" w:hAnsi="Arial" w:cs="Arial"/>
                      <w:b/>
                      <w:sz w:val="20"/>
                      <w:szCs w:val="20"/>
                    </w:rPr>
                  </w:pPr>
                </w:p>
              </w:tc>
            </w:tr>
            <w:tr w:rsidR="00731ECB" w:rsidRPr="00731ECB" w:rsidTr="0070127E">
              <w:tc>
                <w:tcPr>
                  <w:tcW w:w="3035" w:type="dxa"/>
                  <w:gridSpan w:val="2"/>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b/>
                      <w:sz w:val="20"/>
                      <w:szCs w:val="20"/>
                    </w:rPr>
                    <w:t>Length of follow up:</w:t>
                  </w:r>
                </w:p>
                <w:p w:rsidR="00731ECB" w:rsidRPr="00731ECB" w:rsidRDefault="00731ECB" w:rsidP="00731ECB">
                  <w:pPr>
                    <w:tabs>
                      <w:tab w:val="left" w:pos="10632"/>
                    </w:tabs>
                    <w:jc w:val="right"/>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Mixed method</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Cross-sectional</w:t>
                  </w:r>
                </w:p>
              </w:tc>
              <w:tc>
                <w:tcPr>
                  <w:tcW w:w="127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X</w:t>
                  </w: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Other (specify)</w:t>
                  </w:r>
                </w:p>
              </w:tc>
              <w:tc>
                <w:tcPr>
                  <w:tcW w:w="1275" w:type="dxa"/>
                </w:tcPr>
                <w:p w:rsidR="00731ECB" w:rsidRPr="00731ECB" w:rsidRDefault="00731ECB" w:rsidP="00731ECB">
                  <w:pPr>
                    <w:tabs>
                      <w:tab w:val="left" w:pos="10632"/>
                    </w:tabs>
                    <w:rPr>
                      <w:rFonts w:ascii="Arial" w:eastAsia="Calibri" w:hAnsi="Arial" w:cs="Arial"/>
                      <w:b/>
                      <w:sz w:val="20"/>
                      <w:szCs w:val="20"/>
                    </w:rPr>
                  </w:pPr>
                </w:p>
              </w:tc>
            </w:tr>
          </w:tbl>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b/>
                <w:sz w:val="20"/>
                <w:szCs w:val="20"/>
              </w:rPr>
              <w:t xml:space="preserve">Aim of study: </w:t>
            </w:r>
            <w:r w:rsidRPr="00731ECB">
              <w:rPr>
                <w:rFonts w:ascii="Arial" w:eastAsia="Calibri" w:hAnsi="Arial" w:cs="Arial"/>
                <w:sz w:val="20"/>
                <w:szCs w:val="20"/>
              </w:rPr>
              <w:t>To compare the effectiveness of the different ventilator modes - volume (Vol-NIV) or pressure-cycled (Pres-NIV) ventilation</w:t>
            </w:r>
          </w:p>
          <w:p w:rsidR="00731ECB" w:rsidRPr="00731ECB" w:rsidRDefault="00731ECB" w:rsidP="00731ECB">
            <w:pPr>
              <w:tabs>
                <w:tab w:val="left" w:pos="10632"/>
              </w:tabs>
              <w:rPr>
                <w:rFonts w:ascii="Arial" w:eastAsia="Times New Roman" w:hAnsi="Arial" w:cs="Arial"/>
                <w:b/>
                <w:sz w:val="20"/>
                <w:szCs w:val="20"/>
              </w:rPr>
            </w:pPr>
            <w:r w:rsidRPr="00731ECB">
              <w:rPr>
                <w:rFonts w:ascii="Arial" w:eastAsia="Times New Roman" w:hAnsi="Arial" w:cs="Arial"/>
                <w:b/>
                <w:sz w:val="20"/>
                <w:szCs w:val="20"/>
              </w:rPr>
              <w:t xml:space="preserve">Data collection method: </w:t>
            </w:r>
            <w:r w:rsidRPr="00731ECB">
              <w:rPr>
                <w:rFonts w:ascii="Arial" w:eastAsia="Times New Roman" w:hAnsi="Arial" w:cs="Arial"/>
                <w:sz w:val="20"/>
                <w:szCs w:val="20"/>
              </w:rPr>
              <w:t>Retrospective analysis of data</w:t>
            </w:r>
          </w:p>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 xml:space="preserve">Sample size: </w:t>
            </w:r>
            <w:r w:rsidRPr="00731ECB">
              <w:rPr>
                <w:rFonts w:ascii="Arial" w:eastAsia="Calibri" w:hAnsi="Arial" w:cs="Arial"/>
                <w:sz w:val="20"/>
                <w:szCs w:val="20"/>
              </w:rPr>
              <w:t>82 + 62</w:t>
            </w:r>
          </w:p>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 xml:space="preserve">Identification/recruitment: </w:t>
            </w:r>
            <w:r w:rsidRPr="00731ECB">
              <w:rPr>
                <w:rFonts w:ascii="Arial" w:eastAsia="Calibri" w:hAnsi="Arial" w:cs="Arial"/>
                <w:sz w:val="20"/>
                <w:szCs w:val="20"/>
              </w:rPr>
              <w:t>Retrospective analysis</w:t>
            </w:r>
          </w:p>
        </w:tc>
        <w:tc>
          <w:tcPr>
            <w:tcW w:w="6863"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Participant characteristics:</w:t>
            </w:r>
          </w:p>
          <w:tbl>
            <w:tblPr>
              <w:tblStyle w:val="TableGrid4"/>
              <w:tblpPr w:leftFromText="180" w:rightFromText="180" w:vertAnchor="text" w:horzAnchor="margin" w:tblpXSpec="center" w:tblpY="49"/>
              <w:tblOverlap w:val="never"/>
              <w:tblW w:w="0" w:type="auto"/>
              <w:tblLook w:val="04A0" w:firstRow="1" w:lastRow="0" w:firstColumn="1" w:lastColumn="0" w:noHBand="0" w:noVBand="1"/>
            </w:tblPr>
            <w:tblGrid>
              <w:gridCol w:w="1864"/>
              <w:gridCol w:w="1885"/>
            </w:tblGrid>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Type of group</w:t>
                  </w:r>
                </w:p>
              </w:tc>
              <w:tc>
                <w:tcPr>
                  <w:tcW w:w="188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Patients</w:t>
                  </w: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Condition</w:t>
                  </w:r>
                </w:p>
              </w:tc>
              <w:tc>
                <w:tcPr>
                  <w:tcW w:w="188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ALS</w:t>
                  </w: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Onset</w:t>
                  </w:r>
                </w:p>
              </w:tc>
              <w:tc>
                <w:tcPr>
                  <w:tcW w:w="188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Sex</w:t>
                  </w:r>
                </w:p>
              </w:tc>
              <w:tc>
                <w:tcPr>
                  <w:tcW w:w="188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Age</w:t>
                  </w:r>
                </w:p>
              </w:tc>
              <w:tc>
                <w:tcPr>
                  <w:tcW w:w="188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NIV usage</w:t>
                  </w:r>
                </w:p>
              </w:tc>
              <w:tc>
                <w:tcPr>
                  <w:tcW w:w="188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Other (specify)</w:t>
                  </w:r>
                </w:p>
              </w:tc>
              <w:tc>
                <w:tcPr>
                  <w:tcW w:w="1885" w:type="dxa"/>
                </w:tcPr>
                <w:p w:rsidR="00731ECB" w:rsidRPr="00731ECB" w:rsidRDefault="00731ECB" w:rsidP="00731ECB">
                  <w:pPr>
                    <w:tabs>
                      <w:tab w:val="left" w:pos="10632"/>
                    </w:tabs>
                    <w:rPr>
                      <w:rFonts w:ascii="Arial" w:eastAsia="Calibri" w:hAnsi="Arial" w:cs="Arial"/>
                      <w:sz w:val="20"/>
                      <w:szCs w:val="20"/>
                    </w:rPr>
                  </w:pPr>
                </w:p>
              </w:tc>
            </w:tr>
          </w:tbl>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Measures</w:t>
            </w:r>
          </w:p>
          <w:tbl>
            <w:tblPr>
              <w:tblStyle w:val="TableGrid4"/>
              <w:tblW w:w="0" w:type="auto"/>
              <w:tblLook w:val="04A0" w:firstRow="1" w:lastRow="0" w:firstColumn="1" w:lastColumn="0" w:noHBand="0" w:noVBand="1"/>
            </w:tblPr>
            <w:tblGrid>
              <w:gridCol w:w="1254"/>
            </w:tblGrid>
            <w:tr w:rsidR="00731ECB" w:rsidRPr="00731ECB" w:rsidTr="0070127E">
              <w:tc>
                <w:tcPr>
                  <w:tcW w:w="3714" w:type="dxa"/>
                </w:tcPr>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tc>
            </w:tr>
          </w:tbl>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Details of technology/NIV</w:t>
            </w:r>
          </w:p>
          <w:tbl>
            <w:tblPr>
              <w:tblStyle w:val="TableGrid4"/>
              <w:tblW w:w="0" w:type="auto"/>
              <w:tblLook w:val="04A0" w:firstRow="1" w:lastRow="0" w:firstColumn="1" w:lastColumn="0" w:noHBand="0" w:noVBand="1"/>
            </w:tblPr>
            <w:tblGrid>
              <w:gridCol w:w="3714"/>
            </w:tblGrid>
            <w:tr w:rsidR="00731ECB" w:rsidRPr="00731ECB" w:rsidTr="0070127E">
              <w:tc>
                <w:tcPr>
                  <w:tcW w:w="3714" w:type="dxa"/>
                </w:tcPr>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Not reported</w:t>
                  </w:r>
                </w:p>
                <w:p w:rsidR="00731ECB" w:rsidRPr="00731ECB" w:rsidRDefault="00731ECB" w:rsidP="00731ECB">
                  <w:pPr>
                    <w:tabs>
                      <w:tab w:val="left" w:pos="10632"/>
                    </w:tabs>
                    <w:rPr>
                      <w:rFonts w:ascii="Arial" w:eastAsia="Calibri" w:hAnsi="Arial" w:cs="Arial"/>
                      <w:sz w:val="20"/>
                      <w:szCs w:val="20"/>
                    </w:rPr>
                  </w:pPr>
                </w:p>
              </w:tc>
            </w:tr>
          </w:tbl>
          <w:p w:rsidR="00731ECB" w:rsidRPr="00731ECB" w:rsidRDefault="00731ECB" w:rsidP="00731ECB">
            <w:pPr>
              <w:tabs>
                <w:tab w:val="left" w:pos="10632"/>
              </w:tabs>
              <w:rPr>
                <w:rFonts w:ascii="Arial" w:eastAsia="Calibri" w:hAnsi="Arial" w:cs="Arial"/>
                <w:sz w:val="20"/>
                <w:szCs w:val="20"/>
              </w:rPr>
            </w:pPr>
          </w:p>
        </w:tc>
        <w:tc>
          <w:tcPr>
            <w:tcW w:w="3412"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 xml:space="preserve">Data relating to NIV provision and usage: </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No differences were found in survival from NIV initiation between Vol-NIV (median 15.00 (7.48-22.41) months) and Pres-NIV (median 15.00 (10.25-19.75) months, p = 0.533) patients</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Effective NIV was achieved in 72.41% Vol-NIV patients and in 48.78% Pres-NIV patients (p &lt; 0.001)</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Ventilator mode (OR 12.066 (4.251-32.270), p &lt; 0.001) and severity of bulbar dysfunction (OR 1.07 (1.011-1.133), p = 0.02) were the variables correlated with effective NIV.</w:t>
            </w: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Author conclusions</w:t>
            </w:r>
            <w:r w:rsidRPr="00731ECB">
              <w:rPr>
                <w:rFonts w:ascii="Arial" w:eastAsia="Calibri" w:hAnsi="Arial" w:cs="Arial"/>
                <w:sz w:val="20"/>
                <w:szCs w:val="20"/>
              </w:rPr>
              <w:t xml:space="preserve">: </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Vol-NIV provides more effective ventilation, but Vol-NIV and Pres-NIV present similar survival in ALS. Effectiveness of NIV is related to the severity of bulbar dysfunction.</w:t>
            </w:r>
          </w:p>
        </w:tc>
      </w:tr>
      <w:tr w:rsidR="00731ECB" w:rsidRPr="00731ECB" w:rsidTr="0070127E">
        <w:trPr>
          <w:trHeight w:val="1196"/>
        </w:trPr>
        <w:tc>
          <w:tcPr>
            <w:tcW w:w="3673" w:type="dxa"/>
          </w:tcPr>
          <w:p w:rsidR="00731ECB" w:rsidRPr="00731ECB" w:rsidRDefault="00731ECB" w:rsidP="00731ECB">
            <w:pPr>
              <w:tabs>
                <w:tab w:val="right" w:pos="3932"/>
                <w:tab w:val="left" w:pos="10632"/>
              </w:tabs>
              <w:rPr>
                <w:rFonts w:ascii="Arial" w:eastAsia="Calibri" w:hAnsi="Arial" w:cs="Arial"/>
                <w:b/>
                <w:sz w:val="20"/>
                <w:szCs w:val="20"/>
              </w:rPr>
            </w:pPr>
            <w:proofErr w:type="spellStart"/>
            <w:r w:rsidRPr="00731ECB">
              <w:rPr>
                <w:rFonts w:ascii="Arial" w:eastAsia="Calibri" w:hAnsi="Arial" w:cs="Arial"/>
                <w:b/>
                <w:sz w:val="20"/>
                <w:szCs w:val="20"/>
              </w:rPr>
              <w:t>Schellas</w:t>
            </w:r>
            <w:proofErr w:type="spellEnd"/>
            <w:r w:rsidRPr="00731ECB">
              <w:rPr>
                <w:rFonts w:ascii="Arial" w:eastAsia="Calibri" w:hAnsi="Arial" w:cs="Arial"/>
                <w:b/>
                <w:sz w:val="20"/>
                <w:szCs w:val="20"/>
              </w:rPr>
              <w:t xml:space="preserve"> 2018</w:t>
            </w:r>
          </w:p>
          <w:p w:rsidR="00731ECB" w:rsidRPr="00731ECB" w:rsidRDefault="00731ECB" w:rsidP="00731ECB">
            <w:pPr>
              <w:tabs>
                <w:tab w:val="right" w:pos="3932"/>
                <w:tab w:val="left" w:pos="10632"/>
              </w:tabs>
              <w:rPr>
                <w:rFonts w:ascii="Arial" w:eastAsia="Calibri" w:hAnsi="Arial" w:cs="Arial"/>
                <w:b/>
                <w:sz w:val="20"/>
                <w:szCs w:val="20"/>
                <w:u w:val="single"/>
              </w:rPr>
            </w:pPr>
            <w:r w:rsidRPr="00731ECB">
              <w:rPr>
                <w:rFonts w:ascii="Arial" w:eastAsia="Calibri" w:hAnsi="Arial" w:cs="Arial"/>
                <w:b/>
                <w:sz w:val="20"/>
                <w:szCs w:val="20"/>
                <w:u w:val="single"/>
              </w:rPr>
              <w:t>Journal paper</w:t>
            </w:r>
            <w:r w:rsidRPr="00731ECB">
              <w:rPr>
                <w:rFonts w:ascii="Arial" w:eastAsia="Calibri" w:hAnsi="Arial" w:cs="Arial"/>
                <w:b/>
                <w:sz w:val="20"/>
                <w:szCs w:val="20"/>
              </w:rPr>
              <w:t xml:space="preserve"> / conference abstract</w:t>
            </w:r>
            <w:r w:rsidRPr="00731ECB">
              <w:rPr>
                <w:rFonts w:ascii="Arial" w:eastAsia="Calibri" w:hAnsi="Arial" w:cs="Arial"/>
                <w:b/>
                <w:sz w:val="20"/>
                <w:szCs w:val="20"/>
              </w:rPr>
              <w:tab/>
            </w:r>
          </w:p>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 xml:space="preserve">Country: </w:t>
            </w:r>
            <w:r w:rsidRPr="00731ECB">
              <w:rPr>
                <w:rFonts w:ascii="Arial" w:eastAsia="Calibri" w:hAnsi="Arial" w:cs="Arial"/>
                <w:sz w:val="20"/>
                <w:szCs w:val="20"/>
              </w:rPr>
              <w:t>Spain</w:t>
            </w:r>
          </w:p>
          <w:tbl>
            <w:tblPr>
              <w:tblStyle w:val="TableGrid4"/>
              <w:tblW w:w="0" w:type="auto"/>
              <w:tblLook w:val="04A0" w:firstRow="1" w:lastRow="0" w:firstColumn="1" w:lastColumn="0" w:noHBand="0" w:noVBand="1"/>
            </w:tblPr>
            <w:tblGrid>
              <w:gridCol w:w="1760"/>
              <w:gridCol w:w="1275"/>
            </w:tblGrid>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RCT</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Non-RCT</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CBA</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BA</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3035" w:type="dxa"/>
                  <w:gridSpan w:val="2"/>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Comparator:</w:t>
                  </w:r>
                </w:p>
                <w:p w:rsidR="00731ECB" w:rsidRPr="00731ECB" w:rsidRDefault="00731ECB" w:rsidP="00731ECB">
                  <w:pPr>
                    <w:tabs>
                      <w:tab w:val="left" w:pos="10632"/>
                    </w:tabs>
                    <w:rPr>
                      <w:rFonts w:ascii="Arial" w:eastAsia="Calibri" w:hAnsi="Arial" w:cs="Arial"/>
                      <w:b/>
                      <w:sz w:val="20"/>
                      <w:szCs w:val="20"/>
                    </w:rPr>
                  </w:pPr>
                </w:p>
              </w:tc>
            </w:tr>
            <w:tr w:rsidR="00731ECB" w:rsidRPr="00731ECB" w:rsidTr="0070127E">
              <w:tc>
                <w:tcPr>
                  <w:tcW w:w="3035" w:type="dxa"/>
                  <w:gridSpan w:val="2"/>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b/>
                      <w:sz w:val="20"/>
                      <w:szCs w:val="20"/>
                    </w:rPr>
                    <w:t>Length of follow up:</w:t>
                  </w:r>
                </w:p>
                <w:p w:rsidR="00731ECB" w:rsidRPr="00731ECB" w:rsidRDefault="00731ECB" w:rsidP="00731ECB">
                  <w:pPr>
                    <w:tabs>
                      <w:tab w:val="left" w:pos="10632"/>
                    </w:tabs>
                    <w:jc w:val="right"/>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Mixed method</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Cross-sectional</w:t>
                  </w:r>
                </w:p>
              </w:tc>
              <w:tc>
                <w:tcPr>
                  <w:tcW w:w="127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X</w:t>
                  </w: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lastRenderedPageBreak/>
                    <w:t>Other (specify)</w:t>
                  </w:r>
                </w:p>
              </w:tc>
              <w:tc>
                <w:tcPr>
                  <w:tcW w:w="1275" w:type="dxa"/>
                </w:tcPr>
                <w:p w:rsidR="00731ECB" w:rsidRPr="00731ECB" w:rsidRDefault="00731ECB" w:rsidP="00731ECB">
                  <w:pPr>
                    <w:tabs>
                      <w:tab w:val="left" w:pos="10632"/>
                    </w:tabs>
                    <w:rPr>
                      <w:rFonts w:ascii="Arial" w:eastAsia="Calibri" w:hAnsi="Arial" w:cs="Arial"/>
                      <w:b/>
                      <w:sz w:val="20"/>
                      <w:szCs w:val="20"/>
                    </w:rPr>
                  </w:pPr>
                </w:p>
              </w:tc>
            </w:tr>
          </w:tbl>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b/>
                <w:sz w:val="20"/>
                <w:szCs w:val="20"/>
              </w:rPr>
              <w:t xml:space="preserve">Aim of study: </w:t>
            </w:r>
            <w:r w:rsidRPr="00731ECB">
              <w:rPr>
                <w:rFonts w:ascii="Arial" w:eastAsia="Calibri" w:hAnsi="Arial" w:cs="Arial"/>
                <w:sz w:val="20"/>
                <w:szCs w:val="20"/>
              </w:rPr>
              <w:t>To investigate links between masks and upper airway obstruction</w:t>
            </w:r>
          </w:p>
          <w:p w:rsidR="00731ECB" w:rsidRPr="00731ECB" w:rsidRDefault="00731ECB" w:rsidP="00731ECB">
            <w:pPr>
              <w:tabs>
                <w:tab w:val="left" w:pos="10632"/>
              </w:tabs>
              <w:rPr>
                <w:rFonts w:ascii="Arial" w:eastAsia="Times New Roman" w:hAnsi="Arial" w:cs="Arial"/>
                <w:b/>
                <w:sz w:val="20"/>
                <w:szCs w:val="20"/>
              </w:rPr>
            </w:pPr>
            <w:r w:rsidRPr="00731ECB">
              <w:rPr>
                <w:rFonts w:ascii="Arial" w:eastAsia="Times New Roman" w:hAnsi="Arial" w:cs="Arial"/>
                <w:b/>
                <w:sz w:val="20"/>
                <w:szCs w:val="20"/>
              </w:rPr>
              <w:t>Data collection method: Clinical data</w:t>
            </w:r>
          </w:p>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Sample size:</w:t>
            </w:r>
            <w:r w:rsidRPr="00731ECB">
              <w:rPr>
                <w:rFonts w:ascii="Arial" w:eastAsia="Calibri" w:hAnsi="Arial" w:cs="Arial"/>
                <w:sz w:val="20"/>
                <w:szCs w:val="20"/>
              </w:rPr>
              <w:t>212</w:t>
            </w:r>
          </w:p>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 xml:space="preserve">Identification/recruitment: </w:t>
            </w:r>
            <w:r w:rsidRPr="00731ECB">
              <w:rPr>
                <w:rFonts w:ascii="Arial" w:eastAsia="Calibri" w:hAnsi="Arial" w:cs="Arial"/>
                <w:sz w:val="20"/>
                <w:szCs w:val="20"/>
              </w:rPr>
              <w:t>Unclear</w:t>
            </w:r>
          </w:p>
        </w:tc>
        <w:tc>
          <w:tcPr>
            <w:tcW w:w="6863"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lastRenderedPageBreak/>
              <w:t>Participant characteristics:</w:t>
            </w:r>
          </w:p>
          <w:tbl>
            <w:tblPr>
              <w:tblStyle w:val="TableGrid4"/>
              <w:tblpPr w:leftFromText="180" w:rightFromText="180" w:vertAnchor="text" w:horzAnchor="margin" w:tblpXSpec="center" w:tblpY="49"/>
              <w:tblOverlap w:val="never"/>
              <w:tblW w:w="0" w:type="auto"/>
              <w:tblLook w:val="04A0" w:firstRow="1" w:lastRow="0" w:firstColumn="1" w:lastColumn="0" w:noHBand="0" w:noVBand="1"/>
            </w:tblPr>
            <w:tblGrid>
              <w:gridCol w:w="1864"/>
              <w:gridCol w:w="1885"/>
            </w:tblGrid>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Type of group</w:t>
                  </w:r>
                </w:p>
              </w:tc>
              <w:tc>
                <w:tcPr>
                  <w:tcW w:w="188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Patients</w:t>
                  </w: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Condition</w:t>
                  </w:r>
                </w:p>
              </w:tc>
              <w:tc>
                <w:tcPr>
                  <w:tcW w:w="188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ALS and neuromuscular disease</w:t>
                  </w: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Onset</w:t>
                  </w:r>
                </w:p>
              </w:tc>
              <w:tc>
                <w:tcPr>
                  <w:tcW w:w="188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Not reported</w:t>
                  </w: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Sex</w:t>
                  </w:r>
                </w:p>
              </w:tc>
              <w:tc>
                <w:tcPr>
                  <w:tcW w:w="188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Not reported</w:t>
                  </w: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Age</w:t>
                  </w:r>
                </w:p>
              </w:tc>
              <w:tc>
                <w:tcPr>
                  <w:tcW w:w="188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Not reported</w:t>
                  </w: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NIV usage</w:t>
                  </w:r>
                </w:p>
              </w:tc>
              <w:tc>
                <w:tcPr>
                  <w:tcW w:w="188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Not reported</w:t>
                  </w: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Other (specify)</w:t>
                  </w:r>
                </w:p>
              </w:tc>
              <w:tc>
                <w:tcPr>
                  <w:tcW w:w="1885" w:type="dxa"/>
                </w:tcPr>
                <w:p w:rsidR="00731ECB" w:rsidRPr="00731ECB" w:rsidRDefault="00731ECB" w:rsidP="00731ECB">
                  <w:pPr>
                    <w:tabs>
                      <w:tab w:val="left" w:pos="10632"/>
                    </w:tabs>
                    <w:rPr>
                      <w:rFonts w:ascii="Arial" w:eastAsia="Calibri" w:hAnsi="Arial" w:cs="Arial"/>
                      <w:sz w:val="20"/>
                      <w:szCs w:val="20"/>
                    </w:rPr>
                  </w:pPr>
                </w:p>
              </w:tc>
            </w:tr>
          </w:tbl>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Measures</w:t>
            </w:r>
          </w:p>
          <w:tbl>
            <w:tblPr>
              <w:tblStyle w:val="TableGrid4"/>
              <w:tblW w:w="0" w:type="auto"/>
              <w:tblLook w:val="04A0" w:firstRow="1" w:lastRow="0" w:firstColumn="1" w:lastColumn="0" w:noHBand="0" w:noVBand="1"/>
            </w:tblPr>
            <w:tblGrid>
              <w:gridCol w:w="3714"/>
            </w:tblGrid>
            <w:tr w:rsidR="00731ECB" w:rsidRPr="00731ECB" w:rsidTr="0070127E">
              <w:tc>
                <w:tcPr>
                  <w:tcW w:w="3714" w:type="dxa"/>
                </w:tcPr>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Treatment-induced upper airway obstruction (TAO)</w:t>
                  </w: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tc>
            </w:tr>
          </w:tbl>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Details of technology/NIV</w:t>
            </w:r>
          </w:p>
          <w:tbl>
            <w:tblPr>
              <w:tblStyle w:val="TableGrid4"/>
              <w:tblW w:w="0" w:type="auto"/>
              <w:tblLook w:val="04A0" w:firstRow="1" w:lastRow="0" w:firstColumn="1" w:lastColumn="0" w:noHBand="0" w:noVBand="1"/>
            </w:tblPr>
            <w:tblGrid>
              <w:gridCol w:w="3714"/>
            </w:tblGrid>
            <w:tr w:rsidR="00731ECB" w:rsidRPr="00731ECB" w:rsidTr="0070127E">
              <w:tc>
                <w:tcPr>
                  <w:tcW w:w="3714" w:type="dxa"/>
                </w:tcPr>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roofErr w:type="spellStart"/>
                  <w:r w:rsidRPr="00731ECB">
                    <w:rPr>
                      <w:rFonts w:ascii="Arial" w:eastAsia="Calibri" w:hAnsi="Arial" w:cs="Arial"/>
                      <w:sz w:val="20"/>
                      <w:szCs w:val="20"/>
                    </w:rPr>
                    <w:t>Oronasal</w:t>
                  </w:r>
                  <w:proofErr w:type="spellEnd"/>
                  <w:r w:rsidRPr="00731ECB">
                    <w:rPr>
                      <w:rFonts w:ascii="Arial" w:eastAsia="Calibri" w:hAnsi="Arial" w:cs="Arial"/>
                      <w:sz w:val="20"/>
                      <w:szCs w:val="20"/>
                    </w:rPr>
                    <w:t xml:space="preserve"> interface</w:t>
                  </w:r>
                </w:p>
                <w:p w:rsidR="00731ECB" w:rsidRPr="00731ECB" w:rsidRDefault="00731ECB" w:rsidP="00731ECB">
                  <w:pPr>
                    <w:tabs>
                      <w:tab w:val="left" w:pos="10632"/>
                    </w:tabs>
                    <w:rPr>
                      <w:rFonts w:ascii="Arial" w:eastAsia="Calibri" w:hAnsi="Arial" w:cs="Arial"/>
                      <w:sz w:val="20"/>
                      <w:szCs w:val="20"/>
                    </w:rPr>
                  </w:pPr>
                </w:p>
              </w:tc>
            </w:tr>
          </w:tbl>
          <w:p w:rsidR="00731ECB" w:rsidRPr="00731ECB" w:rsidRDefault="00731ECB" w:rsidP="00731ECB">
            <w:pPr>
              <w:tabs>
                <w:tab w:val="left" w:pos="10632"/>
              </w:tabs>
              <w:rPr>
                <w:rFonts w:ascii="Arial" w:eastAsia="Calibri" w:hAnsi="Arial" w:cs="Arial"/>
                <w:sz w:val="20"/>
                <w:szCs w:val="20"/>
              </w:rPr>
            </w:pPr>
          </w:p>
        </w:tc>
        <w:tc>
          <w:tcPr>
            <w:tcW w:w="3412"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lastRenderedPageBreak/>
              <w:t xml:space="preserve">Data relating to NIV provision and usage: </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 xml:space="preserve">Fixed expiratory positive airway pressure was significantly correlated with AHI reduction (r=0.50; p&lt;0.001). The inspiratory-expiratory pressure interval (PAP, n=191) showed inverse correlation with the apnoea-hypopnoea index change achieved in the first treatment night (r=-0.28; p&lt;0.001). However, PAP and the effective pressure range between EPAP and </w:t>
            </w:r>
            <w:r w:rsidRPr="00731ECB">
              <w:rPr>
                <w:rFonts w:ascii="Arial" w:eastAsia="Calibri" w:hAnsi="Arial" w:cs="Arial"/>
                <w:sz w:val="20"/>
                <w:szCs w:val="20"/>
              </w:rPr>
              <w:lastRenderedPageBreak/>
              <w:t>the highest inspiratory PAP achieved were not predictive of TAO. In patients with ALS, TAO was associated with better bulbar function.</w:t>
            </w:r>
          </w:p>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Author conclusions</w:t>
            </w:r>
            <w:r w:rsidRPr="00731ECB">
              <w:rPr>
                <w:rFonts w:ascii="Arial" w:eastAsia="Calibri" w:hAnsi="Arial" w:cs="Arial"/>
                <w:sz w:val="20"/>
                <w:szCs w:val="20"/>
              </w:rPr>
              <w:t xml:space="preserve">: </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 xml:space="preserve">Initiation of NIV using an </w:t>
            </w:r>
            <w:proofErr w:type="spellStart"/>
            <w:r w:rsidRPr="00731ECB">
              <w:rPr>
                <w:rFonts w:ascii="Arial" w:eastAsia="Calibri" w:hAnsi="Arial" w:cs="Arial"/>
                <w:sz w:val="20"/>
                <w:szCs w:val="20"/>
              </w:rPr>
              <w:t>oronasal</w:t>
            </w:r>
            <w:proofErr w:type="spellEnd"/>
            <w:r w:rsidRPr="00731ECB">
              <w:rPr>
                <w:rFonts w:ascii="Arial" w:eastAsia="Calibri" w:hAnsi="Arial" w:cs="Arial"/>
                <w:sz w:val="20"/>
                <w:szCs w:val="20"/>
              </w:rPr>
              <w:t xml:space="preserve"> interface may be associated with intermittent obstruction in a subset of patients. Since both EPAP and PAP appear to play a causative role, careful titration of ventilator settings is recommended.</w:t>
            </w:r>
          </w:p>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3673" w:type="dxa"/>
          </w:tcPr>
          <w:p w:rsidR="00731ECB" w:rsidRPr="00731ECB" w:rsidRDefault="00731ECB" w:rsidP="00731ECB">
            <w:pPr>
              <w:tabs>
                <w:tab w:val="right" w:pos="3932"/>
                <w:tab w:val="left" w:pos="10632"/>
              </w:tabs>
              <w:rPr>
                <w:rFonts w:ascii="Arial" w:eastAsia="Calibri" w:hAnsi="Arial" w:cs="Arial"/>
                <w:b/>
                <w:sz w:val="20"/>
                <w:szCs w:val="20"/>
              </w:rPr>
            </w:pPr>
            <w:r w:rsidRPr="00731ECB">
              <w:rPr>
                <w:rFonts w:ascii="Arial" w:eastAsia="Calibri" w:hAnsi="Arial" w:cs="Arial"/>
                <w:b/>
                <w:sz w:val="20"/>
                <w:szCs w:val="20"/>
              </w:rPr>
              <w:lastRenderedPageBreak/>
              <w:t>Sheers 2013/2014</w:t>
            </w:r>
          </w:p>
          <w:p w:rsidR="00731ECB" w:rsidRPr="00731ECB" w:rsidRDefault="00731ECB" w:rsidP="00731ECB">
            <w:pPr>
              <w:tabs>
                <w:tab w:val="right" w:pos="3932"/>
                <w:tab w:val="left" w:pos="10632"/>
              </w:tabs>
              <w:rPr>
                <w:rFonts w:ascii="Arial" w:eastAsia="Calibri" w:hAnsi="Arial" w:cs="Arial"/>
                <w:b/>
                <w:sz w:val="20"/>
                <w:szCs w:val="20"/>
                <w:u w:val="single"/>
              </w:rPr>
            </w:pPr>
            <w:r w:rsidRPr="00731ECB">
              <w:rPr>
                <w:rFonts w:ascii="Arial" w:eastAsia="Calibri" w:hAnsi="Arial" w:cs="Arial"/>
                <w:b/>
                <w:sz w:val="20"/>
                <w:szCs w:val="20"/>
                <w:u w:val="single"/>
              </w:rPr>
              <w:t>Journal paper / conference abstract</w:t>
            </w:r>
            <w:r w:rsidRPr="00731ECB">
              <w:rPr>
                <w:rFonts w:ascii="Arial" w:eastAsia="Calibri" w:hAnsi="Arial" w:cs="Arial"/>
                <w:b/>
                <w:sz w:val="20"/>
                <w:szCs w:val="20"/>
                <w:u w:val="single"/>
              </w:rPr>
              <w:tab/>
            </w:r>
          </w:p>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 xml:space="preserve">Country: </w:t>
            </w:r>
            <w:r w:rsidRPr="00731ECB">
              <w:rPr>
                <w:rFonts w:ascii="Arial" w:eastAsia="Calibri" w:hAnsi="Arial" w:cs="Arial"/>
                <w:sz w:val="20"/>
                <w:szCs w:val="20"/>
              </w:rPr>
              <w:t>Australia</w:t>
            </w:r>
          </w:p>
          <w:tbl>
            <w:tblPr>
              <w:tblStyle w:val="TableGrid4"/>
              <w:tblW w:w="0" w:type="auto"/>
              <w:tblLook w:val="04A0" w:firstRow="1" w:lastRow="0" w:firstColumn="1" w:lastColumn="0" w:noHBand="0" w:noVBand="1"/>
            </w:tblPr>
            <w:tblGrid>
              <w:gridCol w:w="1760"/>
              <w:gridCol w:w="1275"/>
            </w:tblGrid>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RCT</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Non-RCT</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CBA</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BA</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3035" w:type="dxa"/>
                  <w:gridSpan w:val="2"/>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Comparator:</w:t>
                  </w:r>
                </w:p>
                <w:p w:rsidR="00731ECB" w:rsidRPr="00731ECB" w:rsidRDefault="00731ECB" w:rsidP="00731ECB">
                  <w:pPr>
                    <w:tabs>
                      <w:tab w:val="left" w:pos="10632"/>
                    </w:tabs>
                    <w:rPr>
                      <w:rFonts w:ascii="Arial" w:eastAsia="Calibri" w:hAnsi="Arial" w:cs="Arial"/>
                      <w:b/>
                      <w:sz w:val="20"/>
                      <w:szCs w:val="20"/>
                    </w:rPr>
                  </w:pPr>
                </w:p>
              </w:tc>
            </w:tr>
            <w:tr w:rsidR="00731ECB" w:rsidRPr="00731ECB" w:rsidTr="0070127E">
              <w:tc>
                <w:tcPr>
                  <w:tcW w:w="3035" w:type="dxa"/>
                  <w:gridSpan w:val="2"/>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b/>
                      <w:sz w:val="20"/>
                      <w:szCs w:val="20"/>
                    </w:rPr>
                    <w:t>Length of follow up:</w:t>
                  </w:r>
                </w:p>
                <w:p w:rsidR="00731ECB" w:rsidRPr="00731ECB" w:rsidRDefault="00731ECB" w:rsidP="00731ECB">
                  <w:pPr>
                    <w:tabs>
                      <w:tab w:val="left" w:pos="10632"/>
                    </w:tabs>
                    <w:jc w:val="right"/>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Mixed method</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Cross-sectional</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Other (specify)</w:t>
                  </w:r>
                </w:p>
              </w:tc>
              <w:tc>
                <w:tcPr>
                  <w:tcW w:w="127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Cohort</w:t>
                  </w:r>
                </w:p>
              </w:tc>
            </w:tr>
          </w:tbl>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b/>
                <w:sz w:val="20"/>
                <w:szCs w:val="20"/>
              </w:rPr>
              <w:t xml:space="preserve">Aim of study: </w:t>
            </w:r>
            <w:r w:rsidRPr="00731ECB">
              <w:rPr>
                <w:rFonts w:ascii="Arial" w:eastAsia="Calibri" w:hAnsi="Arial" w:cs="Arial"/>
                <w:sz w:val="20"/>
                <w:szCs w:val="20"/>
              </w:rPr>
              <w:t>To evaluate an ambulatory model of NIV initiation</w:t>
            </w:r>
          </w:p>
          <w:p w:rsidR="00731ECB" w:rsidRPr="00731ECB" w:rsidRDefault="00731ECB" w:rsidP="00731ECB">
            <w:pPr>
              <w:tabs>
                <w:tab w:val="left" w:pos="10632"/>
              </w:tabs>
              <w:rPr>
                <w:rFonts w:ascii="Arial" w:eastAsia="Times New Roman" w:hAnsi="Arial" w:cs="Arial"/>
                <w:b/>
                <w:sz w:val="20"/>
                <w:szCs w:val="20"/>
              </w:rPr>
            </w:pPr>
            <w:r w:rsidRPr="00731ECB">
              <w:rPr>
                <w:rFonts w:ascii="Arial" w:eastAsia="Times New Roman" w:hAnsi="Arial" w:cs="Arial"/>
                <w:b/>
                <w:sz w:val="20"/>
                <w:szCs w:val="20"/>
              </w:rPr>
              <w:t xml:space="preserve">Data collection method: </w:t>
            </w:r>
            <w:r w:rsidRPr="00731ECB">
              <w:rPr>
                <w:rFonts w:ascii="Arial" w:eastAsia="Times New Roman" w:hAnsi="Arial" w:cs="Arial"/>
                <w:sz w:val="20"/>
                <w:szCs w:val="20"/>
              </w:rPr>
              <w:t>Routine data, clinical measures</w:t>
            </w:r>
          </w:p>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Sample size:</w:t>
            </w:r>
          </w:p>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 xml:space="preserve">Identification/recruitment: </w:t>
            </w:r>
            <w:r w:rsidRPr="00731ECB">
              <w:rPr>
                <w:rFonts w:ascii="Arial" w:eastAsia="Calibri" w:hAnsi="Arial" w:cs="Arial"/>
                <w:sz w:val="20"/>
                <w:szCs w:val="20"/>
              </w:rPr>
              <w:t>All referred for NIV</w:t>
            </w:r>
          </w:p>
        </w:tc>
        <w:tc>
          <w:tcPr>
            <w:tcW w:w="6863"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Participant characteristics:</w:t>
            </w:r>
          </w:p>
          <w:tbl>
            <w:tblPr>
              <w:tblStyle w:val="TableGrid4"/>
              <w:tblpPr w:leftFromText="180" w:rightFromText="180" w:vertAnchor="text" w:horzAnchor="margin" w:tblpXSpec="center" w:tblpY="49"/>
              <w:tblOverlap w:val="never"/>
              <w:tblW w:w="0" w:type="auto"/>
              <w:tblLook w:val="04A0" w:firstRow="1" w:lastRow="0" w:firstColumn="1" w:lastColumn="0" w:noHBand="0" w:noVBand="1"/>
            </w:tblPr>
            <w:tblGrid>
              <w:gridCol w:w="1864"/>
              <w:gridCol w:w="1885"/>
            </w:tblGrid>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Type of group</w:t>
                  </w:r>
                </w:p>
              </w:tc>
              <w:tc>
                <w:tcPr>
                  <w:tcW w:w="188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Patients</w:t>
                  </w: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Condition</w:t>
                  </w:r>
                </w:p>
              </w:tc>
              <w:tc>
                <w:tcPr>
                  <w:tcW w:w="188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ALS</w:t>
                  </w: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Onset</w:t>
                  </w:r>
                </w:p>
              </w:tc>
              <w:tc>
                <w:tcPr>
                  <w:tcW w:w="188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Not reported</w:t>
                  </w: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Sex</w:t>
                  </w:r>
                </w:p>
              </w:tc>
              <w:tc>
                <w:tcPr>
                  <w:tcW w:w="188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Not reported</w:t>
                  </w: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Age</w:t>
                  </w:r>
                </w:p>
              </w:tc>
              <w:tc>
                <w:tcPr>
                  <w:tcW w:w="188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Not reported</w:t>
                  </w: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NIV usage</w:t>
                  </w:r>
                </w:p>
              </w:tc>
              <w:tc>
                <w:tcPr>
                  <w:tcW w:w="188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Not reported</w:t>
                  </w: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Other (specify)</w:t>
                  </w:r>
                </w:p>
              </w:tc>
              <w:tc>
                <w:tcPr>
                  <w:tcW w:w="1885" w:type="dxa"/>
                </w:tcPr>
                <w:p w:rsidR="00731ECB" w:rsidRPr="00731ECB" w:rsidRDefault="00731ECB" w:rsidP="00731ECB">
                  <w:pPr>
                    <w:tabs>
                      <w:tab w:val="left" w:pos="10632"/>
                    </w:tabs>
                    <w:rPr>
                      <w:rFonts w:ascii="Arial" w:eastAsia="Calibri" w:hAnsi="Arial" w:cs="Arial"/>
                      <w:sz w:val="20"/>
                      <w:szCs w:val="20"/>
                    </w:rPr>
                  </w:pPr>
                </w:p>
              </w:tc>
            </w:tr>
          </w:tbl>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Measures</w:t>
            </w:r>
          </w:p>
          <w:tbl>
            <w:tblPr>
              <w:tblStyle w:val="TableGrid4"/>
              <w:tblW w:w="0" w:type="auto"/>
              <w:tblLook w:val="04A0" w:firstRow="1" w:lastRow="0" w:firstColumn="1" w:lastColumn="0" w:noHBand="0" w:noVBand="1"/>
            </w:tblPr>
            <w:tblGrid>
              <w:gridCol w:w="1254"/>
            </w:tblGrid>
            <w:tr w:rsidR="00731ECB" w:rsidRPr="00731ECB" w:rsidTr="0070127E">
              <w:tc>
                <w:tcPr>
                  <w:tcW w:w="3714" w:type="dxa"/>
                </w:tcPr>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 xml:space="preserve">Waiting time, </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 xml:space="preserve">Hospital length of stay, </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Adverse events</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Polysomnography data.</w:t>
                  </w: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tc>
            </w:tr>
          </w:tbl>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Details of technology/NIV</w:t>
            </w:r>
          </w:p>
          <w:tbl>
            <w:tblPr>
              <w:tblStyle w:val="TableGrid4"/>
              <w:tblW w:w="0" w:type="auto"/>
              <w:tblLook w:val="04A0" w:firstRow="1" w:lastRow="0" w:firstColumn="1" w:lastColumn="0" w:noHBand="0" w:noVBand="1"/>
            </w:tblPr>
            <w:tblGrid>
              <w:gridCol w:w="3714"/>
            </w:tblGrid>
            <w:tr w:rsidR="00731ECB" w:rsidRPr="00731ECB" w:rsidTr="0070127E">
              <w:tc>
                <w:tcPr>
                  <w:tcW w:w="3714" w:type="dxa"/>
                </w:tcPr>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lastRenderedPageBreak/>
                    <w:t xml:space="preserve">This model involved a 4 hour stay including mask fitting, bedside titration of the spontaneous-timed mode bi-level pressure ventilator and education, with follow-up in-laboratory polysomnography titration and outpatient attendance. </w:t>
                  </w: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 xml:space="preserve">VPAP III ST and ST-A, </w:t>
                  </w:r>
                  <w:proofErr w:type="spellStart"/>
                  <w:r w:rsidRPr="00731ECB">
                    <w:rPr>
                      <w:rFonts w:ascii="Arial" w:eastAsia="Calibri" w:hAnsi="Arial" w:cs="Arial"/>
                      <w:sz w:val="20"/>
                      <w:szCs w:val="20"/>
                    </w:rPr>
                    <w:t>Resmed</w:t>
                  </w:r>
                  <w:proofErr w:type="spellEnd"/>
                  <w:r w:rsidRPr="00731ECB">
                    <w:rPr>
                      <w:rFonts w:ascii="Arial" w:eastAsia="Calibri" w:hAnsi="Arial" w:cs="Arial"/>
                      <w:sz w:val="20"/>
                      <w:szCs w:val="20"/>
                    </w:rPr>
                    <w:t>, San Diego USA</w:t>
                  </w: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tc>
            </w:tr>
          </w:tbl>
          <w:p w:rsidR="00731ECB" w:rsidRPr="00731ECB" w:rsidRDefault="00731ECB" w:rsidP="00731ECB">
            <w:pPr>
              <w:tabs>
                <w:tab w:val="left" w:pos="10632"/>
              </w:tabs>
              <w:rPr>
                <w:rFonts w:ascii="Arial" w:eastAsia="Calibri" w:hAnsi="Arial" w:cs="Arial"/>
                <w:sz w:val="20"/>
                <w:szCs w:val="20"/>
              </w:rPr>
            </w:pPr>
          </w:p>
        </w:tc>
        <w:tc>
          <w:tcPr>
            <w:tcW w:w="3412"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lastRenderedPageBreak/>
              <w:t xml:space="preserve">Data relating to NIV provision and usage: </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With the Day Admission model the median waiting time fell from 30 to 13.5 days (p &lt; 0.04) and adverse events declined (4/17 pre- (three deaths, one acute admission) versus. 0/12 post-). Survival was also prolonged (median (IQR) 278 (51-512) days pre- vs 580 (306-1355) days post-introduction of the Day Admission model; hazard ratio 0.41, p = 0.04). Daytime PaCO2 was no different. Sleep quality was poorer.</w:t>
            </w: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Author conclusions</w:t>
            </w:r>
            <w:r w:rsidRPr="00731ECB">
              <w:rPr>
                <w:rFonts w:ascii="Arial" w:eastAsia="Calibri" w:hAnsi="Arial" w:cs="Arial"/>
                <w:sz w:val="20"/>
                <w:szCs w:val="20"/>
              </w:rPr>
              <w:t xml:space="preserve">: </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 xml:space="preserve">This model of care provided an efficient option for implementing NIV, with waiting time reduced by 19 days and a 24% reduction in adverse events. Efficacy of </w:t>
            </w:r>
            <w:r w:rsidRPr="00731ECB">
              <w:rPr>
                <w:rFonts w:ascii="Arial" w:eastAsia="Calibri" w:hAnsi="Arial" w:cs="Arial"/>
                <w:sz w:val="20"/>
                <w:szCs w:val="20"/>
              </w:rPr>
              <w:lastRenderedPageBreak/>
              <w:t xml:space="preserve">ventilation, as measured by daytime </w:t>
            </w:r>
            <w:proofErr w:type="spellStart"/>
            <w:r w:rsidRPr="00731ECB">
              <w:rPr>
                <w:rFonts w:ascii="Arial" w:eastAsia="Calibri" w:hAnsi="Arial" w:cs="Arial"/>
                <w:sz w:val="20"/>
                <w:szCs w:val="20"/>
              </w:rPr>
              <w:t>PaCO</w:t>
            </w:r>
            <w:proofErr w:type="spellEnd"/>
            <w:r w:rsidRPr="00731ECB">
              <w:rPr>
                <w:rFonts w:ascii="Arial" w:eastAsia="Calibri" w:hAnsi="Arial" w:cs="Arial"/>
                <w:sz w:val="20"/>
                <w:szCs w:val="20"/>
              </w:rPr>
              <w:t xml:space="preserve"> 2 was similar.</w:t>
            </w:r>
            <w:r w:rsidRPr="00731ECB">
              <w:rPr>
                <w:rFonts w:ascii="Segoe UI" w:eastAsia="Calibri" w:hAnsi="Segoe UI" w:cs="Segoe UI"/>
                <w:sz w:val="18"/>
                <w:szCs w:val="18"/>
              </w:rPr>
              <w:t xml:space="preserve"> </w:t>
            </w:r>
            <w:r w:rsidRPr="00731ECB">
              <w:rPr>
                <w:rFonts w:ascii="Arial" w:eastAsia="Calibri" w:hAnsi="Arial" w:cs="Arial"/>
                <w:sz w:val="20"/>
                <w:szCs w:val="20"/>
              </w:rPr>
              <w:t>Patients were commenced on ventilation more quickly once the decision to ventilate was made. The data suggest that once a decision to ventilate has been made, delays in commencing NIV are clinically important and that alternative models of implementation can be effective.</w:t>
            </w:r>
          </w:p>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3673" w:type="dxa"/>
          </w:tcPr>
          <w:p w:rsidR="00731ECB" w:rsidRPr="00731ECB" w:rsidRDefault="00731ECB" w:rsidP="00731ECB">
            <w:pPr>
              <w:tabs>
                <w:tab w:val="right" w:pos="3932"/>
                <w:tab w:val="left" w:pos="10632"/>
              </w:tabs>
              <w:rPr>
                <w:rFonts w:ascii="Arial" w:eastAsia="Calibri" w:hAnsi="Arial" w:cs="Arial"/>
                <w:b/>
                <w:sz w:val="20"/>
                <w:szCs w:val="20"/>
              </w:rPr>
            </w:pPr>
            <w:proofErr w:type="spellStart"/>
            <w:r w:rsidRPr="00731ECB">
              <w:rPr>
                <w:rFonts w:ascii="Arial" w:eastAsia="Calibri" w:hAnsi="Arial" w:cs="Arial"/>
                <w:b/>
                <w:sz w:val="20"/>
                <w:szCs w:val="20"/>
              </w:rPr>
              <w:lastRenderedPageBreak/>
              <w:t>Sorg</w:t>
            </w:r>
            <w:proofErr w:type="spellEnd"/>
            <w:r w:rsidRPr="00731ECB">
              <w:rPr>
                <w:rFonts w:ascii="Arial" w:eastAsia="Calibri" w:hAnsi="Arial" w:cs="Arial"/>
                <w:b/>
                <w:sz w:val="20"/>
                <w:szCs w:val="20"/>
              </w:rPr>
              <w:t xml:space="preserve"> 2010</w:t>
            </w:r>
          </w:p>
          <w:p w:rsidR="00731ECB" w:rsidRPr="00731ECB" w:rsidRDefault="00731ECB" w:rsidP="00731ECB">
            <w:pPr>
              <w:tabs>
                <w:tab w:val="right" w:pos="3932"/>
                <w:tab w:val="left" w:pos="10632"/>
              </w:tabs>
              <w:rPr>
                <w:rFonts w:ascii="Arial" w:eastAsia="Calibri" w:hAnsi="Arial" w:cs="Arial"/>
                <w:b/>
                <w:sz w:val="20"/>
                <w:szCs w:val="20"/>
                <w:u w:val="single"/>
              </w:rPr>
            </w:pPr>
            <w:r w:rsidRPr="00731ECB">
              <w:rPr>
                <w:rFonts w:ascii="Arial" w:eastAsia="Calibri" w:hAnsi="Arial" w:cs="Arial"/>
                <w:b/>
                <w:sz w:val="20"/>
                <w:szCs w:val="20"/>
              </w:rPr>
              <w:t xml:space="preserve">Journal paper / </w:t>
            </w:r>
            <w:r w:rsidRPr="00731ECB">
              <w:rPr>
                <w:rFonts w:ascii="Arial" w:eastAsia="Calibri" w:hAnsi="Arial" w:cs="Arial"/>
                <w:b/>
                <w:sz w:val="20"/>
                <w:szCs w:val="20"/>
                <w:u w:val="single"/>
              </w:rPr>
              <w:t>conference abstract</w:t>
            </w:r>
            <w:r w:rsidRPr="00731ECB">
              <w:rPr>
                <w:rFonts w:ascii="Arial" w:eastAsia="Calibri" w:hAnsi="Arial" w:cs="Arial"/>
                <w:b/>
                <w:sz w:val="20"/>
                <w:szCs w:val="20"/>
                <w:u w:val="single"/>
              </w:rPr>
              <w:tab/>
            </w:r>
          </w:p>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 xml:space="preserve">Country: </w:t>
            </w:r>
            <w:r w:rsidRPr="00731ECB">
              <w:rPr>
                <w:rFonts w:ascii="Arial" w:eastAsia="Calibri" w:hAnsi="Arial" w:cs="Arial"/>
                <w:sz w:val="20"/>
                <w:szCs w:val="20"/>
              </w:rPr>
              <w:t>Germany</w:t>
            </w:r>
          </w:p>
          <w:tbl>
            <w:tblPr>
              <w:tblStyle w:val="TableGrid4"/>
              <w:tblW w:w="0" w:type="auto"/>
              <w:tblLook w:val="04A0" w:firstRow="1" w:lastRow="0" w:firstColumn="1" w:lastColumn="0" w:noHBand="0" w:noVBand="1"/>
            </w:tblPr>
            <w:tblGrid>
              <w:gridCol w:w="1760"/>
              <w:gridCol w:w="1275"/>
            </w:tblGrid>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RCT</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Non-RCT</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CBA</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BA</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3035" w:type="dxa"/>
                  <w:gridSpan w:val="2"/>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Comparator:</w:t>
                  </w:r>
                </w:p>
                <w:p w:rsidR="00731ECB" w:rsidRPr="00731ECB" w:rsidRDefault="00731ECB" w:rsidP="00731ECB">
                  <w:pPr>
                    <w:tabs>
                      <w:tab w:val="left" w:pos="10632"/>
                    </w:tabs>
                    <w:rPr>
                      <w:rFonts w:ascii="Arial" w:eastAsia="Calibri" w:hAnsi="Arial" w:cs="Arial"/>
                      <w:b/>
                      <w:sz w:val="20"/>
                      <w:szCs w:val="20"/>
                    </w:rPr>
                  </w:pPr>
                </w:p>
              </w:tc>
            </w:tr>
            <w:tr w:rsidR="00731ECB" w:rsidRPr="00731ECB" w:rsidTr="0070127E">
              <w:tc>
                <w:tcPr>
                  <w:tcW w:w="3035" w:type="dxa"/>
                  <w:gridSpan w:val="2"/>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b/>
                      <w:sz w:val="20"/>
                      <w:szCs w:val="20"/>
                    </w:rPr>
                    <w:t>Length of follow up:</w:t>
                  </w:r>
                </w:p>
                <w:p w:rsidR="00731ECB" w:rsidRPr="00731ECB" w:rsidRDefault="00731ECB" w:rsidP="00731ECB">
                  <w:pPr>
                    <w:tabs>
                      <w:tab w:val="left" w:pos="10632"/>
                    </w:tabs>
                    <w:jc w:val="right"/>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Mixed method</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Cross-sectional</w:t>
                  </w:r>
                </w:p>
              </w:tc>
              <w:tc>
                <w:tcPr>
                  <w:tcW w:w="127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X</w:t>
                  </w: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Other (specify)</w:t>
                  </w:r>
                </w:p>
              </w:tc>
              <w:tc>
                <w:tcPr>
                  <w:tcW w:w="1275" w:type="dxa"/>
                </w:tcPr>
                <w:p w:rsidR="00731ECB" w:rsidRPr="00731ECB" w:rsidRDefault="00731ECB" w:rsidP="00731ECB">
                  <w:pPr>
                    <w:tabs>
                      <w:tab w:val="left" w:pos="10632"/>
                    </w:tabs>
                    <w:rPr>
                      <w:rFonts w:ascii="Arial" w:eastAsia="Calibri" w:hAnsi="Arial" w:cs="Arial"/>
                      <w:b/>
                      <w:sz w:val="20"/>
                      <w:szCs w:val="20"/>
                    </w:rPr>
                  </w:pPr>
                </w:p>
              </w:tc>
            </w:tr>
          </w:tbl>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b/>
                <w:sz w:val="20"/>
                <w:szCs w:val="20"/>
              </w:rPr>
              <w:t xml:space="preserve">Aim of study: </w:t>
            </w:r>
            <w:r w:rsidRPr="00731ECB">
              <w:rPr>
                <w:rFonts w:ascii="Arial" w:eastAsia="Calibri" w:hAnsi="Arial" w:cs="Arial"/>
                <w:sz w:val="20"/>
                <w:szCs w:val="20"/>
              </w:rPr>
              <w:t>To explore whether cognitive deficits influence treatment decisions</w:t>
            </w:r>
          </w:p>
          <w:p w:rsidR="00731ECB" w:rsidRPr="00731ECB" w:rsidRDefault="00731ECB" w:rsidP="00731ECB">
            <w:pPr>
              <w:tabs>
                <w:tab w:val="left" w:pos="10632"/>
              </w:tabs>
              <w:rPr>
                <w:rFonts w:ascii="Arial" w:eastAsia="Times New Roman" w:hAnsi="Arial" w:cs="Arial"/>
                <w:b/>
                <w:sz w:val="20"/>
                <w:szCs w:val="20"/>
              </w:rPr>
            </w:pPr>
            <w:r w:rsidRPr="00731ECB">
              <w:rPr>
                <w:rFonts w:ascii="Arial" w:eastAsia="Times New Roman" w:hAnsi="Arial" w:cs="Arial"/>
                <w:b/>
                <w:sz w:val="20"/>
                <w:szCs w:val="20"/>
              </w:rPr>
              <w:t xml:space="preserve">Data collection method: </w:t>
            </w:r>
            <w:r w:rsidRPr="00731ECB">
              <w:rPr>
                <w:rFonts w:ascii="Arial" w:eastAsia="Times New Roman" w:hAnsi="Arial" w:cs="Arial"/>
                <w:sz w:val="20"/>
                <w:szCs w:val="20"/>
              </w:rPr>
              <w:t>Clinical tests</w:t>
            </w:r>
          </w:p>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Sample size:</w:t>
            </w:r>
            <w:r w:rsidRPr="00731ECB">
              <w:rPr>
                <w:rFonts w:ascii="Arial" w:eastAsia="Calibri" w:hAnsi="Arial" w:cs="Arial"/>
                <w:sz w:val="20"/>
                <w:szCs w:val="20"/>
              </w:rPr>
              <w:t>48 patients, 73 controls</w:t>
            </w:r>
          </w:p>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 xml:space="preserve">Identification/recruitment: </w:t>
            </w:r>
            <w:r w:rsidRPr="00731ECB">
              <w:rPr>
                <w:rFonts w:ascii="Arial" w:eastAsia="Calibri" w:hAnsi="Arial" w:cs="Arial"/>
                <w:sz w:val="20"/>
                <w:szCs w:val="20"/>
              </w:rPr>
              <w:t>Not reported</w:t>
            </w:r>
          </w:p>
        </w:tc>
        <w:tc>
          <w:tcPr>
            <w:tcW w:w="6863"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Participant characteristics:</w:t>
            </w:r>
          </w:p>
          <w:tbl>
            <w:tblPr>
              <w:tblStyle w:val="TableGrid4"/>
              <w:tblpPr w:leftFromText="180" w:rightFromText="180" w:vertAnchor="text" w:horzAnchor="margin" w:tblpXSpec="center" w:tblpY="49"/>
              <w:tblOverlap w:val="never"/>
              <w:tblW w:w="0" w:type="auto"/>
              <w:tblLook w:val="04A0" w:firstRow="1" w:lastRow="0" w:firstColumn="1" w:lastColumn="0" w:noHBand="0" w:noVBand="1"/>
            </w:tblPr>
            <w:tblGrid>
              <w:gridCol w:w="1864"/>
              <w:gridCol w:w="1885"/>
            </w:tblGrid>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Type of group</w:t>
                  </w:r>
                </w:p>
              </w:tc>
              <w:tc>
                <w:tcPr>
                  <w:tcW w:w="188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Patients &amp; controls</w:t>
                  </w: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Condition</w:t>
                  </w:r>
                </w:p>
              </w:tc>
              <w:tc>
                <w:tcPr>
                  <w:tcW w:w="188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ALS</w:t>
                  </w: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Onset</w:t>
                  </w:r>
                </w:p>
              </w:tc>
              <w:tc>
                <w:tcPr>
                  <w:tcW w:w="188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Not reported</w:t>
                  </w: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Sex</w:t>
                  </w:r>
                </w:p>
              </w:tc>
              <w:tc>
                <w:tcPr>
                  <w:tcW w:w="188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Not reported</w:t>
                  </w: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Age</w:t>
                  </w:r>
                </w:p>
              </w:tc>
              <w:tc>
                <w:tcPr>
                  <w:tcW w:w="188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Not reported</w:t>
                  </w: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NIV usage</w:t>
                  </w:r>
                </w:p>
              </w:tc>
              <w:tc>
                <w:tcPr>
                  <w:tcW w:w="188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Other (specify)</w:t>
                  </w:r>
                </w:p>
              </w:tc>
              <w:tc>
                <w:tcPr>
                  <w:tcW w:w="1885" w:type="dxa"/>
                </w:tcPr>
                <w:p w:rsidR="00731ECB" w:rsidRPr="00731ECB" w:rsidRDefault="00731ECB" w:rsidP="00731ECB">
                  <w:pPr>
                    <w:tabs>
                      <w:tab w:val="left" w:pos="10632"/>
                    </w:tabs>
                    <w:rPr>
                      <w:rFonts w:ascii="Arial" w:eastAsia="Calibri" w:hAnsi="Arial" w:cs="Arial"/>
                      <w:sz w:val="20"/>
                      <w:szCs w:val="20"/>
                    </w:rPr>
                  </w:pPr>
                </w:p>
              </w:tc>
            </w:tr>
          </w:tbl>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Measures</w:t>
            </w:r>
          </w:p>
          <w:tbl>
            <w:tblPr>
              <w:tblStyle w:val="TableGrid4"/>
              <w:tblW w:w="0" w:type="auto"/>
              <w:tblLook w:val="04A0" w:firstRow="1" w:lastRow="0" w:firstColumn="1" w:lastColumn="0" w:noHBand="0" w:noVBand="1"/>
            </w:tblPr>
            <w:tblGrid>
              <w:gridCol w:w="1254"/>
            </w:tblGrid>
            <w:tr w:rsidR="001571DB" w:rsidRPr="00731ECB" w:rsidTr="0070127E">
              <w:tc>
                <w:tcPr>
                  <w:tcW w:w="3714" w:type="dxa"/>
                </w:tcPr>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D2 attention test</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Speech comprehension</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Verbal memory</w:t>
                  </w: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tc>
            </w:tr>
          </w:tbl>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Details of technology/NIV</w:t>
            </w:r>
          </w:p>
          <w:tbl>
            <w:tblPr>
              <w:tblStyle w:val="TableGrid4"/>
              <w:tblW w:w="0" w:type="auto"/>
              <w:tblLook w:val="04A0" w:firstRow="1" w:lastRow="0" w:firstColumn="1" w:lastColumn="0" w:noHBand="0" w:noVBand="1"/>
            </w:tblPr>
            <w:tblGrid>
              <w:gridCol w:w="3714"/>
            </w:tblGrid>
            <w:tr w:rsidR="00731ECB" w:rsidRPr="00731ECB" w:rsidTr="0070127E">
              <w:tc>
                <w:tcPr>
                  <w:tcW w:w="3714" w:type="dxa"/>
                </w:tcPr>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N/A</w:t>
                  </w:r>
                </w:p>
                <w:p w:rsidR="00731ECB" w:rsidRPr="00731ECB" w:rsidRDefault="00731ECB" w:rsidP="00731ECB">
                  <w:pPr>
                    <w:tabs>
                      <w:tab w:val="left" w:pos="10632"/>
                    </w:tabs>
                    <w:rPr>
                      <w:rFonts w:ascii="Arial" w:eastAsia="Calibri" w:hAnsi="Arial" w:cs="Arial"/>
                      <w:sz w:val="20"/>
                      <w:szCs w:val="20"/>
                    </w:rPr>
                  </w:pPr>
                </w:p>
              </w:tc>
            </w:tr>
          </w:tbl>
          <w:p w:rsidR="00731ECB" w:rsidRPr="00731ECB" w:rsidRDefault="00731ECB" w:rsidP="00731ECB">
            <w:pPr>
              <w:tabs>
                <w:tab w:val="left" w:pos="10632"/>
              </w:tabs>
              <w:rPr>
                <w:rFonts w:ascii="Arial" w:eastAsia="Calibri" w:hAnsi="Arial" w:cs="Arial"/>
                <w:sz w:val="20"/>
                <w:szCs w:val="20"/>
              </w:rPr>
            </w:pPr>
          </w:p>
        </w:tc>
        <w:tc>
          <w:tcPr>
            <w:tcW w:w="3412"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 xml:space="preserve">Data relating to NIV provision and usage: </w:t>
            </w: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No differences were found in speech comprehension as well as verbal fluency between controls and patients.</w:t>
            </w: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Author conclusions</w:t>
            </w:r>
            <w:r w:rsidRPr="00731ECB">
              <w:rPr>
                <w:rFonts w:ascii="Arial" w:eastAsia="Calibri" w:hAnsi="Arial" w:cs="Arial"/>
                <w:sz w:val="20"/>
                <w:szCs w:val="20"/>
              </w:rPr>
              <w:t xml:space="preserve">: </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We found no evidence for an association between cognitive impairment and decisions in favour of life sustaining treatment. This implies that patients with mild cognitive deficits may well be able to make adequate decisions on this matter.</w:t>
            </w:r>
          </w:p>
        </w:tc>
      </w:tr>
      <w:tr w:rsidR="00731ECB" w:rsidRPr="00731ECB" w:rsidTr="0070127E">
        <w:tc>
          <w:tcPr>
            <w:tcW w:w="3673" w:type="dxa"/>
          </w:tcPr>
          <w:p w:rsidR="00731ECB" w:rsidRPr="00731ECB" w:rsidRDefault="00731ECB" w:rsidP="00731ECB">
            <w:pPr>
              <w:tabs>
                <w:tab w:val="right" w:pos="3932"/>
                <w:tab w:val="left" w:pos="10632"/>
              </w:tabs>
              <w:rPr>
                <w:rFonts w:ascii="Arial" w:eastAsia="Calibri" w:hAnsi="Arial" w:cs="Arial"/>
                <w:b/>
                <w:sz w:val="20"/>
                <w:szCs w:val="20"/>
              </w:rPr>
            </w:pPr>
            <w:r w:rsidRPr="00731ECB">
              <w:rPr>
                <w:rFonts w:ascii="Arial" w:eastAsia="Calibri" w:hAnsi="Arial" w:cs="Arial"/>
                <w:b/>
                <w:sz w:val="20"/>
                <w:szCs w:val="20"/>
              </w:rPr>
              <w:t>Stewart 2001</w:t>
            </w:r>
          </w:p>
          <w:p w:rsidR="00731ECB" w:rsidRPr="00731ECB" w:rsidRDefault="00731ECB" w:rsidP="00731ECB">
            <w:pPr>
              <w:tabs>
                <w:tab w:val="right" w:pos="3932"/>
                <w:tab w:val="left" w:pos="10632"/>
              </w:tabs>
              <w:rPr>
                <w:rFonts w:ascii="Arial" w:eastAsia="Calibri" w:hAnsi="Arial" w:cs="Arial"/>
                <w:b/>
                <w:sz w:val="20"/>
                <w:szCs w:val="20"/>
                <w:u w:val="single"/>
              </w:rPr>
            </w:pPr>
            <w:r w:rsidRPr="00731ECB">
              <w:rPr>
                <w:rFonts w:ascii="Arial" w:eastAsia="Calibri" w:hAnsi="Arial" w:cs="Arial"/>
                <w:b/>
                <w:sz w:val="20"/>
                <w:szCs w:val="20"/>
                <w:u w:val="single"/>
              </w:rPr>
              <w:t>Journal paper</w:t>
            </w:r>
            <w:r w:rsidRPr="00731ECB">
              <w:rPr>
                <w:rFonts w:ascii="Arial" w:eastAsia="Calibri" w:hAnsi="Arial" w:cs="Arial"/>
                <w:b/>
                <w:sz w:val="20"/>
                <w:szCs w:val="20"/>
              </w:rPr>
              <w:t xml:space="preserve"> / conference abstract</w:t>
            </w:r>
            <w:r w:rsidRPr="00731ECB">
              <w:rPr>
                <w:rFonts w:ascii="Arial" w:eastAsia="Calibri" w:hAnsi="Arial" w:cs="Arial"/>
                <w:b/>
                <w:sz w:val="20"/>
                <w:szCs w:val="20"/>
              </w:rPr>
              <w:tab/>
            </w:r>
          </w:p>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lastRenderedPageBreak/>
              <w:t>Country: Canada</w:t>
            </w:r>
          </w:p>
          <w:tbl>
            <w:tblPr>
              <w:tblStyle w:val="TableGrid4"/>
              <w:tblW w:w="0" w:type="auto"/>
              <w:tblLook w:val="04A0" w:firstRow="1" w:lastRow="0" w:firstColumn="1" w:lastColumn="0" w:noHBand="0" w:noVBand="1"/>
            </w:tblPr>
            <w:tblGrid>
              <w:gridCol w:w="1760"/>
              <w:gridCol w:w="1275"/>
            </w:tblGrid>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RCT</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Non-RCT</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CBA</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BA</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3035" w:type="dxa"/>
                  <w:gridSpan w:val="2"/>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Comparator:</w:t>
                  </w:r>
                </w:p>
                <w:p w:rsidR="00731ECB" w:rsidRPr="00731ECB" w:rsidRDefault="00731ECB" w:rsidP="00731ECB">
                  <w:pPr>
                    <w:tabs>
                      <w:tab w:val="left" w:pos="10632"/>
                    </w:tabs>
                    <w:rPr>
                      <w:rFonts w:ascii="Arial" w:eastAsia="Calibri" w:hAnsi="Arial" w:cs="Arial"/>
                      <w:b/>
                      <w:sz w:val="20"/>
                      <w:szCs w:val="20"/>
                    </w:rPr>
                  </w:pPr>
                </w:p>
              </w:tc>
            </w:tr>
            <w:tr w:rsidR="00731ECB" w:rsidRPr="00731ECB" w:rsidTr="0070127E">
              <w:tc>
                <w:tcPr>
                  <w:tcW w:w="3035" w:type="dxa"/>
                  <w:gridSpan w:val="2"/>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b/>
                      <w:sz w:val="20"/>
                      <w:szCs w:val="20"/>
                    </w:rPr>
                    <w:t>Length of follow up:</w:t>
                  </w:r>
                </w:p>
                <w:p w:rsidR="00731ECB" w:rsidRPr="00731ECB" w:rsidRDefault="00731ECB" w:rsidP="00731ECB">
                  <w:pPr>
                    <w:tabs>
                      <w:tab w:val="left" w:pos="10632"/>
                    </w:tabs>
                    <w:jc w:val="right"/>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Mixed method</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Cross-sectional</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Other (specify)</w:t>
                  </w:r>
                </w:p>
              </w:tc>
              <w:tc>
                <w:tcPr>
                  <w:tcW w:w="127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Review of records</w:t>
                  </w:r>
                </w:p>
              </w:tc>
            </w:tr>
          </w:tbl>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b/>
                <w:sz w:val="20"/>
                <w:szCs w:val="20"/>
              </w:rPr>
              <w:t xml:space="preserve">Aim of study: </w:t>
            </w:r>
            <w:r w:rsidRPr="00731ECB">
              <w:rPr>
                <w:rFonts w:ascii="Arial" w:eastAsia="Calibri" w:hAnsi="Arial" w:cs="Arial"/>
                <w:sz w:val="20"/>
                <w:szCs w:val="20"/>
              </w:rPr>
              <w:t>To examine the value of EMG</w:t>
            </w:r>
          </w:p>
          <w:p w:rsidR="00731ECB" w:rsidRPr="00731ECB" w:rsidRDefault="00731ECB" w:rsidP="00731ECB">
            <w:pPr>
              <w:tabs>
                <w:tab w:val="left" w:pos="10632"/>
              </w:tabs>
              <w:rPr>
                <w:rFonts w:ascii="Arial" w:eastAsia="Times New Roman" w:hAnsi="Arial" w:cs="Arial"/>
                <w:b/>
                <w:sz w:val="20"/>
                <w:szCs w:val="20"/>
              </w:rPr>
            </w:pPr>
            <w:r w:rsidRPr="00731ECB">
              <w:rPr>
                <w:rFonts w:ascii="Arial" w:eastAsia="Times New Roman" w:hAnsi="Arial" w:cs="Arial"/>
                <w:b/>
                <w:sz w:val="20"/>
                <w:szCs w:val="20"/>
              </w:rPr>
              <w:t xml:space="preserve">Data collection method: </w:t>
            </w:r>
            <w:r w:rsidRPr="00731ECB">
              <w:rPr>
                <w:rFonts w:ascii="Arial" w:eastAsia="Times New Roman" w:hAnsi="Arial" w:cs="Arial"/>
                <w:sz w:val="20"/>
                <w:szCs w:val="20"/>
              </w:rPr>
              <w:t>Clinical tests</w:t>
            </w:r>
          </w:p>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Sample size:</w:t>
            </w:r>
            <w:r w:rsidRPr="00731ECB">
              <w:rPr>
                <w:rFonts w:ascii="Arial" w:eastAsia="Calibri" w:hAnsi="Arial" w:cs="Arial"/>
                <w:sz w:val="20"/>
                <w:szCs w:val="20"/>
              </w:rPr>
              <w:t>52</w:t>
            </w:r>
          </w:p>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 xml:space="preserve">Identification/recruitment: </w:t>
            </w:r>
            <w:r w:rsidRPr="00731ECB">
              <w:rPr>
                <w:rFonts w:ascii="Arial" w:eastAsia="Calibri" w:hAnsi="Arial" w:cs="Arial"/>
                <w:sz w:val="20"/>
                <w:szCs w:val="20"/>
              </w:rPr>
              <w:t>All eligible patients</w:t>
            </w:r>
          </w:p>
        </w:tc>
        <w:tc>
          <w:tcPr>
            <w:tcW w:w="6863"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lastRenderedPageBreak/>
              <w:t>Participant characteristics:</w:t>
            </w:r>
          </w:p>
          <w:tbl>
            <w:tblPr>
              <w:tblStyle w:val="TableGrid4"/>
              <w:tblpPr w:leftFromText="180" w:rightFromText="180" w:vertAnchor="text" w:horzAnchor="margin" w:tblpXSpec="center" w:tblpY="49"/>
              <w:tblOverlap w:val="never"/>
              <w:tblW w:w="0" w:type="auto"/>
              <w:tblLook w:val="04A0" w:firstRow="1" w:lastRow="0" w:firstColumn="1" w:lastColumn="0" w:noHBand="0" w:noVBand="1"/>
            </w:tblPr>
            <w:tblGrid>
              <w:gridCol w:w="1864"/>
              <w:gridCol w:w="1885"/>
            </w:tblGrid>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Type of group</w:t>
                  </w:r>
                </w:p>
              </w:tc>
              <w:tc>
                <w:tcPr>
                  <w:tcW w:w="188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Patients</w:t>
                  </w: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lastRenderedPageBreak/>
                    <w:t>Condition</w:t>
                  </w:r>
                </w:p>
              </w:tc>
              <w:tc>
                <w:tcPr>
                  <w:tcW w:w="188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ALS</w:t>
                  </w: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Onset</w:t>
                  </w:r>
                </w:p>
              </w:tc>
              <w:tc>
                <w:tcPr>
                  <w:tcW w:w="188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Not reported</w:t>
                  </w: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Sex</w:t>
                  </w:r>
                </w:p>
              </w:tc>
              <w:tc>
                <w:tcPr>
                  <w:tcW w:w="188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Not reported</w:t>
                  </w: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Age</w:t>
                  </w:r>
                </w:p>
              </w:tc>
              <w:tc>
                <w:tcPr>
                  <w:tcW w:w="188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Not reported</w:t>
                  </w: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NIV usage</w:t>
                  </w:r>
                </w:p>
              </w:tc>
              <w:tc>
                <w:tcPr>
                  <w:tcW w:w="188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Not reported</w:t>
                  </w: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Other (specify)</w:t>
                  </w:r>
                </w:p>
              </w:tc>
              <w:tc>
                <w:tcPr>
                  <w:tcW w:w="1885" w:type="dxa"/>
                </w:tcPr>
                <w:p w:rsidR="00731ECB" w:rsidRPr="00731ECB" w:rsidRDefault="00731ECB" w:rsidP="00731ECB">
                  <w:pPr>
                    <w:tabs>
                      <w:tab w:val="left" w:pos="10632"/>
                    </w:tabs>
                    <w:rPr>
                      <w:rFonts w:ascii="Arial" w:eastAsia="Calibri" w:hAnsi="Arial" w:cs="Arial"/>
                      <w:sz w:val="20"/>
                      <w:szCs w:val="20"/>
                    </w:rPr>
                  </w:pPr>
                </w:p>
              </w:tc>
            </w:tr>
          </w:tbl>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Measures</w:t>
            </w:r>
          </w:p>
          <w:tbl>
            <w:tblPr>
              <w:tblStyle w:val="TableGrid4"/>
              <w:tblW w:w="0" w:type="auto"/>
              <w:tblLook w:val="04A0" w:firstRow="1" w:lastRow="0" w:firstColumn="1" w:lastColumn="0" w:noHBand="0" w:noVBand="1"/>
            </w:tblPr>
            <w:tblGrid>
              <w:gridCol w:w="1254"/>
            </w:tblGrid>
            <w:tr w:rsidR="001571DB" w:rsidRPr="00731ECB" w:rsidTr="0070127E">
              <w:tc>
                <w:tcPr>
                  <w:tcW w:w="3714"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Diaphragmatic EEG</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FVC</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Survival</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 xml:space="preserve">Daytime arterial PO(2) </w:t>
                  </w:r>
                </w:p>
                <w:p w:rsidR="00731ECB" w:rsidRPr="00731ECB" w:rsidRDefault="00731ECB" w:rsidP="00731ECB">
                  <w:pPr>
                    <w:tabs>
                      <w:tab w:val="left" w:pos="10632"/>
                    </w:tabs>
                    <w:rPr>
                      <w:rFonts w:ascii="Arial" w:eastAsia="Calibri" w:hAnsi="Arial" w:cs="Arial"/>
                      <w:sz w:val="20"/>
                      <w:szCs w:val="20"/>
                    </w:rPr>
                  </w:pPr>
                </w:p>
              </w:tc>
            </w:tr>
          </w:tbl>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Details of technology/NIV</w:t>
            </w:r>
          </w:p>
          <w:tbl>
            <w:tblPr>
              <w:tblStyle w:val="TableGrid4"/>
              <w:tblW w:w="0" w:type="auto"/>
              <w:tblLook w:val="04A0" w:firstRow="1" w:lastRow="0" w:firstColumn="1" w:lastColumn="0" w:noHBand="0" w:noVBand="1"/>
            </w:tblPr>
            <w:tblGrid>
              <w:gridCol w:w="3714"/>
            </w:tblGrid>
            <w:tr w:rsidR="00731ECB" w:rsidRPr="00731ECB" w:rsidTr="0070127E">
              <w:tc>
                <w:tcPr>
                  <w:tcW w:w="3714" w:type="dxa"/>
                </w:tcPr>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N/A</w:t>
                  </w:r>
                </w:p>
                <w:p w:rsidR="00731ECB" w:rsidRPr="00731ECB" w:rsidRDefault="00731ECB" w:rsidP="00731ECB">
                  <w:pPr>
                    <w:tabs>
                      <w:tab w:val="left" w:pos="10632"/>
                    </w:tabs>
                    <w:rPr>
                      <w:rFonts w:ascii="Arial" w:eastAsia="Calibri" w:hAnsi="Arial" w:cs="Arial"/>
                      <w:sz w:val="20"/>
                      <w:szCs w:val="20"/>
                    </w:rPr>
                  </w:pPr>
                </w:p>
              </w:tc>
            </w:tr>
          </w:tbl>
          <w:p w:rsidR="00731ECB" w:rsidRPr="00731ECB" w:rsidRDefault="00731ECB" w:rsidP="00731ECB">
            <w:pPr>
              <w:tabs>
                <w:tab w:val="left" w:pos="10632"/>
              </w:tabs>
              <w:rPr>
                <w:rFonts w:ascii="Arial" w:eastAsia="Calibri" w:hAnsi="Arial" w:cs="Arial"/>
                <w:sz w:val="20"/>
                <w:szCs w:val="20"/>
              </w:rPr>
            </w:pPr>
          </w:p>
        </w:tc>
        <w:tc>
          <w:tcPr>
            <w:tcW w:w="3412"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lastRenderedPageBreak/>
              <w:t xml:space="preserve">Data relating to NIV provision and usage: </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lastRenderedPageBreak/>
              <w:t>Patients with abnormal diaphragmatic EMG at diagnosis had significantly lower forced vital capacity (FVC), lower daytime arterial PO(2) and higher PCO(2) measurements (p&lt;0.05) than patients with normal diaphragmatic EMG (Group 2, n=29). Twenty-eight percent of the patients without symptoms or signs of respiratory insufficiency at the time they were examined had an abnormal diaphragm EMG. </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Treated patients (with abnormal diaphragm EMG) survived significantly longer (p&lt;0.05) than untreated patients. They also started NIPPV earlier than treated patients without abnormal EMG.</w:t>
            </w:r>
          </w:p>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Author conclusions</w:t>
            </w:r>
            <w:r w:rsidRPr="00731ECB">
              <w:rPr>
                <w:rFonts w:ascii="Arial" w:eastAsia="Calibri" w:hAnsi="Arial" w:cs="Arial"/>
                <w:sz w:val="20"/>
                <w:szCs w:val="20"/>
              </w:rPr>
              <w:t xml:space="preserve">: </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Respiratory muscle EMG was simply and safely performed on ALS patients at or around the time of diagnosis. The procedure can detect sub-clinical respiratory muscle dysfunction. </w:t>
            </w:r>
          </w:p>
        </w:tc>
      </w:tr>
      <w:tr w:rsidR="00731ECB" w:rsidRPr="00731ECB" w:rsidTr="0070127E">
        <w:tc>
          <w:tcPr>
            <w:tcW w:w="3673" w:type="dxa"/>
          </w:tcPr>
          <w:p w:rsidR="00731ECB" w:rsidRPr="00731ECB" w:rsidRDefault="00731ECB" w:rsidP="00731ECB">
            <w:pPr>
              <w:tabs>
                <w:tab w:val="right" w:pos="3932"/>
                <w:tab w:val="left" w:pos="10632"/>
              </w:tabs>
              <w:rPr>
                <w:rFonts w:ascii="Arial" w:eastAsia="Calibri" w:hAnsi="Arial" w:cs="Arial"/>
                <w:b/>
                <w:sz w:val="20"/>
                <w:szCs w:val="20"/>
              </w:rPr>
            </w:pPr>
            <w:proofErr w:type="spellStart"/>
            <w:r w:rsidRPr="00731ECB">
              <w:rPr>
                <w:rFonts w:ascii="Arial" w:eastAsia="Calibri" w:hAnsi="Arial" w:cs="Arial"/>
                <w:b/>
                <w:sz w:val="20"/>
                <w:szCs w:val="20"/>
              </w:rPr>
              <w:lastRenderedPageBreak/>
              <w:t>Sugie</w:t>
            </w:r>
            <w:proofErr w:type="spellEnd"/>
            <w:r w:rsidRPr="00731ECB">
              <w:rPr>
                <w:rFonts w:ascii="Arial" w:eastAsia="Calibri" w:hAnsi="Arial" w:cs="Arial"/>
                <w:b/>
                <w:sz w:val="20"/>
                <w:szCs w:val="20"/>
              </w:rPr>
              <w:t xml:space="preserve"> 2006</w:t>
            </w:r>
          </w:p>
          <w:p w:rsidR="00731ECB" w:rsidRPr="00731ECB" w:rsidRDefault="00731ECB" w:rsidP="00731ECB">
            <w:pPr>
              <w:tabs>
                <w:tab w:val="right" w:pos="3932"/>
                <w:tab w:val="left" w:pos="10632"/>
              </w:tabs>
              <w:rPr>
                <w:rFonts w:ascii="Arial" w:eastAsia="Calibri" w:hAnsi="Arial" w:cs="Arial"/>
                <w:b/>
                <w:sz w:val="20"/>
                <w:szCs w:val="20"/>
                <w:u w:val="single"/>
              </w:rPr>
            </w:pPr>
            <w:r w:rsidRPr="00731ECB">
              <w:rPr>
                <w:rFonts w:ascii="Arial" w:eastAsia="Calibri" w:hAnsi="Arial" w:cs="Arial"/>
                <w:b/>
                <w:sz w:val="20"/>
                <w:szCs w:val="20"/>
              </w:rPr>
              <w:t xml:space="preserve">Journal paper / </w:t>
            </w:r>
            <w:r w:rsidRPr="00731ECB">
              <w:rPr>
                <w:rFonts w:ascii="Arial" w:eastAsia="Calibri" w:hAnsi="Arial" w:cs="Arial"/>
                <w:b/>
                <w:sz w:val="20"/>
                <w:szCs w:val="20"/>
                <w:u w:val="single"/>
              </w:rPr>
              <w:t>conference abstract</w:t>
            </w:r>
            <w:r w:rsidRPr="00731ECB">
              <w:rPr>
                <w:rFonts w:ascii="Arial" w:eastAsia="Calibri" w:hAnsi="Arial" w:cs="Arial"/>
                <w:b/>
                <w:sz w:val="20"/>
                <w:szCs w:val="20"/>
                <w:u w:val="single"/>
              </w:rPr>
              <w:tab/>
            </w:r>
          </w:p>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Country: Japan</w:t>
            </w:r>
          </w:p>
          <w:tbl>
            <w:tblPr>
              <w:tblStyle w:val="TableGrid4"/>
              <w:tblW w:w="0" w:type="auto"/>
              <w:tblLook w:val="04A0" w:firstRow="1" w:lastRow="0" w:firstColumn="1" w:lastColumn="0" w:noHBand="0" w:noVBand="1"/>
            </w:tblPr>
            <w:tblGrid>
              <w:gridCol w:w="1760"/>
              <w:gridCol w:w="1275"/>
            </w:tblGrid>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RCT</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Non-RCT</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CBA</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BA</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3035" w:type="dxa"/>
                  <w:gridSpan w:val="2"/>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Comparator:</w:t>
                  </w:r>
                </w:p>
                <w:p w:rsidR="00731ECB" w:rsidRPr="00731ECB" w:rsidRDefault="00731ECB" w:rsidP="00731ECB">
                  <w:pPr>
                    <w:tabs>
                      <w:tab w:val="left" w:pos="10632"/>
                    </w:tabs>
                    <w:rPr>
                      <w:rFonts w:ascii="Arial" w:eastAsia="Calibri" w:hAnsi="Arial" w:cs="Arial"/>
                      <w:b/>
                      <w:sz w:val="20"/>
                      <w:szCs w:val="20"/>
                    </w:rPr>
                  </w:pPr>
                </w:p>
              </w:tc>
            </w:tr>
            <w:tr w:rsidR="00731ECB" w:rsidRPr="00731ECB" w:rsidTr="0070127E">
              <w:tc>
                <w:tcPr>
                  <w:tcW w:w="3035" w:type="dxa"/>
                  <w:gridSpan w:val="2"/>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b/>
                      <w:sz w:val="20"/>
                      <w:szCs w:val="20"/>
                    </w:rPr>
                    <w:t>Length of follow up:</w:t>
                  </w:r>
                </w:p>
                <w:p w:rsidR="00731ECB" w:rsidRPr="00731ECB" w:rsidRDefault="00731ECB" w:rsidP="00731ECB">
                  <w:pPr>
                    <w:tabs>
                      <w:tab w:val="left" w:pos="10632"/>
                    </w:tabs>
                    <w:jc w:val="right"/>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Mixed method</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lastRenderedPageBreak/>
                    <w:t>Cross-sectional</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Other (specify)</w:t>
                  </w:r>
                </w:p>
              </w:tc>
              <w:tc>
                <w:tcPr>
                  <w:tcW w:w="127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Case study</w:t>
                  </w:r>
                </w:p>
              </w:tc>
            </w:tr>
          </w:tbl>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b/>
                <w:sz w:val="20"/>
                <w:szCs w:val="20"/>
              </w:rPr>
              <w:t xml:space="preserve">Aim of study: </w:t>
            </w:r>
            <w:r w:rsidRPr="00731ECB">
              <w:rPr>
                <w:rFonts w:ascii="Arial" w:eastAsia="Calibri" w:hAnsi="Arial" w:cs="Arial"/>
                <w:sz w:val="20"/>
                <w:szCs w:val="20"/>
              </w:rPr>
              <w:t>To report a case</w:t>
            </w:r>
          </w:p>
          <w:p w:rsidR="00731ECB" w:rsidRPr="00731ECB" w:rsidRDefault="00731ECB" w:rsidP="00731ECB">
            <w:pPr>
              <w:tabs>
                <w:tab w:val="left" w:pos="10632"/>
              </w:tabs>
              <w:rPr>
                <w:rFonts w:ascii="Arial" w:eastAsia="Times New Roman" w:hAnsi="Arial" w:cs="Arial"/>
                <w:b/>
                <w:sz w:val="20"/>
                <w:szCs w:val="20"/>
              </w:rPr>
            </w:pPr>
            <w:r w:rsidRPr="00731ECB">
              <w:rPr>
                <w:rFonts w:ascii="Arial" w:eastAsia="Times New Roman" w:hAnsi="Arial" w:cs="Arial"/>
                <w:b/>
                <w:sz w:val="20"/>
                <w:szCs w:val="20"/>
              </w:rPr>
              <w:t xml:space="preserve">Data collection method: </w:t>
            </w:r>
            <w:r w:rsidRPr="00731ECB">
              <w:rPr>
                <w:rFonts w:ascii="Arial" w:eastAsia="Times New Roman" w:hAnsi="Arial" w:cs="Arial"/>
                <w:sz w:val="20"/>
                <w:szCs w:val="20"/>
              </w:rPr>
              <w:t>Clinical tests</w:t>
            </w:r>
          </w:p>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Sample size:</w:t>
            </w:r>
            <w:r w:rsidRPr="00731ECB">
              <w:rPr>
                <w:rFonts w:ascii="Arial" w:eastAsia="Calibri" w:hAnsi="Arial" w:cs="Arial"/>
                <w:sz w:val="20"/>
                <w:szCs w:val="20"/>
              </w:rPr>
              <w:t>1</w:t>
            </w:r>
          </w:p>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 xml:space="preserve">Identification/recruitment: </w:t>
            </w:r>
            <w:r w:rsidRPr="00731ECB">
              <w:rPr>
                <w:rFonts w:ascii="Arial" w:eastAsia="Calibri" w:hAnsi="Arial" w:cs="Arial"/>
                <w:sz w:val="20"/>
                <w:szCs w:val="20"/>
              </w:rPr>
              <w:t>N/A</w:t>
            </w:r>
          </w:p>
        </w:tc>
        <w:tc>
          <w:tcPr>
            <w:tcW w:w="6863"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lastRenderedPageBreak/>
              <w:t>Participant characteristics:</w:t>
            </w:r>
          </w:p>
          <w:tbl>
            <w:tblPr>
              <w:tblStyle w:val="TableGrid4"/>
              <w:tblpPr w:leftFromText="180" w:rightFromText="180" w:vertAnchor="text" w:horzAnchor="margin" w:tblpXSpec="center" w:tblpY="49"/>
              <w:tblOverlap w:val="never"/>
              <w:tblW w:w="0" w:type="auto"/>
              <w:tblLook w:val="04A0" w:firstRow="1" w:lastRow="0" w:firstColumn="1" w:lastColumn="0" w:noHBand="0" w:noVBand="1"/>
            </w:tblPr>
            <w:tblGrid>
              <w:gridCol w:w="1864"/>
              <w:gridCol w:w="1885"/>
            </w:tblGrid>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Type of group</w:t>
                  </w:r>
                </w:p>
              </w:tc>
              <w:tc>
                <w:tcPr>
                  <w:tcW w:w="188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Patients</w:t>
                  </w: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Condition</w:t>
                  </w:r>
                </w:p>
              </w:tc>
              <w:tc>
                <w:tcPr>
                  <w:tcW w:w="188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ALS</w:t>
                  </w: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Onset</w:t>
                  </w:r>
                </w:p>
              </w:tc>
              <w:tc>
                <w:tcPr>
                  <w:tcW w:w="188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Not bulbar</w:t>
                  </w: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Sex</w:t>
                  </w:r>
                </w:p>
              </w:tc>
              <w:tc>
                <w:tcPr>
                  <w:tcW w:w="188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Male</w:t>
                  </w: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Age</w:t>
                  </w:r>
                </w:p>
              </w:tc>
              <w:tc>
                <w:tcPr>
                  <w:tcW w:w="188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47</w:t>
                  </w: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NIV usage</w:t>
                  </w:r>
                </w:p>
              </w:tc>
              <w:tc>
                <w:tcPr>
                  <w:tcW w:w="188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Pre-usage</w:t>
                  </w: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Other (specify)</w:t>
                  </w:r>
                </w:p>
              </w:tc>
              <w:tc>
                <w:tcPr>
                  <w:tcW w:w="1885" w:type="dxa"/>
                </w:tcPr>
                <w:p w:rsidR="00731ECB" w:rsidRPr="00731ECB" w:rsidRDefault="00731ECB" w:rsidP="00731ECB">
                  <w:pPr>
                    <w:tabs>
                      <w:tab w:val="left" w:pos="10632"/>
                    </w:tabs>
                    <w:rPr>
                      <w:rFonts w:ascii="Arial" w:eastAsia="Calibri" w:hAnsi="Arial" w:cs="Arial"/>
                      <w:sz w:val="20"/>
                      <w:szCs w:val="20"/>
                    </w:rPr>
                  </w:pPr>
                </w:p>
              </w:tc>
            </w:tr>
          </w:tbl>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Measures</w:t>
            </w:r>
          </w:p>
          <w:tbl>
            <w:tblPr>
              <w:tblStyle w:val="TableGrid4"/>
              <w:tblW w:w="0" w:type="auto"/>
              <w:tblLook w:val="04A0" w:firstRow="1" w:lastRow="0" w:firstColumn="1" w:lastColumn="0" w:noHBand="0" w:noVBand="1"/>
            </w:tblPr>
            <w:tblGrid>
              <w:gridCol w:w="3714"/>
            </w:tblGrid>
            <w:tr w:rsidR="00731ECB" w:rsidRPr="00731ECB" w:rsidTr="0070127E">
              <w:tc>
                <w:tcPr>
                  <w:tcW w:w="3714" w:type="dxa"/>
                </w:tcPr>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Pulmonary function tests</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Blood gas analysis</w:t>
                  </w: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tc>
            </w:tr>
          </w:tbl>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Details of technology/NIV</w:t>
            </w:r>
          </w:p>
          <w:tbl>
            <w:tblPr>
              <w:tblStyle w:val="TableGrid4"/>
              <w:tblW w:w="0" w:type="auto"/>
              <w:tblLook w:val="04A0" w:firstRow="1" w:lastRow="0" w:firstColumn="1" w:lastColumn="0" w:noHBand="0" w:noVBand="1"/>
            </w:tblPr>
            <w:tblGrid>
              <w:gridCol w:w="3714"/>
            </w:tblGrid>
            <w:tr w:rsidR="00731ECB" w:rsidRPr="00731ECB" w:rsidTr="0070127E">
              <w:tc>
                <w:tcPr>
                  <w:tcW w:w="3714" w:type="dxa"/>
                </w:tcPr>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Not reported</w:t>
                  </w:r>
                </w:p>
                <w:p w:rsidR="00731ECB" w:rsidRPr="00731ECB" w:rsidRDefault="00731ECB" w:rsidP="00731ECB">
                  <w:pPr>
                    <w:tabs>
                      <w:tab w:val="left" w:pos="10632"/>
                    </w:tabs>
                    <w:rPr>
                      <w:rFonts w:ascii="Arial" w:eastAsia="Calibri" w:hAnsi="Arial" w:cs="Arial"/>
                      <w:sz w:val="20"/>
                      <w:szCs w:val="20"/>
                    </w:rPr>
                  </w:pPr>
                </w:p>
              </w:tc>
            </w:tr>
          </w:tbl>
          <w:p w:rsidR="00731ECB" w:rsidRPr="00731ECB" w:rsidRDefault="00731ECB" w:rsidP="00731ECB">
            <w:pPr>
              <w:tabs>
                <w:tab w:val="left" w:pos="10632"/>
              </w:tabs>
              <w:rPr>
                <w:rFonts w:ascii="Arial" w:eastAsia="Calibri" w:hAnsi="Arial" w:cs="Arial"/>
                <w:sz w:val="20"/>
                <w:szCs w:val="20"/>
              </w:rPr>
            </w:pPr>
          </w:p>
        </w:tc>
        <w:tc>
          <w:tcPr>
            <w:tcW w:w="3412"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lastRenderedPageBreak/>
              <w:t xml:space="preserve">Data relating to NIV provision and usage: </w:t>
            </w: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 xml:space="preserve">His pulmonary function tests and arterial blood gas analysis showed no abnormalities, but polysomnography (PSG) revealed sleep-disordered breathing requiring mechanical support ventilation. Bi-level positive airway pressure treatment was started only at night, which improved both sleep-disordered breathing and </w:t>
            </w:r>
            <w:r w:rsidRPr="00731ECB">
              <w:rPr>
                <w:rFonts w:ascii="Arial" w:eastAsia="Calibri" w:hAnsi="Arial" w:cs="Arial"/>
                <w:sz w:val="20"/>
                <w:szCs w:val="20"/>
              </w:rPr>
              <w:lastRenderedPageBreak/>
              <w:t>daytime activity.</w:t>
            </w:r>
          </w:p>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Author conclusions</w:t>
            </w:r>
            <w:r w:rsidRPr="00731ECB">
              <w:rPr>
                <w:rFonts w:ascii="Arial" w:eastAsia="Calibri" w:hAnsi="Arial" w:cs="Arial"/>
                <w:sz w:val="20"/>
                <w:szCs w:val="20"/>
              </w:rPr>
              <w:t xml:space="preserve">: </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PSG should be considered in ALS patients at an early clinical stage in order to predict mild respiratory dysfunction.</w:t>
            </w:r>
          </w:p>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3673" w:type="dxa"/>
          </w:tcPr>
          <w:p w:rsidR="00731ECB" w:rsidRPr="00731ECB" w:rsidRDefault="00731ECB" w:rsidP="00731ECB">
            <w:pPr>
              <w:tabs>
                <w:tab w:val="right" w:pos="3932"/>
                <w:tab w:val="left" w:pos="10632"/>
              </w:tabs>
              <w:rPr>
                <w:rFonts w:ascii="Arial" w:eastAsia="Calibri" w:hAnsi="Arial" w:cs="Arial"/>
                <w:b/>
                <w:sz w:val="20"/>
                <w:szCs w:val="20"/>
              </w:rPr>
            </w:pPr>
            <w:proofErr w:type="spellStart"/>
            <w:r w:rsidRPr="00731ECB">
              <w:rPr>
                <w:rFonts w:ascii="Arial" w:eastAsia="Calibri" w:hAnsi="Arial" w:cs="Arial"/>
                <w:b/>
                <w:sz w:val="20"/>
                <w:szCs w:val="20"/>
              </w:rPr>
              <w:lastRenderedPageBreak/>
              <w:t>Tamplin</w:t>
            </w:r>
            <w:proofErr w:type="spellEnd"/>
            <w:r w:rsidRPr="00731ECB">
              <w:rPr>
                <w:rFonts w:ascii="Arial" w:eastAsia="Calibri" w:hAnsi="Arial" w:cs="Arial"/>
                <w:b/>
                <w:sz w:val="20"/>
                <w:szCs w:val="20"/>
              </w:rPr>
              <w:t xml:space="preserve"> 2017</w:t>
            </w:r>
          </w:p>
          <w:p w:rsidR="00731ECB" w:rsidRPr="00731ECB" w:rsidRDefault="00731ECB" w:rsidP="00731ECB">
            <w:pPr>
              <w:tabs>
                <w:tab w:val="right" w:pos="3932"/>
                <w:tab w:val="left" w:pos="10632"/>
              </w:tabs>
              <w:rPr>
                <w:rFonts w:ascii="Arial" w:eastAsia="Calibri" w:hAnsi="Arial" w:cs="Arial"/>
                <w:b/>
                <w:sz w:val="20"/>
                <w:szCs w:val="20"/>
                <w:u w:val="single"/>
              </w:rPr>
            </w:pPr>
            <w:r w:rsidRPr="00731ECB">
              <w:rPr>
                <w:rFonts w:ascii="Arial" w:eastAsia="Calibri" w:hAnsi="Arial" w:cs="Arial"/>
                <w:b/>
                <w:sz w:val="20"/>
                <w:szCs w:val="20"/>
                <w:u w:val="single"/>
              </w:rPr>
              <w:t>Journal paper</w:t>
            </w:r>
            <w:r w:rsidRPr="00731ECB">
              <w:rPr>
                <w:rFonts w:ascii="Arial" w:eastAsia="Calibri" w:hAnsi="Arial" w:cs="Arial"/>
                <w:b/>
                <w:sz w:val="20"/>
                <w:szCs w:val="20"/>
              </w:rPr>
              <w:t xml:space="preserve"> / conference abstract</w:t>
            </w:r>
            <w:r w:rsidRPr="00731ECB">
              <w:rPr>
                <w:rFonts w:ascii="Arial" w:eastAsia="Calibri" w:hAnsi="Arial" w:cs="Arial"/>
                <w:b/>
                <w:sz w:val="20"/>
                <w:szCs w:val="20"/>
              </w:rPr>
              <w:tab/>
            </w:r>
          </w:p>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 xml:space="preserve">Country: </w:t>
            </w:r>
            <w:r w:rsidRPr="00731ECB">
              <w:rPr>
                <w:rFonts w:ascii="Arial" w:eastAsia="Calibri" w:hAnsi="Arial" w:cs="Arial"/>
                <w:sz w:val="20"/>
                <w:szCs w:val="20"/>
              </w:rPr>
              <w:t>Australia</w:t>
            </w:r>
          </w:p>
          <w:tbl>
            <w:tblPr>
              <w:tblStyle w:val="TableGrid4"/>
              <w:tblW w:w="0" w:type="auto"/>
              <w:tblLook w:val="04A0" w:firstRow="1" w:lastRow="0" w:firstColumn="1" w:lastColumn="0" w:noHBand="0" w:noVBand="1"/>
            </w:tblPr>
            <w:tblGrid>
              <w:gridCol w:w="1760"/>
              <w:gridCol w:w="1275"/>
            </w:tblGrid>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RCT</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Non-RCT</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CBA</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BA</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3035" w:type="dxa"/>
                  <w:gridSpan w:val="2"/>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Comparator:</w:t>
                  </w:r>
                </w:p>
                <w:p w:rsidR="00731ECB" w:rsidRPr="00731ECB" w:rsidRDefault="00731ECB" w:rsidP="00731ECB">
                  <w:pPr>
                    <w:tabs>
                      <w:tab w:val="left" w:pos="10632"/>
                    </w:tabs>
                    <w:rPr>
                      <w:rFonts w:ascii="Arial" w:eastAsia="Calibri" w:hAnsi="Arial" w:cs="Arial"/>
                      <w:b/>
                      <w:sz w:val="20"/>
                      <w:szCs w:val="20"/>
                    </w:rPr>
                  </w:pPr>
                </w:p>
              </w:tc>
            </w:tr>
            <w:tr w:rsidR="00731ECB" w:rsidRPr="00731ECB" w:rsidTr="0070127E">
              <w:tc>
                <w:tcPr>
                  <w:tcW w:w="3035" w:type="dxa"/>
                  <w:gridSpan w:val="2"/>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b/>
                      <w:sz w:val="20"/>
                      <w:szCs w:val="20"/>
                    </w:rPr>
                    <w:t xml:space="preserve">Length of follow up: </w:t>
                  </w:r>
                  <w:r w:rsidRPr="00731ECB">
                    <w:rPr>
                      <w:rFonts w:ascii="Arial" w:eastAsia="Calibri" w:hAnsi="Arial" w:cs="Arial"/>
                      <w:sz w:val="20"/>
                      <w:szCs w:val="20"/>
                    </w:rPr>
                    <w:t>3 months</w:t>
                  </w:r>
                </w:p>
                <w:p w:rsidR="00731ECB" w:rsidRPr="00731ECB" w:rsidRDefault="00731ECB" w:rsidP="00731ECB">
                  <w:pPr>
                    <w:tabs>
                      <w:tab w:val="left" w:pos="10632"/>
                    </w:tabs>
                    <w:jc w:val="right"/>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Mixed method</w:t>
                  </w:r>
                </w:p>
              </w:tc>
              <w:tc>
                <w:tcPr>
                  <w:tcW w:w="127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X feasibility</w:t>
                  </w: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Cross-sectional</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Other (specify)</w:t>
                  </w:r>
                </w:p>
              </w:tc>
              <w:tc>
                <w:tcPr>
                  <w:tcW w:w="1275" w:type="dxa"/>
                </w:tcPr>
                <w:p w:rsidR="00731ECB" w:rsidRPr="00731ECB" w:rsidRDefault="00731ECB" w:rsidP="00731ECB">
                  <w:pPr>
                    <w:tabs>
                      <w:tab w:val="left" w:pos="10632"/>
                    </w:tabs>
                    <w:rPr>
                      <w:rFonts w:ascii="Arial" w:eastAsia="Calibri" w:hAnsi="Arial" w:cs="Arial"/>
                      <w:b/>
                      <w:sz w:val="20"/>
                      <w:szCs w:val="20"/>
                    </w:rPr>
                  </w:pPr>
                </w:p>
              </w:tc>
            </w:tr>
          </w:tbl>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b/>
                <w:sz w:val="20"/>
                <w:szCs w:val="20"/>
              </w:rPr>
              <w:t>Aim of study:</w:t>
            </w:r>
            <w:r w:rsidRPr="00731ECB">
              <w:rPr>
                <w:rFonts w:ascii="Arial" w:eastAsia="Calibri" w:hAnsi="Arial" w:cs="Arial"/>
                <w:sz w:val="20"/>
                <w:szCs w:val="20"/>
              </w:rPr>
              <w:t xml:space="preserve"> To explore the usefulness of music therapy in NIV initiation</w:t>
            </w:r>
          </w:p>
          <w:p w:rsidR="00731ECB" w:rsidRPr="00731ECB" w:rsidRDefault="00731ECB" w:rsidP="00731ECB">
            <w:pPr>
              <w:tabs>
                <w:tab w:val="left" w:pos="10632"/>
              </w:tabs>
              <w:rPr>
                <w:rFonts w:ascii="Arial" w:eastAsia="Times New Roman" w:hAnsi="Arial" w:cs="Arial"/>
                <w:b/>
                <w:sz w:val="20"/>
                <w:szCs w:val="20"/>
              </w:rPr>
            </w:pPr>
            <w:r w:rsidRPr="00731ECB">
              <w:rPr>
                <w:rFonts w:ascii="Arial" w:eastAsia="Times New Roman" w:hAnsi="Arial" w:cs="Arial"/>
                <w:b/>
                <w:sz w:val="20"/>
                <w:szCs w:val="20"/>
              </w:rPr>
              <w:t xml:space="preserve">Data collection method: </w:t>
            </w:r>
          </w:p>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 xml:space="preserve">Sample size: </w:t>
            </w:r>
            <w:r w:rsidRPr="00731ECB">
              <w:rPr>
                <w:rFonts w:ascii="Arial" w:eastAsia="Calibri" w:hAnsi="Arial" w:cs="Arial"/>
                <w:sz w:val="20"/>
                <w:szCs w:val="20"/>
              </w:rPr>
              <w:t>15</w:t>
            </w:r>
          </w:p>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 xml:space="preserve">Identification/recruitment: </w:t>
            </w:r>
            <w:r w:rsidRPr="00731ECB">
              <w:rPr>
                <w:rFonts w:ascii="Arial" w:eastAsia="Calibri" w:hAnsi="Arial" w:cs="Arial"/>
                <w:sz w:val="20"/>
                <w:szCs w:val="20"/>
              </w:rPr>
              <w:t>Unclear</w:t>
            </w:r>
          </w:p>
        </w:tc>
        <w:tc>
          <w:tcPr>
            <w:tcW w:w="6863"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Participant characteristics:</w:t>
            </w:r>
          </w:p>
          <w:tbl>
            <w:tblPr>
              <w:tblStyle w:val="TableGrid4"/>
              <w:tblpPr w:leftFromText="180" w:rightFromText="180" w:vertAnchor="text" w:horzAnchor="margin" w:tblpXSpec="center" w:tblpY="49"/>
              <w:tblOverlap w:val="never"/>
              <w:tblW w:w="0" w:type="auto"/>
              <w:tblLook w:val="04A0" w:firstRow="1" w:lastRow="0" w:firstColumn="1" w:lastColumn="0" w:noHBand="0" w:noVBand="1"/>
            </w:tblPr>
            <w:tblGrid>
              <w:gridCol w:w="1864"/>
              <w:gridCol w:w="1885"/>
            </w:tblGrid>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Type of group</w:t>
                  </w:r>
                </w:p>
              </w:tc>
              <w:tc>
                <w:tcPr>
                  <w:tcW w:w="188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Patients</w:t>
                  </w: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Condition</w:t>
                  </w:r>
                </w:p>
              </w:tc>
              <w:tc>
                <w:tcPr>
                  <w:tcW w:w="188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ALS</w:t>
                  </w: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Onset</w:t>
                  </w:r>
                </w:p>
              </w:tc>
              <w:tc>
                <w:tcPr>
                  <w:tcW w:w="188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Sex</w:t>
                  </w:r>
                </w:p>
              </w:tc>
              <w:tc>
                <w:tcPr>
                  <w:tcW w:w="188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Age</w:t>
                  </w:r>
                </w:p>
              </w:tc>
              <w:tc>
                <w:tcPr>
                  <w:tcW w:w="188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NIV usage</w:t>
                  </w:r>
                </w:p>
              </w:tc>
              <w:tc>
                <w:tcPr>
                  <w:tcW w:w="188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Other (specify)</w:t>
                  </w:r>
                </w:p>
              </w:tc>
              <w:tc>
                <w:tcPr>
                  <w:tcW w:w="1885" w:type="dxa"/>
                </w:tcPr>
                <w:p w:rsidR="00731ECB" w:rsidRPr="00731ECB" w:rsidRDefault="00731ECB" w:rsidP="00731ECB">
                  <w:pPr>
                    <w:tabs>
                      <w:tab w:val="left" w:pos="10632"/>
                    </w:tabs>
                    <w:rPr>
                      <w:rFonts w:ascii="Arial" w:eastAsia="Calibri" w:hAnsi="Arial" w:cs="Arial"/>
                      <w:sz w:val="20"/>
                      <w:szCs w:val="20"/>
                    </w:rPr>
                  </w:pPr>
                </w:p>
              </w:tc>
            </w:tr>
          </w:tbl>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Measures</w:t>
            </w:r>
          </w:p>
          <w:tbl>
            <w:tblPr>
              <w:tblStyle w:val="TableGrid4"/>
              <w:tblW w:w="0" w:type="auto"/>
              <w:tblLook w:val="04A0" w:firstRow="1" w:lastRow="0" w:firstColumn="1" w:lastColumn="0" w:noHBand="0" w:noVBand="1"/>
            </w:tblPr>
            <w:tblGrid>
              <w:gridCol w:w="1254"/>
            </w:tblGrid>
            <w:tr w:rsidR="001571DB" w:rsidRPr="00731ECB" w:rsidTr="0070127E">
              <w:tc>
                <w:tcPr>
                  <w:tcW w:w="3714" w:type="dxa"/>
                </w:tcPr>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 xml:space="preserve">Anxiety </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Quality of life</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Views and perceptions</w:t>
                  </w: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tc>
            </w:tr>
          </w:tbl>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Details of technology/NIV</w:t>
            </w:r>
          </w:p>
          <w:tbl>
            <w:tblPr>
              <w:tblStyle w:val="TableGrid4"/>
              <w:tblW w:w="0" w:type="auto"/>
              <w:tblLook w:val="04A0" w:firstRow="1" w:lastRow="0" w:firstColumn="1" w:lastColumn="0" w:noHBand="0" w:noVBand="1"/>
            </w:tblPr>
            <w:tblGrid>
              <w:gridCol w:w="3714"/>
            </w:tblGrid>
            <w:tr w:rsidR="00731ECB" w:rsidRPr="00731ECB" w:rsidTr="0070127E">
              <w:tc>
                <w:tcPr>
                  <w:tcW w:w="3714" w:type="dxa"/>
                </w:tcPr>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Not reported</w:t>
                  </w:r>
                </w:p>
                <w:p w:rsidR="00731ECB" w:rsidRPr="00731ECB" w:rsidRDefault="00731ECB" w:rsidP="00731ECB">
                  <w:pPr>
                    <w:tabs>
                      <w:tab w:val="left" w:pos="10632"/>
                    </w:tabs>
                    <w:rPr>
                      <w:rFonts w:ascii="Arial" w:eastAsia="Calibri" w:hAnsi="Arial" w:cs="Arial"/>
                      <w:sz w:val="20"/>
                      <w:szCs w:val="20"/>
                    </w:rPr>
                  </w:pPr>
                </w:p>
              </w:tc>
            </w:tr>
          </w:tbl>
          <w:p w:rsidR="00731ECB" w:rsidRPr="00731ECB" w:rsidRDefault="00731ECB" w:rsidP="00731ECB">
            <w:pPr>
              <w:tabs>
                <w:tab w:val="left" w:pos="10632"/>
              </w:tabs>
              <w:rPr>
                <w:rFonts w:ascii="Arial" w:eastAsia="Calibri" w:hAnsi="Arial" w:cs="Arial"/>
                <w:sz w:val="20"/>
                <w:szCs w:val="20"/>
              </w:rPr>
            </w:pPr>
          </w:p>
        </w:tc>
        <w:tc>
          <w:tcPr>
            <w:tcW w:w="3412"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 xml:space="preserve">Data relating to NIV provision and usage: </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15 of 18 individuals choose the music therapy. Qualitative data indicated most participants considered the relaxing and distracting effects of music assisted relaxation was useful.</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There were differing experiences of using the approach, and there were technical and logistical issues regarding timely and accessible provision within the treatment trajectory of NIV implementation.</w:t>
            </w: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b/>
                <w:sz w:val="20"/>
                <w:szCs w:val="20"/>
              </w:rPr>
              <w:t>Author conclusions</w:t>
            </w:r>
            <w:r w:rsidRPr="00731ECB">
              <w:rPr>
                <w:rFonts w:ascii="Arial" w:eastAsia="Calibri" w:hAnsi="Arial" w:cs="Arial"/>
                <w:sz w:val="20"/>
                <w:szCs w:val="20"/>
              </w:rPr>
              <w:t xml:space="preserve">: </w:t>
            </w:r>
          </w:p>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sz w:val="20"/>
                <w:szCs w:val="20"/>
              </w:rPr>
              <w:t>Results suggested that supporting NIV transition within the first 7 days may be advantageous for long-term adherence. No effects were found for anxiety or quality of life.</w:t>
            </w:r>
          </w:p>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3673" w:type="dxa"/>
          </w:tcPr>
          <w:p w:rsidR="00731ECB" w:rsidRPr="00731ECB" w:rsidRDefault="00731ECB" w:rsidP="00731ECB">
            <w:pPr>
              <w:tabs>
                <w:tab w:val="right" w:pos="3932"/>
                <w:tab w:val="left" w:pos="10632"/>
              </w:tabs>
              <w:rPr>
                <w:rFonts w:ascii="Arial" w:eastAsia="Calibri" w:hAnsi="Arial" w:cs="Arial"/>
                <w:b/>
                <w:sz w:val="20"/>
                <w:szCs w:val="20"/>
              </w:rPr>
            </w:pPr>
            <w:proofErr w:type="spellStart"/>
            <w:r w:rsidRPr="00731ECB">
              <w:rPr>
                <w:rFonts w:ascii="Arial" w:eastAsia="Calibri" w:hAnsi="Arial" w:cs="Arial"/>
                <w:b/>
                <w:sz w:val="20"/>
                <w:szCs w:val="20"/>
              </w:rPr>
              <w:t>Terzano</w:t>
            </w:r>
            <w:proofErr w:type="spellEnd"/>
            <w:r w:rsidRPr="00731ECB">
              <w:rPr>
                <w:rFonts w:ascii="Arial" w:eastAsia="Calibri" w:hAnsi="Arial" w:cs="Arial"/>
                <w:b/>
                <w:sz w:val="20"/>
                <w:szCs w:val="20"/>
              </w:rPr>
              <w:t xml:space="preserve"> 2015</w:t>
            </w:r>
          </w:p>
          <w:p w:rsidR="00731ECB" w:rsidRPr="00731ECB" w:rsidRDefault="00731ECB" w:rsidP="00731ECB">
            <w:pPr>
              <w:tabs>
                <w:tab w:val="right" w:pos="3932"/>
                <w:tab w:val="left" w:pos="10632"/>
              </w:tabs>
              <w:rPr>
                <w:rFonts w:ascii="Arial" w:eastAsia="Calibri" w:hAnsi="Arial" w:cs="Arial"/>
                <w:b/>
                <w:sz w:val="20"/>
                <w:szCs w:val="20"/>
                <w:u w:val="single"/>
              </w:rPr>
            </w:pPr>
            <w:r w:rsidRPr="00731ECB">
              <w:rPr>
                <w:rFonts w:ascii="Arial" w:eastAsia="Calibri" w:hAnsi="Arial" w:cs="Arial"/>
                <w:b/>
                <w:sz w:val="20"/>
                <w:szCs w:val="20"/>
                <w:u w:val="single"/>
              </w:rPr>
              <w:t>Journal paper</w:t>
            </w:r>
            <w:r w:rsidRPr="00731ECB">
              <w:rPr>
                <w:rFonts w:ascii="Arial" w:eastAsia="Calibri" w:hAnsi="Arial" w:cs="Arial"/>
                <w:b/>
                <w:sz w:val="20"/>
                <w:szCs w:val="20"/>
              </w:rPr>
              <w:t xml:space="preserve"> / conference abstract</w:t>
            </w:r>
            <w:r w:rsidRPr="00731ECB">
              <w:rPr>
                <w:rFonts w:ascii="Arial" w:eastAsia="Calibri" w:hAnsi="Arial" w:cs="Arial"/>
                <w:b/>
                <w:sz w:val="20"/>
                <w:szCs w:val="20"/>
              </w:rPr>
              <w:tab/>
            </w:r>
          </w:p>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 xml:space="preserve">Country: </w:t>
            </w:r>
            <w:r w:rsidRPr="00731ECB">
              <w:rPr>
                <w:rFonts w:ascii="Arial" w:eastAsia="Calibri" w:hAnsi="Arial" w:cs="Arial"/>
                <w:sz w:val="20"/>
                <w:szCs w:val="20"/>
              </w:rPr>
              <w:t>Italy</w:t>
            </w:r>
          </w:p>
          <w:tbl>
            <w:tblPr>
              <w:tblStyle w:val="TableGrid4"/>
              <w:tblW w:w="0" w:type="auto"/>
              <w:tblLook w:val="04A0" w:firstRow="1" w:lastRow="0" w:firstColumn="1" w:lastColumn="0" w:noHBand="0" w:noVBand="1"/>
            </w:tblPr>
            <w:tblGrid>
              <w:gridCol w:w="1760"/>
              <w:gridCol w:w="1275"/>
            </w:tblGrid>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RCT</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lastRenderedPageBreak/>
                    <w:t>Non-RCT</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CBA</w:t>
                  </w:r>
                </w:p>
              </w:tc>
              <w:tc>
                <w:tcPr>
                  <w:tcW w:w="127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X</w:t>
                  </w:r>
                </w:p>
              </w:tc>
            </w:tr>
            <w:tr w:rsidR="00731ECB" w:rsidRPr="00731ECB" w:rsidTr="0070127E">
              <w:trPr>
                <w:trHeight w:val="357"/>
              </w:trPr>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BA</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3035" w:type="dxa"/>
                  <w:gridSpan w:val="2"/>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 xml:space="preserve">Comparator: </w:t>
                  </w:r>
                  <w:r w:rsidRPr="00731ECB">
                    <w:rPr>
                      <w:rFonts w:ascii="Arial" w:eastAsia="Calibri" w:hAnsi="Arial" w:cs="Arial"/>
                      <w:sz w:val="20"/>
                      <w:szCs w:val="20"/>
                    </w:rPr>
                    <w:t>Those refusing NIV at early stage but started later as symptoms worsened versus those who accepted</w:t>
                  </w:r>
                </w:p>
                <w:p w:rsidR="00731ECB" w:rsidRPr="00731ECB" w:rsidRDefault="00731ECB" w:rsidP="00731ECB">
                  <w:pPr>
                    <w:tabs>
                      <w:tab w:val="left" w:pos="10632"/>
                    </w:tabs>
                    <w:rPr>
                      <w:rFonts w:ascii="Arial" w:eastAsia="Calibri" w:hAnsi="Arial" w:cs="Arial"/>
                      <w:b/>
                      <w:sz w:val="20"/>
                      <w:szCs w:val="20"/>
                    </w:rPr>
                  </w:pPr>
                </w:p>
              </w:tc>
            </w:tr>
            <w:tr w:rsidR="00731ECB" w:rsidRPr="00731ECB" w:rsidTr="0070127E">
              <w:tc>
                <w:tcPr>
                  <w:tcW w:w="3035" w:type="dxa"/>
                  <w:gridSpan w:val="2"/>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b/>
                      <w:sz w:val="20"/>
                      <w:szCs w:val="20"/>
                    </w:rPr>
                    <w:t xml:space="preserve">Length of follow up: </w:t>
                  </w:r>
                  <w:r w:rsidRPr="00731ECB">
                    <w:rPr>
                      <w:rFonts w:ascii="Arial" w:eastAsia="Calibri" w:hAnsi="Arial" w:cs="Arial"/>
                      <w:sz w:val="20"/>
                      <w:szCs w:val="20"/>
                    </w:rPr>
                    <w:t>4 months</w:t>
                  </w:r>
                </w:p>
                <w:p w:rsidR="00731ECB" w:rsidRPr="00731ECB" w:rsidRDefault="00731ECB" w:rsidP="00731ECB">
                  <w:pPr>
                    <w:tabs>
                      <w:tab w:val="left" w:pos="10632"/>
                    </w:tabs>
                    <w:jc w:val="right"/>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Mixed method</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Cross-sectional</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Other (specify)</w:t>
                  </w:r>
                </w:p>
              </w:tc>
              <w:tc>
                <w:tcPr>
                  <w:tcW w:w="1275" w:type="dxa"/>
                </w:tcPr>
                <w:p w:rsidR="00731ECB" w:rsidRPr="00731ECB" w:rsidRDefault="00731ECB" w:rsidP="00731ECB">
                  <w:pPr>
                    <w:tabs>
                      <w:tab w:val="left" w:pos="10632"/>
                    </w:tabs>
                    <w:rPr>
                      <w:rFonts w:ascii="Arial" w:eastAsia="Calibri" w:hAnsi="Arial" w:cs="Arial"/>
                      <w:b/>
                      <w:sz w:val="20"/>
                      <w:szCs w:val="20"/>
                    </w:rPr>
                  </w:pPr>
                </w:p>
              </w:tc>
            </w:tr>
          </w:tbl>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b/>
                <w:sz w:val="20"/>
                <w:szCs w:val="20"/>
              </w:rPr>
              <w:t>Aim of study: To examine the efficacy of an early start of NIV</w:t>
            </w:r>
          </w:p>
          <w:p w:rsidR="00731ECB" w:rsidRPr="00731ECB" w:rsidRDefault="00731ECB" w:rsidP="00731ECB">
            <w:pPr>
              <w:tabs>
                <w:tab w:val="left" w:pos="10632"/>
              </w:tabs>
              <w:rPr>
                <w:rFonts w:ascii="Arial" w:eastAsia="Times New Roman" w:hAnsi="Arial" w:cs="Arial"/>
                <w:b/>
                <w:sz w:val="20"/>
                <w:szCs w:val="20"/>
              </w:rPr>
            </w:pPr>
            <w:r w:rsidRPr="00731ECB">
              <w:rPr>
                <w:rFonts w:ascii="Arial" w:eastAsia="Times New Roman" w:hAnsi="Arial" w:cs="Arial"/>
                <w:b/>
                <w:sz w:val="20"/>
                <w:szCs w:val="20"/>
              </w:rPr>
              <w:t xml:space="preserve">Data collection method: </w:t>
            </w:r>
            <w:r w:rsidRPr="00731ECB">
              <w:rPr>
                <w:rFonts w:ascii="Arial" w:eastAsia="Times New Roman" w:hAnsi="Arial" w:cs="Arial"/>
                <w:sz w:val="20"/>
                <w:szCs w:val="20"/>
              </w:rPr>
              <w:t>Clinical tests</w:t>
            </w:r>
          </w:p>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 xml:space="preserve">Sample size: </w:t>
            </w:r>
            <w:r w:rsidRPr="00731ECB">
              <w:rPr>
                <w:rFonts w:ascii="Arial" w:eastAsia="Calibri" w:hAnsi="Arial" w:cs="Arial"/>
                <w:sz w:val="20"/>
                <w:szCs w:val="20"/>
              </w:rPr>
              <w:t>36</w:t>
            </w:r>
          </w:p>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 xml:space="preserve">Identification/recruitment: </w:t>
            </w:r>
            <w:r w:rsidRPr="00731ECB">
              <w:rPr>
                <w:rFonts w:ascii="Arial" w:eastAsia="Calibri" w:hAnsi="Arial" w:cs="Arial"/>
                <w:sz w:val="20"/>
                <w:szCs w:val="20"/>
              </w:rPr>
              <w:t>Consecutive</w:t>
            </w:r>
          </w:p>
        </w:tc>
        <w:tc>
          <w:tcPr>
            <w:tcW w:w="6863"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lastRenderedPageBreak/>
              <w:t>Participant characteristics:</w:t>
            </w:r>
          </w:p>
          <w:tbl>
            <w:tblPr>
              <w:tblStyle w:val="TableGrid4"/>
              <w:tblpPr w:leftFromText="180" w:rightFromText="180" w:vertAnchor="text" w:horzAnchor="margin" w:tblpXSpec="center" w:tblpY="49"/>
              <w:tblOverlap w:val="never"/>
              <w:tblW w:w="0" w:type="auto"/>
              <w:tblLook w:val="04A0" w:firstRow="1" w:lastRow="0" w:firstColumn="1" w:lastColumn="0" w:noHBand="0" w:noVBand="1"/>
            </w:tblPr>
            <w:tblGrid>
              <w:gridCol w:w="1864"/>
              <w:gridCol w:w="1885"/>
            </w:tblGrid>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Type of group</w:t>
                  </w:r>
                </w:p>
              </w:tc>
              <w:tc>
                <w:tcPr>
                  <w:tcW w:w="188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Patients</w:t>
                  </w: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Condition</w:t>
                  </w:r>
                </w:p>
              </w:tc>
              <w:tc>
                <w:tcPr>
                  <w:tcW w:w="188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ALS</w:t>
                  </w: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Onset</w:t>
                  </w:r>
                </w:p>
              </w:tc>
              <w:tc>
                <w:tcPr>
                  <w:tcW w:w="188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lastRenderedPageBreak/>
                    <w:t>Sex</w:t>
                  </w:r>
                </w:p>
              </w:tc>
              <w:tc>
                <w:tcPr>
                  <w:tcW w:w="188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Just over half male</w:t>
                  </w: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Age</w:t>
                  </w:r>
                </w:p>
              </w:tc>
              <w:tc>
                <w:tcPr>
                  <w:tcW w:w="188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Mean 63</w:t>
                  </w: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NIV usage</w:t>
                  </w:r>
                </w:p>
              </w:tc>
              <w:tc>
                <w:tcPr>
                  <w:tcW w:w="188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Not reported</w:t>
                  </w: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Other (specify)</w:t>
                  </w:r>
                </w:p>
              </w:tc>
              <w:tc>
                <w:tcPr>
                  <w:tcW w:w="1885" w:type="dxa"/>
                </w:tcPr>
                <w:p w:rsidR="00731ECB" w:rsidRPr="00731ECB" w:rsidRDefault="00731ECB" w:rsidP="00731ECB">
                  <w:pPr>
                    <w:tabs>
                      <w:tab w:val="left" w:pos="10632"/>
                    </w:tabs>
                    <w:rPr>
                      <w:rFonts w:ascii="Arial" w:eastAsia="Calibri" w:hAnsi="Arial" w:cs="Arial"/>
                      <w:sz w:val="20"/>
                      <w:szCs w:val="20"/>
                    </w:rPr>
                  </w:pPr>
                </w:p>
              </w:tc>
            </w:tr>
          </w:tbl>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Measures</w:t>
            </w:r>
          </w:p>
          <w:tbl>
            <w:tblPr>
              <w:tblStyle w:val="TableGrid4"/>
              <w:tblW w:w="0" w:type="auto"/>
              <w:tblLook w:val="04A0" w:firstRow="1" w:lastRow="0" w:firstColumn="1" w:lastColumn="0" w:noHBand="0" w:noVBand="1"/>
            </w:tblPr>
            <w:tblGrid>
              <w:gridCol w:w="3714"/>
            </w:tblGrid>
            <w:tr w:rsidR="00731ECB" w:rsidRPr="00731ECB" w:rsidTr="0070127E">
              <w:tc>
                <w:tcPr>
                  <w:tcW w:w="3714" w:type="dxa"/>
                </w:tcPr>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Blood gases</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FVC</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Total lung capacity</w:t>
                  </w:r>
                </w:p>
                <w:p w:rsidR="00731ECB" w:rsidRPr="00731ECB" w:rsidRDefault="00731ECB" w:rsidP="00731ECB">
                  <w:pPr>
                    <w:tabs>
                      <w:tab w:val="left" w:pos="10632"/>
                    </w:tabs>
                    <w:rPr>
                      <w:rFonts w:ascii="Arial" w:eastAsia="Calibri" w:hAnsi="Arial" w:cs="Arial"/>
                      <w:sz w:val="20"/>
                      <w:szCs w:val="20"/>
                    </w:rPr>
                  </w:pPr>
                  <w:proofErr w:type="spellStart"/>
                  <w:r w:rsidRPr="00731ECB">
                    <w:rPr>
                      <w:rFonts w:ascii="Arial" w:eastAsia="Calibri" w:hAnsi="Arial" w:cs="Arial"/>
                      <w:sz w:val="20"/>
                      <w:szCs w:val="20"/>
                    </w:rPr>
                    <w:t>PImax</w:t>
                  </w:r>
                  <w:proofErr w:type="spellEnd"/>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tc>
            </w:tr>
          </w:tbl>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Details of technology/NIV</w:t>
            </w:r>
          </w:p>
          <w:tbl>
            <w:tblPr>
              <w:tblStyle w:val="TableGrid4"/>
              <w:tblW w:w="0" w:type="auto"/>
              <w:tblLook w:val="04A0" w:firstRow="1" w:lastRow="0" w:firstColumn="1" w:lastColumn="0" w:noHBand="0" w:noVBand="1"/>
            </w:tblPr>
            <w:tblGrid>
              <w:gridCol w:w="3714"/>
            </w:tblGrid>
            <w:tr w:rsidR="00731ECB" w:rsidRPr="00731ECB" w:rsidTr="0070127E">
              <w:tc>
                <w:tcPr>
                  <w:tcW w:w="3714"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 xml:space="preserve">Adaptation to ventilation and adjustment of ventilator settings were always done during an inpatient admission. The type of ventilator and interface were selected based on the patient’s comfort and adaptation, correction of gas-exchange abnormalities and the number of hours of ventilation. Equipment used included volumetric ventilator (PV 501, BREAS Medicals, </w:t>
                  </w:r>
                  <w:proofErr w:type="spellStart"/>
                  <w:proofErr w:type="gramStart"/>
                  <w:r w:rsidRPr="00731ECB">
                    <w:rPr>
                      <w:rFonts w:ascii="Arial" w:eastAsia="Calibri" w:hAnsi="Arial" w:cs="Arial"/>
                      <w:sz w:val="20"/>
                      <w:szCs w:val="20"/>
                    </w:rPr>
                    <w:t>Mölnlycke</w:t>
                  </w:r>
                  <w:proofErr w:type="spellEnd"/>
                  <w:proofErr w:type="gramEnd"/>
                  <w:r w:rsidRPr="00731ECB">
                    <w:rPr>
                      <w:rFonts w:ascii="Arial" w:eastAsia="Calibri" w:hAnsi="Arial" w:cs="Arial"/>
                      <w:sz w:val="20"/>
                      <w:szCs w:val="20"/>
                    </w:rPr>
                    <w:t>, Sweden) or pressure ventilator (BiPAPST30 “auto-</w:t>
                  </w:r>
                  <w:proofErr w:type="spellStart"/>
                  <w:r w:rsidRPr="00731ECB">
                    <w:rPr>
                      <w:rFonts w:ascii="Arial" w:eastAsia="Calibri" w:hAnsi="Arial" w:cs="Arial"/>
                      <w:sz w:val="20"/>
                      <w:szCs w:val="20"/>
                    </w:rPr>
                    <w:t>trak</w:t>
                  </w:r>
                  <w:proofErr w:type="spellEnd"/>
                  <w:r w:rsidRPr="00731ECB">
                    <w:rPr>
                      <w:rFonts w:ascii="Arial" w:eastAsia="Calibri" w:hAnsi="Arial" w:cs="Arial"/>
                      <w:sz w:val="20"/>
                      <w:szCs w:val="20"/>
                    </w:rPr>
                    <w:t xml:space="preserve">” ventilator, </w:t>
                  </w:r>
                  <w:proofErr w:type="spellStart"/>
                  <w:r w:rsidRPr="00731ECB">
                    <w:rPr>
                      <w:rFonts w:ascii="Arial" w:eastAsia="Calibri" w:hAnsi="Arial" w:cs="Arial"/>
                      <w:sz w:val="20"/>
                      <w:szCs w:val="20"/>
                    </w:rPr>
                    <w:t>Respironics</w:t>
                  </w:r>
                  <w:proofErr w:type="spellEnd"/>
                  <w:r w:rsidRPr="00731ECB">
                    <w:rPr>
                      <w:rFonts w:ascii="Arial" w:eastAsia="Calibri" w:hAnsi="Arial" w:cs="Arial"/>
                      <w:sz w:val="20"/>
                      <w:szCs w:val="20"/>
                    </w:rPr>
                    <w:t xml:space="preserve"> </w:t>
                  </w:r>
                  <w:proofErr w:type="spellStart"/>
                  <w:r w:rsidRPr="00731ECB">
                    <w:rPr>
                      <w:rFonts w:ascii="Arial" w:eastAsia="Calibri" w:hAnsi="Arial" w:cs="Arial"/>
                      <w:sz w:val="20"/>
                      <w:szCs w:val="20"/>
                    </w:rPr>
                    <w:t>Inc</w:t>
                  </w:r>
                  <w:proofErr w:type="spellEnd"/>
                  <w:r w:rsidRPr="00731ECB">
                    <w:rPr>
                      <w:rFonts w:ascii="Arial" w:eastAsia="Calibri" w:hAnsi="Arial" w:cs="Arial"/>
                      <w:sz w:val="20"/>
                      <w:szCs w:val="20"/>
                    </w:rPr>
                    <w:t xml:space="preserve">, Murrysville, PA, USA). Interfaces included </w:t>
                  </w:r>
                  <w:proofErr w:type="spellStart"/>
                  <w:r w:rsidRPr="00731ECB">
                    <w:rPr>
                      <w:rFonts w:ascii="Arial" w:eastAsia="Calibri" w:hAnsi="Arial" w:cs="Arial"/>
                      <w:sz w:val="20"/>
                      <w:szCs w:val="20"/>
                    </w:rPr>
                    <w:t>custommolded</w:t>
                  </w:r>
                  <w:proofErr w:type="spellEnd"/>
                  <w:r w:rsidRPr="00731ECB">
                    <w:rPr>
                      <w:rFonts w:ascii="Arial" w:eastAsia="Calibri" w:hAnsi="Arial" w:cs="Arial"/>
                      <w:sz w:val="20"/>
                      <w:szCs w:val="20"/>
                    </w:rPr>
                    <w:t xml:space="preserve"> and commercial nasal masks with chin-strap to minimize oral leaks.</w:t>
                  </w:r>
                </w:p>
                <w:p w:rsidR="00731ECB" w:rsidRPr="00731ECB" w:rsidRDefault="00731ECB" w:rsidP="00731ECB">
                  <w:pPr>
                    <w:tabs>
                      <w:tab w:val="left" w:pos="10632"/>
                    </w:tabs>
                    <w:rPr>
                      <w:rFonts w:ascii="Arial" w:eastAsia="Calibri" w:hAnsi="Arial" w:cs="Arial"/>
                      <w:sz w:val="20"/>
                      <w:szCs w:val="20"/>
                    </w:rPr>
                  </w:pPr>
                </w:p>
              </w:tc>
            </w:tr>
          </w:tbl>
          <w:p w:rsidR="00731ECB" w:rsidRPr="00731ECB" w:rsidRDefault="00731ECB" w:rsidP="00731ECB">
            <w:pPr>
              <w:tabs>
                <w:tab w:val="left" w:pos="10632"/>
              </w:tabs>
              <w:rPr>
                <w:rFonts w:ascii="Arial" w:eastAsia="Calibri" w:hAnsi="Arial" w:cs="Arial"/>
                <w:sz w:val="20"/>
                <w:szCs w:val="20"/>
              </w:rPr>
            </w:pPr>
          </w:p>
        </w:tc>
        <w:tc>
          <w:tcPr>
            <w:tcW w:w="3412"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lastRenderedPageBreak/>
              <w:t xml:space="preserve">Data relating to NIV provision and usage: </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 xml:space="preserve">PEF and FEV indicated worsening of lung function. </w:t>
            </w:r>
            <w:proofErr w:type="spellStart"/>
            <w:r w:rsidRPr="00731ECB">
              <w:rPr>
                <w:rFonts w:ascii="Arial" w:eastAsia="Calibri" w:hAnsi="Arial" w:cs="Arial"/>
                <w:sz w:val="20"/>
                <w:szCs w:val="20"/>
              </w:rPr>
              <w:t>PImax</w:t>
            </w:r>
            <w:proofErr w:type="spellEnd"/>
            <w:r w:rsidRPr="00731ECB">
              <w:rPr>
                <w:rFonts w:ascii="Arial" w:eastAsia="Calibri" w:hAnsi="Arial" w:cs="Arial"/>
                <w:sz w:val="20"/>
                <w:szCs w:val="20"/>
              </w:rPr>
              <w:t xml:space="preserve"> detected </w:t>
            </w:r>
            <w:r w:rsidRPr="00731ECB">
              <w:rPr>
                <w:rFonts w:ascii="Arial" w:eastAsia="Calibri" w:hAnsi="Arial" w:cs="Arial"/>
                <w:sz w:val="20"/>
                <w:szCs w:val="20"/>
              </w:rPr>
              <w:lastRenderedPageBreak/>
              <w:t xml:space="preserve">worsening muscle strength and correlated with VC, indicating the importance of VC, FEV, and </w:t>
            </w:r>
            <w:proofErr w:type="spellStart"/>
            <w:r w:rsidRPr="00731ECB">
              <w:rPr>
                <w:rFonts w:ascii="Arial" w:eastAsia="Calibri" w:hAnsi="Arial" w:cs="Arial"/>
                <w:sz w:val="20"/>
                <w:szCs w:val="20"/>
              </w:rPr>
              <w:t>PImax</w:t>
            </w:r>
            <w:proofErr w:type="spellEnd"/>
            <w:r w:rsidRPr="00731ECB">
              <w:rPr>
                <w:rFonts w:ascii="Arial" w:eastAsia="Calibri" w:hAnsi="Arial" w:cs="Arial"/>
                <w:sz w:val="20"/>
                <w:szCs w:val="20"/>
              </w:rPr>
              <w:t xml:space="preserve"> as predictors for decline of lung function.</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 xml:space="preserve">At the end of follow-up (Time 4), there was a worsening of the </w:t>
            </w:r>
            <w:proofErr w:type="spellStart"/>
            <w:r w:rsidRPr="00731ECB">
              <w:rPr>
                <w:rFonts w:ascii="Arial" w:eastAsia="Calibri" w:hAnsi="Arial" w:cs="Arial"/>
                <w:sz w:val="20"/>
                <w:szCs w:val="20"/>
              </w:rPr>
              <w:t>ventilatory</w:t>
            </w:r>
            <w:proofErr w:type="spellEnd"/>
            <w:r w:rsidRPr="00731ECB">
              <w:rPr>
                <w:rFonts w:ascii="Arial" w:eastAsia="Calibri" w:hAnsi="Arial" w:cs="Arial"/>
                <w:sz w:val="20"/>
                <w:szCs w:val="20"/>
              </w:rPr>
              <w:t xml:space="preserve"> capacity and arterial blood gas values in all patients, but, there was</w:t>
            </w:r>
            <w:r w:rsidRPr="00731ECB">
              <w:rPr>
                <w:rFonts w:ascii="Calibri" w:eastAsia="Calibri" w:hAnsi="Calibri" w:cs="Times New Roman"/>
              </w:rPr>
              <w:t xml:space="preserve"> </w:t>
            </w:r>
            <w:r w:rsidRPr="00731ECB">
              <w:rPr>
                <w:rFonts w:ascii="Arial" w:eastAsia="Calibri" w:hAnsi="Arial" w:cs="Arial"/>
                <w:sz w:val="20"/>
                <w:szCs w:val="20"/>
              </w:rPr>
              <w:t>a significant worsening of Group B compared to Group A.</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Unclear the timing of when those who delayed started or at what point the “early starters” were initiated.</w:t>
            </w: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Author conclusions</w:t>
            </w:r>
            <w:r w:rsidRPr="00731ECB">
              <w:rPr>
                <w:rFonts w:ascii="Arial" w:eastAsia="Calibri" w:hAnsi="Arial" w:cs="Arial"/>
                <w:sz w:val="20"/>
                <w:szCs w:val="20"/>
              </w:rPr>
              <w:t xml:space="preserve">: </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Early start of NIV is important in order to postpone the function decline and the decrease of respiratory muscle strength</w:t>
            </w:r>
          </w:p>
        </w:tc>
      </w:tr>
      <w:tr w:rsidR="00731ECB" w:rsidRPr="00731ECB" w:rsidTr="0070127E">
        <w:tc>
          <w:tcPr>
            <w:tcW w:w="3673" w:type="dxa"/>
          </w:tcPr>
          <w:p w:rsidR="00731ECB" w:rsidRPr="00731ECB" w:rsidRDefault="00731ECB" w:rsidP="00731ECB">
            <w:pPr>
              <w:tabs>
                <w:tab w:val="right" w:pos="3932"/>
                <w:tab w:val="left" w:pos="10632"/>
              </w:tabs>
              <w:rPr>
                <w:rFonts w:ascii="Arial" w:eastAsia="Calibri" w:hAnsi="Arial" w:cs="Arial"/>
                <w:b/>
                <w:sz w:val="20"/>
                <w:szCs w:val="20"/>
              </w:rPr>
            </w:pPr>
            <w:proofErr w:type="spellStart"/>
            <w:r w:rsidRPr="00731ECB">
              <w:rPr>
                <w:rFonts w:ascii="Arial" w:eastAsia="Calibri" w:hAnsi="Arial" w:cs="Arial"/>
                <w:b/>
                <w:sz w:val="20"/>
                <w:szCs w:val="20"/>
              </w:rPr>
              <w:lastRenderedPageBreak/>
              <w:t>Tilanus</w:t>
            </w:r>
            <w:proofErr w:type="spellEnd"/>
            <w:r w:rsidRPr="00731ECB">
              <w:rPr>
                <w:rFonts w:ascii="Arial" w:eastAsia="Calibri" w:hAnsi="Arial" w:cs="Arial"/>
                <w:b/>
                <w:sz w:val="20"/>
                <w:szCs w:val="20"/>
              </w:rPr>
              <w:t xml:space="preserve"> 2017</w:t>
            </w:r>
          </w:p>
          <w:p w:rsidR="00731ECB" w:rsidRPr="00731ECB" w:rsidRDefault="00731ECB" w:rsidP="00731ECB">
            <w:pPr>
              <w:tabs>
                <w:tab w:val="right" w:pos="3932"/>
                <w:tab w:val="left" w:pos="10632"/>
              </w:tabs>
              <w:rPr>
                <w:rFonts w:ascii="Arial" w:eastAsia="Calibri" w:hAnsi="Arial" w:cs="Arial"/>
                <w:b/>
                <w:sz w:val="20"/>
                <w:szCs w:val="20"/>
                <w:u w:val="single"/>
              </w:rPr>
            </w:pPr>
            <w:r w:rsidRPr="00731ECB">
              <w:rPr>
                <w:rFonts w:ascii="Arial" w:eastAsia="Calibri" w:hAnsi="Arial" w:cs="Arial"/>
                <w:b/>
                <w:sz w:val="20"/>
                <w:szCs w:val="20"/>
                <w:u w:val="single"/>
              </w:rPr>
              <w:t>Journal paper /</w:t>
            </w:r>
            <w:r w:rsidRPr="00731ECB">
              <w:rPr>
                <w:rFonts w:ascii="Arial" w:eastAsia="Calibri" w:hAnsi="Arial" w:cs="Arial"/>
                <w:b/>
                <w:sz w:val="20"/>
                <w:szCs w:val="20"/>
              </w:rPr>
              <w:t xml:space="preserve"> conference abstract</w:t>
            </w:r>
            <w:r w:rsidRPr="00731ECB">
              <w:rPr>
                <w:rFonts w:ascii="Arial" w:eastAsia="Calibri" w:hAnsi="Arial" w:cs="Arial"/>
                <w:b/>
                <w:sz w:val="20"/>
                <w:szCs w:val="20"/>
              </w:rPr>
              <w:tab/>
            </w:r>
          </w:p>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 xml:space="preserve">Country: </w:t>
            </w:r>
            <w:r w:rsidRPr="00731ECB">
              <w:rPr>
                <w:rFonts w:ascii="Arial" w:eastAsia="Calibri" w:hAnsi="Arial" w:cs="Arial"/>
                <w:sz w:val="20"/>
                <w:szCs w:val="20"/>
              </w:rPr>
              <w:t>Netherlands</w:t>
            </w:r>
          </w:p>
          <w:tbl>
            <w:tblPr>
              <w:tblStyle w:val="TableGrid4"/>
              <w:tblW w:w="0" w:type="auto"/>
              <w:tblLook w:val="04A0" w:firstRow="1" w:lastRow="0" w:firstColumn="1" w:lastColumn="0" w:noHBand="0" w:noVBand="1"/>
            </w:tblPr>
            <w:tblGrid>
              <w:gridCol w:w="1760"/>
              <w:gridCol w:w="1275"/>
            </w:tblGrid>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RCT</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Non-RCT</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lastRenderedPageBreak/>
                    <w:t>CBA</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BA</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3035" w:type="dxa"/>
                  <w:gridSpan w:val="2"/>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Comparator:</w:t>
                  </w:r>
                </w:p>
                <w:p w:rsidR="00731ECB" w:rsidRPr="00731ECB" w:rsidRDefault="00731ECB" w:rsidP="00731ECB">
                  <w:pPr>
                    <w:tabs>
                      <w:tab w:val="left" w:pos="10632"/>
                    </w:tabs>
                    <w:rPr>
                      <w:rFonts w:ascii="Arial" w:eastAsia="Calibri" w:hAnsi="Arial" w:cs="Arial"/>
                      <w:b/>
                      <w:sz w:val="20"/>
                      <w:szCs w:val="20"/>
                    </w:rPr>
                  </w:pPr>
                </w:p>
              </w:tc>
            </w:tr>
            <w:tr w:rsidR="00731ECB" w:rsidRPr="00731ECB" w:rsidTr="0070127E">
              <w:tc>
                <w:tcPr>
                  <w:tcW w:w="3035" w:type="dxa"/>
                  <w:gridSpan w:val="2"/>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b/>
                      <w:sz w:val="20"/>
                      <w:szCs w:val="20"/>
                    </w:rPr>
                    <w:t>Length of follow up:</w:t>
                  </w:r>
                </w:p>
                <w:p w:rsidR="00731ECB" w:rsidRPr="00731ECB" w:rsidRDefault="00731ECB" w:rsidP="00731ECB">
                  <w:pPr>
                    <w:tabs>
                      <w:tab w:val="left" w:pos="10632"/>
                    </w:tabs>
                    <w:jc w:val="right"/>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Mixed method</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Cross-sectional</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Other (specify)</w:t>
                  </w:r>
                </w:p>
              </w:tc>
              <w:tc>
                <w:tcPr>
                  <w:tcW w:w="127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Analysis of case records</w:t>
                  </w:r>
                </w:p>
              </w:tc>
            </w:tr>
          </w:tbl>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b/>
                <w:sz w:val="20"/>
                <w:szCs w:val="20"/>
              </w:rPr>
              <w:t>Aim of study</w:t>
            </w:r>
            <w:r w:rsidRPr="00731ECB">
              <w:rPr>
                <w:rFonts w:ascii="Arial" w:eastAsia="Calibri" w:hAnsi="Arial" w:cs="Arial"/>
                <w:sz w:val="20"/>
                <w:szCs w:val="20"/>
              </w:rPr>
              <w:t>: To explore which tests predict need for NIV</w:t>
            </w:r>
          </w:p>
          <w:p w:rsidR="00731ECB" w:rsidRPr="00731ECB" w:rsidRDefault="00731ECB" w:rsidP="00731ECB">
            <w:pPr>
              <w:tabs>
                <w:tab w:val="left" w:pos="10632"/>
              </w:tabs>
              <w:rPr>
                <w:rFonts w:ascii="Arial" w:eastAsia="Times New Roman" w:hAnsi="Arial" w:cs="Arial"/>
                <w:b/>
                <w:sz w:val="20"/>
                <w:szCs w:val="20"/>
              </w:rPr>
            </w:pPr>
            <w:r w:rsidRPr="00731ECB">
              <w:rPr>
                <w:rFonts w:ascii="Arial" w:eastAsia="Times New Roman" w:hAnsi="Arial" w:cs="Arial"/>
                <w:b/>
                <w:sz w:val="20"/>
                <w:szCs w:val="20"/>
              </w:rPr>
              <w:t xml:space="preserve">Data collection method: </w:t>
            </w:r>
            <w:r w:rsidRPr="00731ECB">
              <w:rPr>
                <w:rFonts w:ascii="Arial" w:eastAsia="Times New Roman" w:hAnsi="Arial" w:cs="Arial"/>
                <w:sz w:val="20"/>
                <w:szCs w:val="20"/>
              </w:rPr>
              <w:t>Clinical tests</w:t>
            </w:r>
          </w:p>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 xml:space="preserve">Sample size: </w:t>
            </w:r>
            <w:r w:rsidRPr="00731ECB">
              <w:rPr>
                <w:rFonts w:ascii="Arial" w:eastAsia="Calibri" w:hAnsi="Arial" w:cs="Arial"/>
                <w:sz w:val="20"/>
                <w:szCs w:val="20"/>
              </w:rPr>
              <w:t>110</w:t>
            </w:r>
          </w:p>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 xml:space="preserve">Identification/recruitment: </w:t>
            </w:r>
            <w:r w:rsidRPr="00731ECB">
              <w:rPr>
                <w:rFonts w:ascii="Arial" w:eastAsia="Calibri" w:hAnsi="Arial" w:cs="Arial"/>
                <w:sz w:val="20"/>
                <w:szCs w:val="20"/>
              </w:rPr>
              <w:t>N/A</w:t>
            </w:r>
          </w:p>
        </w:tc>
        <w:tc>
          <w:tcPr>
            <w:tcW w:w="6863"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lastRenderedPageBreak/>
              <w:t>Participant characteristics:</w:t>
            </w:r>
          </w:p>
          <w:tbl>
            <w:tblPr>
              <w:tblStyle w:val="TableGrid4"/>
              <w:tblpPr w:leftFromText="180" w:rightFromText="180" w:vertAnchor="text" w:horzAnchor="margin" w:tblpXSpec="center" w:tblpY="49"/>
              <w:tblOverlap w:val="never"/>
              <w:tblW w:w="0" w:type="auto"/>
              <w:tblLook w:val="04A0" w:firstRow="1" w:lastRow="0" w:firstColumn="1" w:lastColumn="0" w:noHBand="0" w:noVBand="1"/>
            </w:tblPr>
            <w:tblGrid>
              <w:gridCol w:w="1864"/>
              <w:gridCol w:w="1885"/>
            </w:tblGrid>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Type of group</w:t>
                  </w:r>
                </w:p>
              </w:tc>
              <w:tc>
                <w:tcPr>
                  <w:tcW w:w="188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Patients</w:t>
                  </w: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Condition</w:t>
                  </w:r>
                </w:p>
              </w:tc>
              <w:tc>
                <w:tcPr>
                  <w:tcW w:w="188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ALS</w:t>
                  </w: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Onset</w:t>
                  </w:r>
                </w:p>
              </w:tc>
              <w:tc>
                <w:tcPr>
                  <w:tcW w:w="188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Sex</w:t>
                  </w:r>
                </w:p>
              </w:tc>
              <w:tc>
                <w:tcPr>
                  <w:tcW w:w="188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lastRenderedPageBreak/>
                    <w:t>Age</w:t>
                  </w:r>
                </w:p>
              </w:tc>
              <w:tc>
                <w:tcPr>
                  <w:tcW w:w="188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NIV usage</w:t>
                  </w:r>
                </w:p>
              </w:tc>
              <w:tc>
                <w:tcPr>
                  <w:tcW w:w="188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87 were recommended for NIV, 77 were successful users, 4 chose tracheostomy</w:t>
                  </w: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Other (specify)</w:t>
                  </w:r>
                </w:p>
              </w:tc>
              <w:tc>
                <w:tcPr>
                  <w:tcW w:w="1885" w:type="dxa"/>
                </w:tcPr>
                <w:p w:rsidR="00731ECB" w:rsidRPr="00731ECB" w:rsidRDefault="00731ECB" w:rsidP="00731ECB">
                  <w:pPr>
                    <w:tabs>
                      <w:tab w:val="left" w:pos="10632"/>
                    </w:tabs>
                    <w:rPr>
                      <w:rFonts w:ascii="Arial" w:eastAsia="Calibri" w:hAnsi="Arial" w:cs="Arial"/>
                      <w:sz w:val="20"/>
                      <w:szCs w:val="20"/>
                    </w:rPr>
                  </w:pPr>
                </w:p>
              </w:tc>
            </w:tr>
          </w:tbl>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Measures</w:t>
            </w:r>
          </w:p>
          <w:tbl>
            <w:tblPr>
              <w:tblStyle w:val="TableGrid4"/>
              <w:tblW w:w="0" w:type="auto"/>
              <w:tblLook w:val="04A0" w:firstRow="1" w:lastRow="0" w:firstColumn="1" w:lastColumn="0" w:noHBand="0" w:noVBand="1"/>
            </w:tblPr>
            <w:tblGrid>
              <w:gridCol w:w="1254"/>
            </w:tblGrid>
            <w:tr w:rsidR="00731ECB" w:rsidRPr="00731ECB" w:rsidTr="0070127E">
              <w:tc>
                <w:tcPr>
                  <w:tcW w:w="3714" w:type="dxa"/>
                </w:tcPr>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 xml:space="preserve"> FVC</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 xml:space="preserve">Peak cough flow (PCF), </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 xml:space="preserve">Maximum inspiratory and expiratory pressure (MIP and MEP) </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Sniff nasal inspiratory pressure (SNIP)</w:t>
                  </w: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tc>
            </w:tr>
          </w:tbl>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Details of technology/NIV</w:t>
            </w:r>
          </w:p>
          <w:tbl>
            <w:tblPr>
              <w:tblStyle w:val="TableGrid4"/>
              <w:tblW w:w="0" w:type="auto"/>
              <w:tblLook w:val="04A0" w:firstRow="1" w:lastRow="0" w:firstColumn="1" w:lastColumn="0" w:noHBand="0" w:noVBand="1"/>
            </w:tblPr>
            <w:tblGrid>
              <w:gridCol w:w="3714"/>
            </w:tblGrid>
            <w:tr w:rsidR="00731ECB" w:rsidRPr="00731ECB" w:rsidTr="0070127E">
              <w:tc>
                <w:tcPr>
                  <w:tcW w:w="3714"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Before referral to a home ventilation service, patients are, on average, tri-</w:t>
                  </w:r>
                </w:p>
                <w:p w:rsidR="00731ECB" w:rsidRPr="00731ECB" w:rsidRDefault="00731ECB" w:rsidP="00731ECB">
                  <w:pPr>
                    <w:tabs>
                      <w:tab w:val="left" w:pos="10632"/>
                    </w:tabs>
                    <w:rPr>
                      <w:rFonts w:ascii="Arial" w:eastAsia="Calibri" w:hAnsi="Arial" w:cs="Arial"/>
                      <w:sz w:val="20"/>
                      <w:szCs w:val="20"/>
                    </w:rPr>
                  </w:pPr>
                  <w:proofErr w:type="gramStart"/>
                  <w:r w:rsidRPr="00731ECB">
                    <w:rPr>
                      <w:rFonts w:ascii="Arial" w:eastAsia="Calibri" w:hAnsi="Arial" w:cs="Arial"/>
                      <w:sz w:val="20"/>
                      <w:szCs w:val="20"/>
                    </w:rPr>
                    <w:t>monthly</w:t>
                  </w:r>
                  <w:proofErr w:type="gramEnd"/>
                  <w:r w:rsidRPr="00731ECB">
                    <w:rPr>
                      <w:rFonts w:ascii="Arial" w:eastAsia="Calibri" w:hAnsi="Arial" w:cs="Arial"/>
                      <w:sz w:val="20"/>
                      <w:szCs w:val="20"/>
                    </w:rPr>
                    <w:t xml:space="preserve"> monitored by one of the multidisciplinary ALS care teams. A referral to an HVS is indicated when one or more of the following occurs: FVC &lt;70%, symptoms of nocturnal hypoventilation, signs of increased breathing activity or daytime </w:t>
                  </w:r>
                  <w:r w:rsidRPr="00731ECB">
                    <w:rPr>
                      <w:rFonts w:ascii="Arial" w:eastAsia="Calibri" w:hAnsi="Arial" w:cs="Arial"/>
                      <w:sz w:val="20"/>
                      <w:szCs w:val="20"/>
                    </w:rPr>
                    <w:lastRenderedPageBreak/>
                    <w:t>hypercapnia (PCO2 &gt; 45 mmHg). Other respiratory parameters, such as PCF or SNIP, are used infrequently in ALS clinics in Netherlands.</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The NIV indication is based on either proven nocturnal or daytime hypercapnia, orthopnoea and/or other</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complaints of nocturnal or daytime hypoventilation</w:t>
                  </w:r>
                </w:p>
                <w:p w:rsidR="00731ECB" w:rsidRPr="00731ECB" w:rsidRDefault="00731ECB" w:rsidP="00731ECB">
                  <w:pPr>
                    <w:tabs>
                      <w:tab w:val="left" w:pos="10632"/>
                    </w:tabs>
                    <w:rPr>
                      <w:rFonts w:ascii="Arial" w:eastAsia="Calibri" w:hAnsi="Arial" w:cs="Arial"/>
                      <w:sz w:val="20"/>
                      <w:szCs w:val="20"/>
                    </w:rPr>
                  </w:pPr>
                </w:p>
              </w:tc>
            </w:tr>
          </w:tbl>
          <w:p w:rsidR="00731ECB" w:rsidRPr="00731ECB" w:rsidRDefault="00731ECB" w:rsidP="00731ECB">
            <w:pPr>
              <w:tabs>
                <w:tab w:val="left" w:pos="10632"/>
              </w:tabs>
              <w:rPr>
                <w:rFonts w:ascii="Arial" w:eastAsia="Calibri" w:hAnsi="Arial" w:cs="Arial"/>
                <w:sz w:val="20"/>
                <w:szCs w:val="20"/>
              </w:rPr>
            </w:pPr>
          </w:p>
        </w:tc>
        <w:tc>
          <w:tcPr>
            <w:tcW w:w="3412"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lastRenderedPageBreak/>
              <w:t xml:space="preserve">Data relating to NIV provision and usage: </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 xml:space="preserve">The NIV indication was based on complaints of hypoventilation and/or proven (nocturnal) hypercapnia. </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lastRenderedPageBreak/>
              <w:t>SNIP showed the greatest decline within the latest 3 months before NIV indication (mean = −22%). PCF at the time of referral to the HVS significantly discriminated between the groups ‘NIV-indication’ and ‘no NIV-indication yet’ patients at the first HVS visit: 259 (±92) versus 348 (±137) L/min, p = 0.019. PCF and SNIP showed the best predictive characteristics in terms of sensitivity.</w:t>
            </w: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Author conclusions</w:t>
            </w:r>
            <w:r w:rsidRPr="00731ECB">
              <w:rPr>
                <w:rFonts w:ascii="Arial" w:eastAsia="Calibri" w:hAnsi="Arial" w:cs="Arial"/>
                <w:sz w:val="20"/>
                <w:szCs w:val="20"/>
              </w:rPr>
              <w:t xml:space="preserve">: </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PCF significantly differentiated ‘NIV-indication’ from ‘no NIV-indication yet’ patients with ALS. Currently used cut-off values might be adjusted and other respiratory function tests such as SNIP and PCF may become part of routine care in patients with ALS in order to avoid non-timely initiation of (non-invasive) ventilation.</w:t>
            </w:r>
          </w:p>
        </w:tc>
      </w:tr>
      <w:tr w:rsidR="00731ECB" w:rsidRPr="00731ECB" w:rsidTr="0070127E">
        <w:tc>
          <w:tcPr>
            <w:tcW w:w="3673" w:type="dxa"/>
          </w:tcPr>
          <w:p w:rsidR="00731ECB" w:rsidRPr="00731ECB" w:rsidRDefault="00731ECB" w:rsidP="00731ECB">
            <w:pPr>
              <w:tabs>
                <w:tab w:val="right" w:pos="3932"/>
                <w:tab w:val="left" w:pos="10632"/>
              </w:tabs>
              <w:rPr>
                <w:rFonts w:ascii="Arial" w:eastAsia="Calibri" w:hAnsi="Arial" w:cs="Arial"/>
                <w:b/>
                <w:sz w:val="20"/>
                <w:szCs w:val="20"/>
              </w:rPr>
            </w:pPr>
            <w:r w:rsidRPr="00731ECB">
              <w:rPr>
                <w:rFonts w:ascii="Arial" w:eastAsia="Calibri" w:hAnsi="Arial" w:cs="Arial"/>
                <w:b/>
                <w:sz w:val="20"/>
                <w:szCs w:val="20"/>
              </w:rPr>
              <w:lastRenderedPageBreak/>
              <w:t>Trail 2003</w:t>
            </w:r>
          </w:p>
          <w:p w:rsidR="00731ECB" w:rsidRPr="00731ECB" w:rsidRDefault="00731ECB" w:rsidP="00731ECB">
            <w:pPr>
              <w:tabs>
                <w:tab w:val="right" w:pos="3932"/>
                <w:tab w:val="left" w:pos="10632"/>
              </w:tabs>
              <w:rPr>
                <w:rFonts w:ascii="Arial" w:eastAsia="Calibri" w:hAnsi="Arial" w:cs="Arial"/>
                <w:b/>
                <w:sz w:val="20"/>
                <w:szCs w:val="20"/>
                <w:u w:val="single"/>
              </w:rPr>
            </w:pPr>
            <w:r w:rsidRPr="00731ECB">
              <w:rPr>
                <w:rFonts w:ascii="Arial" w:eastAsia="Calibri" w:hAnsi="Arial" w:cs="Arial"/>
                <w:b/>
                <w:sz w:val="20"/>
                <w:szCs w:val="20"/>
                <w:u w:val="single"/>
              </w:rPr>
              <w:t>Journal paper</w:t>
            </w:r>
            <w:r w:rsidRPr="00731ECB">
              <w:rPr>
                <w:rFonts w:ascii="Arial" w:eastAsia="Calibri" w:hAnsi="Arial" w:cs="Arial"/>
                <w:b/>
                <w:sz w:val="20"/>
                <w:szCs w:val="20"/>
              </w:rPr>
              <w:t xml:space="preserve"> / conference abstract</w:t>
            </w:r>
            <w:r w:rsidRPr="00731ECB">
              <w:rPr>
                <w:rFonts w:ascii="Arial" w:eastAsia="Calibri" w:hAnsi="Arial" w:cs="Arial"/>
                <w:b/>
                <w:sz w:val="20"/>
                <w:szCs w:val="20"/>
              </w:rPr>
              <w:tab/>
            </w:r>
          </w:p>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 xml:space="preserve">Country: </w:t>
            </w:r>
            <w:r w:rsidRPr="00731ECB">
              <w:rPr>
                <w:rFonts w:ascii="Arial" w:eastAsia="Calibri" w:hAnsi="Arial" w:cs="Arial"/>
                <w:sz w:val="20"/>
                <w:szCs w:val="20"/>
              </w:rPr>
              <w:t>USA</w:t>
            </w:r>
          </w:p>
          <w:tbl>
            <w:tblPr>
              <w:tblStyle w:val="TableGrid4"/>
              <w:tblW w:w="0" w:type="auto"/>
              <w:tblLook w:val="04A0" w:firstRow="1" w:lastRow="0" w:firstColumn="1" w:lastColumn="0" w:noHBand="0" w:noVBand="1"/>
            </w:tblPr>
            <w:tblGrid>
              <w:gridCol w:w="1760"/>
              <w:gridCol w:w="1275"/>
            </w:tblGrid>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RCT</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Non-RCT</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CBA</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BA</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3035" w:type="dxa"/>
                  <w:gridSpan w:val="2"/>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Comparator:</w:t>
                  </w:r>
                </w:p>
                <w:p w:rsidR="00731ECB" w:rsidRPr="00731ECB" w:rsidRDefault="00731ECB" w:rsidP="00731ECB">
                  <w:pPr>
                    <w:tabs>
                      <w:tab w:val="left" w:pos="10632"/>
                    </w:tabs>
                    <w:rPr>
                      <w:rFonts w:ascii="Arial" w:eastAsia="Calibri" w:hAnsi="Arial" w:cs="Arial"/>
                      <w:b/>
                      <w:sz w:val="20"/>
                      <w:szCs w:val="20"/>
                    </w:rPr>
                  </w:pPr>
                </w:p>
              </w:tc>
            </w:tr>
            <w:tr w:rsidR="00731ECB" w:rsidRPr="00731ECB" w:rsidTr="0070127E">
              <w:tc>
                <w:tcPr>
                  <w:tcW w:w="3035" w:type="dxa"/>
                  <w:gridSpan w:val="2"/>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b/>
                      <w:sz w:val="20"/>
                      <w:szCs w:val="20"/>
                    </w:rPr>
                    <w:t>Length of follow up:</w:t>
                  </w:r>
                </w:p>
                <w:p w:rsidR="00731ECB" w:rsidRPr="00731ECB" w:rsidRDefault="00731ECB" w:rsidP="00731ECB">
                  <w:pPr>
                    <w:tabs>
                      <w:tab w:val="left" w:pos="10632"/>
                    </w:tabs>
                    <w:jc w:val="right"/>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Mixed method</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Cross-sectional</w:t>
                  </w:r>
                </w:p>
              </w:tc>
              <w:tc>
                <w:tcPr>
                  <w:tcW w:w="127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X</w:t>
                  </w: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Other (specify)</w:t>
                  </w:r>
                </w:p>
              </w:tc>
              <w:tc>
                <w:tcPr>
                  <w:tcW w:w="1275" w:type="dxa"/>
                </w:tcPr>
                <w:p w:rsidR="00731ECB" w:rsidRPr="00731ECB" w:rsidRDefault="00731ECB" w:rsidP="00731ECB">
                  <w:pPr>
                    <w:tabs>
                      <w:tab w:val="left" w:pos="10632"/>
                    </w:tabs>
                    <w:rPr>
                      <w:rFonts w:ascii="Arial" w:eastAsia="Calibri" w:hAnsi="Arial" w:cs="Arial"/>
                      <w:b/>
                      <w:sz w:val="20"/>
                      <w:szCs w:val="20"/>
                    </w:rPr>
                  </w:pPr>
                </w:p>
              </w:tc>
            </w:tr>
          </w:tbl>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b/>
                <w:sz w:val="20"/>
                <w:szCs w:val="20"/>
              </w:rPr>
              <w:t xml:space="preserve">Aim of study: </w:t>
            </w:r>
            <w:r w:rsidRPr="00731ECB">
              <w:rPr>
                <w:rFonts w:ascii="Arial" w:eastAsia="Calibri" w:hAnsi="Arial" w:cs="Arial"/>
                <w:sz w:val="20"/>
                <w:szCs w:val="20"/>
              </w:rPr>
              <w:t>To compare patient and carers attitudes towards treatment options</w:t>
            </w:r>
          </w:p>
          <w:p w:rsidR="00731ECB" w:rsidRPr="00731ECB" w:rsidRDefault="00731ECB" w:rsidP="00731ECB">
            <w:pPr>
              <w:tabs>
                <w:tab w:val="left" w:pos="10632"/>
              </w:tabs>
              <w:rPr>
                <w:rFonts w:ascii="Arial" w:eastAsia="Times New Roman" w:hAnsi="Arial" w:cs="Arial"/>
                <w:b/>
                <w:sz w:val="20"/>
                <w:szCs w:val="20"/>
              </w:rPr>
            </w:pPr>
            <w:r w:rsidRPr="00731ECB">
              <w:rPr>
                <w:rFonts w:ascii="Arial" w:eastAsia="Times New Roman" w:hAnsi="Arial" w:cs="Arial"/>
                <w:b/>
                <w:sz w:val="20"/>
                <w:szCs w:val="20"/>
              </w:rPr>
              <w:t xml:space="preserve">Data collection method: </w:t>
            </w:r>
            <w:r w:rsidRPr="00731ECB">
              <w:rPr>
                <w:rFonts w:ascii="Arial" w:eastAsia="Times New Roman" w:hAnsi="Arial" w:cs="Arial"/>
                <w:sz w:val="20"/>
                <w:szCs w:val="20"/>
              </w:rPr>
              <w:t>Questionnaire</w:t>
            </w:r>
          </w:p>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 xml:space="preserve">Sample size: </w:t>
            </w:r>
            <w:r w:rsidRPr="00731ECB">
              <w:rPr>
                <w:rFonts w:ascii="Arial" w:eastAsia="Calibri" w:hAnsi="Arial" w:cs="Arial"/>
                <w:sz w:val="20"/>
                <w:szCs w:val="20"/>
              </w:rPr>
              <w:t>27 patients and 19 carers</w:t>
            </w:r>
          </w:p>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 xml:space="preserve">Identification/recruitment: </w:t>
            </w:r>
            <w:r w:rsidRPr="00731ECB">
              <w:rPr>
                <w:rFonts w:ascii="Arial" w:eastAsia="Calibri" w:hAnsi="Arial" w:cs="Arial"/>
                <w:sz w:val="20"/>
                <w:szCs w:val="20"/>
              </w:rPr>
              <w:t>Consecutive</w:t>
            </w:r>
          </w:p>
        </w:tc>
        <w:tc>
          <w:tcPr>
            <w:tcW w:w="6863"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Participant characteristics:</w:t>
            </w:r>
          </w:p>
          <w:tbl>
            <w:tblPr>
              <w:tblStyle w:val="TableGrid4"/>
              <w:tblpPr w:leftFromText="180" w:rightFromText="180" w:vertAnchor="text" w:horzAnchor="margin" w:tblpXSpec="center" w:tblpY="49"/>
              <w:tblOverlap w:val="never"/>
              <w:tblW w:w="0" w:type="auto"/>
              <w:tblLook w:val="04A0" w:firstRow="1" w:lastRow="0" w:firstColumn="1" w:lastColumn="0" w:noHBand="0" w:noVBand="1"/>
            </w:tblPr>
            <w:tblGrid>
              <w:gridCol w:w="1864"/>
              <w:gridCol w:w="1885"/>
            </w:tblGrid>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Type of group</w:t>
                  </w:r>
                </w:p>
              </w:tc>
              <w:tc>
                <w:tcPr>
                  <w:tcW w:w="188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Patients</w:t>
                  </w: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Condition</w:t>
                  </w:r>
                </w:p>
              </w:tc>
              <w:tc>
                <w:tcPr>
                  <w:tcW w:w="188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ALS</w:t>
                  </w: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Onset</w:t>
                  </w:r>
                </w:p>
              </w:tc>
              <w:tc>
                <w:tcPr>
                  <w:tcW w:w="188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Not reported</w:t>
                  </w: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Sex</w:t>
                  </w:r>
                </w:p>
              </w:tc>
              <w:tc>
                <w:tcPr>
                  <w:tcW w:w="188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Not reported</w:t>
                  </w: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Age</w:t>
                  </w:r>
                </w:p>
              </w:tc>
              <w:tc>
                <w:tcPr>
                  <w:tcW w:w="188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Mean 56</w:t>
                  </w: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NIV usage</w:t>
                  </w:r>
                </w:p>
              </w:tc>
              <w:tc>
                <w:tcPr>
                  <w:tcW w:w="188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Not reported</w:t>
                  </w: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Other (specify)</w:t>
                  </w:r>
                </w:p>
              </w:tc>
              <w:tc>
                <w:tcPr>
                  <w:tcW w:w="1885" w:type="dxa"/>
                </w:tcPr>
                <w:p w:rsidR="00731ECB" w:rsidRPr="00731ECB" w:rsidRDefault="00731ECB" w:rsidP="00731ECB">
                  <w:pPr>
                    <w:tabs>
                      <w:tab w:val="left" w:pos="10632"/>
                    </w:tabs>
                    <w:rPr>
                      <w:rFonts w:ascii="Arial" w:eastAsia="Calibri" w:hAnsi="Arial" w:cs="Arial"/>
                      <w:sz w:val="20"/>
                      <w:szCs w:val="20"/>
                    </w:rPr>
                  </w:pPr>
                </w:p>
              </w:tc>
            </w:tr>
          </w:tbl>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Measures</w:t>
            </w:r>
          </w:p>
          <w:tbl>
            <w:tblPr>
              <w:tblStyle w:val="TableGrid4"/>
              <w:tblW w:w="0" w:type="auto"/>
              <w:tblLook w:val="04A0" w:firstRow="1" w:lastRow="0" w:firstColumn="1" w:lastColumn="0" w:noHBand="0" w:noVBand="1"/>
            </w:tblPr>
            <w:tblGrid>
              <w:gridCol w:w="1254"/>
            </w:tblGrid>
            <w:tr w:rsidR="00731ECB" w:rsidRPr="00731ECB" w:rsidTr="0070127E">
              <w:tc>
                <w:tcPr>
                  <w:tcW w:w="3714" w:type="dxa"/>
                </w:tcPr>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Views and perceptions</w:t>
                  </w: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tc>
            </w:tr>
          </w:tbl>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Details of technology/NIV</w:t>
            </w:r>
          </w:p>
          <w:tbl>
            <w:tblPr>
              <w:tblStyle w:val="TableGrid4"/>
              <w:tblW w:w="0" w:type="auto"/>
              <w:tblLook w:val="04A0" w:firstRow="1" w:lastRow="0" w:firstColumn="1" w:lastColumn="0" w:noHBand="0" w:noVBand="1"/>
            </w:tblPr>
            <w:tblGrid>
              <w:gridCol w:w="3714"/>
            </w:tblGrid>
            <w:tr w:rsidR="00731ECB" w:rsidRPr="00731ECB" w:rsidTr="0070127E">
              <w:tc>
                <w:tcPr>
                  <w:tcW w:w="3714"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Not reported</w:t>
                  </w: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tc>
            </w:tr>
          </w:tbl>
          <w:p w:rsidR="00731ECB" w:rsidRPr="00731ECB" w:rsidRDefault="00731ECB" w:rsidP="00731ECB">
            <w:pPr>
              <w:tabs>
                <w:tab w:val="left" w:pos="10632"/>
              </w:tabs>
              <w:rPr>
                <w:rFonts w:ascii="Arial" w:eastAsia="Calibri" w:hAnsi="Arial" w:cs="Arial"/>
                <w:sz w:val="20"/>
                <w:szCs w:val="20"/>
              </w:rPr>
            </w:pPr>
          </w:p>
        </w:tc>
        <w:tc>
          <w:tcPr>
            <w:tcW w:w="3412"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 xml:space="preserve">Data relating to NIV provision and usage: </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Patient and caregiver responses to the use of BIPAP differed. Though over half of both groups endorsed the idea of future BIPAP use, more patients (41%) than caregivers (5%) were uncertain. Only 3% of patients responded negatively compared to 32% of caregivers. Both groups were only minimally interested in future invasive ventilation.</w:t>
            </w: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Author conclusions</w:t>
            </w:r>
            <w:r w:rsidRPr="00731ECB">
              <w:rPr>
                <w:rFonts w:ascii="Arial" w:eastAsia="Calibri" w:hAnsi="Arial" w:cs="Arial"/>
                <w:sz w:val="20"/>
                <w:szCs w:val="20"/>
              </w:rPr>
              <w:t xml:space="preserve">: </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Factors contributing to quality of life, depression, and attitudes toward treatment options need to be periodically explored with patients and caregivers throughout the course of the illness. Health care professionals should recognize that the needs and goals of the two groups might differ.</w:t>
            </w:r>
          </w:p>
        </w:tc>
      </w:tr>
      <w:tr w:rsidR="00731ECB" w:rsidRPr="00731ECB" w:rsidTr="0070127E">
        <w:tc>
          <w:tcPr>
            <w:tcW w:w="3673" w:type="dxa"/>
          </w:tcPr>
          <w:p w:rsidR="00731ECB" w:rsidRPr="00731ECB" w:rsidRDefault="00731ECB" w:rsidP="00731ECB">
            <w:pPr>
              <w:tabs>
                <w:tab w:val="right" w:pos="3932"/>
                <w:tab w:val="left" w:pos="10632"/>
              </w:tabs>
              <w:rPr>
                <w:rFonts w:ascii="Arial" w:eastAsia="Calibri" w:hAnsi="Arial" w:cs="Arial"/>
                <w:b/>
                <w:sz w:val="20"/>
                <w:szCs w:val="20"/>
              </w:rPr>
            </w:pPr>
            <w:proofErr w:type="spellStart"/>
            <w:r w:rsidRPr="00731ECB">
              <w:rPr>
                <w:rFonts w:ascii="Arial" w:eastAsia="Calibri" w:hAnsi="Arial" w:cs="Arial"/>
                <w:b/>
                <w:sz w:val="20"/>
                <w:szCs w:val="20"/>
              </w:rPr>
              <w:t>Umpleby</w:t>
            </w:r>
            <w:proofErr w:type="spellEnd"/>
            <w:r w:rsidRPr="00731ECB">
              <w:rPr>
                <w:rFonts w:ascii="Arial" w:eastAsia="Calibri" w:hAnsi="Arial" w:cs="Arial"/>
                <w:b/>
                <w:sz w:val="20"/>
                <w:szCs w:val="20"/>
              </w:rPr>
              <w:t xml:space="preserve"> 2015</w:t>
            </w:r>
          </w:p>
          <w:p w:rsidR="00731ECB" w:rsidRPr="00731ECB" w:rsidRDefault="00731ECB" w:rsidP="00731ECB">
            <w:pPr>
              <w:tabs>
                <w:tab w:val="right" w:pos="3932"/>
                <w:tab w:val="left" w:pos="10632"/>
              </w:tabs>
              <w:rPr>
                <w:rFonts w:ascii="Arial" w:eastAsia="Calibri" w:hAnsi="Arial" w:cs="Arial"/>
                <w:b/>
                <w:sz w:val="20"/>
                <w:szCs w:val="20"/>
                <w:u w:val="single"/>
              </w:rPr>
            </w:pPr>
            <w:r w:rsidRPr="00731ECB">
              <w:rPr>
                <w:rFonts w:ascii="Arial" w:eastAsia="Calibri" w:hAnsi="Arial" w:cs="Arial"/>
                <w:b/>
                <w:sz w:val="20"/>
                <w:szCs w:val="20"/>
              </w:rPr>
              <w:t xml:space="preserve">Journal paper / </w:t>
            </w:r>
            <w:r w:rsidRPr="00731ECB">
              <w:rPr>
                <w:rFonts w:ascii="Arial" w:eastAsia="Calibri" w:hAnsi="Arial" w:cs="Arial"/>
                <w:b/>
                <w:sz w:val="20"/>
                <w:szCs w:val="20"/>
                <w:u w:val="single"/>
              </w:rPr>
              <w:t>conference abstract</w:t>
            </w:r>
            <w:r w:rsidRPr="00731ECB">
              <w:rPr>
                <w:rFonts w:ascii="Arial" w:eastAsia="Calibri" w:hAnsi="Arial" w:cs="Arial"/>
                <w:b/>
                <w:sz w:val="20"/>
                <w:szCs w:val="20"/>
              </w:rPr>
              <w:tab/>
            </w:r>
          </w:p>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lastRenderedPageBreak/>
              <w:t>Country:</w:t>
            </w:r>
            <w:r w:rsidRPr="00731ECB">
              <w:rPr>
                <w:rFonts w:ascii="Arial" w:eastAsia="Calibri" w:hAnsi="Arial" w:cs="Arial"/>
                <w:sz w:val="20"/>
                <w:szCs w:val="20"/>
              </w:rPr>
              <w:t xml:space="preserve"> UK</w:t>
            </w:r>
          </w:p>
          <w:tbl>
            <w:tblPr>
              <w:tblStyle w:val="TableGrid4"/>
              <w:tblW w:w="0" w:type="auto"/>
              <w:tblLook w:val="04A0" w:firstRow="1" w:lastRow="0" w:firstColumn="1" w:lastColumn="0" w:noHBand="0" w:noVBand="1"/>
            </w:tblPr>
            <w:tblGrid>
              <w:gridCol w:w="1760"/>
              <w:gridCol w:w="1275"/>
            </w:tblGrid>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RCT</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Non-RCT</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CBA</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BA</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3035" w:type="dxa"/>
                  <w:gridSpan w:val="2"/>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Comparator:</w:t>
                  </w:r>
                </w:p>
                <w:p w:rsidR="00731ECB" w:rsidRPr="00731ECB" w:rsidRDefault="00731ECB" w:rsidP="00731ECB">
                  <w:pPr>
                    <w:tabs>
                      <w:tab w:val="left" w:pos="10632"/>
                    </w:tabs>
                    <w:rPr>
                      <w:rFonts w:ascii="Arial" w:eastAsia="Calibri" w:hAnsi="Arial" w:cs="Arial"/>
                      <w:b/>
                      <w:sz w:val="20"/>
                      <w:szCs w:val="20"/>
                    </w:rPr>
                  </w:pPr>
                </w:p>
              </w:tc>
            </w:tr>
            <w:tr w:rsidR="00731ECB" w:rsidRPr="00731ECB" w:rsidTr="0070127E">
              <w:tc>
                <w:tcPr>
                  <w:tcW w:w="3035" w:type="dxa"/>
                  <w:gridSpan w:val="2"/>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b/>
                      <w:sz w:val="20"/>
                      <w:szCs w:val="20"/>
                    </w:rPr>
                    <w:t>Length of follow up:</w:t>
                  </w:r>
                </w:p>
                <w:p w:rsidR="00731ECB" w:rsidRPr="00731ECB" w:rsidRDefault="00731ECB" w:rsidP="00731ECB">
                  <w:pPr>
                    <w:tabs>
                      <w:tab w:val="left" w:pos="10632"/>
                    </w:tabs>
                    <w:jc w:val="right"/>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Mixed method</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Cross-sectional</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Other (specify)</w:t>
                  </w:r>
                </w:p>
              </w:tc>
              <w:tc>
                <w:tcPr>
                  <w:tcW w:w="127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Review of case notes</w:t>
                  </w:r>
                </w:p>
              </w:tc>
            </w:tr>
          </w:tbl>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b/>
                <w:sz w:val="20"/>
                <w:szCs w:val="20"/>
              </w:rPr>
              <w:t xml:space="preserve">Aim of study: </w:t>
            </w:r>
            <w:r w:rsidRPr="00731ECB">
              <w:rPr>
                <w:rFonts w:ascii="Arial" w:eastAsia="Calibri" w:hAnsi="Arial" w:cs="Arial"/>
                <w:sz w:val="20"/>
                <w:szCs w:val="20"/>
              </w:rPr>
              <w:t>To describe a joint palliative/respiratory clinic</w:t>
            </w:r>
          </w:p>
          <w:p w:rsidR="00731ECB" w:rsidRPr="00731ECB" w:rsidRDefault="00731ECB" w:rsidP="00731ECB">
            <w:pPr>
              <w:tabs>
                <w:tab w:val="left" w:pos="10632"/>
              </w:tabs>
              <w:rPr>
                <w:rFonts w:ascii="Arial" w:eastAsia="Times New Roman" w:hAnsi="Arial" w:cs="Arial"/>
                <w:b/>
                <w:sz w:val="20"/>
                <w:szCs w:val="20"/>
              </w:rPr>
            </w:pPr>
            <w:r w:rsidRPr="00731ECB">
              <w:rPr>
                <w:rFonts w:ascii="Arial" w:eastAsia="Times New Roman" w:hAnsi="Arial" w:cs="Arial"/>
                <w:b/>
                <w:sz w:val="20"/>
                <w:szCs w:val="20"/>
              </w:rPr>
              <w:t xml:space="preserve">Data collection method: </w:t>
            </w:r>
          </w:p>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 xml:space="preserve">Sample size: </w:t>
            </w:r>
            <w:r w:rsidRPr="00731ECB">
              <w:rPr>
                <w:rFonts w:ascii="Arial" w:eastAsia="Calibri" w:hAnsi="Arial" w:cs="Arial"/>
                <w:sz w:val="20"/>
                <w:szCs w:val="20"/>
              </w:rPr>
              <w:t>23</w:t>
            </w:r>
          </w:p>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 xml:space="preserve">Identification/recruitment: </w:t>
            </w:r>
            <w:r w:rsidRPr="00731ECB">
              <w:rPr>
                <w:rFonts w:ascii="Arial" w:eastAsia="Calibri" w:hAnsi="Arial" w:cs="Arial"/>
                <w:sz w:val="20"/>
                <w:szCs w:val="20"/>
              </w:rPr>
              <w:t>N/A</w:t>
            </w:r>
          </w:p>
        </w:tc>
        <w:tc>
          <w:tcPr>
            <w:tcW w:w="6863"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lastRenderedPageBreak/>
              <w:t>Participant characteristics:</w:t>
            </w:r>
          </w:p>
          <w:tbl>
            <w:tblPr>
              <w:tblStyle w:val="TableGrid4"/>
              <w:tblpPr w:leftFromText="180" w:rightFromText="180" w:vertAnchor="text" w:horzAnchor="margin" w:tblpXSpec="center" w:tblpY="49"/>
              <w:tblOverlap w:val="never"/>
              <w:tblW w:w="0" w:type="auto"/>
              <w:tblLook w:val="04A0" w:firstRow="1" w:lastRow="0" w:firstColumn="1" w:lastColumn="0" w:noHBand="0" w:noVBand="1"/>
            </w:tblPr>
            <w:tblGrid>
              <w:gridCol w:w="1864"/>
              <w:gridCol w:w="1885"/>
            </w:tblGrid>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Type of group</w:t>
                  </w:r>
                </w:p>
              </w:tc>
              <w:tc>
                <w:tcPr>
                  <w:tcW w:w="188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Patients</w:t>
                  </w: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lastRenderedPageBreak/>
                    <w:t>Condition</w:t>
                  </w:r>
                </w:p>
              </w:tc>
              <w:tc>
                <w:tcPr>
                  <w:tcW w:w="188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ALS</w:t>
                  </w: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Onset</w:t>
                  </w:r>
                </w:p>
              </w:tc>
              <w:tc>
                <w:tcPr>
                  <w:tcW w:w="188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18 limb, 3 bulbar, 2 respiratory</w:t>
                  </w: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Sex</w:t>
                  </w:r>
                </w:p>
              </w:tc>
              <w:tc>
                <w:tcPr>
                  <w:tcW w:w="188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Age</w:t>
                  </w:r>
                </w:p>
              </w:tc>
              <w:tc>
                <w:tcPr>
                  <w:tcW w:w="188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NIV usage</w:t>
                  </w:r>
                </w:p>
              </w:tc>
              <w:tc>
                <w:tcPr>
                  <w:tcW w:w="188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Other (specify)</w:t>
                  </w:r>
                </w:p>
              </w:tc>
              <w:tc>
                <w:tcPr>
                  <w:tcW w:w="1885" w:type="dxa"/>
                </w:tcPr>
                <w:p w:rsidR="00731ECB" w:rsidRPr="00731ECB" w:rsidRDefault="00731ECB" w:rsidP="00731ECB">
                  <w:pPr>
                    <w:tabs>
                      <w:tab w:val="left" w:pos="10632"/>
                    </w:tabs>
                    <w:rPr>
                      <w:rFonts w:ascii="Arial" w:eastAsia="Calibri" w:hAnsi="Arial" w:cs="Arial"/>
                      <w:sz w:val="20"/>
                      <w:szCs w:val="20"/>
                    </w:rPr>
                  </w:pPr>
                </w:p>
              </w:tc>
            </w:tr>
          </w:tbl>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Measures</w:t>
            </w:r>
          </w:p>
          <w:tbl>
            <w:tblPr>
              <w:tblStyle w:val="TableGrid4"/>
              <w:tblW w:w="0" w:type="auto"/>
              <w:tblLook w:val="04A0" w:firstRow="1" w:lastRow="0" w:firstColumn="1" w:lastColumn="0" w:noHBand="0" w:noVBand="1"/>
            </w:tblPr>
            <w:tblGrid>
              <w:gridCol w:w="1254"/>
            </w:tblGrid>
            <w:tr w:rsidR="00731ECB" w:rsidRPr="00731ECB" w:rsidTr="0070127E">
              <w:tc>
                <w:tcPr>
                  <w:tcW w:w="3714" w:type="dxa"/>
                </w:tcPr>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Descriptive</w:t>
                  </w: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tc>
            </w:tr>
          </w:tbl>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Details of technology/NIV</w:t>
            </w:r>
          </w:p>
          <w:tbl>
            <w:tblPr>
              <w:tblStyle w:val="TableGrid4"/>
              <w:tblW w:w="0" w:type="auto"/>
              <w:tblLook w:val="04A0" w:firstRow="1" w:lastRow="0" w:firstColumn="1" w:lastColumn="0" w:noHBand="0" w:noVBand="1"/>
            </w:tblPr>
            <w:tblGrid>
              <w:gridCol w:w="3714"/>
            </w:tblGrid>
            <w:tr w:rsidR="00731ECB" w:rsidRPr="00731ECB" w:rsidTr="0070127E">
              <w:tc>
                <w:tcPr>
                  <w:tcW w:w="3714" w:type="dxa"/>
                </w:tcPr>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Not reported</w:t>
                  </w:r>
                </w:p>
                <w:p w:rsidR="00731ECB" w:rsidRPr="00731ECB" w:rsidRDefault="00731ECB" w:rsidP="00731ECB">
                  <w:pPr>
                    <w:tabs>
                      <w:tab w:val="left" w:pos="10632"/>
                    </w:tabs>
                    <w:rPr>
                      <w:rFonts w:ascii="Arial" w:eastAsia="Calibri" w:hAnsi="Arial" w:cs="Arial"/>
                      <w:sz w:val="20"/>
                      <w:szCs w:val="20"/>
                    </w:rPr>
                  </w:pPr>
                </w:p>
              </w:tc>
            </w:tr>
          </w:tbl>
          <w:p w:rsidR="00731ECB" w:rsidRPr="00731ECB" w:rsidRDefault="00731ECB" w:rsidP="00731ECB">
            <w:pPr>
              <w:tabs>
                <w:tab w:val="left" w:pos="10632"/>
              </w:tabs>
              <w:rPr>
                <w:rFonts w:ascii="Arial" w:eastAsia="Calibri" w:hAnsi="Arial" w:cs="Arial"/>
                <w:sz w:val="20"/>
                <w:szCs w:val="20"/>
              </w:rPr>
            </w:pPr>
          </w:p>
        </w:tc>
        <w:tc>
          <w:tcPr>
            <w:tcW w:w="3412"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lastRenderedPageBreak/>
              <w:t xml:space="preserve">Data relating to NIV provision and usage: </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lastRenderedPageBreak/>
              <w:t>All patients commenced on NIV had end of life discussions.</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16 had lung function tests performed.</w:t>
            </w: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Author conclusions</w:t>
            </w:r>
            <w:r w:rsidRPr="00731ECB">
              <w:rPr>
                <w:rFonts w:ascii="Arial" w:eastAsia="Calibri" w:hAnsi="Arial" w:cs="Arial"/>
                <w:sz w:val="20"/>
                <w:szCs w:val="20"/>
              </w:rPr>
              <w:t xml:space="preserve">: </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A MDT approach involving respiratory medicine, palliative care and community physiotherapy ensures MND sufferers can discuss NIV and end of life care.</w:t>
            </w:r>
          </w:p>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3673" w:type="dxa"/>
          </w:tcPr>
          <w:p w:rsidR="00731ECB" w:rsidRPr="00731ECB" w:rsidRDefault="00731ECB" w:rsidP="00731ECB">
            <w:pPr>
              <w:tabs>
                <w:tab w:val="right" w:pos="3932"/>
                <w:tab w:val="left" w:pos="10632"/>
              </w:tabs>
              <w:rPr>
                <w:rFonts w:ascii="Arial" w:eastAsia="Calibri" w:hAnsi="Arial" w:cs="Arial"/>
                <w:sz w:val="20"/>
                <w:szCs w:val="20"/>
              </w:rPr>
            </w:pPr>
            <w:proofErr w:type="spellStart"/>
            <w:r w:rsidRPr="00731ECB">
              <w:rPr>
                <w:rFonts w:ascii="Arial" w:eastAsia="Calibri" w:hAnsi="Arial" w:cs="Arial"/>
                <w:sz w:val="20"/>
                <w:szCs w:val="20"/>
              </w:rPr>
              <w:lastRenderedPageBreak/>
              <w:t>Vandenberghe</w:t>
            </w:r>
            <w:proofErr w:type="spellEnd"/>
            <w:r w:rsidRPr="00731ECB">
              <w:rPr>
                <w:rFonts w:ascii="Arial" w:eastAsia="Calibri" w:hAnsi="Arial" w:cs="Arial"/>
                <w:sz w:val="20"/>
                <w:szCs w:val="20"/>
              </w:rPr>
              <w:t xml:space="preserve"> 2013</w:t>
            </w:r>
          </w:p>
          <w:p w:rsidR="00731ECB" w:rsidRPr="00731ECB" w:rsidRDefault="00731ECB" w:rsidP="00731ECB">
            <w:pPr>
              <w:tabs>
                <w:tab w:val="right" w:pos="3932"/>
                <w:tab w:val="left" w:pos="10632"/>
              </w:tabs>
              <w:rPr>
                <w:rFonts w:ascii="Arial" w:eastAsia="Calibri" w:hAnsi="Arial" w:cs="Arial"/>
                <w:b/>
                <w:sz w:val="20"/>
                <w:szCs w:val="20"/>
                <w:u w:val="single"/>
              </w:rPr>
            </w:pPr>
            <w:r w:rsidRPr="00731ECB">
              <w:rPr>
                <w:rFonts w:ascii="Arial" w:eastAsia="Calibri" w:hAnsi="Arial" w:cs="Arial"/>
                <w:b/>
                <w:sz w:val="20"/>
                <w:szCs w:val="20"/>
                <w:u w:val="single"/>
              </w:rPr>
              <w:t>Journal paper</w:t>
            </w:r>
            <w:r w:rsidRPr="00731ECB">
              <w:rPr>
                <w:rFonts w:ascii="Arial" w:eastAsia="Calibri" w:hAnsi="Arial" w:cs="Arial"/>
                <w:b/>
                <w:sz w:val="20"/>
                <w:szCs w:val="20"/>
              </w:rPr>
              <w:t xml:space="preserve"> / conference abstract</w:t>
            </w:r>
            <w:r w:rsidRPr="00731ECB">
              <w:rPr>
                <w:rFonts w:ascii="Arial" w:eastAsia="Calibri" w:hAnsi="Arial" w:cs="Arial"/>
                <w:b/>
                <w:sz w:val="20"/>
                <w:szCs w:val="20"/>
              </w:rPr>
              <w:tab/>
            </w:r>
          </w:p>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Country:</w:t>
            </w:r>
            <w:r w:rsidRPr="00731ECB">
              <w:rPr>
                <w:rFonts w:ascii="Arial" w:eastAsia="Calibri" w:hAnsi="Arial" w:cs="Arial"/>
                <w:sz w:val="20"/>
                <w:szCs w:val="20"/>
              </w:rPr>
              <w:t xml:space="preserve"> France</w:t>
            </w:r>
          </w:p>
          <w:tbl>
            <w:tblPr>
              <w:tblStyle w:val="TableGrid4"/>
              <w:tblW w:w="0" w:type="auto"/>
              <w:tblLook w:val="04A0" w:firstRow="1" w:lastRow="0" w:firstColumn="1" w:lastColumn="0" w:noHBand="0" w:noVBand="1"/>
            </w:tblPr>
            <w:tblGrid>
              <w:gridCol w:w="1760"/>
              <w:gridCol w:w="1275"/>
            </w:tblGrid>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RCT</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Non-RCT</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CBA</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BA</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3035" w:type="dxa"/>
                  <w:gridSpan w:val="2"/>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Comparator:</w:t>
                  </w:r>
                </w:p>
                <w:p w:rsidR="00731ECB" w:rsidRPr="00731ECB" w:rsidRDefault="00731ECB" w:rsidP="00731ECB">
                  <w:pPr>
                    <w:tabs>
                      <w:tab w:val="left" w:pos="10632"/>
                    </w:tabs>
                    <w:rPr>
                      <w:rFonts w:ascii="Arial" w:eastAsia="Calibri" w:hAnsi="Arial" w:cs="Arial"/>
                      <w:b/>
                      <w:sz w:val="20"/>
                      <w:szCs w:val="20"/>
                    </w:rPr>
                  </w:pPr>
                </w:p>
              </w:tc>
            </w:tr>
            <w:tr w:rsidR="00731ECB" w:rsidRPr="00731ECB" w:rsidTr="0070127E">
              <w:tc>
                <w:tcPr>
                  <w:tcW w:w="3035" w:type="dxa"/>
                  <w:gridSpan w:val="2"/>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b/>
                      <w:sz w:val="20"/>
                      <w:szCs w:val="20"/>
                    </w:rPr>
                    <w:t xml:space="preserve">Length of follow up: </w:t>
                  </w:r>
                  <w:r w:rsidRPr="00731ECB">
                    <w:rPr>
                      <w:rFonts w:ascii="Arial" w:eastAsia="Calibri" w:hAnsi="Arial" w:cs="Arial"/>
                      <w:sz w:val="20"/>
                      <w:szCs w:val="20"/>
                    </w:rPr>
                    <w:t>34 months</w:t>
                  </w:r>
                </w:p>
                <w:p w:rsidR="00731ECB" w:rsidRPr="00731ECB" w:rsidRDefault="00731ECB" w:rsidP="00731ECB">
                  <w:pPr>
                    <w:tabs>
                      <w:tab w:val="left" w:pos="10632"/>
                    </w:tabs>
                    <w:jc w:val="right"/>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Mixed method</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Cross-sectional</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Other (specify)</w:t>
                  </w:r>
                </w:p>
              </w:tc>
              <w:tc>
                <w:tcPr>
                  <w:tcW w:w="127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Cohort</w:t>
                  </w:r>
                </w:p>
              </w:tc>
            </w:tr>
          </w:tbl>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b/>
                <w:sz w:val="20"/>
                <w:szCs w:val="20"/>
              </w:rPr>
              <w:t xml:space="preserve">Aim of study: </w:t>
            </w:r>
            <w:r w:rsidRPr="00731ECB">
              <w:rPr>
                <w:rFonts w:ascii="Arial" w:eastAsia="Calibri" w:hAnsi="Arial" w:cs="Arial"/>
                <w:sz w:val="20"/>
                <w:szCs w:val="20"/>
              </w:rPr>
              <w:t>To explore factors affecting tolerance of NIV</w:t>
            </w:r>
          </w:p>
          <w:p w:rsidR="00731ECB" w:rsidRPr="00731ECB" w:rsidRDefault="00731ECB" w:rsidP="00731ECB">
            <w:pPr>
              <w:tabs>
                <w:tab w:val="left" w:pos="10632"/>
              </w:tabs>
              <w:rPr>
                <w:rFonts w:ascii="Arial" w:eastAsia="Times New Roman" w:hAnsi="Arial" w:cs="Arial"/>
                <w:b/>
                <w:sz w:val="20"/>
                <w:szCs w:val="20"/>
              </w:rPr>
            </w:pPr>
            <w:r w:rsidRPr="00731ECB">
              <w:rPr>
                <w:rFonts w:ascii="Arial" w:eastAsia="Times New Roman" w:hAnsi="Arial" w:cs="Arial"/>
                <w:b/>
                <w:sz w:val="20"/>
                <w:szCs w:val="20"/>
              </w:rPr>
              <w:t xml:space="preserve">Data collection method: </w:t>
            </w:r>
          </w:p>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lastRenderedPageBreak/>
              <w:t>Sample size:</w:t>
            </w:r>
          </w:p>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 xml:space="preserve">Identification/recruitment: </w:t>
            </w:r>
          </w:p>
        </w:tc>
        <w:tc>
          <w:tcPr>
            <w:tcW w:w="6863"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lastRenderedPageBreak/>
              <w:t>Participant characteristics:</w:t>
            </w:r>
          </w:p>
          <w:tbl>
            <w:tblPr>
              <w:tblStyle w:val="TableGrid4"/>
              <w:tblpPr w:leftFromText="180" w:rightFromText="180" w:vertAnchor="text" w:horzAnchor="margin" w:tblpXSpec="center" w:tblpY="49"/>
              <w:tblOverlap w:val="never"/>
              <w:tblW w:w="0" w:type="auto"/>
              <w:tblLook w:val="04A0" w:firstRow="1" w:lastRow="0" w:firstColumn="1" w:lastColumn="0" w:noHBand="0" w:noVBand="1"/>
            </w:tblPr>
            <w:tblGrid>
              <w:gridCol w:w="1864"/>
              <w:gridCol w:w="1885"/>
            </w:tblGrid>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Type of group</w:t>
                  </w:r>
                </w:p>
              </w:tc>
              <w:tc>
                <w:tcPr>
                  <w:tcW w:w="188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Patients</w:t>
                  </w: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Condition</w:t>
                  </w:r>
                </w:p>
              </w:tc>
              <w:tc>
                <w:tcPr>
                  <w:tcW w:w="188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ALS</w:t>
                  </w: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Onset</w:t>
                  </w:r>
                </w:p>
              </w:tc>
              <w:tc>
                <w:tcPr>
                  <w:tcW w:w="188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Sex</w:t>
                  </w:r>
                </w:p>
              </w:tc>
              <w:tc>
                <w:tcPr>
                  <w:tcW w:w="188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Age</w:t>
                  </w:r>
                </w:p>
              </w:tc>
              <w:tc>
                <w:tcPr>
                  <w:tcW w:w="188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NIV usage</w:t>
                  </w:r>
                </w:p>
              </w:tc>
              <w:tc>
                <w:tcPr>
                  <w:tcW w:w="188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55 were tolerant, 18 poorly tolerant</w:t>
                  </w: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Other (specify)</w:t>
                  </w:r>
                </w:p>
              </w:tc>
              <w:tc>
                <w:tcPr>
                  <w:tcW w:w="1885" w:type="dxa"/>
                </w:tcPr>
                <w:p w:rsidR="00731ECB" w:rsidRPr="00731ECB" w:rsidRDefault="00731ECB" w:rsidP="00731ECB">
                  <w:pPr>
                    <w:tabs>
                      <w:tab w:val="left" w:pos="10632"/>
                    </w:tabs>
                    <w:rPr>
                      <w:rFonts w:ascii="Arial" w:eastAsia="Calibri" w:hAnsi="Arial" w:cs="Arial"/>
                      <w:sz w:val="20"/>
                      <w:szCs w:val="20"/>
                    </w:rPr>
                  </w:pPr>
                </w:p>
              </w:tc>
            </w:tr>
          </w:tbl>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Measures</w:t>
            </w:r>
          </w:p>
          <w:tbl>
            <w:tblPr>
              <w:tblStyle w:val="TableGrid4"/>
              <w:tblW w:w="0" w:type="auto"/>
              <w:tblLook w:val="04A0" w:firstRow="1" w:lastRow="0" w:firstColumn="1" w:lastColumn="0" w:noHBand="0" w:noVBand="1"/>
            </w:tblPr>
            <w:tblGrid>
              <w:gridCol w:w="1254"/>
            </w:tblGrid>
            <w:tr w:rsidR="00731ECB" w:rsidRPr="00731ECB" w:rsidTr="0070127E">
              <w:tc>
                <w:tcPr>
                  <w:tcW w:w="3714" w:type="dxa"/>
                </w:tcPr>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Tolerance</w:t>
                  </w: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tc>
            </w:tr>
          </w:tbl>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Details of technology/NIV</w:t>
            </w:r>
          </w:p>
          <w:tbl>
            <w:tblPr>
              <w:tblStyle w:val="TableGrid4"/>
              <w:tblW w:w="0" w:type="auto"/>
              <w:tblLook w:val="04A0" w:firstRow="1" w:lastRow="0" w:firstColumn="1" w:lastColumn="0" w:noHBand="0" w:noVBand="1"/>
            </w:tblPr>
            <w:tblGrid>
              <w:gridCol w:w="3714"/>
            </w:tblGrid>
            <w:tr w:rsidR="00731ECB" w:rsidRPr="00731ECB" w:rsidTr="0070127E">
              <w:tc>
                <w:tcPr>
                  <w:tcW w:w="3714" w:type="dxa"/>
                </w:tcPr>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Quarterly monitoring</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Most were prescribed NIV by bi-level positive airway pressure in the</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 xml:space="preserve">S/T mode. A few subjects were treated </w:t>
                  </w:r>
                  <w:r w:rsidRPr="00731ECB">
                    <w:rPr>
                      <w:rFonts w:ascii="Arial" w:eastAsia="Calibri" w:hAnsi="Arial" w:cs="Arial"/>
                      <w:sz w:val="20"/>
                      <w:szCs w:val="20"/>
                    </w:rPr>
                    <w:lastRenderedPageBreak/>
                    <w:t>with the volume-targeted NIV method, following immediate intolerance to</w:t>
                  </w:r>
                </w:p>
                <w:p w:rsidR="00731ECB" w:rsidRPr="00731ECB" w:rsidRDefault="00731ECB" w:rsidP="00731ECB">
                  <w:pPr>
                    <w:tabs>
                      <w:tab w:val="left" w:pos="10632"/>
                    </w:tabs>
                    <w:rPr>
                      <w:rFonts w:ascii="Arial" w:eastAsia="Calibri" w:hAnsi="Arial" w:cs="Arial"/>
                      <w:sz w:val="20"/>
                      <w:szCs w:val="20"/>
                    </w:rPr>
                  </w:pPr>
                  <w:proofErr w:type="gramStart"/>
                  <w:r w:rsidRPr="00731ECB">
                    <w:rPr>
                      <w:rFonts w:ascii="Arial" w:eastAsia="Calibri" w:hAnsi="Arial" w:cs="Arial"/>
                      <w:sz w:val="20"/>
                      <w:szCs w:val="20"/>
                    </w:rPr>
                    <w:t>the</w:t>
                  </w:r>
                  <w:proofErr w:type="gramEnd"/>
                  <w:r w:rsidRPr="00731ECB">
                    <w:rPr>
                      <w:rFonts w:ascii="Arial" w:eastAsia="Calibri" w:hAnsi="Arial" w:cs="Arial"/>
                      <w:sz w:val="20"/>
                      <w:szCs w:val="20"/>
                    </w:rPr>
                    <w:t xml:space="preserve"> bi-level positive airway pressure mode after a 4-hour trial.</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Any pooling of saliva was treated either by suction, medical treatment, botulinum toxin, or by a combination of all 3 before NIV initiation.</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Subjects were discharged from hospital on average after 2–3 days. When subjects went home, home visits were</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performed systematically: the day of going home, at 15 days, and at 48 hours before the evaluation at 1 month,</w:t>
                  </w:r>
                </w:p>
                <w:p w:rsidR="00731ECB" w:rsidRPr="00731ECB" w:rsidRDefault="00731ECB" w:rsidP="00731ECB">
                  <w:pPr>
                    <w:tabs>
                      <w:tab w:val="left" w:pos="10632"/>
                    </w:tabs>
                    <w:rPr>
                      <w:rFonts w:ascii="Arial" w:eastAsia="Calibri" w:hAnsi="Arial" w:cs="Arial"/>
                      <w:sz w:val="20"/>
                      <w:szCs w:val="20"/>
                    </w:rPr>
                  </w:pPr>
                  <w:proofErr w:type="gramStart"/>
                  <w:r w:rsidRPr="00731ECB">
                    <w:rPr>
                      <w:rFonts w:ascii="Arial" w:eastAsia="Calibri" w:hAnsi="Arial" w:cs="Arial"/>
                      <w:sz w:val="20"/>
                      <w:szCs w:val="20"/>
                    </w:rPr>
                    <w:t>by</w:t>
                  </w:r>
                  <w:proofErr w:type="gramEnd"/>
                  <w:r w:rsidRPr="00731ECB">
                    <w:rPr>
                      <w:rFonts w:ascii="Arial" w:eastAsia="Calibri" w:hAnsi="Arial" w:cs="Arial"/>
                      <w:sz w:val="20"/>
                      <w:szCs w:val="20"/>
                    </w:rPr>
                    <w:t xml:space="preserve"> the nurse and home technician who delivered material.</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 xml:space="preserve">The interface of 2 subjects was changed from a nasal mask to an </w:t>
                  </w:r>
                  <w:proofErr w:type="spellStart"/>
                  <w:r w:rsidRPr="00731ECB">
                    <w:rPr>
                      <w:rFonts w:ascii="Arial" w:eastAsia="Calibri" w:hAnsi="Arial" w:cs="Arial"/>
                      <w:sz w:val="20"/>
                      <w:szCs w:val="20"/>
                    </w:rPr>
                    <w:t>oronasal</w:t>
                  </w:r>
                  <w:proofErr w:type="spellEnd"/>
                  <w:r w:rsidRPr="00731ECB">
                    <w:rPr>
                      <w:rFonts w:ascii="Arial" w:eastAsia="Calibri" w:hAnsi="Arial" w:cs="Arial"/>
                      <w:sz w:val="20"/>
                      <w:szCs w:val="20"/>
                    </w:rPr>
                    <w:t xml:space="preserve"> commercially available model.</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No subjects changed from pressure-targeted to volume-targeted NIV, or vice versa.</w:t>
                  </w:r>
                </w:p>
                <w:p w:rsidR="00731ECB" w:rsidRPr="00731ECB" w:rsidRDefault="00731ECB" w:rsidP="00731ECB">
                  <w:pPr>
                    <w:tabs>
                      <w:tab w:val="left" w:pos="10632"/>
                    </w:tabs>
                    <w:rPr>
                      <w:rFonts w:ascii="Arial" w:eastAsia="Calibri" w:hAnsi="Arial" w:cs="Arial"/>
                      <w:sz w:val="20"/>
                      <w:szCs w:val="20"/>
                    </w:rPr>
                  </w:pPr>
                </w:p>
              </w:tc>
            </w:tr>
          </w:tbl>
          <w:p w:rsidR="00731ECB" w:rsidRPr="00731ECB" w:rsidRDefault="00731ECB" w:rsidP="00731ECB">
            <w:pPr>
              <w:tabs>
                <w:tab w:val="left" w:pos="10632"/>
              </w:tabs>
              <w:rPr>
                <w:rFonts w:ascii="Arial" w:eastAsia="Calibri" w:hAnsi="Arial" w:cs="Arial"/>
                <w:sz w:val="20"/>
                <w:szCs w:val="20"/>
              </w:rPr>
            </w:pPr>
          </w:p>
        </w:tc>
        <w:tc>
          <w:tcPr>
            <w:tcW w:w="3412"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lastRenderedPageBreak/>
              <w:t xml:space="preserve">Data relating to NIV provision and usage: </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NIV was proposed when at least one clinical respiratory symptom was present (</w:t>
            </w:r>
            <w:proofErr w:type="spellStart"/>
            <w:r w:rsidRPr="00731ECB">
              <w:rPr>
                <w:rFonts w:ascii="Arial" w:eastAsia="Calibri" w:hAnsi="Arial" w:cs="Arial"/>
                <w:sz w:val="20"/>
                <w:szCs w:val="20"/>
              </w:rPr>
              <w:t>orthopnea</w:t>
            </w:r>
            <w:proofErr w:type="spellEnd"/>
            <w:r w:rsidRPr="00731ECB">
              <w:rPr>
                <w:rFonts w:ascii="Arial" w:eastAsia="Calibri" w:hAnsi="Arial" w:cs="Arial"/>
                <w:sz w:val="20"/>
                <w:szCs w:val="20"/>
              </w:rPr>
              <w:t xml:space="preserve"> of under 3 months onset; </w:t>
            </w:r>
            <w:proofErr w:type="spellStart"/>
            <w:r w:rsidRPr="00731ECB">
              <w:rPr>
                <w:rFonts w:ascii="Arial" w:eastAsia="Calibri" w:hAnsi="Arial" w:cs="Arial"/>
                <w:sz w:val="20"/>
                <w:szCs w:val="20"/>
              </w:rPr>
              <w:t>dyssomnia</w:t>
            </w:r>
            <w:proofErr w:type="spellEnd"/>
            <w:r w:rsidRPr="00731ECB">
              <w:rPr>
                <w:rFonts w:ascii="Arial" w:eastAsia="Calibri" w:hAnsi="Arial" w:cs="Arial"/>
                <w:sz w:val="20"/>
                <w:szCs w:val="20"/>
              </w:rPr>
              <w:t xml:space="preserve"> due to respiratory sleep disorders, with insomnia or suffocating wake-ups; nightmares; </w:t>
            </w:r>
            <w:proofErr w:type="spellStart"/>
            <w:r w:rsidRPr="00731ECB">
              <w:rPr>
                <w:rFonts w:ascii="Arial" w:eastAsia="Calibri" w:hAnsi="Arial" w:cs="Arial"/>
                <w:sz w:val="20"/>
                <w:szCs w:val="20"/>
              </w:rPr>
              <w:t>headaches</w:t>
            </w:r>
            <w:proofErr w:type="gramStart"/>
            <w:r w:rsidRPr="00731ECB">
              <w:rPr>
                <w:rFonts w:ascii="Arial" w:eastAsia="Calibri" w:hAnsi="Arial" w:cs="Arial"/>
                <w:sz w:val="20"/>
                <w:szCs w:val="20"/>
              </w:rPr>
              <w:t>;non</w:t>
            </w:r>
            <w:proofErr w:type="gramEnd"/>
            <w:r w:rsidRPr="00731ECB">
              <w:rPr>
                <w:rFonts w:ascii="Arial" w:eastAsia="Calibri" w:hAnsi="Arial" w:cs="Arial"/>
                <w:sz w:val="20"/>
                <w:szCs w:val="20"/>
              </w:rPr>
              <w:t>-restorative</w:t>
            </w:r>
            <w:proofErr w:type="spellEnd"/>
            <w:r w:rsidRPr="00731ECB">
              <w:rPr>
                <w:rFonts w:ascii="Arial" w:eastAsia="Calibri" w:hAnsi="Arial" w:cs="Arial"/>
                <w:sz w:val="20"/>
                <w:szCs w:val="20"/>
              </w:rPr>
              <w:t xml:space="preserve"> sleep; paradoxical breathing), in association with at least one abnormal pulmonary function value (</w:t>
            </w:r>
            <w:proofErr w:type="spellStart"/>
            <w:r w:rsidRPr="00731ECB">
              <w:rPr>
                <w:rFonts w:ascii="Arial" w:eastAsia="Calibri" w:hAnsi="Arial" w:cs="Arial"/>
                <w:sz w:val="20"/>
                <w:szCs w:val="20"/>
              </w:rPr>
              <w:t>eg</w:t>
            </w:r>
            <w:proofErr w:type="spellEnd"/>
            <w:r w:rsidRPr="00731ECB">
              <w:rPr>
                <w:rFonts w:ascii="Arial" w:eastAsia="Calibri" w:hAnsi="Arial" w:cs="Arial"/>
                <w:sz w:val="20"/>
                <w:szCs w:val="20"/>
              </w:rPr>
              <w:t xml:space="preserve"> slow vital capacity </w:t>
            </w:r>
            <w:r w:rsidRPr="00731ECB">
              <w:rPr>
                <w:rFonts w:ascii="Arial" w:eastAsia="Calibri" w:hAnsi="Arial" w:cs="Arial" w:hint="eastAsia"/>
                <w:sz w:val="20"/>
                <w:szCs w:val="20"/>
              </w:rPr>
              <w:t>&lt;</w:t>
            </w:r>
            <w:r w:rsidRPr="00731ECB">
              <w:rPr>
                <w:rFonts w:ascii="Arial" w:eastAsia="Calibri" w:hAnsi="Arial" w:cs="Arial"/>
                <w:sz w:val="20"/>
                <w:szCs w:val="20"/>
              </w:rPr>
              <w:t>50% of predicted; nocturnal SpO2 of &lt;90% for &gt;5% of recording time).</w:t>
            </w:r>
          </w:p>
          <w:p w:rsidR="00731ECB" w:rsidRPr="00731ECB" w:rsidRDefault="00731ECB" w:rsidP="00731ECB">
            <w:pPr>
              <w:tabs>
                <w:tab w:val="left" w:pos="10632"/>
              </w:tabs>
              <w:rPr>
                <w:rFonts w:ascii="Calibri" w:eastAsia="Calibri" w:hAnsi="Calibri" w:cs="Times New Roman"/>
              </w:rPr>
            </w:pPr>
            <w:r w:rsidRPr="00731ECB">
              <w:rPr>
                <w:rFonts w:ascii="Arial" w:eastAsia="Calibri" w:hAnsi="Arial" w:cs="Arial"/>
                <w:sz w:val="20"/>
                <w:szCs w:val="20"/>
              </w:rPr>
              <w:t>Tolerance after the first day of use predicted tolerance at one month.</w:t>
            </w:r>
            <w:r w:rsidRPr="00731ECB">
              <w:rPr>
                <w:rFonts w:ascii="Calibri" w:eastAsia="Calibri" w:hAnsi="Calibri" w:cs="Times New Roman"/>
              </w:rPr>
              <w:t xml:space="preserve"> </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 xml:space="preserve">3 factors predicted good NIV </w:t>
            </w:r>
            <w:r w:rsidRPr="00731ECB">
              <w:rPr>
                <w:rFonts w:ascii="Arial" w:eastAsia="Calibri" w:hAnsi="Arial" w:cs="Arial"/>
                <w:sz w:val="20"/>
                <w:szCs w:val="20"/>
              </w:rPr>
              <w:lastRenderedPageBreak/>
              <w:t xml:space="preserve">tolerance (more than 4 hours usage per night): absence of airway secretions accumulation prior to NIV onset (odds ratio 11.5); normal bulbar function at initiation of NIV (odds ratio 8.5); and older age (weakly significant, odds ratio 1.1). </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Among the poorly tolerant subjects, 18/73 had airway secretion accumulation: among the tolerant subjects, 55/73 had airway secretion accumulation.</w:t>
            </w: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 xml:space="preserve">There were statistical differences between the 2 groups at NIV onset, with a lower rate of paradoxical breathing (P </w:t>
            </w:r>
            <w:r w:rsidRPr="00731ECB">
              <w:rPr>
                <w:rFonts w:ascii="Arial" w:eastAsia="Calibri" w:hAnsi="Arial" w:cs="Arial" w:hint="eastAsia"/>
                <w:sz w:val="20"/>
                <w:szCs w:val="20"/>
              </w:rPr>
              <w:t>=0</w:t>
            </w:r>
            <w:r w:rsidRPr="00731ECB">
              <w:rPr>
                <w:rFonts w:ascii="Arial" w:eastAsia="Calibri" w:hAnsi="Arial" w:cs="Arial"/>
                <w:sz w:val="20"/>
                <w:szCs w:val="20"/>
              </w:rPr>
              <w:t xml:space="preserve">.03) and a lower rate of airway secretion accumulation (P </w:t>
            </w:r>
            <w:r w:rsidRPr="00731ECB">
              <w:rPr>
                <w:rFonts w:ascii="Arial" w:eastAsia="Calibri" w:hAnsi="Arial" w:cs="Arial" w:hint="eastAsia"/>
                <w:sz w:val="20"/>
                <w:szCs w:val="20"/>
              </w:rPr>
              <w:t>=0</w:t>
            </w:r>
            <w:r w:rsidRPr="00731ECB">
              <w:rPr>
                <w:rFonts w:ascii="Arial" w:eastAsia="Calibri" w:hAnsi="Arial" w:cs="Arial"/>
                <w:sz w:val="20"/>
                <w:szCs w:val="20"/>
              </w:rPr>
              <w:t>.05) in the tolerant group than in the poorly tolerant group.</w:t>
            </w: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Author conclusions</w:t>
            </w:r>
            <w:r w:rsidRPr="00731ECB">
              <w:rPr>
                <w:rFonts w:ascii="Arial" w:eastAsia="Calibri" w:hAnsi="Arial" w:cs="Arial"/>
                <w:sz w:val="20"/>
                <w:szCs w:val="20"/>
              </w:rPr>
              <w:t xml:space="preserve">: </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The most important and significant predictive factors were absence of airway secretion accumulation prior to starting NIV, and having non-bulbar ALS rather than bulbar ALS at initiation. The association between older age and NIV tolerance was weakly significant.</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 xml:space="preserve">Bulbar patients need intensive and prolonged monitoring at NIV onset to maximize its compliance. Poor tolerance and intolerance to NIV can perhaps be reduced for some additional ALS patients by controlling airway secretion </w:t>
            </w:r>
            <w:r w:rsidRPr="00731ECB">
              <w:rPr>
                <w:rFonts w:ascii="Arial" w:eastAsia="Calibri" w:hAnsi="Arial" w:cs="Arial"/>
                <w:sz w:val="20"/>
                <w:szCs w:val="20"/>
              </w:rPr>
              <w:lastRenderedPageBreak/>
              <w:t>accumulation by mechanically assisted cough.</w:t>
            </w:r>
          </w:p>
        </w:tc>
      </w:tr>
      <w:tr w:rsidR="00731ECB" w:rsidRPr="00731ECB" w:rsidTr="0070127E">
        <w:tc>
          <w:tcPr>
            <w:tcW w:w="3673" w:type="dxa"/>
          </w:tcPr>
          <w:p w:rsidR="00731ECB" w:rsidRPr="00731ECB" w:rsidRDefault="00731ECB" w:rsidP="00731ECB">
            <w:pPr>
              <w:tabs>
                <w:tab w:val="right" w:pos="3932"/>
                <w:tab w:val="left" w:pos="10632"/>
              </w:tabs>
              <w:rPr>
                <w:rFonts w:ascii="Arial" w:eastAsia="Calibri" w:hAnsi="Arial" w:cs="Arial"/>
                <w:b/>
                <w:sz w:val="20"/>
                <w:szCs w:val="20"/>
              </w:rPr>
            </w:pPr>
            <w:r w:rsidRPr="00731ECB">
              <w:rPr>
                <w:rFonts w:ascii="Arial" w:eastAsia="Calibri" w:hAnsi="Arial" w:cs="Arial"/>
                <w:b/>
                <w:sz w:val="20"/>
                <w:szCs w:val="20"/>
              </w:rPr>
              <w:lastRenderedPageBreak/>
              <w:t>Veldhuis 2015</w:t>
            </w:r>
          </w:p>
          <w:p w:rsidR="00731ECB" w:rsidRPr="00731ECB" w:rsidRDefault="00731ECB" w:rsidP="00731ECB">
            <w:pPr>
              <w:tabs>
                <w:tab w:val="right" w:pos="3932"/>
                <w:tab w:val="left" w:pos="10632"/>
              </w:tabs>
              <w:rPr>
                <w:rFonts w:ascii="Arial" w:eastAsia="Calibri" w:hAnsi="Arial" w:cs="Arial"/>
                <w:b/>
                <w:sz w:val="20"/>
                <w:szCs w:val="20"/>
                <w:u w:val="single"/>
              </w:rPr>
            </w:pPr>
            <w:r w:rsidRPr="00731ECB">
              <w:rPr>
                <w:rFonts w:ascii="Arial" w:eastAsia="Calibri" w:hAnsi="Arial" w:cs="Arial"/>
                <w:b/>
                <w:sz w:val="20"/>
                <w:szCs w:val="20"/>
                <w:u w:val="single"/>
              </w:rPr>
              <w:t>Journal paper</w:t>
            </w:r>
            <w:r w:rsidRPr="00731ECB">
              <w:rPr>
                <w:rFonts w:ascii="Arial" w:eastAsia="Calibri" w:hAnsi="Arial" w:cs="Arial"/>
                <w:b/>
                <w:sz w:val="20"/>
                <w:szCs w:val="20"/>
              </w:rPr>
              <w:t xml:space="preserve"> / conference abstract</w:t>
            </w:r>
            <w:r w:rsidRPr="00731ECB">
              <w:rPr>
                <w:rFonts w:ascii="Arial" w:eastAsia="Calibri" w:hAnsi="Arial" w:cs="Arial"/>
                <w:b/>
                <w:sz w:val="20"/>
                <w:szCs w:val="20"/>
              </w:rPr>
              <w:tab/>
            </w:r>
          </w:p>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 xml:space="preserve">Country: </w:t>
            </w:r>
            <w:r w:rsidRPr="00731ECB">
              <w:rPr>
                <w:rFonts w:ascii="Arial" w:eastAsia="Calibri" w:hAnsi="Arial" w:cs="Arial"/>
                <w:sz w:val="20"/>
                <w:szCs w:val="20"/>
              </w:rPr>
              <w:t>Netherlands</w:t>
            </w:r>
          </w:p>
          <w:tbl>
            <w:tblPr>
              <w:tblStyle w:val="TableGrid4"/>
              <w:tblW w:w="0" w:type="auto"/>
              <w:tblLook w:val="04A0" w:firstRow="1" w:lastRow="0" w:firstColumn="1" w:lastColumn="0" w:noHBand="0" w:noVBand="1"/>
            </w:tblPr>
            <w:tblGrid>
              <w:gridCol w:w="1760"/>
              <w:gridCol w:w="1275"/>
            </w:tblGrid>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RCT</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Non-RCT</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CBA</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BA</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3035" w:type="dxa"/>
                  <w:gridSpan w:val="2"/>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Comparator:</w:t>
                  </w:r>
                </w:p>
                <w:p w:rsidR="00731ECB" w:rsidRPr="00731ECB" w:rsidRDefault="00731ECB" w:rsidP="00731ECB">
                  <w:pPr>
                    <w:tabs>
                      <w:tab w:val="left" w:pos="10632"/>
                    </w:tabs>
                    <w:rPr>
                      <w:rFonts w:ascii="Arial" w:eastAsia="Calibri" w:hAnsi="Arial" w:cs="Arial"/>
                      <w:b/>
                      <w:sz w:val="20"/>
                      <w:szCs w:val="20"/>
                    </w:rPr>
                  </w:pPr>
                </w:p>
              </w:tc>
            </w:tr>
            <w:tr w:rsidR="00731ECB" w:rsidRPr="00731ECB" w:rsidTr="0070127E">
              <w:tc>
                <w:tcPr>
                  <w:tcW w:w="3035" w:type="dxa"/>
                  <w:gridSpan w:val="2"/>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b/>
                      <w:sz w:val="20"/>
                      <w:szCs w:val="20"/>
                    </w:rPr>
                    <w:t>Length of follow up:</w:t>
                  </w:r>
                </w:p>
                <w:p w:rsidR="00731ECB" w:rsidRPr="00731ECB" w:rsidRDefault="00731ECB" w:rsidP="00731ECB">
                  <w:pPr>
                    <w:tabs>
                      <w:tab w:val="left" w:pos="10632"/>
                    </w:tabs>
                    <w:jc w:val="right"/>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Mixed method</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Cross-sectional</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Other (specify)</w:t>
                  </w:r>
                </w:p>
              </w:tc>
              <w:tc>
                <w:tcPr>
                  <w:tcW w:w="127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Case study</w:t>
                  </w:r>
                </w:p>
              </w:tc>
            </w:tr>
          </w:tbl>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b/>
                <w:sz w:val="20"/>
                <w:szCs w:val="20"/>
              </w:rPr>
              <w:t xml:space="preserve">Aim of study: </w:t>
            </w:r>
            <w:r w:rsidRPr="00731ECB">
              <w:rPr>
                <w:rFonts w:ascii="Arial" w:eastAsia="Calibri" w:hAnsi="Arial" w:cs="Arial"/>
                <w:sz w:val="20"/>
                <w:szCs w:val="20"/>
              </w:rPr>
              <w:t>To explore the use of a chin lift</w:t>
            </w:r>
          </w:p>
          <w:p w:rsidR="00731ECB" w:rsidRPr="00731ECB" w:rsidRDefault="00731ECB" w:rsidP="00731ECB">
            <w:pPr>
              <w:tabs>
                <w:tab w:val="left" w:pos="10632"/>
              </w:tabs>
              <w:rPr>
                <w:rFonts w:ascii="Arial" w:eastAsia="Times New Roman" w:hAnsi="Arial" w:cs="Arial"/>
                <w:b/>
                <w:sz w:val="20"/>
                <w:szCs w:val="20"/>
              </w:rPr>
            </w:pPr>
            <w:r w:rsidRPr="00731ECB">
              <w:rPr>
                <w:rFonts w:ascii="Arial" w:eastAsia="Times New Roman" w:hAnsi="Arial" w:cs="Arial"/>
                <w:b/>
                <w:sz w:val="20"/>
                <w:szCs w:val="20"/>
              </w:rPr>
              <w:t xml:space="preserve">Data collection method: </w:t>
            </w:r>
            <w:r w:rsidRPr="00731ECB">
              <w:rPr>
                <w:rFonts w:ascii="Arial" w:eastAsia="Times New Roman" w:hAnsi="Arial" w:cs="Arial"/>
                <w:sz w:val="20"/>
                <w:szCs w:val="20"/>
              </w:rPr>
              <w:t>Unclear</w:t>
            </w:r>
          </w:p>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 xml:space="preserve">Sample size: </w:t>
            </w:r>
            <w:r w:rsidRPr="00731ECB">
              <w:rPr>
                <w:rFonts w:ascii="Arial" w:eastAsia="Calibri" w:hAnsi="Arial" w:cs="Arial"/>
                <w:sz w:val="20"/>
                <w:szCs w:val="20"/>
              </w:rPr>
              <w:t>1</w:t>
            </w:r>
          </w:p>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 xml:space="preserve">Identification/recruitment: </w:t>
            </w:r>
            <w:r w:rsidRPr="00731ECB">
              <w:rPr>
                <w:rFonts w:ascii="Arial" w:eastAsia="Calibri" w:hAnsi="Arial" w:cs="Arial"/>
                <w:sz w:val="20"/>
                <w:szCs w:val="20"/>
              </w:rPr>
              <w:t>Unclear</w:t>
            </w:r>
          </w:p>
        </w:tc>
        <w:tc>
          <w:tcPr>
            <w:tcW w:w="6863"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Participant characteristics:</w:t>
            </w:r>
          </w:p>
          <w:tbl>
            <w:tblPr>
              <w:tblStyle w:val="TableGrid4"/>
              <w:tblpPr w:leftFromText="180" w:rightFromText="180" w:vertAnchor="text" w:horzAnchor="margin" w:tblpXSpec="center" w:tblpY="49"/>
              <w:tblOverlap w:val="never"/>
              <w:tblW w:w="0" w:type="auto"/>
              <w:tblLook w:val="04A0" w:firstRow="1" w:lastRow="0" w:firstColumn="1" w:lastColumn="0" w:noHBand="0" w:noVBand="1"/>
            </w:tblPr>
            <w:tblGrid>
              <w:gridCol w:w="1864"/>
              <w:gridCol w:w="1885"/>
            </w:tblGrid>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Type of group</w:t>
                  </w:r>
                </w:p>
              </w:tc>
              <w:tc>
                <w:tcPr>
                  <w:tcW w:w="188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Patients</w:t>
                  </w: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Condition</w:t>
                  </w:r>
                </w:p>
              </w:tc>
              <w:tc>
                <w:tcPr>
                  <w:tcW w:w="188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ALS</w:t>
                  </w: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Onset</w:t>
                  </w:r>
                </w:p>
              </w:tc>
              <w:tc>
                <w:tcPr>
                  <w:tcW w:w="188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Sex</w:t>
                  </w:r>
                </w:p>
              </w:tc>
              <w:tc>
                <w:tcPr>
                  <w:tcW w:w="188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Female</w:t>
                  </w: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Age</w:t>
                  </w:r>
                </w:p>
              </w:tc>
              <w:tc>
                <w:tcPr>
                  <w:tcW w:w="188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60</w:t>
                  </w: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NIV usage</w:t>
                  </w:r>
                </w:p>
              </w:tc>
              <w:tc>
                <w:tcPr>
                  <w:tcW w:w="188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Other (specify)</w:t>
                  </w:r>
                </w:p>
              </w:tc>
              <w:tc>
                <w:tcPr>
                  <w:tcW w:w="1885" w:type="dxa"/>
                </w:tcPr>
                <w:p w:rsidR="00731ECB" w:rsidRPr="00731ECB" w:rsidRDefault="00731ECB" w:rsidP="00731ECB">
                  <w:pPr>
                    <w:tabs>
                      <w:tab w:val="left" w:pos="10632"/>
                    </w:tabs>
                    <w:rPr>
                      <w:rFonts w:ascii="Arial" w:eastAsia="Calibri" w:hAnsi="Arial" w:cs="Arial"/>
                      <w:sz w:val="20"/>
                      <w:szCs w:val="20"/>
                    </w:rPr>
                  </w:pPr>
                </w:p>
              </w:tc>
            </w:tr>
          </w:tbl>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Measures</w:t>
            </w:r>
          </w:p>
          <w:tbl>
            <w:tblPr>
              <w:tblStyle w:val="TableGrid4"/>
              <w:tblW w:w="0" w:type="auto"/>
              <w:tblLook w:val="04A0" w:firstRow="1" w:lastRow="0" w:firstColumn="1" w:lastColumn="0" w:noHBand="0" w:noVBand="1"/>
            </w:tblPr>
            <w:tblGrid>
              <w:gridCol w:w="1254"/>
            </w:tblGrid>
            <w:tr w:rsidR="00731ECB" w:rsidRPr="00731ECB" w:rsidTr="0070127E">
              <w:tc>
                <w:tcPr>
                  <w:tcW w:w="3714" w:type="dxa"/>
                </w:tcPr>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Descriptive</w:t>
                  </w: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tc>
            </w:tr>
          </w:tbl>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Details of technology/NIV</w:t>
            </w:r>
          </w:p>
          <w:tbl>
            <w:tblPr>
              <w:tblStyle w:val="TableGrid4"/>
              <w:tblW w:w="0" w:type="auto"/>
              <w:tblLook w:val="04A0" w:firstRow="1" w:lastRow="0" w:firstColumn="1" w:lastColumn="0" w:noHBand="0" w:noVBand="1"/>
            </w:tblPr>
            <w:tblGrid>
              <w:gridCol w:w="3714"/>
            </w:tblGrid>
            <w:tr w:rsidR="00731ECB" w:rsidRPr="00731ECB" w:rsidTr="0070127E">
              <w:tc>
                <w:tcPr>
                  <w:tcW w:w="3714" w:type="dxa"/>
                </w:tcPr>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A mandibular advancement device was fabricated.</w:t>
                  </w:r>
                </w:p>
                <w:p w:rsidR="00731ECB" w:rsidRPr="00731ECB" w:rsidRDefault="00731ECB" w:rsidP="00731ECB">
                  <w:pPr>
                    <w:tabs>
                      <w:tab w:val="left" w:pos="10632"/>
                    </w:tabs>
                    <w:rPr>
                      <w:rFonts w:ascii="Arial" w:eastAsia="Calibri" w:hAnsi="Arial" w:cs="Arial"/>
                      <w:sz w:val="20"/>
                      <w:szCs w:val="20"/>
                    </w:rPr>
                  </w:pPr>
                </w:p>
              </w:tc>
            </w:tr>
          </w:tbl>
          <w:p w:rsidR="00731ECB" w:rsidRPr="00731ECB" w:rsidRDefault="00731ECB" w:rsidP="00731ECB">
            <w:pPr>
              <w:tabs>
                <w:tab w:val="left" w:pos="10632"/>
              </w:tabs>
              <w:rPr>
                <w:rFonts w:ascii="Arial" w:eastAsia="Calibri" w:hAnsi="Arial" w:cs="Arial"/>
                <w:sz w:val="20"/>
                <w:szCs w:val="20"/>
              </w:rPr>
            </w:pPr>
          </w:p>
        </w:tc>
        <w:tc>
          <w:tcPr>
            <w:tcW w:w="3412"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 xml:space="preserve">Data relating to NIV provision and usage: </w:t>
            </w: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With a combination of a MAD and NIV, the upper airway obstructions were overcome and a good ventilation and adherence to therapy were seen.</w:t>
            </w: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Author conclusions</w:t>
            </w:r>
            <w:r w:rsidRPr="00731ECB">
              <w:rPr>
                <w:rFonts w:ascii="Arial" w:eastAsia="Calibri" w:hAnsi="Arial" w:cs="Arial"/>
                <w:sz w:val="20"/>
                <w:szCs w:val="20"/>
              </w:rPr>
              <w:t xml:space="preserve">: </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When there is the presumption of airway obstructions in combination with an ineffective NIV, we advise to perform a chin lift to assess whether the obstructions can be overcome by a more anterior jaw position. If that is the case, NIV may be combined with MAD to establish effective ventilation and avoid the use of TV.</w:t>
            </w:r>
          </w:p>
        </w:tc>
      </w:tr>
      <w:tr w:rsidR="00731ECB" w:rsidRPr="00731ECB" w:rsidTr="0070127E">
        <w:tc>
          <w:tcPr>
            <w:tcW w:w="3673" w:type="dxa"/>
          </w:tcPr>
          <w:p w:rsidR="00731ECB" w:rsidRPr="00731ECB" w:rsidRDefault="00731ECB" w:rsidP="00731ECB">
            <w:pPr>
              <w:tabs>
                <w:tab w:val="right" w:pos="3932"/>
                <w:tab w:val="left" w:pos="10632"/>
              </w:tabs>
              <w:rPr>
                <w:rFonts w:ascii="Arial" w:eastAsia="Calibri" w:hAnsi="Arial" w:cs="Arial"/>
                <w:b/>
                <w:sz w:val="20"/>
                <w:szCs w:val="20"/>
              </w:rPr>
            </w:pPr>
            <w:proofErr w:type="spellStart"/>
            <w:r w:rsidRPr="00731ECB">
              <w:rPr>
                <w:rFonts w:ascii="Arial" w:eastAsia="Calibri" w:hAnsi="Arial" w:cs="Arial"/>
                <w:b/>
                <w:sz w:val="20"/>
                <w:szCs w:val="20"/>
              </w:rPr>
              <w:t>Vitacca</w:t>
            </w:r>
            <w:proofErr w:type="spellEnd"/>
            <w:r w:rsidRPr="00731ECB">
              <w:rPr>
                <w:rFonts w:ascii="Arial" w:eastAsia="Calibri" w:hAnsi="Arial" w:cs="Arial"/>
                <w:b/>
                <w:sz w:val="20"/>
                <w:szCs w:val="20"/>
              </w:rPr>
              <w:t xml:space="preserve"> 2013</w:t>
            </w:r>
          </w:p>
          <w:p w:rsidR="00731ECB" w:rsidRPr="00731ECB" w:rsidRDefault="00731ECB" w:rsidP="00731ECB">
            <w:pPr>
              <w:tabs>
                <w:tab w:val="right" w:pos="3932"/>
                <w:tab w:val="left" w:pos="10632"/>
              </w:tabs>
              <w:rPr>
                <w:rFonts w:ascii="Arial" w:eastAsia="Calibri" w:hAnsi="Arial" w:cs="Arial"/>
                <w:b/>
                <w:sz w:val="20"/>
                <w:szCs w:val="20"/>
                <w:u w:val="single"/>
              </w:rPr>
            </w:pPr>
            <w:r w:rsidRPr="00731ECB">
              <w:rPr>
                <w:rFonts w:ascii="Arial" w:eastAsia="Calibri" w:hAnsi="Arial" w:cs="Arial"/>
                <w:b/>
                <w:sz w:val="20"/>
                <w:szCs w:val="20"/>
                <w:u w:val="single"/>
              </w:rPr>
              <w:t>Journal paper</w:t>
            </w:r>
            <w:r w:rsidRPr="00731ECB">
              <w:rPr>
                <w:rFonts w:ascii="Arial" w:eastAsia="Calibri" w:hAnsi="Arial" w:cs="Arial"/>
                <w:b/>
                <w:sz w:val="20"/>
                <w:szCs w:val="20"/>
              </w:rPr>
              <w:t xml:space="preserve"> / conference abstract</w:t>
            </w:r>
            <w:r w:rsidRPr="00731ECB">
              <w:rPr>
                <w:rFonts w:ascii="Arial" w:eastAsia="Calibri" w:hAnsi="Arial" w:cs="Arial"/>
                <w:b/>
                <w:sz w:val="20"/>
                <w:szCs w:val="20"/>
              </w:rPr>
              <w:tab/>
            </w:r>
          </w:p>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 xml:space="preserve">Country: </w:t>
            </w:r>
            <w:r w:rsidRPr="00731ECB">
              <w:rPr>
                <w:rFonts w:ascii="Arial" w:eastAsia="Calibri" w:hAnsi="Arial" w:cs="Arial"/>
                <w:sz w:val="20"/>
                <w:szCs w:val="20"/>
              </w:rPr>
              <w:t>Italy</w:t>
            </w:r>
          </w:p>
          <w:tbl>
            <w:tblPr>
              <w:tblStyle w:val="TableGrid4"/>
              <w:tblW w:w="0" w:type="auto"/>
              <w:tblLook w:val="04A0" w:firstRow="1" w:lastRow="0" w:firstColumn="1" w:lastColumn="0" w:noHBand="0" w:noVBand="1"/>
            </w:tblPr>
            <w:tblGrid>
              <w:gridCol w:w="1760"/>
              <w:gridCol w:w="1275"/>
            </w:tblGrid>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RCT</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Non-RCT</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CBA</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BA</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3035" w:type="dxa"/>
                  <w:gridSpan w:val="2"/>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Comparator:</w:t>
                  </w:r>
                </w:p>
                <w:p w:rsidR="00731ECB" w:rsidRPr="00731ECB" w:rsidRDefault="00731ECB" w:rsidP="00731ECB">
                  <w:pPr>
                    <w:tabs>
                      <w:tab w:val="left" w:pos="10632"/>
                    </w:tabs>
                    <w:rPr>
                      <w:rFonts w:ascii="Arial" w:eastAsia="Calibri" w:hAnsi="Arial" w:cs="Arial"/>
                      <w:b/>
                      <w:sz w:val="20"/>
                      <w:szCs w:val="20"/>
                    </w:rPr>
                  </w:pPr>
                </w:p>
              </w:tc>
            </w:tr>
            <w:tr w:rsidR="00731ECB" w:rsidRPr="00731ECB" w:rsidTr="0070127E">
              <w:tc>
                <w:tcPr>
                  <w:tcW w:w="3035" w:type="dxa"/>
                  <w:gridSpan w:val="2"/>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b/>
                      <w:sz w:val="20"/>
                      <w:szCs w:val="20"/>
                    </w:rPr>
                    <w:t>Length of follow up:</w:t>
                  </w:r>
                </w:p>
                <w:p w:rsidR="00731ECB" w:rsidRPr="00731ECB" w:rsidRDefault="00731ECB" w:rsidP="00731ECB">
                  <w:pPr>
                    <w:tabs>
                      <w:tab w:val="left" w:pos="10632"/>
                    </w:tabs>
                    <w:jc w:val="right"/>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Mixed method</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Cross-sectional</w:t>
                  </w:r>
                </w:p>
              </w:tc>
              <w:tc>
                <w:tcPr>
                  <w:tcW w:w="127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X</w:t>
                  </w: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Other (specify)</w:t>
                  </w:r>
                </w:p>
              </w:tc>
              <w:tc>
                <w:tcPr>
                  <w:tcW w:w="1275" w:type="dxa"/>
                </w:tcPr>
                <w:p w:rsidR="00731ECB" w:rsidRPr="00731ECB" w:rsidRDefault="00731ECB" w:rsidP="00731ECB">
                  <w:pPr>
                    <w:tabs>
                      <w:tab w:val="left" w:pos="10632"/>
                    </w:tabs>
                    <w:rPr>
                      <w:rFonts w:ascii="Arial" w:eastAsia="Calibri" w:hAnsi="Arial" w:cs="Arial"/>
                      <w:b/>
                      <w:sz w:val="20"/>
                      <w:szCs w:val="20"/>
                    </w:rPr>
                  </w:pPr>
                </w:p>
              </w:tc>
            </w:tr>
          </w:tbl>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b/>
                <w:sz w:val="20"/>
                <w:szCs w:val="20"/>
              </w:rPr>
              <w:lastRenderedPageBreak/>
              <w:t xml:space="preserve">Aim of study: </w:t>
            </w:r>
            <w:r w:rsidRPr="00731ECB">
              <w:rPr>
                <w:rFonts w:ascii="Arial" w:eastAsia="Calibri" w:hAnsi="Arial" w:cs="Arial"/>
                <w:sz w:val="20"/>
                <w:szCs w:val="20"/>
              </w:rPr>
              <w:t>To explore current practice</w:t>
            </w:r>
          </w:p>
          <w:p w:rsidR="00731ECB" w:rsidRPr="00731ECB" w:rsidRDefault="00731ECB" w:rsidP="00731ECB">
            <w:pPr>
              <w:tabs>
                <w:tab w:val="left" w:pos="10632"/>
              </w:tabs>
              <w:rPr>
                <w:rFonts w:ascii="Arial" w:eastAsia="Times New Roman" w:hAnsi="Arial" w:cs="Arial"/>
                <w:b/>
                <w:sz w:val="20"/>
                <w:szCs w:val="20"/>
              </w:rPr>
            </w:pPr>
            <w:r w:rsidRPr="00731ECB">
              <w:rPr>
                <w:rFonts w:ascii="Arial" w:eastAsia="Times New Roman" w:hAnsi="Arial" w:cs="Arial"/>
                <w:b/>
                <w:sz w:val="20"/>
                <w:szCs w:val="20"/>
              </w:rPr>
              <w:t xml:space="preserve">Data collection method: </w:t>
            </w:r>
            <w:r w:rsidRPr="00731ECB">
              <w:rPr>
                <w:rFonts w:ascii="Arial" w:eastAsia="Times New Roman" w:hAnsi="Arial" w:cs="Arial"/>
                <w:sz w:val="20"/>
                <w:szCs w:val="20"/>
              </w:rPr>
              <w:t>Survey</w:t>
            </w:r>
          </w:p>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 xml:space="preserve">Sample size: </w:t>
            </w:r>
            <w:r w:rsidRPr="00731ECB">
              <w:rPr>
                <w:rFonts w:ascii="Arial" w:eastAsia="Calibri" w:hAnsi="Arial" w:cs="Arial"/>
                <w:sz w:val="20"/>
                <w:szCs w:val="20"/>
              </w:rPr>
              <w:t>76 units</w:t>
            </w:r>
          </w:p>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 xml:space="preserve">Identification/recruitment: </w:t>
            </w:r>
            <w:r w:rsidRPr="00731ECB">
              <w:rPr>
                <w:rFonts w:ascii="Arial" w:eastAsia="Calibri" w:hAnsi="Arial" w:cs="Arial"/>
                <w:sz w:val="20"/>
                <w:szCs w:val="20"/>
              </w:rPr>
              <w:t>Identified by a registry</w:t>
            </w:r>
          </w:p>
        </w:tc>
        <w:tc>
          <w:tcPr>
            <w:tcW w:w="6863"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lastRenderedPageBreak/>
              <w:t>Participant characteristics:</w:t>
            </w:r>
          </w:p>
          <w:tbl>
            <w:tblPr>
              <w:tblStyle w:val="TableGrid4"/>
              <w:tblpPr w:leftFromText="180" w:rightFromText="180" w:vertAnchor="text" w:horzAnchor="margin" w:tblpXSpec="center" w:tblpY="49"/>
              <w:tblOverlap w:val="never"/>
              <w:tblW w:w="0" w:type="auto"/>
              <w:tblLook w:val="04A0" w:firstRow="1" w:lastRow="0" w:firstColumn="1" w:lastColumn="0" w:noHBand="0" w:noVBand="1"/>
            </w:tblPr>
            <w:tblGrid>
              <w:gridCol w:w="1864"/>
              <w:gridCol w:w="1885"/>
            </w:tblGrid>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Type of group</w:t>
                  </w:r>
                </w:p>
              </w:tc>
              <w:tc>
                <w:tcPr>
                  <w:tcW w:w="1885" w:type="dxa"/>
                </w:tcPr>
                <w:p w:rsidR="00731ECB" w:rsidRPr="00731ECB" w:rsidRDefault="00731ECB" w:rsidP="00731ECB">
                  <w:pPr>
                    <w:tabs>
                      <w:tab w:val="left" w:pos="10632"/>
                    </w:tabs>
                    <w:rPr>
                      <w:rFonts w:ascii="Arial" w:eastAsia="Calibri" w:hAnsi="Arial" w:cs="Arial"/>
                      <w:sz w:val="20"/>
                      <w:szCs w:val="20"/>
                    </w:rPr>
                  </w:pPr>
                  <w:proofErr w:type="spellStart"/>
                  <w:r w:rsidRPr="00731ECB">
                    <w:rPr>
                      <w:rFonts w:ascii="Arial" w:eastAsia="Calibri" w:hAnsi="Arial" w:cs="Arial"/>
                      <w:sz w:val="20"/>
                      <w:szCs w:val="20"/>
                    </w:rPr>
                    <w:t>Pneumonology</w:t>
                  </w:r>
                  <w:proofErr w:type="spellEnd"/>
                  <w:r w:rsidRPr="00731ECB">
                    <w:rPr>
                      <w:rFonts w:ascii="Arial" w:eastAsia="Calibri" w:hAnsi="Arial" w:cs="Arial"/>
                      <w:sz w:val="20"/>
                      <w:szCs w:val="20"/>
                    </w:rPr>
                    <w:t xml:space="preserve"> units</w:t>
                  </w: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Condition</w:t>
                  </w:r>
                </w:p>
              </w:tc>
              <w:tc>
                <w:tcPr>
                  <w:tcW w:w="188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ALS and other neuromuscular conditions</w:t>
                  </w: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Onset</w:t>
                  </w:r>
                </w:p>
              </w:tc>
              <w:tc>
                <w:tcPr>
                  <w:tcW w:w="188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N/A</w:t>
                  </w: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Sex</w:t>
                  </w:r>
                </w:p>
              </w:tc>
              <w:tc>
                <w:tcPr>
                  <w:tcW w:w="188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N/A</w:t>
                  </w: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Age</w:t>
                  </w:r>
                </w:p>
              </w:tc>
              <w:tc>
                <w:tcPr>
                  <w:tcW w:w="188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N/A</w:t>
                  </w: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NIV usage</w:t>
                  </w:r>
                </w:p>
              </w:tc>
              <w:tc>
                <w:tcPr>
                  <w:tcW w:w="188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N/A</w:t>
                  </w: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Other (specify)</w:t>
                  </w:r>
                </w:p>
              </w:tc>
              <w:tc>
                <w:tcPr>
                  <w:tcW w:w="1885" w:type="dxa"/>
                </w:tcPr>
                <w:p w:rsidR="00731ECB" w:rsidRPr="00731ECB" w:rsidRDefault="00731ECB" w:rsidP="00731ECB">
                  <w:pPr>
                    <w:tabs>
                      <w:tab w:val="left" w:pos="10632"/>
                    </w:tabs>
                    <w:rPr>
                      <w:rFonts w:ascii="Arial" w:eastAsia="Calibri" w:hAnsi="Arial" w:cs="Arial"/>
                      <w:sz w:val="20"/>
                      <w:szCs w:val="20"/>
                    </w:rPr>
                  </w:pPr>
                </w:p>
              </w:tc>
            </w:tr>
          </w:tbl>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Measures</w:t>
            </w:r>
          </w:p>
          <w:tbl>
            <w:tblPr>
              <w:tblStyle w:val="TableGrid4"/>
              <w:tblW w:w="0" w:type="auto"/>
              <w:tblLook w:val="04A0" w:firstRow="1" w:lastRow="0" w:firstColumn="1" w:lastColumn="0" w:noHBand="0" w:noVBand="1"/>
            </w:tblPr>
            <w:tblGrid>
              <w:gridCol w:w="1254"/>
            </w:tblGrid>
            <w:tr w:rsidR="00731ECB" w:rsidRPr="00731ECB" w:rsidTr="0070127E">
              <w:tc>
                <w:tcPr>
                  <w:tcW w:w="3714" w:type="dxa"/>
                </w:tcPr>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Survey responses</w:t>
                  </w: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tc>
            </w:tr>
          </w:tbl>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Details of technology/NIV</w:t>
            </w:r>
          </w:p>
          <w:tbl>
            <w:tblPr>
              <w:tblStyle w:val="TableGrid4"/>
              <w:tblW w:w="0" w:type="auto"/>
              <w:tblLook w:val="04A0" w:firstRow="1" w:lastRow="0" w:firstColumn="1" w:lastColumn="0" w:noHBand="0" w:noVBand="1"/>
            </w:tblPr>
            <w:tblGrid>
              <w:gridCol w:w="3714"/>
            </w:tblGrid>
            <w:tr w:rsidR="00731ECB" w:rsidRPr="00731ECB" w:rsidTr="0070127E">
              <w:tc>
                <w:tcPr>
                  <w:tcW w:w="3714" w:type="dxa"/>
                </w:tcPr>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Not provided</w:t>
                  </w:r>
                </w:p>
                <w:p w:rsidR="00731ECB" w:rsidRPr="00731ECB" w:rsidRDefault="00731ECB" w:rsidP="00731ECB">
                  <w:pPr>
                    <w:tabs>
                      <w:tab w:val="left" w:pos="10632"/>
                    </w:tabs>
                    <w:rPr>
                      <w:rFonts w:ascii="Arial" w:eastAsia="Calibri" w:hAnsi="Arial" w:cs="Arial"/>
                      <w:sz w:val="20"/>
                      <w:szCs w:val="20"/>
                    </w:rPr>
                  </w:pPr>
                </w:p>
              </w:tc>
            </w:tr>
          </w:tbl>
          <w:p w:rsidR="00731ECB" w:rsidRPr="00731ECB" w:rsidRDefault="00731ECB" w:rsidP="00731ECB">
            <w:pPr>
              <w:tabs>
                <w:tab w:val="left" w:pos="10632"/>
              </w:tabs>
              <w:rPr>
                <w:rFonts w:ascii="Arial" w:eastAsia="Calibri" w:hAnsi="Arial" w:cs="Arial"/>
                <w:sz w:val="20"/>
                <w:szCs w:val="20"/>
              </w:rPr>
            </w:pPr>
          </w:p>
        </w:tc>
        <w:tc>
          <w:tcPr>
            <w:tcW w:w="3412"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lastRenderedPageBreak/>
              <w:t xml:space="preserve">Data relating to NIV provision and usage: </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 xml:space="preserve">The proportion of responding </w:t>
            </w:r>
            <w:proofErr w:type="spellStart"/>
            <w:r w:rsidRPr="00731ECB">
              <w:rPr>
                <w:rFonts w:ascii="Arial" w:eastAsia="Calibri" w:hAnsi="Arial" w:cs="Arial"/>
                <w:sz w:val="20"/>
                <w:szCs w:val="20"/>
              </w:rPr>
              <w:t>pneumology</w:t>
            </w:r>
            <w:proofErr w:type="spellEnd"/>
            <w:r w:rsidRPr="00731ECB">
              <w:rPr>
                <w:rFonts w:ascii="Arial" w:eastAsia="Calibri" w:hAnsi="Arial" w:cs="Arial"/>
                <w:sz w:val="20"/>
                <w:szCs w:val="20"/>
              </w:rPr>
              <w:t xml:space="preserve"> units that reported that they assess respiratory function at the first referral was near 100%, slow sitting vital capacity (VC) and arterial blood gases (ABGs) were routinely measured, whereas nocturnal oximetry, maximum inspiratory pressure (MIP), maximum expiratory pressure (MEP), and maximum sniff nasal pressure were less frequently evaluated.</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 xml:space="preserve">Nocturnal oximetry, </w:t>
            </w:r>
            <w:r w:rsidRPr="00731ECB">
              <w:rPr>
                <w:rFonts w:ascii="Arial" w:eastAsia="Calibri" w:hAnsi="Arial" w:cs="Arial"/>
                <w:sz w:val="20"/>
                <w:szCs w:val="20"/>
              </w:rPr>
              <w:lastRenderedPageBreak/>
              <w:t xml:space="preserve">cardiorespiratory monitoring, and polysomnography were considered necessary only if the patient was symptomatic. Overall, 70% of </w:t>
            </w:r>
            <w:proofErr w:type="spellStart"/>
            <w:r w:rsidRPr="00731ECB">
              <w:rPr>
                <w:rFonts w:ascii="Arial" w:eastAsia="Calibri" w:hAnsi="Arial" w:cs="Arial"/>
                <w:sz w:val="20"/>
                <w:szCs w:val="20"/>
              </w:rPr>
              <w:t>pneumology</w:t>
            </w:r>
            <w:proofErr w:type="spellEnd"/>
            <w:r w:rsidRPr="00731ECB">
              <w:rPr>
                <w:rFonts w:ascii="Arial" w:eastAsia="Calibri" w:hAnsi="Arial" w:cs="Arial"/>
                <w:sz w:val="20"/>
                <w:szCs w:val="20"/>
              </w:rPr>
              <w:t xml:space="preserve"> units used nocturnal respiratory studies to assess sleep-disordered breathing during follow-up. </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Frequency of follow-up visits was individualized in most centres, according to disease stage and the patient’s need, rather than at fixed time intervals.</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 xml:space="preserve">Daytime hypercapnia, sleep-related hypoxemia, and a VC of 50% of predicted were the parameters most commonly followed to initiate NIV. The symptoms most likely to trigger NIV prescription were </w:t>
            </w:r>
            <w:proofErr w:type="spellStart"/>
            <w:r w:rsidRPr="00731ECB">
              <w:rPr>
                <w:rFonts w:ascii="Arial" w:eastAsia="Calibri" w:hAnsi="Arial" w:cs="Arial"/>
                <w:sz w:val="20"/>
                <w:szCs w:val="20"/>
              </w:rPr>
              <w:t>dyspnea</w:t>
            </w:r>
            <w:proofErr w:type="spellEnd"/>
            <w:r w:rsidRPr="00731ECB">
              <w:rPr>
                <w:rFonts w:ascii="Arial" w:eastAsia="Calibri" w:hAnsi="Arial" w:cs="Arial"/>
                <w:sz w:val="20"/>
                <w:szCs w:val="20"/>
              </w:rPr>
              <w:t xml:space="preserve"> on exertion, fatigue, and </w:t>
            </w:r>
            <w:proofErr w:type="spellStart"/>
            <w:r w:rsidRPr="00731ECB">
              <w:rPr>
                <w:rFonts w:ascii="Arial" w:eastAsia="Calibri" w:hAnsi="Arial" w:cs="Arial"/>
                <w:sz w:val="20"/>
                <w:szCs w:val="20"/>
              </w:rPr>
              <w:t>orthopnea</w:t>
            </w:r>
            <w:proofErr w:type="spellEnd"/>
            <w:r w:rsidRPr="00731ECB">
              <w:rPr>
                <w:rFonts w:ascii="Arial" w:eastAsia="Calibri" w:hAnsi="Arial" w:cs="Arial"/>
                <w:sz w:val="20"/>
                <w:szCs w:val="20"/>
              </w:rPr>
              <w:t>.</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 xml:space="preserve">A multidisciplinary team approach to care of patients with ALS was employed in approximately 90% of </w:t>
            </w:r>
            <w:proofErr w:type="spellStart"/>
            <w:r w:rsidRPr="00731ECB">
              <w:rPr>
                <w:rFonts w:ascii="Arial" w:eastAsia="Calibri" w:hAnsi="Arial" w:cs="Arial"/>
                <w:sz w:val="20"/>
                <w:szCs w:val="20"/>
              </w:rPr>
              <w:t>pneumology</w:t>
            </w:r>
            <w:proofErr w:type="spellEnd"/>
            <w:r w:rsidRPr="00731ECB">
              <w:rPr>
                <w:rFonts w:ascii="Arial" w:eastAsia="Calibri" w:hAnsi="Arial" w:cs="Arial"/>
                <w:sz w:val="20"/>
                <w:szCs w:val="20"/>
              </w:rPr>
              <w:t xml:space="preserve"> units</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 xml:space="preserve">All units </w:t>
            </w:r>
            <w:proofErr w:type="gramStart"/>
            <w:r w:rsidRPr="00731ECB">
              <w:rPr>
                <w:rFonts w:ascii="Arial" w:eastAsia="Calibri" w:hAnsi="Arial" w:cs="Arial"/>
                <w:sz w:val="20"/>
                <w:szCs w:val="20"/>
              </w:rPr>
              <w:t>provided  a</w:t>
            </w:r>
            <w:proofErr w:type="gramEnd"/>
            <w:r w:rsidRPr="00731ECB">
              <w:rPr>
                <w:rFonts w:ascii="Arial" w:eastAsia="Calibri" w:hAnsi="Arial" w:cs="Arial"/>
                <w:sz w:val="20"/>
                <w:szCs w:val="20"/>
              </w:rPr>
              <w:t xml:space="preserve"> structured training program, including family and caregiver education.</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High referring centres assessed respiratory muscle function and cough ability more accurately and were more likely to consider intervention with NIV when respiratory muscles strength was reduced.</w:t>
            </w: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Author conclusions</w:t>
            </w:r>
            <w:r w:rsidRPr="00731ECB">
              <w:rPr>
                <w:rFonts w:ascii="Arial" w:eastAsia="Calibri" w:hAnsi="Arial" w:cs="Arial"/>
                <w:sz w:val="20"/>
                <w:szCs w:val="20"/>
              </w:rPr>
              <w:t xml:space="preserve">: </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 xml:space="preserve">Combined pulmonary function evaluation, long-term NIV, and </w:t>
            </w:r>
            <w:r w:rsidRPr="00731ECB">
              <w:rPr>
                <w:rFonts w:ascii="Arial" w:eastAsia="Calibri" w:hAnsi="Arial" w:cs="Arial"/>
                <w:sz w:val="20"/>
                <w:szCs w:val="20"/>
              </w:rPr>
              <w:lastRenderedPageBreak/>
              <w:t>assisted coughing techniques have become the usual care for ALS individuals in Italy.</w:t>
            </w:r>
            <w:r w:rsidRPr="00731ECB">
              <w:rPr>
                <w:rFonts w:ascii="Calibri" w:eastAsia="Calibri" w:hAnsi="Calibri" w:cs="Times New Roman"/>
              </w:rPr>
              <w:t xml:space="preserve"> </w:t>
            </w:r>
            <w:r w:rsidRPr="00731ECB">
              <w:rPr>
                <w:rFonts w:ascii="Arial" w:eastAsia="Calibri" w:hAnsi="Arial" w:cs="Arial"/>
                <w:sz w:val="20"/>
                <w:szCs w:val="20"/>
              </w:rPr>
              <w:t>Provision of information on respiratory complications and end-of-life decisions is still insufficient and needs to be improved, so patients and caregivers can be more active participants in disease management.</w:t>
            </w:r>
          </w:p>
        </w:tc>
      </w:tr>
      <w:tr w:rsidR="00731ECB" w:rsidRPr="00731ECB" w:rsidTr="0070127E">
        <w:tc>
          <w:tcPr>
            <w:tcW w:w="3673" w:type="dxa"/>
          </w:tcPr>
          <w:p w:rsidR="00731ECB" w:rsidRPr="00731ECB" w:rsidRDefault="00731ECB" w:rsidP="00731ECB">
            <w:pPr>
              <w:tabs>
                <w:tab w:val="right" w:pos="3932"/>
                <w:tab w:val="left" w:pos="10632"/>
              </w:tabs>
              <w:rPr>
                <w:rFonts w:ascii="Arial" w:eastAsia="Calibri" w:hAnsi="Arial" w:cs="Arial"/>
                <w:b/>
                <w:sz w:val="20"/>
                <w:szCs w:val="20"/>
              </w:rPr>
            </w:pPr>
            <w:proofErr w:type="spellStart"/>
            <w:r w:rsidRPr="00731ECB">
              <w:rPr>
                <w:rFonts w:ascii="Arial" w:eastAsia="Calibri" w:hAnsi="Arial" w:cs="Arial"/>
                <w:b/>
                <w:sz w:val="20"/>
                <w:szCs w:val="20"/>
              </w:rPr>
              <w:lastRenderedPageBreak/>
              <w:t>Volanti</w:t>
            </w:r>
            <w:proofErr w:type="spellEnd"/>
            <w:r w:rsidRPr="00731ECB">
              <w:rPr>
                <w:rFonts w:ascii="Arial" w:eastAsia="Calibri" w:hAnsi="Arial" w:cs="Arial"/>
                <w:b/>
                <w:sz w:val="20"/>
                <w:szCs w:val="20"/>
              </w:rPr>
              <w:t xml:space="preserve"> 2009</w:t>
            </w:r>
          </w:p>
          <w:p w:rsidR="00731ECB" w:rsidRPr="00731ECB" w:rsidRDefault="00731ECB" w:rsidP="00731ECB">
            <w:pPr>
              <w:tabs>
                <w:tab w:val="right" w:pos="3932"/>
                <w:tab w:val="left" w:pos="10632"/>
              </w:tabs>
              <w:rPr>
                <w:rFonts w:ascii="Arial" w:eastAsia="Calibri" w:hAnsi="Arial" w:cs="Arial"/>
                <w:b/>
                <w:sz w:val="20"/>
                <w:szCs w:val="20"/>
                <w:u w:val="single"/>
              </w:rPr>
            </w:pPr>
            <w:r w:rsidRPr="00731ECB">
              <w:rPr>
                <w:rFonts w:ascii="Arial" w:eastAsia="Calibri" w:hAnsi="Arial" w:cs="Arial"/>
                <w:b/>
                <w:sz w:val="20"/>
                <w:szCs w:val="20"/>
              </w:rPr>
              <w:t xml:space="preserve">Journal paper / </w:t>
            </w:r>
            <w:r w:rsidRPr="00731ECB">
              <w:rPr>
                <w:rFonts w:ascii="Arial" w:eastAsia="Calibri" w:hAnsi="Arial" w:cs="Arial"/>
                <w:b/>
                <w:sz w:val="20"/>
                <w:szCs w:val="20"/>
                <w:u w:val="single"/>
              </w:rPr>
              <w:t>conference abstract</w:t>
            </w:r>
            <w:r w:rsidRPr="00731ECB">
              <w:rPr>
                <w:rFonts w:ascii="Arial" w:eastAsia="Calibri" w:hAnsi="Arial" w:cs="Arial"/>
                <w:b/>
                <w:sz w:val="20"/>
                <w:szCs w:val="20"/>
              </w:rPr>
              <w:tab/>
            </w:r>
          </w:p>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 xml:space="preserve">Country: </w:t>
            </w:r>
            <w:r w:rsidRPr="00731ECB">
              <w:rPr>
                <w:rFonts w:ascii="Arial" w:eastAsia="Calibri" w:hAnsi="Arial" w:cs="Arial"/>
                <w:sz w:val="20"/>
                <w:szCs w:val="20"/>
              </w:rPr>
              <w:t>Italy</w:t>
            </w:r>
          </w:p>
          <w:tbl>
            <w:tblPr>
              <w:tblStyle w:val="TableGrid4"/>
              <w:tblW w:w="0" w:type="auto"/>
              <w:tblLook w:val="04A0" w:firstRow="1" w:lastRow="0" w:firstColumn="1" w:lastColumn="0" w:noHBand="0" w:noVBand="1"/>
            </w:tblPr>
            <w:tblGrid>
              <w:gridCol w:w="1760"/>
              <w:gridCol w:w="1275"/>
            </w:tblGrid>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RCT</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Non-RCT</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CBA</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BA</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3035" w:type="dxa"/>
                  <w:gridSpan w:val="2"/>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Comparator:</w:t>
                  </w:r>
                </w:p>
                <w:p w:rsidR="00731ECB" w:rsidRPr="00731ECB" w:rsidRDefault="00731ECB" w:rsidP="00731ECB">
                  <w:pPr>
                    <w:tabs>
                      <w:tab w:val="left" w:pos="10632"/>
                    </w:tabs>
                    <w:rPr>
                      <w:rFonts w:ascii="Arial" w:eastAsia="Calibri" w:hAnsi="Arial" w:cs="Arial"/>
                      <w:b/>
                      <w:sz w:val="20"/>
                      <w:szCs w:val="20"/>
                    </w:rPr>
                  </w:pPr>
                </w:p>
              </w:tc>
            </w:tr>
            <w:tr w:rsidR="00731ECB" w:rsidRPr="00731ECB" w:rsidTr="0070127E">
              <w:tc>
                <w:tcPr>
                  <w:tcW w:w="3035" w:type="dxa"/>
                  <w:gridSpan w:val="2"/>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b/>
                      <w:sz w:val="20"/>
                      <w:szCs w:val="20"/>
                    </w:rPr>
                    <w:t>Length of follow up:</w:t>
                  </w:r>
                </w:p>
                <w:p w:rsidR="00731ECB" w:rsidRPr="00731ECB" w:rsidRDefault="00731ECB" w:rsidP="00731ECB">
                  <w:pPr>
                    <w:tabs>
                      <w:tab w:val="left" w:pos="10632"/>
                    </w:tabs>
                    <w:jc w:val="right"/>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Mixed method</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Cross-sectional</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Other (specify)</w:t>
                  </w:r>
                </w:p>
              </w:tc>
              <w:tc>
                <w:tcPr>
                  <w:tcW w:w="127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Cohort</w:t>
                  </w:r>
                </w:p>
              </w:tc>
            </w:tr>
          </w:tbl>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b/>
                <w:sz w:val="20"/>
                <w:szCs w:val="20"/>
              </w:rPr>
              <w:t xml:space="preserve">Aim of study: </w:t>
            </w:r>
            <w:r w:rsidRPr="00731ECB">
              <w:rPr>
                <w:rFonts w:ascii="Arial" w:eastAsia="Calibri" w:hAnsi="Arial" w:cs="Arial"/>
                <w:sz w:val="20"/>
                <w:szCs w:val="20"/>
              </w:rPr>
              <w:t>To explore factors associated with tolerance</w:t>
            </w:r>
          </w:p>
          <w:p w:rsidR="00731ECB" w:rsidRPr="00731ECB" w:rsidRDefault="00731ECB" w:rsidP="00731ECB">
            <w:pPr>
              <w:tabs>
                <w:tab w:val="left" w:pos="10632"/>
              </w:tabs>
              <w:rPr>
                <w:rFonts w:ascii="Arial" w:eastAsia="Times New Roman" w:hAnsi="Arial" w:cs="Arial"/>
                <w:b/>
                <w:sz w:val="20"/>
                <w:szCs w:val="20"/>
              </w:rPr>
            </w:pPr>
            <w:r w:rsidRPr="00731ECB">
              <w:rPr>
                <w:rFonts w:ascii="Arial" w:eastAsia="Times New Roman" w:hAnsi="Arial" w:cs="Arial"/>
                <w:b/>
                <w:sz w:val="20"/>
                <w:szCs w:val="20"/>
              </w:rPr>
              <w:t xml:space="preserve">Data collection method: </w:t>
            </w:r>
            <w:r w:rsidRPr="00731ECB">
              <w:rPr>
                <w:rFonts w:ascii="Arial" w:eastAsia="Times New Roman" w:hAnsi="Arial" w:cs="Arial"/>
                <w:sz w:val="20"/>
                <w:szCs w:val="20"/>
              </w:rPr>
              <w:t>Clinical testing</w:t>
            </w:r>
          </w:p>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 xml:space="preserve">Sample size: </w:t>
            </w:r>
            <w:r w:rsidRPr="00731ECB">
              <w:rPr>
                <w:rFonts w:ascii="Arial" w:eastAsia="Calibri" w:hAnsi="Arial" w:cs="Arial"/>
                <w:sz w:val="20"/>
                <w:szCs w:val="20"/>
              </w:rPr>
              <w:t>115</w:t>
            </w:r>
          </w:p>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 xml:space="preserve">Identification/recruitment: </w:t>
            </w:r>
            <w:r w:rsidRPr="00731ECB">
              <w:rPr>
                <w:rFonts w:ascii="Arial" w:eastAsia="Calibri" w:hAnsi="Arial" w:cs="Arial"/>
                <w:sz w:val="20"/>
                <w:szCs w:val="20"/>
              </w:rPr>
              <w:t>Unclear</w:t>
            </w:r>
          </w:p>
        </w:tc>
        <w:tc>
          <w:tcPr>
            <w:tcW w:w="6863"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Participant characteristics:</w:t>
            </w:r>
          </w:p>
          <w:tbl>
            <w:tblPr>
              <w:tblStyle w:val="TableGrid4"/>
              <w:tblpPr w:leftFromText="180" w:rightFromText="180" w:vertAnchor="text" w:horzAnchor="margin" w:tblpXSpec="center" w:tblpY="49"/>
              <w:tblOverlap w:val="never"/>
              <w:tblW w:w="0" w:type="auto"/>
              <w:tblLook w:val="04A0" w:firstRow="1" w:lastRow="0" w:firstColumn="1" w:lastColumn="0" w:noHBand="0" w:noVBand="1"/>
            </w:tblPr>
            <w:tblGrid>
              <w:gridCol w:w="1864"/>
              <w:gridCol w:w="1885"/>
            </w:tblGrid>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Type of group</w:t>
                  </w:r>
                </w:p>
              </w:tc>
              <w:tc>
                <w:tcPr>
                  <w:tcW w:w="188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Patients</w:t>
                  </w: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Condition</w:t>
                  </w:r>
                </w:p>
              </w:tc>
              <w:tc>
                <w:tcPr>
                  <w:tcW w:w="188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ALS</w:t>
                  </w: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Onset</w:t>
                  </w:r>
                </w:p>
              </w:tc>
              <w:tc>
                <w:tcPr>
                  <w:tcW w:w="188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38 severe bulbar, 65 mild/moderate impairment</w:t>
                  </w: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Sex</w:t>
                  </w:r>
                </w:p>
              </w:tc>
              <w:tc>
                <w:tcPr>
                  <w:tcW w:w="188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75 male 40 female</w:t>
                  </w: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Age</w:t>
                  </w:r>
                </w:p>
              </w:tc>
              <w:tc>
                <w:tcPr>
                  <w:tcW w:w="188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NIV usage</w:t>
                  </w:r>
                </w:p>
              </w:tc>
              <w:tc>
                <w:tcPr>
                  <w:tcW w:w="188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Other (specify)</w:t>
                  </w:r>
                </w:p>
              </w:tc>
              <w:tc>
                <w:tcPr>
                  <w:tcW w:w="1885" w:type="dxa"/>
                </w:tcPr>
                <w:p w:rsidR="00731ECB" w:rsidRPr="00731ECB" w:rsidRDefault="00731ECB" w:rsidP="00731ECB">
                  <w:pPr>
                    <w:tabs>
                      <w:tab w:val="left" w:pos="10632"/>
                    </w:tabs>
                    <w:rPr>
                      <w:rFonts w:ascii="Arial" w:eastAsia="Calibri" w:hAnsi="Arial" w:cs="Arial"/>
                      <w:sz w:val="20"/>
                      <w:szCs w:val="20"/>
                    </w:rPr>
                  </w:pPr>
                </w:p>
              </w:tc>
            </w:tr>
          </w:tbl>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Measures</w:t>
            </w:r>
          </w:p>
          <w:tbl>
            <w:tblPr>
              <w:tblStyle w:val="TableGrid4"/>
              <w:tblW w:w="0" w:type="auto"/>
              <w:tblLook w:val="04A0" w:firstRow="1" w:lastRow="0" w:firstColumn="1" w:lastColumn="0" w:noHBand="0" w:noVBand="1"/>
            </w:tblPr>
            <w:tblGrid>
              <w:gridCol w:w="1254"/>
            </w:tblGrid>
            <w:tr w:rsidR="00731ECB" w:rsidRPr="00731ECB" w:rsidTr="0070127E">
              <w:tc>
                <w:tcPr>
                  <w:tcW w:w="3714" w:type="dxa"/>
                </w:tcPr>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Survival</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Tolerance</w:t>
                  </w: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tc>
            </w:tr>
          </w:tbl>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Details of technology/NIV</w:t>
            </w:r>
          </w:p>
          <w:tbl>
            <w:tblPr>
              <w:tblStyle w:val="TableGrid4"/>
              <w:tblW w:w="0" w:type="auto"/>
              <w:tblLook w:val="04A0" w:firstRow="1" w:lastRow="0" w:firstColumn="1" w:lastColumn="0" w:noHBand="0" w:noVBand="1"/>
            </w:tblPr>
            <w:tblGrid>
              <w:gridCol w:w="3714"/>
            </w:tblGrid>
            <w:tr w:rsidR="00731ECB" w:rsidRPr="00731ECB" w:rsidTr="0070127E">
              <w:tc>
                <w:tcPr>
                  <w:tcW w:w="3714" w:type="dxa"/>
                </w:tcPr>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Not reported</w:t>
                  </w:r>
                </w:p>
                <w:p w:rsidR="00731ECB" w:rsidRPr="00731ECB" w:rsidRDefault="00731ECB" w:rsidP="00731ECB">
                  <w:pPr>
                    <w:tabs>
                      <w:tab w:val="left" w:pos="10632"/>
                    </w:tabs>
                    <w:rPr>
                      <w:rFonts w:ascii="Arial" w:eastAsia="Calibri" w:hAnsi="Arial" w:cs="Arial"/>
                      <w:sz w:val="20"/>
                      <w:szCs w:val="20"/>
                    </w:rPr>
                  </w:pPr>
                </w:p>
              </w:tc>
            </w:tr>
          </w:tbl>
          <w:p w:rsidR="00731ECB" w:rsidRPr="00731ECB" w:rsidRDefault="00731ECB" w:rsidP="00731ECB">
            <w:pPr>
              <w:tabs>
                <w:tab w:val="left" w:pos="10632"/>
              </w:tabs>
              <w:rPr>
                <w:rFonts w:ascii="Arial" w:eastAsia="Calibri" w:hAnsi="Arial" w:cs="Arial"/>
                <w:sz w:val="20"/>
                <w:szCs w:val="20"/>
              </w:rPr>
            </w:pPr>
          </w:p>
        </w:tc>
        <w:tc>
          <w:tcPr>
            <w:tcW w:w="3412"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 xml:space="preserve">Data relating to NIV provision and usage: </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 xml:space="preserve">As expected, the majority of the intolerant patients had mild/moderate (47.3%) or severe (43.63%) bulbar impairment at NIV initiation. </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Among the group with severe bulbar impairment, patients who tolerated NIV survived longer than those who were intolerant (P &lt; 0.001). Further, we found that the bulbar patients tolerant to NIV come to the ALS Clinic more often than those intolerant after NIV indication (P = 0.0001).</w:t>
            </w: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Author conclusions</w:t>
            </w:r>
            <w:r w:rsidRPr="00731ECB">
              <w:rPr>
                <w:rFonts w:ascii="Arial" w:eastAsia="Calibri" w:hAnsi="Arial" w:cs="Arial"/>
                <w:sz w:val="20"/>
                <w:szCs w:val="20"/>
              </w:rPr>
              <w:t xml:space="preserve">: </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This study shows that a regular follow-up in a multidisciplinary ALS Clinic after NIV indication could increase tolerance to NIV and survival, even in patients with severe bulbar impairment.</w:t>
            </w:r>
          </w:p>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3673" w:type="dxa"/>
          </w:tcPr>
          <w:p w:rsidR="00731ECB" w:rsidRPr="00731ECB" w:rsidRDefault="00731ECB" w:rsidP="00731ECB">
            <w:pPr>
              <w:tabs>
                <w:tab w:val="right" w:pos="3932"/>
                <w:tab w:val="left" w:pos="10632"/>
              </w:tabs>
              <w:rPr>
                <w:rFonts w:ascii="Arial" w:eastAsia="Calibri" w:hAnsi="Arial" w:cs="Arial"/>
                <w:b/>
                <w:sz w:val="20"/>
                <w:szCs w:val="20"/>
              </w:rPr>
            </w:pPr>
            <w:proofErr w:type="spellStart"/>
            <w:r w:rsidRPr="00731ECB">
              <w:rPr>
                <w:rFonts w:ascii="Arial" w:eastAsia="Calibri" w:hAnsi="Arial" w:cs="Arial"/>
                <w:b/>
                <w:sz w:val="20"/>
                <w:szCs w:val="20"/>
              </w:rPr>
              <w:t>Volanti</w:t>
            </w:r>
            <w:proofErr w:type="spellEnd"/>
            <w:r w:rsidRPr="00731ECB">
              <w:rPr>
                <w:rFonts w:ascii="Arial" w:eastAsia="Calibri" w:hAnsi="Arial" w:cs="Arial"/>
                <w:b/>
                <w:sz w:val="20"/>
                <w:szCs w:val="20"/>
              </w:rPr>
              <w:t xml:space="preserve"> 2011</w:t>
            </w:r>
          </w:p>
          <w:p w:rsidR="00731ECB" w:rsidRPr="00731ECB" w:rsidRDefault="00731ECB" w:rsidP="00731ECB">
            <w:pPr>
              <w:tabs>
                <w:tab w:val="right" w:pos="3932"/>
                <w:tab w:val="left" w:pos="10632"/>
              </w:tabs>
              <w:rPr>
                <w:rFonts w:ascii="Arial" w:eastAsia="Calibri" w:hAnsi="Arial" w:cs="Arial"/>
                <w:b/>
                <w:sz w:val="20"/>
                <w:szCs w:val="20"/>
                <w:u w:val="single"/>
              </w:rPr>
            </w:pPr>
            <w:r w:rsidRPr="00731ECB">
              <w:rPr>
                <w:rFonts w:ascii="Arial" w:eastAsia="Calibri" w:hAnsi="Arial" w:cs="Arial"/>
                <w:b/>
                <w:sz w:val="20"/>
                <w:szCs w:val="20"/>
                <w:u w:val="single"/>
              </w:rPr>
              <w:lastRenderedPageBreak/>
              <w:t>Journal paper</w:t>
            </w:r>
            <w:r w:rsidRPr="00731ECB">
              <w:rPr>
                <w:rFonts w:ascii="Arial" w:eastAsia="Calibri" w:hAnsi="Arial" w:cs="Arial"/>
                <w:b/>
                <w:sz w:val="20"/>
                <w:szCs w:val="20"/>
              </w:rPr>
              <w:t xml:space="preserve"> / conference abstract</w:t>
            </w:r>
            <w:r w:rsidRPr="00731ECB">
              <w:rPr>
                <w:rFonts w:ascii="Arial" w:eastAsia="Calibri" w:hAnsi="Arial" w:cs="Arial"/>
                <w:b/>
                <w:sz w:val="20"/>
                <w:szCs w:val="20"/>
              </w:rPr>
              <w:tab/>
            </w:r>
          </w:p>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 xml:space="preserve">Country: </w:t>
            </w:r>
            <w:r w:rsidRPr="00731ECB">
              <w:rPr>
                <w:rFonts w:ascii="Arial" w:eastAsia="Calibri" w:hAnsi="Arial" w:cs="Arial"/>
                <w:sz w:val="20"/>
                <w:szCs w:val="20"/>
              </w:rPr>
              <w:t>Italy</w:t>
            </w:r>
          </w:p>
          <w:tbl>
            <w:tblPr>
              <w:tblStyle w:val="TableGrid4"/>
              <w:tblW w:w="0" w:type="auto"/>
              <w:tblLook w:val="04A0" w:firstRow="1" w:lastRow="0" w:firstColumn="1" w:lastColumn="0" w:noHBand="0" w:noVBand="1"/>
            </w:tblPr>
            <w:tblGrid>
              <w:gridCol w:w="1760"/>
              <w:gridCol w:w="1275"/>
            </w:tblGrid>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RCT</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Non-RCT</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CBA</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BA</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3035" w:type="dxa"/>
                  <w:gridSpan w:val="2"/>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Comparator:</w:t>
                  </w:r>
                </w:p>
                <w:p w:rsidR="00731ECB" w:rsidRPr="00731ECB" w:rsidRDefault="00731ECB" w:rsidP="00731ECB">
                  <w:pPr>
                    <w:tabs>
                      <w:tab w:val="left" w:pos="10632"/>
                    </w:tabs>
                    <w:rPr>
                      <w:rFonts w:ascii="Arial" w:eastAsia="Calibri" w:hAnsi="Arial" w:cs="Arial"/>
                      <w:b/>
                      <w:sz w:val="20"/>
                      <w:szCs w:val="20"/>
                    </w:rPr>
                  </w:pPr>
                </w:p>
              </w:tc>
            </w:tr>
            <w:tr w:rsidR="00731ECB" w:rsidRPr="00731ECB" w:rsidTr="0070127E">
              <w:tc>
                <w:tcPr>
                  <w:tcW w:w="3035" w:type="dxa"/>
                  <w:gridSpan w:val="2"/>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b/>
                      <w:sz w:val="20"/>
                      <w:szCs w:val="20"/>
                    </w:rPr>
                    <w:t>Length of follow up:</w:t>
                  </w:r>
                </w:p>
                <w:p w:rsidR="00731ECB" w:rsidRPr="00731ECB" w:rsidRDefault="00731ECB" w:rsidP="00731ECB">
                  <w:pPr>
                    <w:tabs>
                      <w:tab w:val="left" w:pos="10632"/>
                    </w:tabs>
                    <w:jc w:val="right"/>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Mixed method</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Cross-sectional</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Other (specify)</w:t>
                  </w:r>
                </w:p>
              </w:tc>
              <w:tc>
                <w:tcPr>
                  <w:tcW w:w="127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Cohort</w:t>
                  </w:r>
                </w:p>
              </w:tc>
            </w:tr>
          </w:tbl>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b/>
                <w:sz w:val="20"/>
                <w:szCs w:val="20"/>
              </w:rPr>
              <w:t xml:space="preserve">Aim of study: </w:t>
            </w:r>
            <w:r w:rsidRPr="00731ECB">
              <w:rPr>
                <w:rFonts w:ascii="Arial" w:eastAsia="Calibri" w:hAnsi="Arial" w:cs="Arial"/>
                <w:sz w:val="20"/>
                <w:szCs w:val="20"/>
              </w:rPr>
              <w:t>To explore predictors of compliance</w:t>
            </w:r>
          </w:p>
          <w:p w:rsidR="00731ECB" w:rsidRPr="00731ECB" w:rsidRDefault="00731ECB" w:rsidP="00731ECB">
            <w:pPr>
              <w:tabs>
                <w:tab w:val="left" w:pos="10632"/>
              </w:tabs>
              <w:rPr>
                <w:rFonts w:ascii="Arial" w:eastAsia="Times New Roman" w:hAnsi="Arial" w:cs="Arial"/>
                <w:b/>
                <w:sz w:val="20"/>
                <w:szCs w:val="20"/>
              </w:rPr>
            </w:pPr>
            <w:r w:rsidRPr="00731ECB">
              <w:rPr>
                <w:rFonts w:ascii="Arial" w:eastAsia="Times New Roman" w:hAnsi="Arial" w:cs="Arial"/>
                <w:b/>
                <w:sz w:val="20"/>
                <w:szCs w:val="20"/>
              </w:rPr>
              <w:t xml:space="preserve">Data collection method: </w:t>
            </w:r>
            <w:r w:rsidRPr="00731ECB">
              <w:rPr>
                <w:rFonts w:ascii="Arial" w:eastAsia="Times New Roman" w:hAnsi="Arial" w:cs="Arial"/>
                <w:sz w:val="20"/>
                <w:szCs w:val="20"/>
              </w:rPr>
              <w:t xml:space="preserve">Clinical </w:t>
            </w:r>
            <w:proofErr w:type="spellStart"/>
            <w:r w:rsidRPr="00731ECB">
              <w:rPr>
                <w:rFonts w:ascii="Arial" w:eastAsia="Times New Roman" w:hAnsi="Arial" w:cs="Arial"/>
                <w:sz w:val="20"/>
                <w:szCs w:val="20"/>
              </w:rPr>
              <w:t>tsting</w:t>
            </w:r>
            <w:proofErr w:type="spellEnd"/>
          </w:p>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Sample size:</w:t>
            </w:r>
            <w:r w:rsidRPr="00731ECB">
              <w:rPr>
                <w:rFonts w:ascii="Arial" w:eastAsia="Calibri" w:hAnsi="Arial" w:cs="Arial"/>
                <w:sz w:val="20"/>
                <w:szCs w:val="20"/>
              </w:rPr>
              <w:t>37</w:t>
            </w:r>
          </w:p>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 xml:space="preserve">Identification/recruitment: </w:t>
            </w:r>
            <w:r w:rsidRPr="00731ECB">
              <w:rPr>
                <w:rFonts w:ascii="Arial" w:eastAsia="Calibri" w:hAnsi="Arial" w:cs="Arial"/>
                <w:sz w:val="20"/>
                <w:szCs w:val="20"/>
              </w:rPr>
              <w:t>Consecutive</w:t>
            </w:r>
          </w:p>
        </w:tc>
        <w:tc>
          <w:tcPr>
            <w:tcW w:w="6863"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lastRenderedPageBreak/>
              <w:t>Participant characteristics:</w:t>
            </w:r>
          </w:p>
          <w:tbl>
            <w:tblPr>
              <w:tblStyle w:val="TableGrid4"/>
              <w:tblpPr w:leftFromText="180" w:rightFromText="180" w:vertAnchor="text" w:horzAnchor="margin" w:tblpXSpec="center" w:tblpY="49"/>
              <w:tblOverlap w:val="never"/>
              <w:tblW w:w="0" w:type="auto"/>
              <w:tblLook w:val="04A0" w:firstRow="1" w:lastRow="0" w:firstColumn="1" w:lastColumn="0" w:noHBand="0" w:noVBand="1"/>
            </w:tblPr>
            <w:tblGrid>
              <w:gridCol w:w="1864"/>
              <w:gridCol w:w="1885"/>
            </w:tblGrid>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lastRenderedPageBreak/>
                    <w:t>Type of group</w:t>
                  </w:r>
                </w:p>
              </w:tc>
              <w:tc>
                <w:tcPr>
                  <w:tcW w:w="188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Patients</w:t>
                  </w: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Condition</w:t>
                  </w:r>
                </w:p>
              </w:tc>
              <w:tc>
                <w:tcPr>
                  <w:tcW w:w="188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ALS</w:t>
                  </w: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Onset</w:t>
                  </w:r>
                </w:p>
              </w:tc>
              <w:tc>
                <w:tcPr>
                  <w:tcW w:w="188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32 severe or mild-moderate bulbar impairment</w:t>
                  </w: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Sex</w:t>
                  </w:r>
                </w:p>
              </w:tc>
              <w:tc>
                <w:tcPr>
                  <w:tcW w:w="188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Age</w:t>
                  </w:r>
                </w:p>
              </w:tc>
              <w:tc>
                <w:tcPr>
                  <w:tcW w:w="188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NIV usage</w:t>
                  </w:r>
                </w:p>
              </w:tc>
              <w:tc>
                <w:tcPr>
                  <w:tcW w:w="188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Other (specify)</w:t>
                  </w:r>
                </w:p>
              </w:tc>
              <w:tc>
                <w:tcPr>
                  <w:tcW w:w="1885" w:type="dxa"/>
                </w:tcPr>
                <w:p w:rsidR="00731ECB" w:rsidRPr="00731ECB" w:rsidRDefault="00731ECB" w:rsidP="00731ECB">
                  <w:pPr>
                    <w:tabs>
                      <w:tab w:val="left" w:pos="10632"/>
                    </w:tabs>
                    <w:rPr>
                      <w:rFonts w:ascii="Arial" w:eastAsia="Calibri" w:hAnsi="Arial" w:cs="Arial"/>
                      <w:sz w:val="20"/>
                      <w:szCs w:val="20"/>
                    </w:rPr>
                  </w:pPr>
                </w:p>
              </w:tc>
            </w:tr>
          </w:tbl>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Measures</w:t>
            </w:r>
          </w:p>
          <w:tbl>
            <w:tblPr>
              <w:tblStyle w:val="TableGrid4"/>
              <w:tblW w:w="0" w:type="auto"/>
              <w:tblLook w:val="04A0" w:firstRow="1" w:lastRow="0" w:firstColumn="1" w:lastColumn="0" w:noHBand="0" w:noVBand="1"/>
            </w:tblPr>
            <w:tblGrid>
              <w:gridCol w:w="1254"/>
            </w:tblGrid>
            <w:tr w:rsidR="00731ECB" w:rsidRPr="00731ECB" w:rsidTr="0070127E">
              <w:tc>
                <w:tcPr>
                  <w:tcW w:w="3714" w:type="dxa"/>
                </w:tcPr>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Tolerance</w:t>
                  </w: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tc>
            </w:tr>
          </w:tbl>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Details of technology/NIV</w:t>
            </w:r>
          </w:p>
          <w:tbl>
            <w:tblPr>
              <w:tblStyle w:val="TableGrid4"/>
              <w:tblW w:w="0" w:type="auto"/>
              <w:tblLook w:val="04A0" w:firstRow="1" w:lastRow="0" w:firstColumn="1" w:lastColumn="0" w:noHBand="0" w:noVBand="1"/>
            </w:tblPr>
            <w:tblGrid>
              <w:gridCol w:w="3714"/>
            </w:tblGrid>
            <w:tr w:rsidR="00731ECB" w:rsidRPr="00731ECB" w:rsidTr="0070127E">
              <w:tc>
                <w:tcPr>
                  <w:tcW w:w="3714" w:type="dxa"/>
                </w:tcPr>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Not reported</w:t>
                  </w:r>
                </w:p>
                <w:p w:rsidR="00731ECB" w:rsidRPr="00731ECB" w:rsidRDefault="00731ECB" w:rsidP="00731ECB">
                  <w:pPr>
                    <w:tabs>
                      <w:tab w:val="left" w:pos="10632"/>
                    </w:tabs>
                    <w:rPr>
                      <w:rFonts w:ascii="Arial" w:eastAsia="Calibri" w:hAnsi="Arial" w:cs="Arial"/>
                      <w:sz w:val="20"/>
                      <w:szCs w:val="20"/>
                    </w:rPr>
                  </w:pPr>
                </w:p>
              </w:tc>
            </w:tr>
          </w:tbl>
          <w:p w:rsidR="00731ECB" w:rsidRPr="00731ECB" w:rsidRDefault="00731ECB" w:rsidP="00731ECB">
            <w:pPr>
              <w:tabs>
                <w:tab w:val="left" w:pos="10632"/>
              </w:tabs>
              <w:rPr>
                <w:rFonts w:ascii="Arial" w:eastAsia="Calibri" w:hAnsi="Arial" w:cs="Arial"/>
                <w:sz w:val="20"/>
                <w:szCs w:val="20"/>
              </w:rPr>
            </w:pPr>
          </w:p>
        </w:tc>
        <w:tc>
          <w:tcPr>
            <w:tcW w:w="3412"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lastRenderedPageBreak/>
              <w:t xml:space="preserve">Data relating to NIV provision </w:t>
            </w:r>
            <w:r w:rsidRPr="00731ECB">
              <w:rPr>
                <w:rFonts w:ascii="Arial" w:eastAsia="Calibri" w:hAnsi="Arial" w:cs="Arial"/>
                <w:b/>
                <w:sz w:val="20"/>
                <w:szCs w:val="20"/>
              </w:rPr>
              <w:lastRenderedPageBreak/>
              <w:t xml:space="preserve">and usage: </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The mean time interval for adaptation to ventilation was 5+/-2 days, but patients remained in hospital for an average extended period of one week. Thirty-five of the 37 patients who started non-invasive ventilation, including those with severe bulbar impairment, remained tolerant at twelve months.</w:t>
            </w: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Author conclusions</w:t>
            </w:r>
            <w:r w:rsidRPr="00731ECB">
              <w:rPr>
                <w:rFonts w:ascii="Arial" w:eastAsia="Calibri" w:hAnsi="Arial" w:cs="Arial"/>
                <w:sz w:val="20"/>
                <w:szCs w:val="20"/>
              </w:rPr>
              <w:t xml:space="preserve">: </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 xml:space="preserve">An intensive educational training and adaptation on non-invasive ventilation, when performed in a hospital multidisciplinary setting, increases compliance and tolerance over time, even in those patients with severe bulbar impairment. </w:t>
            </w:r>
          </w:p>
        </w:tc>
      </w:tr>
      <w:tr w:rsidR="00731ECB" w:rsidRPr="00731ECB" w:rsidTr="0070127E">
        <w:tc>
          <w:tcPr>
            <w:tcW w:w="3673" w:type="dxa"/>
          </w:tcPr>
          <w:p w:rsidR="00731ECB" w:rsidRPr="00731ECB" w:rsidRDefault="00731ECB" w:rsidP="00731ECB">
            <w:pPr>
              <w:tabs>
                <w:tab w:val="right" w:pos="3932"/>
                <w:tab w:val="left" w:pos="10632"/>
              </w:tabs>
              <w:rPr>
                <w:rFonts w:ascii="Arial" w:eastAsia="Calibri" w:hAnsi="Arial" w:cs="Arial"/>
                <w:b/>
                <w:sz w:val="20"/>
                <w:szCs w:val="20"/>
              </w:rPr>
            </w:pPr>
            <w:proofErr w:type="spellStart"/>
            <w:r w:rsidRPr="00731ECB">
              <w:rPr>
                <w:rFonts w:ascii="Arial" w:eastAsia="Calibri" w:hAnsi="Arial" w:cs="Arial"/>
                <w:b/>
                <w:sz w:val="20"/>
                <w:szCs w:val="20"/>
              </w:rPr>
              <w:lastRenderedPageBreak/>
              <w:t>Vrijsen</w:t>
            </w:r>
            <w:proofErr w:type="spellEnd"/>
            <w:r w:rsidRPr="00731ECB">
              <w:rPr>
                <w:rFonts w:ascii="Arial" w:eastAsia="Calibri" w:hAnsi="Arial" w:cs="Arial"/>
                <w:b/>
                <w:sz w:val="20"/>
                <w:szCs w:val="20"/>
              </w:rPr>
              <w:t xml:space="preserve"> 2016</w:t>
            </w:r>
          </w:p>
          <w:p w:rsidR="00731ECB" w:rsidRPr="00731ECB" w:rsidRDefault="00731ECB" w:rsidP="00731ECB">
            <w:pPr>
              <w:tabs>
                <w:tab w:val="right" w:pos="3932"/>
                <w:tab w:val="left" w:pos="10632"/>
              </w:tabs>
              <w:rPr>
                <w:rFonts w:ascii="Arial" w:eastAsia="Calibri" w:hAnsi="Arial" w:cs="Arial"/>
                <w:b/>
                <w:sz w:val="20"/>
                <w:szCs w:val="20"/>
                <w:u w:val="single"/>
              </w:rPr>
            </w:pPr>
            <w:r w:rsidRPr="00731ECB">
              <w:rPr>
                <w:rFonts w:ascii="Arial" w:eastAsia="Calibri" w:hAnsi="Arial" w:cs="Arial"/>
                <w:b/>
                <w:sz w:val="20"/>
                <w:szCs w:val="20"/>
                <w:u w:val="single"/>
              </w:rPr>
              <w:t>Journal paper</w:t>
            </w:r>
            <w:r w:rsidRPr="00731ECB">
              <w:rPr>
                <w:rFonts w:ascii="Arial" w:eastAsia="Calibri" w:hAnsi="Arial" w:cs="Arial"/>
                <w:b/>
                <w:sz w:val="20"/>
                <w:szCs w:val="20"/>
              </w:rPr>
              <w:t xml:space="preserve"> / conference abstract</w:t>
            </w:r>
            <w:r w:rsidRPr="00731ECB">
              <w:rPr>
                <w:rFonts w:ascii="Arial" w:eastAsia="Calibri" w:hAnsi="Arial" w:cs="Arial"/>
                <w:b/>
                <w:sz w:val="20"/>
                <w:szCs w:val="20"/>
              </w:rPr>
              <w:tab/>
            </w:r>
          </w:p>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 xml:space="preserve">Country: </w:t>
            </w:r>
            <w:r w:rsidRPr="00731ECB">
              <w:rPr>
                <w:rFonts w:ascii="Arial" w:eastAsia="Calibri" w:hAnsi="Arial" w:cs="Arial"/>
                <w:sz w:val="20"/>
                <w:szCs w:val="20"/>
              </w:rPr>
              <w:t>Belgium</w:t>
            </w:r>
          </w:p>
          <w:tbl>
            <w:tblPr>
              <w:tblStyle w:val="TableGrid4"/>
              <w:tblW w:w="0" w:type="auto"/>
              <w:tblLook w:val="04A0" w:firstRow="1" w:lastRow="0" w:firstColumn="1" w:lastColumn="0" w:noHBand="0" w:noVBand="1"/>
            </w:tblPr>
            <w:tblGrid>
              <w:gridCol w:w="1760"/>
              <w:gridCol w:w="1275"/>
            </w:tblGrid>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RCT</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Non-RCT</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CBA</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BA</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3035" w:type="dxa"/>
                  <w:gridSpan w:val="2"/>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Comparator:</w:t>
                  </w:r>
                </w:p>
                <w:p w:rsidR="00731ECB" w:rsidRPr="00731ECB" w:rsidRDefault="00731ECB" w:rsidP="00731ECB">
                  <w:pPr>
                    <w:tabs>
                      <w:tab w:val="left" w:pos="10632"/>
                    </w:tabs>
                    <w:rPr>
                      <w:rFonts w:ascii="Arial" w:eastAsia="Calibri" w:hAnsi="Arial" w:cs="Arial"/>
                      <w:b/>
                      <w:sz w:val="20"/>
                      <w:szCs w:val="20"/>
                    </w:rPr>
                  </w:pPr>
                </w:p>
              </w:tc>
            </w:tr>
            <w:tr w:rsidR="00731ECB" w:rsidRPr="00731ECB" w:rsidTr="0070127E">
              <w:tc>
                <w:tcPr>
                  <w:tcW w:w="3035" w:type="dxa"/>
                  <w:gridSpan w:val="2"/>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b/>
                      <w:sz w:val="20"/>
                      <w:szCs w:val="20"/>
                    </w:rPr>
                    <w:t xml:space="preserve">Length of follow up: </w:t>
                  </w:r>
                  <w:r w:rsidRPr="00731ECB">
                    <w:rPr>
                      <w:rFonts w:ascii="Arial" w:eastAsia="Calibri" w:hAnsi="Arial" w:cs="Arial"/>
                      <w:sz w:val="20"/>
                      <w:szCs w:val="20"/>
                    </w:rPr>
                    <w:t>One month</w:t>
                  </w:r>
                </w:p>
                <w:p w:rsidR="00731ECB" w:rsidRPr="00731ECB" w:rsidRDefault="00731ECB" w:rsidP="00731ECB">
                  <w:pPr>
                    <w:tabs>
                      <w:tab w:val="left" w:pos="10632"/>
                    </w:tabs>
                    <w:jc w:val="right"/>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Mixed method</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Cross-sectional</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Other (specify)</w:t>
                  </w:r>
                </w:p>
              </w:tc>
              <w:tc>
                <w:tcPr>
                  <w:tcW w:w="127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Cohort</w:t>
                  </w:r>
                </w:p>
              </w:tc>
            </w:tr>
          </w:tbl>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b/>
                <w:sz w:val="20"/>
                <w:szCs w:val="20"/>
              </w:rPr>
              <w:t xml:space="preserve">Aim of study: </w:t>
            </w:r>
            <w:r w:rsidRPr="00731ECB">
              <w:rPr>
                <w:rFonts w:ascii="Arial" w:eastAsia="Calibri" w:hAnsi="Arial" w:cs="Arial"/>
                <w:sz w:val="20"/>
                <w:szCs w:val="20"/>
              </w:rPr>
              <w:t xml:space="preserve">To explore the effects </w:t>
            </w:r>
            <w:r w:rsidRPr="00731ECB">
              <w:rPr>
                <w:rFonts w:ascii="Arial" w:eastAsia="Calibri" w:hAnsi="Arial" w:cs="Arial"/>
                <w:sz w:val="20"/>
                <w:szCs w:val="20"/>
              </w:rPr>
              <w:lastRenderedPageBreak/>
              <w:t>of patient-ventilator asynchrony</w:t>
            </w:r>
          </w:p>
          <w:p w:rsidR="00731ECB" w:rsidRPr="00731ECB" w:rsidRDefault="00731ECB" w:rsidP="00731ECB">
            <w:pPr>
              <w:tabs>
                <w:tab w:val="left" w:pos="10632"/>
              </w:tabs>
              <w:rPr>
                <w:rFonts w:ascii="Arial" w:eastAsia="Times New Roman" w:hAnsi="Arial" w:cs="Arial"/>
                <w:b/>
                <w:sz w:val="20"/>
                <w:szCs w:val="20"/>
              </w:rPr>
            </w:pPr>
            <w:r w:rsidRPr="00731ECB">
              <w:rPr>
                <w:rFonts w:ascii="Arial" w:eastAsia="Times New Roman" w:hAnsi="Arial" w:cs="Arial"/>
                <w:b/>
                <w:sz w:val="20"/>
                <w:szCs w:val="20"/>
              </w:rPr>
              <w:t xml:space="preserve">Data collection method: </w:t>
            </w:r>
          </w:p>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Sample size:</w:t>
            </w:r>
            <w:r w:rsidRPr="00731ECB">
              <w:rPr>
                <w:rFonts w:ascii="Arial" w:eastAsia="Calibri" w:hAnsi="Arial" w:cs="Arial"/>
                <w:sz w:val="20"/>
                <w:szCs w:val="20"/>
              </w:rPr>
              <w:t xml:space="preserve"> 35</w:t>
            </w:r>
          </w:p>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 xml:space="preserve">Identification/recruitment: </w:t>
            </w:r>
            <w:r w:rsidRPr="00731ECB">
              <w:rPr>
                <w:rFonts w:ascii="Arial" w:eastAsia="Calibri" w:hAnsi="Arial" w:cs="Arial"/>
                <w:sz w:val="20"/>
                <w:szCs w:val="20"/>
              </w:rPr>
              <w:t>Unclear</w:t>
            </w:r>
          </w:p>
        </w:tc>
        <w:tc>
          <w:tcPr>
            <w:tcW w:w="6863"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lastRenderedPageBreak/>
              <w:t>Participant characteristics:</w:t>
            </w:r>
          </w:p>
          <w:tbl>
            <w:tblPr>
              <w:tblStyle w:val="TableGrid4"/>
              <w:tblpPr w:leftFromText="180" w:rightFromText="180" w:vertAnchor="text" w:horzAnchor="margin" w:tblpXSpec="center" w:tblpY="49"/>
              <w:tblOverlap w:val="never"/>
              <w:tblW w:w="0" w:type="auto"/>
              <w:tblLook w:val="04A0" w:firstRow="1" w:lastRow="0" w:firstColumn="1" w:lastColumn="0" w:noHBand="0" w:noVBand="1"/>
            </w:tblPr>
            <w:tblGrid>
              <w:gridCol w:w="1864"/>
              <w:gridCol w:w="1885"/>
            </w:tblGrid>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Type of group</w:t>
                  </w:r>
                </w:p>
              </w:tc>
              <w:tc>
                <w:tcPr>
                  <w:tcW w:w="188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Patients</w:t>
                  </w: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Condition</w:t>
                  </w:r>
                </w:p>
              </w:tc>
              <w:tc>
                <w:tcPr>
                  <w:tcW w:w="188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ALS</w:t>
                  </w: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Onset</w:t>
                  </w:r>
                </w:p>
              </w:tc>
              <w:tc>
                <w:tcPr>
                  <w:tcW w:w="188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18 bulbar</w:t>
                  </w: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Sex</w:t>
                  </w:r>
                </w:p>
              </w:tc>
              <w:tc>
                <w:tcPr>
                  <w:tcW w:w="188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Age</w:t>
                  </w:r>
                </w:p>
              </w:tc>
              <w:tc>
                <w:tcPr>
                  <w:tcW w:w="188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NIV usage</w:t>
                  </w:r>
                </w:p>
              </w:tc>
              <w:tc>
                <w:tcPr>
                  <w:tcW w:w="188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Other (specify)</w:t>
                  </w:r>
                </w:p>
              </w:tc>
              <w:tc>
                <w:tcPr>
                  <w:tcW w:w="1885" w:type="dxa"/>
                </w:tcPr>
                <w:p w:rsidR="00731ECB" w:rsidRPr="00731ECB" w:rsidRDefault="00731ECB" w:rsidP="00731ECB">
                  <w:pPr>
                    <w:tabs>
                      <w:tab w:val="left" w:pos="10632"/>
                    </w:tabs>
                    <w:rPr>
                      <w:rFonts w:ascii="Arial" w:eastAsia="Calibri" w:hAnsi="Arial" w:cs="Arial"/>
                      <w:sz w:val="20"/>
                      <w:szCs w:val="20"/>
                    </w:rPr>
                  </w:pPr>
                </w:p>
              </w:tc>
            </w:tr>
          </w:tbl>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Measures</w:t>
            </w:r>
          </w:p>
          <w:tbl>
            <w:tblPr>
              <w:tblStyle w:val="TableGrid4"/>
              <w:tblW w:w="0" w:type="auto"/>
              <w:tblLook w:val="04A0" w:firstRow="1" w:lastRow="0" w:firstColumn="1" w:lastColumn="0" w:noHBand="0" w:noVBand="1"/>
            </w:tblPr>
            <w:tblGrid>
              <w:gridCol w:w="3714"/>
            </w:tblGrid>
            <w:tr w:rsidR="00731ECB" w:rsidRPr="00731ECB" w:rsidTr="0070127E">
              <w:tc>
                <w:tcPr>
                  <w:tcW w:w="3714" w:type="dxa"/>
                </w:tcPr>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 xml:space="preserve">Full-video polysomnography, with incorporation of transcutaneous carbon dioxide and ventilator software, was used to analyse sleep epoch-by-epoch and respiratory events and PVA breath-by-breath. </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Sleep, PVA and leaks were evaluated at discharge and after one month.</w:t>
                  </w: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tc>
            </w:tr>
          </w:tbl>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Details of technology/NIV</w:t>
            </w:r>
          </w:p>
          <w:tbl>
            <w:tblPr>
              <w:tblStyle w:val="TableGrid4"/>
              <w:tblW w:w="0" w:type="auto"/>
              <w:tblLook w:val="04A0" w:firstRow="1" w:lastRow="0" w:firstColumn="1" w:lastColumn="0" w:noHBand="0" w:noVBand="1"/>
            </w:tblPr>
            <w:tblGrid>
              <w:gridCol w:w="3714"/>
            </w:tblGrid>
            <w:tr w:rsidR="00731ECB" w:rsidRPr="00731ECB" w:rsidTr="0070127E">
              <w:tc>
                <w:tcPr>
                  <w:tcW w:w="3714" w:type="dxa"/>
                </w:tcPr>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NIV was titrated during three consecutive nights.</w:t>
                  </w:r>
                </w:p>
              </w:tc>
            </w:tr>
          </w:tbl>
          <w:p w:rsidR="00731ECB" w:rsidRPr="00731ECB" w:rsidRDefault="00731ECB" w:rsidP="00731ECB">
            <w:pPr>
              <w:tabs>
                <w:tab w:val="left" w:pos="10632"/>
              </w:tabs>
              <w:rPr>
                <w:rFonts w:ascii="Arial" w:eastAsia="Calibri" w:hAnsi="Arial" w:cs="Arial"/>
                <w:sz w:val="20"/>
                <w:szCs w:val="20"/>
              </w:rPr>
            </w:pPr>
          </w:p>
        </w:tc>
        <w:tc>
          <w:tcPr>
            <w:tcW w:w="3412"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lastRenderedPageBreak/>
              <w:t xml:space="preserve">Data relating to NIV provision and usage: </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 xml:space="preserve">Non-bulbar patients improved in sleep architecture and oxygen and carbon dioxide levels while bulbar patients only improved oxygen saturation. PVA remained present at discharge (non-bulbar 54 (21-101) and bulbar 31 (9-39)/h sleep) and one month (non-bulbar 31 (9-39) and bulbar 32 (17-55)/h sleep), with ineffective effort as most prominent asynchrony. </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Leaks also persisted after titration (non-bulbar 16.6 (3.1-44.6) and bulbar 5.1 (0.0-19.5)% of total sleep time (TST)) and one month (non-</w:t>
            </w:r>
            <w:r w:rsidRPr="00731ECB">
              <w:rPr>
                <w:rFonts w:ascii="Arial" w:eastAsia="Calibri" w:hAnsi="Arial" w:cs="Arial"/>
                <w:sz w:val="20"/>
                <w:szCs w:val="20"/>
              </w:rPr>
              <w:lastRenderedPageBreak/>
              <w:t>bulbar 7.7 (1.4-29.3) and bulbar 12.7 (0.0-35.2)% TST</w:t>
            </w:r>
          </w:p>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Author conclusions</w:t>
            </w:r>
            <w:r w:rsidRPr="00731ECB">
              <w:rPr>
                <w:rFonts w:ascii="Arial" w:eastAsia="Calibri" w:hAnsi="Arial" w:cs="Arial"/>
                <w:sz w:val="20"/>
                <w:szCs w:val="20"/>
              </w:rPr>
              <w:t xml:space="preserve">: </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PVA and leaks have none to minor effect on sleep architecture. Although PVA and leaks remain present after meticulous NIV titration, these events seem not to interfere with sleep.</w:t>
            </w:r>
          </w:p>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3673" w:type="dxa"/>
          </w:tcPr>
          <w:p w:rsidR="00731ECB" w:rsidRPr="00731ECB" w:rsidRDefault="00731ECB" w:rsidP="00731ECB">
            <w:pPr>
              <w:tabs>
                <w:tab w:val="right" w:pos="3932"/>
                <w:tab w:val="left" w:pos="10632"/>
              </w:tabs>
              <w:rPr>
                <w:rFonts w:ascii="Arial" w:eastAsia="Calibri" w:hAnsi="Arial" w:cs="Arial"/>
                <w:b/>
                <w:sz w:val="20"/>
                <w:szCs w:val="20"/>
              </w:rPr>
            </w:pPr>
            <w:proofErr w:type="spellStart"/>
            <w:r w:rsidRPr="00731ECB">
              <w:rPr>
                <w:rFonts w:ascii="Arial" w:eastAsia="Calibri" w:hAnsi="Arial" w:cs="Arial"/>
                <w:b/>
                <w:sz w:val="20"/>
                <w:szCs w:val="20"/>
              </w:rPr>
              <w:lastRenderedPageBreak/>
              <w:t>Vrijsen</w:t>
            </w:r>
            <w:proofErr w:type="spellEnd"/>
            <w:r w:rsidRPr="00731ECB">
              <w:rPr>
                <w:rFonts w:ascii="Arial" w:eastAsia="Calibri" w:hAnsi="Arial" w:cs="Arial"/>
                <w:b/>
                <w:sz w:val="20"/>
                <w:szCs w:val="20"/>
              </w:rPr>
              <w:t xml:space="preserve"> 2017</w:t>
            </w:r>
          </w:p>
          <w:p w:rsidR="00731ECB" w:rsidRPr="00731ECB" w:rsidRDefault="00731ECB" w:rsidP="00731ECB">
            <w:pPr>
              <w:tabs>
                <w:tab w:val="right" w:pos="3932"/>
                <w:tab w:val="left" w:pos="10632"/>
              </w:tabs>
              <w:rPr>
                <w:rFonts w:ascii="Arial" w:eastAsia="Calibri" w:hAnsi="Arial" w:cs="Arial"/>
                <w:b/>
                <w:sz w:val="20"/>
                <w:szCs w:val="20"/>
                <w:u w:val="single"/>
              </w:rPr>
            </w:pPr>
            <w:r w:rsidRPr="00731ECB">
              <w:rPr>
                <w:rFonts w:ascii="Arial" w:eastAsia="Calibri" w:hAnsi="Arial" w:cs="Arial"/>
                <w:b/>
                <w:sz w:val="20"/>
                <w:szCs w:val="20"/>
                <w:u w:val="single"/>
              </w:rPr>
              <w:t>Journal paper</w:t>
            </w:r>
            <w:r w:rsidRPr="00731ECB">
              <w:rPr>
                <w:rFonts w:ascii="Arial" w:eastAsia="Calibri" w:hAnsi="Arial" w:cs="Arial"/>
                <w:b/>
                <w:sz w:val="20"/>
                <w:szCs w:val="20"/>
              </w:rPr>
              <w:t xml:space="preserve"> / conference abstract</w:t>
            </w:r>
            <w:r w:rsidRPr="00731ECB">
              <w:rPr>
                <w:rFonts w:ascii="Arial" w:eastAsia="Calibri" w:hAnsi="Arial" w:cs="Arial"/>
                <w:b/>
                <w:sz w:val="20"/>
                <w:szCs w:val="20"/>
              </w:rPr>
              <w:tab/>
            </w:r>
          </w:p>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 xml:space="preserve">Country: </w:t>
            </w:r>
            <w:r w:rsidRPr="00731ECB">
              <w:rPr>
                <w:rFonts w:ascii="Arial" w:eastAsia="Calibri" w:hAnsi="Arial" w:cs="Arial"/>
                <w:sz w:val="20"/>
                <w:szCs w:val="20"/>
              </w:rPr>
              <w:t>Belgium</w:t>
            </w:r>
          </w:p>
          <w:tbl>
            <w:tblPr>
              <w:tblStyle w:val="TableGrid4"/>
              <w:tblW w:w="0" w:type="auto"/>
              <w:tblLook w:val="04A0" w:firstRow="1" w:lastRow="0" w:firstColumn="1" w:lastColumn="0" w:noHBand="0" w:noVBand="1"/>
            </w:tblPr>
            <w:tblGrid>
              <w:gridCol w:w="1760"/>
              <w:gridCol w:w="1275"/>
            </w:tblGrid>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RCT</w:t>
                  </w:r>
                </w:p>
              </w:tc>
              <w:tc>
                <w:tcPr>
                  <w:tcW w:w="127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X</w:t>
                  </w: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Non-RCT</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CBA</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BA</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3035" w:type="dxa"/>
                  <w:gridSpan w:val="2"/>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Comparator:</w:t>
                  </w:r>
                </w:p>
                <w:p w:rsidR="00731ECB" w:rsidRPr="00731ECB" w:rsidRDefault="00731ECB" w:rsidP="00731ECB">
                  <w:pPr>
                    <w:tabs>
                      <w:tab w:val="left" w:pos="10632"/>
                    </w:tabs>
                    <w:rPr>
                      <w:rFonts w:ascii="Arial" w:eastAsia="Calibri" w:hAnsi="Arial" w:cs="Arial"/>
                      <w:b/>
                      <w:sz w:val="20"/>
                      <w:szCs w:val="20"/>
                    </w:rPr>
                  </w:pPr>
                </w:p>
              </w:tc>
            </w:tr>
            <w:tr w:rsidR="00731ECB" w:rsidRPr="00731ECB" w:rsidTr="0070127E">
              <w:tc>
                <w:tcPr>
                  <w:tcW w:w="3035" w:type="dxa"/>
                  <w:gridSpan w:val="2"/>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b/>
                      <w:sz w:val="20"/>
                      <w:szCs w:val="20"/>
                    </w:rPr>
                    <w:t>Length of follow up:</w:t>
                  </w:r>
                </w:p>
                <w:p w:rsidR="00731ECB" w:rsidRPr="00731ECB" w:rsidRDefault="00731ECB" w:rsidP="00731ECB">
                  <w:pPr>
                    <w:tabs>
                      <w:tab w:val="left" w:pos="10632"/>
                    </w:tabs>
                    <w:jc w:val="right"/>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Mixed method</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Cross-sectional</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Other (specify)</w:t>
                  </w:r>
                </w:p>
              </w:tc>
              <w:tc>
                <w:tcPr>
                  <w:tcW w:w="1275" w:type="dxa"/>
                </w:tcPr>
                <w:p w:rsidR="00731ECB" w:rsidRPr="00731ECB" w:rsidRDefault="00731ECB" w:rsidP="00731ECB">
                  <w:pPr>
                    <w:tabs>
                      <w:tab w:val="left" w:pos="10632"/>
                    </w:tabs>
                    <w:rPr>
                      <w:rFonts w:ascii="Arial" w:eastAsia="Calibri" w:hAnsi="Arial" w:cs="Arial"/>
                      <w:b/>
                      <w:sz w:val="20"/>
                      <w:szCs w:val="20"/>
                    </w:rPr>
                  </w:pPr>
                </w:p>
              </w:tc>
            </w:tr>
          </w:tbl>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b/>
                <w:sz w:val="20"/>
                <w:szCs w:val="20"/>
              </w:rPr>
              <w:t xml:space="preserve">Aim of study: </w:t>
            </w:r>
            <w:r w:rsidRPr="00731ECB">
              <w:rPr>
                <w:rFonts w:ascii="Arial" w:eastAsia="Calibri" w:hAnsi="Arial" w:cs="Arial"/>
                <w:sz w:val="20"/>
                <w:szCs w:val="20"/>
              </w:rPr>
              <w:t>To explore the effect of varying NIV modes</w:t>
            </w:r>
          </w:p>
          <w:p w:rsidR="00731ECB" w:rsidRPr="00731ECB" w:rsidRDefault="00731ECB" w:rsidP="00731ECB">
            <w:pPr>
              <w:tabs>
                <w:tab w:val="left" w:pos="10632"/>
              </w:tabs>
              <w:rPr>
                <w:rFonts w:ascii="Arial" w:eastAsia="Times New Roman" w:hAnsi="Arial" w:cs="Arial"/>
                <w:b/>
                <w:sz w:val="20"/>
                <w:szCs w:val="20"/>
              </w:rPr>
            </w:pPr>
            <w:r w:rsidRPr="00731ECB">
              <w:rPr>
                <w:rFonts w:ascii="Arial" w:eastAsia="Times New Roman" w:hAnsi="Arial" w:cs="Arial"/>
                <w:b/>
                <w:sz w:val="20"/>
                <w:szCs w:val="20"/>
              </w:rPr>
              <w:t xml:space="preserve">Data collection method: </w:t>
            </w:r>
            <w:r w:rsidRPr="00731ECB">
              <w:rPr>
                <w:rFonts w:ascii="Arial" w:eastAsia="Times New Roman" w:hAnsi="Arial" w:cs="Arial"/>
                <w:sz w:val="20"/>
                <w:szCs w:val="20"/>
              </w:rPr>
              <w:t>Clinical tests</w:t>
            </w:r>
          </w:p>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Sample size:</w:t>
            </w:r>
            <w:r w:rsidRPr="00731ECB">
              <w:rPr>
                <w:rFonts w:ascii="Arial" w:eastAsia="Calibri" w:hAnsi="Arial" w:cs="Arial"/>
                <w:sz w:val="20"/>
                <w:szCs w:val="20"/>
              </w:rPr>
              <w:t>13</w:t>
            </w:r>
          </w:p>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 xml:space="preserve">Identification/recruitment: </w:t>
            </w:r>
            <w:r w:rsidRPr="00731ECB">
              <w:rPr>
                <w:rFonts w:ascii="Arial" w:eastAsia="Calibri" w:hAnsi="Arial" w:cs="Arial"/>
                <w:sz w:val="20"/>
                <w:szCs w:val="20"/>
              </w:rPr>
              <w:t>Patients meeting criteria were included</w:t>
            </w:r>
          </w:p>
        </w:tc>
        <w:tc>
          <w:tcPr>
            <w:tcW w:w="6863"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Participant characteristics:</w:t>
            </w:r>
          </w:p>
          <w:tbl>
            <w:tblPr>
              <w:tblStyle w:val="TableGrid4"/>
              <w:tblpPr w:leftFromText="180" w:rightFromText="180" w:vertAnchor="text" w:horzAnchor="margin" w:tblpXSpec="center" w:tblpY="49"/>
              <w:tblOverlap w:val="never"/>
              <w:tblW w:w="0" w:type="auto"/>
              <w:tblLook w:val="04A0" w:firstRow="1" w:lastRow="0" w:firstColumn="1" w:lastColumn="0" w:noHBand="0" w:noVBand="1"/>
            </w:tblPr>
            <w:tblGrid>
              <w:gridCol w:w="1864"/>
              <w:gridCol w:w="1885"/>
            </w:tblGrid>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Type of group</w:t>
                  </w:r>
                </w:p>
              </w:tc>
              <w:tc>
                <w:tcPr>
                  <w:tcW w:w="188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Patients</w:t>
                  </w: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Condition</w:t>
                  </w:r>
                </w:p>
              </w:tc>
              <w:tc>
                <w:tcPr>
                  <w:tcW w:w="188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ALS</w:t>
                  </w: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Onset</w:t>
                  </w:r>
                </w:p>
              </w:tc>
              <w:tc>
                <w:tcPr>
                  <w:tcW w:w="188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6 bulbar</w:t>
                  </w: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Sex</w:t>
                  </w:r>
                </w:p>
              </w:tc>
              <w:tc>
                <w:tcPr>
                  <w:tcW w:w="188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11 male</w:t>
                  </w: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Age</w:t>
                  </w:r>
                </w:p>
              </w:tc>
              <w:tc>
                <w:tcPr>
                  <w:tcW w:w="188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Mean 57</w:t>
                  </w: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NIV usage</w:t>
                  </w:r>
                </w:p>
              </w:tc>
              <w:tc>
                <w:tcPr>
                  <w:tcW w:w="188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None prior to study</w:t>
                  </w: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Other (specify)</w:t>
                  </w:r>
                </w:p>
              </w:tc>
              <w:tc>
                <w:tcPr>
                  <w:tcW w:w="1885" w:type="dxa"/>
                </w:tcPr>
                <w:p w:rsidR="00731ECB" w:rsidRPr="00731ECB" w:rsidRDefault="00731ECB" w:rsidP="00731ECB">
                  <w:pPr>
                    <w:tabs>
                      <w:tab w:val="left" w:pos="10632"/>
                    </w:tabs>
                    <w:rPr>
                      <w:rFonts w:ascii="Arial" w:eastAsia="Calibri" w:hAnsi="Arial" w:cs="Arial"/>
                      <w:sz w:val="20"/>
                      <w:szCs w:val="20"/>
                    </w:rPr>
                  </w:pPr>
                </w:p>
              </w:tc>
            </w:tr>
          </w:tbl>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Measures</w:t>
            </w:r>
          </w:p>
          <w:tbl>
            <w:tblPr>
              <w:tblStyle w:val="TableGrid4"/>
              <w:tblW w:w="0" w:type="auto"/>
              <w:tblLook w:val="04A0" w:firstRow="1" w:lastRow="0" w:firstColumn="1" w:lastColumn="0" w:noHBand="0" w:noVBand="1"/>
            </w:tblPr>
            <w:tblGrid>
              <w:gridCol w:w="1254"/>
            </w:tblGrid>
            <w:tr w:rsidR="00731ECB" w:rsidRPr="00731ECB" w:rsidTr="0070127E">
              <w:tc>
                <w:tcPr>
                  <w:tcW w:w="3714" w:type="dxa"/>
                </w:tcPr>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Oxygen saturation</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Sleep respiratory events</w:t>
                  </w: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tc>
            </w:tr>
          </w:tbl>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Details of technology/NIV</w:t>
            </w:r>
          </w:p>
          <w:tbl>
            <w:tblPr>
              <w:tblStyle w:val="TableGrid4"/>
              <w:tblW w:w="0" w:type="auto"/>
              <w:tblLook w:val="04A0" w:firstRow="1" w:lastRow="0" w:firstColumn="1" w:lastColumn="0" w:noHBand="0" w:noVBand="1"/>
            </w:tblPr>
            <w:tblGrid>
              <w:gridCol w:w="3714"/>
            </w:tblGrid>
            <w:tr w:rsidR="00731ECB" w:rsidRPr="00731ECB" w:rsidTr="0070127E">
              <w:tc>
                <w:tcPr>
                  <w:tcW w:w="3714"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 xml:space="preserve">After a diagnostic polysomnography, NIV was titrated with a Trilogy 100 ventilator (Philips, Murrysville, PA, </w:t>
                  </w:r>
                  <w:r w:rsidRPr="00731ECB">
                    <w:rPr>
                      <w:rFonts w:ascii="Arial" w:eastAsia="Calibri" w:hAnsi="Arial" w:cs="Arial"/>
                      <w:sz w:val="20"/>
                      <w:szCs w:val="20"/>
                    </w:rPr>
                    <w:lastRenderedPageBreak/>
                    <w:t xml:space="preserve">USA) which incorporates Digital </w:t>
                  </w:r>
                  <w:proofErr w:type="spellStart"/>
                  <w:r w:rsidRPr="00731ECB">
                    <w:rPr>
                      <w:rFonts w:ascii="Arial" w:eastAsia="Calibri" w:hAnsi="Arial" w:cs="Arial"/>
                      <w:sz w:val="20"/>
                      <w:szCs w:val="20"/>
                    </w:rPr>
                    <w:t>AutoTrak</w:t>
                  </w:r>
                  <w:proofErr w:type="spellEnd"/>
                  <w:r w:rsidRPr="00731ECB">
                    <w:rPr>
                      <w:rFonts w:ascii="Arial" w:eastAsia="Calibri" w:hAnsi="Arial" w:cs="Arial"/>
                      <w:sz w:val="20"/>
                      <w:szCs w:val="20"/>
                    </w:rPr>
                    <w:t>. In the afternoon, patients were titrated with pressure</w:t>
                  </w:r>
                  <w:r w:rsidRPr="00731ECB">
                    <w:rPr>
                      <w:rFonts w:ascii="Cambria Math" w:eastAsia="Calibri" w:hAnsi="Cambria Math" w:cs="Cambria Math"/>
                      <w:sz w:val="20"/>
                      <w:szCs w:val="20"/>
                    </w:rPr>
                    <w:t>‐</w:t>
                  </w:r>
                  <w:r w:rsidRPr="00731ECB">
                    <w:rPr>
                      <w:rFonts w:ascii="Arial" w:eastAsia="Calibri" w:hAnsi="Arial" w:cs="Arial"/>
                      <w:sz w:val="20"/>
                      <w:szCs w:val="20"/>
                    </w:rPr>
                    <w:t>cycled ventilation in S mode, starting with an inspiratory positive airway pressure (IPAP) of 8 cmH</w:t>
                  </w:r>
                  <w:r w:rsidRPr="00731ECB">
                    <w:rPr>
                      <w:rFonts w:ascii="Arial" w:eastAsia="Calibri" w:hAnsi="Arial" w:cs="Arial"/>
                      <w:sz w:val="20"/>
                      <w:szCs w:val="20"/>
                      <w:vertAlign w:val="subscript"/>
                    </w:rPr>
                    <w:t>2</w:t>
                  </w:r>
                  <w:r w:rsidRPr="00731ECB">
                    <w:rPr>
                      <w:rFonts w:ascii="Arial" w:eastAsia="Calibri" w:hAnsi="Arial" w:cs="Arial"/>
                      <w:sz w:val="20"/>
                      <w:szCs w:val="20"/>
                    </w:rPr>
                    <w:t>O and an expiratory positive airway pressure (EPAP) of 4 cmH</w:t>
                  </w:r>
                  <w:r w:rsidRPr="00731ECB">
                    <w:rPr>
                      <w:rFonts w:ascii="Arial" w:eastAsia="Calibri" w:hAnsi="Arial" w:cs="Arial"/>
                      <w:sz w:val="20"/>
                      <w:szCs w:val="20"/>
                      <w:vertAlign w:val="subscript"/>
                    </w:rPr>
                    <w:t>2</w:t>
                  </w:r>
                  <w:r w:rsidRPr="00731ECB">
                    <w:rPr>
                      <w:rFonts w:ascii="Arial" w:eastAsia="Calibri" w:hAnsi="Arial" w:cs="Arial"/>
                      <w:sz w:val="20"/>
                      <w:szCs w:val="20"/>
                    </w:rPr>
                    <w:t xml:space="preserve">O to get accustomed to NIV. During a nap (60–90 min) with polysomnography, IPAP was further titrated to reach a tidal volume of at least 6 mL/min/kg ideal body weight. IPAP could be further increased according to gas exchange measurements. In the presence of obstructive </w:t>
                  </w:r>
                  <w:proofErr w:type="spellStart"/>
                  <w:r w:rsidRPr="00731ECB">
                    <w:rPr>
                      <w:rFonts w:ascii="Arial" w:eastAsia="Calibri" w:hAnsi="Arial" w:cs="Arial"/>
                      <w:sz w:val="20"/>
                      <w:szCs w:val="20"/>
                    </w:rPr>
                    <w:t>apnoeas</w:t>
                  </w:r>
                  <w:proofErr w:type="spellEnd"/>
                  <w:r w:rsidRPr="00731ECB">
                    <w:rPr>
                      <w:rFonts w:ascii="Arial" w:eastAsia="Calibri" w:hAnsi="Arial" w:cs="Arial"/>
                      <w:sz w:val="20"/>
                      <w:szCs w:val="20"/>
                    </w:rPr>
                    <w:t>, EPAP was titrated to resolve these events. The settings achieved during the afternoon nap were applied during the following night.</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NIV settings were further adjusted according to oxygen saturation (SpO</w:t>
                  </w:r>
                  <w:r w:rsidRPr="00731ECB">
                    <w:rPr>
                      <w:rFonts w:ascii="Arial" w:eastAsia="Calibri" w:hAnsi="Arial" w:cs="Arial"/>
                      <w:sz w:val="20"/>
                      <w:szCs w:val="20"/>
                      <w:vertAlign w:val="subscript"/>
                    </w:rPr>
                    <w:t>2</w:t>
                  </w:r>
                  <w:r w:rsidRPr="00731ECB">
                    <w:rPr>
                      <w:rFonts w:ascii="Arial" w:eastAsia="Calibri" w:hAnsi="Arial" w:cs="Arial"/>
                      <w:sz w:val="20"/>
                      <w:szCs w:val="20"/>
                    </w:rPr>
                    <w:t>%), PtcCO</w:t>
                  </w:r>
                  <w:r w:rsidRPr="00731ECB">
                    <w:rPr>
                      <w:rFonts w:ascii="Arial" w:eastAsia="Calibri" w:hAnsi="Arial" w:cs="Arial"/>
                      <w:sz w:val="20"/>
                      <w:szCs w:val="20"/>
                      <w:vertAlign w:val="subscript"/>
                    </w:rPr>
                    <w:t>2</w:t>
                  </w:r>
                  <w:r w:rsidRPr="00731ECB">
                    <w:rPr>
                      <w:rFonts w:ascii="Arial" w:eastAsia="Calibri" w:hAnsi="Arial" w:cs="Arial"/>
                      <w:sz w:val="20"/>
                      <w:szCs w:val="20"/>
                    </w:rPr>
                    <w:t>, respiratory events and PVA. IPAP and EPAP, as well as the interface were similar for the night on S and ST modes after randomization. The BURR was set at 1–2 breaths beneath the spontaneous breathing frequency measured during the non</w:t>
                  </w:r>
                  <w:r w:rsidRPr="00731ECB">
                    <w:rPr>
                      <w:rFonts w:ascii="Cambria Math" w:eastAsia="Calibri" w:hAnsi="Cambria Math" w:cs="Cambria Math"/>
                      <w:sz w:val="20"/>
                      <w:szCs w:val="20"/>
                    </w:rPr>
                    <w:t>‐</w:t>
                  </w:r>
                  <w:r w:rsidRPr="00731ECB">
                    <w:rPr>
                      <w:rFonts w:ascii="Arial" w:eastAsia="Calibri" w:hAnsi="Arial" w:cs="Arial"/>
                      <w:sz w:val="20"/>
                      <w:szCs w:val="20"/>
                    </w:rPr>
                    <w:t>rapid eye movement sleep of the diagnostic polysomnography.</w:t>
                  </w: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tc>
            </w:tr>
          </w:tbl>
          <w:p w:rsidR="00731ECB" w:rsidRPr="00731ECB" w:rsidRDefault="00731ECB" w:rsidP="00731ECB">
            <w:pPr>
              <w:tabs>
                <w:tab w:val="left" w:pos="10632"/>
              </w:tabs>
              <w:rPr>
                <w:rFonts w:ascii="Arial" w:eastAsia="Calibri" w:hAnsi="Arial" w:cs="Arial"/>
                <w:sz w:val="20"/>
                <w:szCs w:val="20"/>
              </w:rPr>
            </w:pPr>
          </w:p>
        </w:tc>
        <w:tc>
          <w:tcPr>
            <w:tcW w:w="3412"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lastRenderedPageBreak/>
              <w:t xml:space="preserve">Data relating to NIV provision and usage: </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 xml:space="preserve">ST mode showed better results in gas exchange (minimal SpO2 %: 83 (80-89)% vs 87 (84-89)%; oxygen desaturation index: 15 (5-28)/h sleep vs 7 (3-9)/h sleep; PtcCO2 &gt;55mm Hg: 20 (0-59)% vs 0 (0-27)% total sleep time for S and ST mode, respectively, all P&lt;0.05) and respiratory events (obstructive: 8.9 (1.2-18.3)/h sleep vs 1.8 (0.3-4.9)/h sleep and central: 2.6 (0.4-14.1)/h sleep vs 0.2 (0.0-1.1)/h sleep for S and ST mode, respectively, both P&lt;0.01). </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 xml:space="preserve">No differences in sleep architecture were found. </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 xml:space="preserve">Ineffective efforts and respiratory events were more frequently present in S mode. Nevertheless, </w:t>
            </w:r>
            <w:r w:rsidRPr="00731ECB">
              <w:rPr>
                <w:rFonts w:ascii="Arial" w:eastAsia="Calibri" w:hAnsi="Arial" w:cs="Arial"/>
                <w:sz w:val="20"/>
                <w:szCs w:val="20"/>
              </w:rPr>
              <w:lastRenderedPageBreak/>
              <w:t>four patients were discharged on S mode as these patients showed clinically better results for sleep architecture, gas exchange, arousal awakening and PVA during the night on S mode.</w:t>
            </w:r>
            <w:r w:rsidRPr="00731ECB">
              <w:rPr>
                <w:rFonts w:ascii="Arial" w:eastAsia="Calibri" w:hAnsi="Arial" w:cs="Arial"/>
                <w:color w:val="1C1D1E"/>
                <w:shd w:val="clear" w:color="auto" w:fill="FFFFFF"/>
              </w:rPr>
              <w:t xml:space="preserve"> </w:t>
            </w:r>
            <w:r w:rsidRPr="00731ECB">
              <w:rPr>
                <w:rFonts w:ascii="Arial" w:eastAsia="Calibri" w:hAnsi="Arial" w:cs="Arial"/>
                <w:sz w:val="20"/>
                <w:szCs w:val="20"/>
              </w:rPr>
              <w:t>These patients had a lower arterial carbon dioxide tension (PaCO</w:t>
            </w:r>
            <w:r w:rsidRPr="00731ECB">
              <w:rPr>
                <w:rFonts w:ascii="Arial" w:eastAsia="Calibri" w:hAnsi="Arial" w:cs="Arial"/>
                <w:sz w:val="20"/>
                <w:szCs w:val="20"/>
                <w:vertAlign w:val="subscript"/>
              </w:rPr>
              <w:t>2</w:t>
            </w:r>
            <w:r w:rsidRPr="00731ECB">
              <w:rPr>
                <w:rFonts w:ascii="Arial" w:eastAsia="Calibri" w:hAnsi="Arial" w:cs="Arial"/>
                <w:sz w:val="20"/>
                <w:szCs w:val="20"/>
              </w:rPr>
              <w:t>) (</w:t>
            </w:r>
            <w:r w:rsidRPr="00731ECB">
              <w:rPr>
                <w:rFonts w:ascii="Arial" w:eastAsia="Calibri" w:hAnsi="Arial" w:cs="Arial"/>
                <w:i/>
                <w:iCs/>
                <w:sz w:val="20"/>
                <w:szCs w:val="20"/>
              </w:rPr>
              <w:t>P</w:t>
            </w:r>
            <w:r w:rsidRPr="00731ECB">
              <w:rPr>
                <w:rFonts w:ascii="Arial" w:eastAsia="Calibri" w:hAnsi="Arial" w:cs="Arial"/>
                <w:sz w:val="20"/>
                <w:szCs w:val="20"/>
              </w:rPr>
              <w:t> = 0.08) before the start of NIV, suggesting that these patients had less decrease in central respiratory drive or still had better inspiratory muscle strength.</w:t>
            </w: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Author conclusions</w:t>
            </w:r>
            <w:r w:rsidRPr="00731ECB">
              <w:rPr>
                <w:rFonts w:ascii="Arial" w:eastAsia="Calibri" w:hAnsi="Arial" w:cs="Arial"/>
                <w:sz w:val="20"/>
                <w:szCs w:val="20"/>
              </w:rPr>
              <w:t xml:space="preserve">: </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ST mode shows better results in gas exchange, respiratory events and PVA. Nevertheless, accurate NIV titration remains necessary as some patients show equal or better results when using the S mode.</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Decisions on NIV mode should be made on an individual basis. Nocturnal monitoring plays a major role in this decision</w:t>
            </w:r>
            <w:r w:rsidRPr="00731ECB">
              <w:rPr>
                <w:rFonts w:ascii="Cambria Math" w:eastAsia="Calibri" w:hAnsi="Cambria Math" w:cs="Cambria Math"/>
                <w:sz w:val="20"/>
                <w:szCs w:val="20"/>
              </w:rPr>
              <w:t>‐</w:t>
            </w:r>
            <w:r w:rsidRPr="00731ECB">
              <w:rPr>
                <w:rFonts w:ascii="Arial" w:eastAsia="Calibri" w:hAnsi="Arial" w:cs="Arial"/>
                <w:sz w:val="20"/>
                <w:szCs w:val="20"/>
              </w:rPr>
              <w:t>making and should be performed during NIV titration procedures. </w:t>
            </w:r>
          </w:p>
          <w:p w:rsidR="00731ECB" w:rsidRPr="00731ECB" w:rsidRDefault="00731ECB" w:rsidP="00731ECB">
            <w:pPr>
              <w:tabs>
                <w:tab w:val="left" w:pos="10632"/>
              </w:tabs>
              <w:rPr>
                <w:rFonts w:ascii="Arial" w:eastAsia="Calibri" w:hAnsi="Arial" w:cs="Arial"/>
                <w:sz w:val="20"/>
                <w:szCs w:val="20"/>
              </w:rPr>
            </w:pPr>
            <w:proofErr w:type="gramStart"/>
            <w:r w:rsidRPr="00731ECB">
              <w:rPr>
                <w:rFonts w:ascii="Arial" w:eastAsia="Calibri" w:hAnsi="Arial" w:cs="Arial"/>
                <w:sz w:val="20"/>
                <w:szCs w:val="20"/>
              </w:rPr>
              <w:t>Poly(</w:t>
            </w:r>
            <w:proofErr w:type="spellStart"/>
            <w:proofErr w:type="gramEnd"/>
            <w:r w:rsidRPr="00731ECB">
              <w:rPr>
                <w:rFonts w:ascii="Arial" w:eastAsia="Calibri" w:hAnsi="Arial" w:cs="Arial"/>
                <w:sz w:val="20"/>
                <w:szCs w:val="20"/>
              </w:rPr>
              <w:t>somno</w:t>
            </w:r>
            <w:proofErr w:type="spellEnd"/>
            <w:r w:rsidRPr="00731ECB">
              <w:rPr>
                <w:rFonts w:ascii="Arial" w:eastAsia="Calibri" w:hAnsi="Arial" w:cs="Arial"/>
                <w:sz w:val="20"/>
                <w:szCs w:val="20"/>
              </w:rPr>
              <w:t>)</w:t>
            </w:r>
            <w:proofErr w:type="spellStart"/>
            <w:r w:rsidRPr="00731ECB">
              <w:rPr>
                <w:rFonts w:ascii="Arial" w:eastAsia="Calibri" w:hAnsi="Arial" w:cs="Arial"/>
                <w:sz w:val="20"/>
                <w:szCs w:val="20"/>
              </w:rPr>
              <w:t>graphy</w:t>
            </w:r>
            <w:proofErr w:type="spellEnd"/>
            <w:r w:rsidRPr="00731ECB">
              <w:rPr>
                <w:rFonts w:ascii="Arial" w:eastAsia="Calibri" w:hAnsi="Arial" w:cs="Arial"/>
                <w:sz w:val="20"/>
                <w:szCs w:val="20"/>
              </w:rPr>
              <w:t xml:space="preserve"> to titrate NIV could provide important information on respiratory events, PVA and gas exchange.</w:t>
            </w:r>
          </w:p>
        </w:tc>
      </w:tr>
      <w:tr w:rsidR="00731ECB" w:rsidRPr="00731ECB" w:rsidTr="0070127E">
        <w:tc>
          <w:tcPr>
            <w:tcW w:w="3673" w:type="dxa"/>
          </w:tcPr>
          <w:p w:rsidR="00731ECB" w:rsidRPr="00731ECB" w:rsidRDefault="00731ECB" w:rsidP="00731ECB">
            <w:pPr>
              <w:tabs>
                <w:tab w:val="right" w:pos="3932"/>
                <w:tab w:val="left" w:pos="10632"/>
              </w:tabs>
              <w:rPr>
                <w:rFonts w:ascii="Arial" w:eastAsia="Calibri" w:hAnsi="Arial" w:cs="Arial"/>
                <w:b/>
                <w:sz w:val="20"/>
                <w:szCs w:val="20"/>
              </w:rPr>
            </w:pPr>
            <w:r w:rsidRPr="00731ECB">
              <w:rPr>
                <w:rFonts w:ascii="Arial" w:eastAsia="Calibri" w:hAnsi="Arial" w:cs="Arial"/>
                <w:b/>
                <w:sz w:val="20"/>
                <w:szCs w:val="20"/>
              </w:rPr>
              <w:lastRenderedPageBreak/>
              <w:t>Yamada 2001</w:t>
            </w:r>
          </w:p>
          <w:p w:rsidR="00731ECB" w:rsidRPr="00731ECB" w:rsidRDefault="00731ECB" w:rsidP="00731ECB">
            <w:pPr>
              <w:tabs>
                <w:tab w:val="right" w:pos="3932"/>
                <w:tab w:val="left" w:pos="10632"/>
              </w:tabs>
              <w:rPr>
                <w:rFonts w:ascii="Arial" w:eastAsia="Calibri" w:hAnsi="Arial" w:cs="Arial"/>
                <w:b/>
                <w:sz w:val="20"/>
                <w:szCs w:val="20"/>
                <w:u w:val="single"/>
              </w:rPr>
            </w:pPr>
            <w:r w:rsidRPr="00731ECB">
              <w:rPr>
                <w:rFonts w:ascii="Arial" w:eastAsia="Calibri" w:hAnsi="Arial" w:cs="Arial"/>
                <w:b/>
                <w:sz w:val="20"/>
                <w:szCs w:val="20"/>
                <w:u w:val="single"/>
              </w:rPr>
              <w:t>Journal paper</w:t>
            </w:r>
            <w:r w:rsidRPr="00731ECB">
              <w:rPr>
                <w:rFonts w:ascii="Arial" w:eastAsia="Calibri" w:hAnsi="Arial" w:cs="Arial"/>
                <w:b/>
                <w:sz w:val="20"/>
                <w:szCs w:val="20"/>
              </w:rPr>
              <w:t xml:space="preserve"> / conference abstract</w:t>
            </w:r>
            <w:r w:rsidRPr="00731ECB">
              <w:rPr>
                <w:rFonts w:ascii="Arial" w:eastAsia="Calibri" w:hAnsi="Arial" w:cs="Arial"/>
                <w:b/>
                <w:sz w:val="20"/>
                <w:szCs w:val="20"/>
              </w:rPr>
              <w:tab/>
            </w:r>
          </w:p>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 xml:space="preserve">Country: </w:t>
            </w:r>
            <w:r w:rsidRPr="00731ECB">
              <w:rPr>
                <w:rFonts w:ascii="Arial" w:eastAsia="Calibri" w:hAnsi="Arial" w:cs="Arial"/>
                <w:sz w:val="20"/>
                <w:szCs w:val="20"/>
              </w:rPr>
              <w:t>Japan</w:t>
            </w:r>
          </w:p>
          <w:tbl>
            <w:tblPr>
              <w:tblStyle w:val="TableGrid4"/>
              <w:tblW w:w="0" w:type="auto"/>
              <w:tblLook w:val="04A0" w:firstRow="1" w:lastRow="0" w:firstColumn="1" w:lastColumn="0" w:noHBand="0" w:noVBand="1"/>
            </w:tblPr>
            <w:tblGrid>
              <w:gridCol w:w="1760"/>
              <w:gridCol w:w="1275"/>
            </w:tblGrid>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RCT</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Non-RCT</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lastRenderedPageBreak/>
                    <w:t>CBA</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BA</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3035" w:type="dxa"/>
                  <w:gridSpan w:val="2"/>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Comparator:</w:t>
                  </w:r>
                </w:p>
                <w:p w:rsidR="00731ECB" w:rsidRPr="00731ECB" w:rsidRDefault="00731ECB" w:rsidP="00731ECB">
                  <w:pPr>
                    <w:tabs>
                      <w:tab w:val="left" w:pos="10632"/>
                    </w:tabs>
                    <w:rPr>
                      <w:rFonts w:ascii="Arial" w:eastAsia="Calibri" w:hAnsi="Arial" w:cs="Arial"/>
                      <w:b/>
                      <w:sz w:val="20"/>
                      <w:szCs w:val="20"/>
                    </w:rPr>
                  </w:pPr>
                </w:p>
              </w:tc>
            </w:tr>
            <w:tr w:rsidR="00731ECB" w:rsidRPr="00731ECB" w:rsidTr="0070127E">
              <w:tc>
                <w:tcPr>
                  <w:tcW w:w="3035" w:type="dxa"/>
                  <w:gridSpan w:val="2"/>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b/>
                      <w:sz w:val="20"/>
                      <w:szCs w:val="20"/>
                    </w:rPr>
                    <w:t>Length of follow up:</w:t>
                  </w:r>
                </w:p>
                <w:p w:rsidR="00731ECB" w:rsidRPr="00731ECB" w:rsidRDefault="00731ECB" w:rsidP="00731ECB">
                  <w:pPr>
                    <w:tabs>
                      <w:tab w:val="left" w:pos="10632"/>
                    </w:tabs>
                    <w:jc w:val="right"/>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Mixed method</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rPr>
                <w:trHeight w:val="259"/>
              </w:trPr>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Cross-sectional</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Other (specify)</w:t>
                  </w:r>
                </w:p>
              </w:tc>
              <w:tc>
                <w:tcPr>
                  <w:tcW w:w="127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Case study</w:t>
                  </w:r>
                </w:p>
              </w:tc>
            </w:tr>
          </w:tbl>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b/>
                <w:sz w:val="20"/>
                <w:szCs w:val="20"/>
              </w:rPr>
              <w:t xml:space="preserve">Aim of study: </w:t>
            </w:r>
            <w:r w:rsidRPr="00731ECB">
              <w:rPr>
                <w:rFonts w:ascii="Arial" w:eastAsia="Calibri" w:hAnsi="Arial" w:cs="Arial"/>
                <w:sz w:val="20"/>
                <w:szCs w:val="20"/>
              </w:rPr>
              <w:t>To report a case study</w:t>
            </w:r>
          </w:p>
          <w:p w:rsidR="00731ECB" w:rsidRPr="00731ECB" w:rsidRDefault="00731ECB" w:rsidP="00731ECB">
            <w:pPr>
              <w:tabs>
                <w:tab w:val="left" w:pos="10632"/>
              </w:tabs>
              <w:rPr>
                <w:rFonts w:ascii="Arial" w:eastAsia="Times New Roman" w:hAnsi="Arial" w:cs="Arial"/>
                <w:b/>
                <w:sz w:val="20"/>
                <w:szCs w:val="20"/>
              </w:rPr>
            </w:pPr>
            <w:r w:rsidRPr="00731ECB">
              <w:rPr>
                <w:rFonts w:ascii="Arial" w:eastAsia="Times New Roman" w:hAnsi="Arial" w:cs="Arial"/>
                <w:b/>
                <w:sz w:val="20"/>
                <w:szCs w:val="20"/>
              </w:rPr>
              <w:t xml:space="preserve">Data collection method: </w:t>
            </w:r>
            <w:r w:rsidRPr="00731ECB">
              <w:rPr>
                <w:rFonts w:ascii="Arial" w:eastAsia="Times New Roman" w:hAnsi="Arial" w:cs="Arial"/>
                <w:sz w:val="20"/>
                <w:szCs w:val="20"/>
              </w:rPr>
              <w:t>Description</w:t>
            </w:r>
          </w:p>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 xml:space="preserve">Sample size: </w:t>
            </w:r>
            <w:r w:rsidRPr="00731ECB">
              <w:rPr>
                <w:rFonts w:ascii="Arial" w:eastAsia="Calibri" w:hAnsi="Arial" w:cs="Arial"/>
                <w:sz w:val="20"/>
                <w:szCs w:val="20"/>
              </w:rPr>
              <w:t>1</w:t>
            </w:r>
          </w:p>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 xml:space="preserve">Identification/recruitment: </w:t>
            </w:r>
            <w:r w:rsidRPr="00731ECB">
              <w:rPr>
                <w:rFonts w:ascii="Arial" w:eastAsia="Calibri" w:hAnsi="Arial" w:cs="Arial"/>
                <w:sz w:val="20"/>
                <w:szCs w:val="20"/>
              </w:rPr>
              <w:t>Unclear</w:t>
            </w:r>
          </w:p>
        </w:tc>
        <w:tc>
          <w:tcPr>
            <w:tcW w:w="6863"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lastRenderedPageBreak/>
              <w:t>Participant characteristics:</w:t>
            </w:r>
          </w:p>
          <w:tbl>
            <w:tblPr>
              <w:tblStyle w:val="TableGrid4"/>
              <w:tblpPr w:leftFromText="180" w:rightFromText="180" w:vertAnchor="text" w:horzAnchor="margin" w:tblpXSpec="center" w:tblpY="49"/>
              <w:tblOverlap w:val="never"/>
              <w:tblW w:w="0" w:type="auto"/>
              <w:tblLook w:val="04A0" w:firstRow="1" w:lastRow="0" w:firstColumn="1" w:lastColumn="0" w:noHBand="0" w:noVBand="1"/>
            </w:tblPr>
            <w:tblGrid>
              <w:gridCol w:w="1864"/>
              <w:gridCol w:w="1885"/>
            </w:tblGrid>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Type of group</w:t>
                  </w:r>
                </w:p>
              </w:tc>
              <w:tc>
                <w:tcPr>
                  <w:tcW w:w="188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Patients</w:t>
                  </w: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Condition</w:t>
                  </w:r>
                </w:p>
              </w:tc>
              <w:tc>
                <w:tcPr>
                  <w:tcW w:w="188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ALS</w:t>
                  </w: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Onset</w:t>
                  </w:r>
                </w:p>
              </w:tc>
              <w:tc>
                <w:tcPr>
                  <w:tcW w:w="188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Sex</w:t>
                  </w:r>
                </w:p>
              </w:tc>
              <w:tc>
                <w:tcPr>
                  <w:tcW w:w="188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lastRenderedPageBreak/>
                    <w:t>Age</w:t>
                  </w:r>
                </w:p>
              </w:tc>
              <w:tc>
                <w:tcPr>
                  <w:tcW w:w="188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NIV usage</w:t>
                  </w:r>
                </w:p>
              </w:tc>
              <w:tc>
                <w:tcPr>
                  <w:tcW w:w="188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Other (specify)</w:t>
                  </w:r>
                </w:p>
              </w:tc>
              <w:tc>
                <w:tcPr>
                  <w:tcW w:w="1885" w:type="dxa"/>
                </w:tcPr>
                <w:p w:rsidR="00731ECB" w:rsidRPr="00731ECB" w:rsidRDefault="00731ECB" w:rsidP="00731ECB">
                  <w:pPr>
                    <w:tabs>
                      <w:tab w:val="left" w:pos="10632"/>
                    </w:tabs>
                    <w:rPr>
                      <w:rFonts w:ascii="Arial" w:eastAsia="Calibri" w:hAnsi="Arial" w:cs="Arial"/>
                      <w:sz w:val="20"/>
                      <w:szCs w:val="20"/>
                    </w:rPr>
                  </w:pPr>
                </w:p>
              </w:tc>
            </w:tr>
          </w:tbl>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Measures</w:t>
            </w:r>
          </w:p>
          <w:tbl>
            <w:tblPr>
              <w:tblStyle w:val="TableGrid4"/>
              <w:tblW w:w="0" w:type="auto"/>
              <w:tblLook w:val="04A0" w:firstRow="1" w:lastRow="0" w:firstColumn="1" w:lastColumn="0" w:noHBand="0" w:noVBand="1"/>
            </w:tblPr>
            <w:tblGrid>
              <w:gridCol w:w="3714"/>
            </w:tblGrid>
            <w:tr w:rsidR="00731ECB" w:rsidRPr="00731ECB" w:rsidTr="0070127E">
              <w:tc>
                <w:tcPr>
                  <w:tcW w:w="3714" w:type="dxa"/>
                </w:tcPr>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Descriptive</w:t>
                  </w: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tc>
            </w:tr>
          </w:tbl>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Details of technology/NIV</w:t>
            </w:r>
          </w:p>
          <w:tbl>
            <w:tblPr>
              <w:tblStyle w:val="TableGrid4"/>
              <w:tblW w:w="0" w:type="auto"/>
              <w:tblLook w:val="04A0" w:firstRow="1" w:lastRow="0" w:firstColumn="1" w:lastColumn="0" w:noHBand="0" w:noVBand="1"/>
            </w:tblPr>
            <w:tblGrid>
              <w:gridCol w:w="3714"/>
            </w:tblGrid>
            <w:tr w:rsidR="00731ECB" w:rsidRPr="00731ECB" w:rsidTr="0070127E">
              <w:tc>
                <w:tcPr>
                  <w:tcW w:w="3714" w:type="dxa"/>
                </w:tcPr>
                <w:p w:rsidR="00731ECB" w:rsidRPr="00731ECB" w:rsidRDefault="00731ECB" w:rsidP="00731ECB">
                  <w:pPr>
                    <w:tabs>
                      <w:tab w:val="left" w:pos="10632"/>
                    </w:tabs>
                    <w:rPr>
                      <w:rFonts w:ascii="Arial" w:eastAsia="Calibri" w:hAnsi="Arial" w:cs="Arial"/>
                      <w:sz w:val="20"/>
                      <w:szCs w:val="20"/>
                    </w:rPr>
                  </w:pPr>
                  <w:proofErr w:type="spellStart"/>
                  <w:r w:rsidRPr="00731ECB">
                    <w:rPr>
                      <w:rFonts w:ascii="Arial" w:eastAsia="Calibri" w:hAnsi="Arial" w:cs="Arial"/>
                      <w:sz w:val="20"/>
                      <w:szCs w:val="20"/>
                    </w:rPr>
                    <w:t>Bilevel</w:t>
                  </w:r>
                  <w:proofErr w:type="spellEnd"/>
                  <w:r w:rsidRPr="00731ECB">
                    <w:rPr>
                      <w:rFonts w:ascii="Arial" w:eastAsia="Calibri" w:hAnsi="Arial" w:cs="Arial"/>
                      <w:sz w:val="20"/>
                      <w:szCs w:val="20"/>
                    </w:rPr>
                    <w:t xml:space="preserve"> nasal positive airway pressure (BNPAP) ventilation (</w:t>
                  </w:r>
                  <w:proofErr w:type="spellStart"/>
                  <w:r w:rsidRPr="00731ECB">
                    <w:rPr>
                      <w:rFonts w:ascii="Arial" w:eastAsia="Calibri" w:hAnsi="Arial" w:cs="Arial"/>
                      <w:sz w:val="20"/>
                      <w:szCs w:val="20"/>
                    </w:rPr>
                    <w:t>BiPAP</w:t>
                  </w:r>
                  <w:proofErr w:type="spellEnd"/>
                  <w:r w:rsidRPr="00731ECB">
                    <w:rPr>
                      <w:rFonts w:ascii="Arial" w:eastAsia="Calibri" w:hAnsi="Arial" w:cs="Arial"/>
                      <w:sz w:val="20"/>
                      <w:szCs w:val="20"/>
                    </w:rPr>
                    <w:t xml:space="preserve">; </w:t>
                  </w:r>
                  <w:proofErr w:type="spellStart"/>
                  <w:r w:rsidRPr="00731ECB">
                    <w:rPr>
                      <w:rFonts w:ascii="Arial" w:eastAsia="Calibri" w:hAnsi="Arial" w:cs="Arial"/>
                      <w:sz w:val="20"/>
                      <w:szCs w:val="20"/>
                    </w:rPr>
                    <w:t>Respironics</w:t>
                  </w:r>
                  <w:proofErr w:type="spellEnd"/>
                  <w:r w:rsidRPr="00731ECB">
                    <w:rPr>
                      <w:rFonts w:ascii="Arial" w:eastAsia="Calibri" w:hAnsi="Arial" w:cs="Arial"/>
                      <w:sz w:val="20"/>
                      <w:szCs w:val="20"/>
                    </w:rPr>
                    <w:t>; Murrysville, PA).</w:t>
                  </w: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tc>
            </w:tr>
          </w:tbl>
          <w:p w:rsidR="00731ECB" w:rsidRPr="00731ECB" w:rsidRDefault="00731ECB" w:rsidP="00731ECB">
            <w:pPr>
              <w:tabs>
                <w:tab w:val="left" w:pos="10632"/>
              </w:tabs>
              <w:rPr>
                <w:rFonts w:ascii="Arial" w:eastAsia="Calibri" w:hAnsi="Arial" w:cs="Arial"/>
                <w:sz w:val="20"/>
                <w:szCs w:val="20"/>
              </w:rPr>
            </w:pPr>
          </w:p>
        </w:tc>
        <w:tc>
          <w:tcPr>
            <w:tcW w:w="3412"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lastRenderedPageBreak/>
              <w:t xml:space="preserve">Data relating to NIV provision and usage: </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 xml:space="preserve">BNPAP ventilation can be a cause of serious gastric insufflation in a patient who lies supine, especially </w:t>
            </w:r>
            <w:r w:rsidRPr="00731ECB">
              <w:rPr>
                <w:rFonts w:ascii="Arial" w:eastAsia="Calibri" w:hAnsi="Arial" w:cs="Arial"/>
                <w:sz w:val="20"/>
                <w:szCs w:val="20"/>
              </w:rPr>
              <w:lastRenderedPageBreak/>
              <w:t xml:space="preserve">after a meal due to the injection of inspiratory flow into the </w:t>
            </w:r>
            <w:proofErr w:type="spellStart"/>
            <w:r w:rsidRPr="00731ECB">
              <w:rPr>
                <w:rFonts w:ascii="Arial" w:eastAsia="Calibri" w:hAnsi="Arial" w:cs="Arial"/>
                <w:sz w:val="20"/>
                <w:szCs w:val="20"/>
              </w:rPr>
              <w:t>esophagus</w:t>
            </w:r>
            <w:proofErr w:type="spellEnd"/>
            <w:r w:rsidRPr="00731ECB">
              <w:rPr>
                <w:rFonts w:ascii="Arial" w:eastAsia="Calibri" w:hAnsi="Arial" w:cs="Arial"/>
                <w:sz w:val="20"/>
                <w:szCs w:val="20"/>
              </w:rPr>
              <w:t xml:space="preserve">, </w:t>
            </w:r>
            <w:proofErr w:type="spellStart"/>
            <w:r w:rsidRPr="00731ECB">
              <w:rPr>
                <w:rFonts w:ascii="Arial" w:eastAsia="Calibri" w:hAnsi="Arial" w:cs="Arial"/>
                <w:sz w:val="20"/>
                <w:szCs w:val="20"/>
              </w:rPr>
              <w:t>aerophagia</w:t>
            </w:r>
            <w:proofErr w:type="spellEnd"/>
            <w:r w:rsidRPr="00731ECB">
              <w:rPr>
                <w:rFonts w:ascii="Arial" w:eastAsia="Calibri" w:hAnsi="Arial" w:cs="Arial"/>
                <w:sz w:val="20"/>
                <w:szCs w:val="20"/>
              </w:rPr>
              <w:t>, and air trapping below the gastroesophageal junction.</w:t>
            </w: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Author conclusions</w:t>
            </w:r>
            <w:r w:rsidRPr="00731ECB">
              <w:rPr>
                <w:rFonts w:ascii="Arial" w:eastAsia="Calibri" w:hAnsi="Arial" w:cs="Arial"/>
                <w:sz w:val="20"/>
                <w:szCs w:val="20"/>
              </w:rPr>
              <w:t xml:space="preserve">: </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Attention should be paid to avoiding this complication by having the patient sit up for about half an hour after a meal.</w:t>
            </w:r>
          </w:p>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3673" w:type="dxa"/>
          </w:tcPr>
          <w:p w:rsidR="00731ECB" w:rsidRPr="00731ECB" w:rsidRDefault="00731ECB" w:rsidP="00731ECB">
            <w:pPr>
              <w:tabs>
                <w:tab w:val="right" w:pos="3932"/>
                <w:tab w:val="left" w:pos="10632"/>
              </w:tabs>
              <w:rPr>
                <w:rFonts w:ascii="Arial" w:eastAsia="Calibri" w:hAnsi="Arial" w:cs="Arial"/>
                <w:b/>
                <w:sz w:val="20"/>
                <w:szCs w:val="20"/>
              </w:rPr>
            </w:pPr>
            <w:r w:rsidRPr="00731ECB">
              <w:rPr>
                <w:rFonts w:ascii="Arial" w:eastAsia="Calibri" w:hAnsi="Arial" w:cs="Arial"/>
                <w:b/>
                <w:sz w:val="20"/>
                <w:szCs w:val="20"/>
              </w:rPr>
              <w:lastRenderedPageBreak/>
              <w:t>Yamauchi 2013 ab/2014</w:t>
            </w:r>
          </w:p>
          <w:p w:rsidR="00731ECB" w:rsidRPr="00731ECB" w:rsidRDefault="00731ECB" w:rsidP="00731ECB">
            <w:pPr>
              <w:tabs>
                <w:tab w:val="right" w:pos="3932"/>
                <w:tab w:val="left" w:pos="10632"/>
              </w:tabs>
              <w:rPr>
                <w:rFonts w:ascii="Arial" w:eastAsia="Calibri" w:hAnsi="Arial" w:cs="Arial"/>
                <w:b/>
                <w:sz w:val="20"/>
                <w:szCs w:val="20"/>
                <w:u w:val="single"/>
              </w:rPr>
            </w:pPr>
            <w:r w:rsidRPr="00731ECB">
              <w:rPr>
                <w:rFonts w:ascii="Arial" w:eastAsia="Calibri" w:hAnsi="Arial" w:cs="Arial"/>
                <w:b/>
                <w:sz w:val="20"/>
                <w:szCs w:val="20"/>
                <w:u w:val="single"/>
              </w:rPr>
              <w:t>Journal paper / conference abstract</w:t>
            </w:r>
            <w:r w:rsidRPr="00731ECB">
              <w:rPr>
                <w:rFonts w:ascii="Arial" w:eastAsia="Calibri" w:hAnsi="Arial" w:cs="Arial"/>
                <w:b/>
                <w:sz w:val="20"/>
                <w:szCs w:val="20"/>
                <w:u w:val="single"/>
              </w:rPr>
              <w:tab/>
            </w:r>
          </w:p>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 xml:space="preserve">Country: </w:t>
            </w:r>
            <w:r w:rsidRPr="00731ECB">
              <w:rPr>
                <w:rFonts w:ascii="Arial" w:eastAsia="Calibri" w:hAnsi="Arial" w:cs="Arial"/>
                <w:sz w:val="20"/>
                <w:szCs w:val="20"/>
              </w:rPr>
              <w:t>Japan</w:t>
            </w:r>
          </w:p>
          <w:tbl>
            <w:tblPr>
              <w:tblStyle w:val="TableGrid4"/>
              <w:tblW w:w="0" w:type="auto"/>
              <w:tblLook w:val="04A0" w:firstRow="1" w:lastRow="0" w:firstColumn="1" w:lastColumn="0" w:noHBand="0" w:noVBand="1"/>
            </w:tblPr>
            <w:tblGrid>
              <w:gridCol w:w="1760"/>
              <w:gridCol w:w="1275"/>
            </w:tblGrid>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RCT</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Non-RCT</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CBA</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BA</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3035" w:type="dxa"/>
                  <w:gridSpan w:val="2"/>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 xml:space="preserve">Comparator: </w:t>
                  </w:r>
                  <w:r w:rsidRPr="00731ECB">
                    <w:rPr>
                      <w:rFonts w:ascii="Arial" w:eastAsia="Calibri" w:hAnsi="Arial" w:cs="Arial"/>
                      <w:sz w:val="20"/>
                      <w:szCs w:val="20"/>
                    </w:rPr>
                    <w:t>NIV initiated when DCMAP normal versus below normal limits</w:t>
                  </w:r>
                </w:p>
                <w:p w:rsidR="00731ECB" w:rsidRPr="00731ECB" w:rsidRDefault="00731ECB" w:rsidP="00731ECB">
                  <w:pPr>
                    <w:tabs>
                      <w:tab w:val="left" w:pos="10632"/>
                    </w:tabs>
                    <w:rPr>
                      <w:rFonts w:ascii="Arial" w:eastAsia="Calibri" w:hAnsi="Arial" w:cs="Arial"/>
                      <w:b/>
                      <w:sz w:val="20"/>
                      <w:szCs w:val="20"/>
                    </w:rPr>
                  </w:pPr>
                </w:p>
              </w:tc>
            </w:tr>
            <w:tr w:rsidR="00731ECB" w:rsidRPr="00731ECB" w:rsidTr="0070127E">
              <w:tc>
                <w:tcPr>
                  <w:tcW w:w="3035" w:type="dxa"/>
                  <w:gridSpan w:val="2"/>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b/>
                      <w:sz w:val="20"/>
                      <w:szCs w:val="20"/>
                    </w:rPr>
                    <w:t xml:space="preserve">Length of follow up: </w:t>
                  </w:r>
                  <w:r w:rsidRPr="00731ECB">
                    <w:rPr>
                      <w:rFonts w:ascii="Arial" w:eastAsia="Calibri" w:hAnsi="Arial" w:cs="Arial"/>
                      <w:sz w:val="20"/>
                      <w:szCs w:val="20"/>
                    </w:rPr>
                    <w:t>2 years</w:t>
                  </w:r>
                </w:p>
                <w:p w:rsidR="00731ECB" w:rsidRPr="00731ECB" w:rsidRDefault="00731ECB" w:rsidP="00731ECB">
                  <w:pPr>
                    <w:tabs>
                      <w:tab w:val="left" w:pos="10632"/>
                    </w:tabs>
                    <w:jc w:val="right"/>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Mixed method</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Cross-sectional</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Other (specify)</w:t>
                  </w:r>
                </w:p>
              </w:tc>
              <w:tc>
                <w:tcPr>
                  <w:tcW w:w="127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Cohort</w:t>
                  </w:r>
                </w:p>
              </w:tc>
            </w:tr>
          </w:tbl>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b/>
                <w:sz w:val="20"/>
                <w:szCs w:val="20"/>
              </w:rPr>
              <w:t xml:space="preserve">Aim of study: </w:t>
            </w:r>
            <w:r w:rsidRPr="00731ECB">
              <w:rPr>
                <w:rFonts w:ascii="Arial" w:eastAsia="Calibri" w:hAnsi="Arial" w:cs="Arial"/>
                <w:sz w:val="20"/>
                <w:szCs w:val="20"/>
              </w:rPr>
              <w:t xml:space="preserve">To examine the correlation between respiratory insufficiency and diaphragmatic </w:t>
            </w:r>
            <w:r w:rsidRPr="00731ECB">
              <w:rPr>
                <w:rFonts w:ascii="Arial" w:eastAsia="Calibri" w:hAnsi="Arial" w:cs="Arial"/>
                <w:sz w:val="20"/>
                <w:szCs w:val="20"/>
              </w:rPr>
              <w:lastRenderedPageBreak/>
              <w:t>compound muscle action.</w:t>
            </w:r>
          </w:p>
          <w:p w:rsidR="00731ECB" w:rsidRPr="00731ECB" w:rsidRDefault="00731ECB" w:rsidP="00731ECB">
            <w:pPr>
              <w:tabs>
                <w:tab w:val="left" w:pos="10632"/>
              </w:tabs>
              <w:rPr>
                <w:rFonts w:ascii="Arial" w:eastAsia="Times New Roman" w:hAnsi="Arial" w:cs="Arial"/>
                <w:b/>
                <w:sz w:val="20"/>
                <w:szCs w:val="20"/>
              </w:rPr>
            </w:pPr>
            <w:r w:rsidRPr="00731ECB">
              <w:rPr>
                <w:rFonts w:ascii="Arial" w:eastAsia="Times New Roman" w:hAnsi="Arial" w:cs="Arial"/>
                <w:b/>
                <w:sz w:val="20"/>
                <w:szCs w:val="20"/>
              </w:rPr>
              <w:t xml:space="preserve">Data collection method: </w:t>
            </w:r>
            <w:r w:rsidRPr="00731ECB">
              <w:rPr>
                <w:rFonts w:ascii="Arial" w:eastAsia="Times New Roman" w:hAnsi="Arial" w:cs="Arial"/>
                <w:sz w:val="20"/>
                <w:szCs w:val="20"/>
              </w:rPr>
              <w:t>Clinical tests</w:t>
            </w:r>
          </w:p>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 xml:space="preserve">Sample size: </w:t>
            </w:r>
            <w:r w:rsidRPr="00731ECB">
              <w:rPr>
                <w:rFonts w:ascii="Arial" w:eastAsia="Calibri" w:hAnsi="Arial" w:cs="Arial"/>
                <w:sz w:val="20"/>
                <w:szCs w:val="20"/>
              </w:rPr>
              <w:t>17 + 26</w:t>
            </w:r>
          </w:p>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 xml:space="preserve">Identification/recruitment: </w:t>
            </w:r>
            <w:r w:rsidRPr="00731ECB">
              <w:rPr>
                <w:rFonts w:ascii="Arial" w:eastAsia="Calibri" w:hAnsi="Arial" w:cs="Arial"/>
                <w:sz w:val="20"/>
                <w:szCs w:val="20"/>
              </w:rPr>
              <w:t>Unclear</w:t>
            </w:r>
          </w:p>
        </w:tc>
        <w:tc>
          <w:tcPr>
            <w:tcW w:w="6863"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lastRenderedPageBreak/>
              <w:t>Participant characteristics:</w:t>
            </w:r>
          </w:p>
          <w:tbl>
            <w:tblPr>
              <w:tblStyle w:val="TableGrid4"/>
              <w:tblpPr w:leftFromText="180" w:rightFromText="180" w:vertAnchor="text" w:horzAnchor="margin" w:tblpXSpec="center" w:tblpY="49"/>
              <w:tblOverlap w:val="never"/>
              <w:tblW w:w="0" w:type="auto"/>
              <w:tblLook w:val="04A0" w:firstRow="1" w:lastRow="0" w:firstColumn="1" w:lastColumn="0" w:noHBand="0" w:noVBand="1"/>
            </w:tblPr>
            <w:tblGrid>
              <w:gridCol w:w="1864"/>
              <w:gridCol w:w="1885"/>
            </w:tblGrid>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Type of group</w:t>
                  </w:r>
                </w:p>
              </w:tc>
              <w:tc>
                <w:tcPr>
                  <w:tcW w:w="188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Patients</w:t>
                  </w: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Condition</w:t>
                  </w:r>
                </w:p>
              </w:tc>
              <w:tc>
                <w:tcPr>
                  <w:tcW w:w="188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ALS</w:t>
                  </w: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Onset</w:t>
                  </w:r>
                </w:p>
              </w:tc>
              <w:tc>
                <w:tcPr>
                  <w:tcW w:w="188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50% bulbar involvement</w:t>
                  </w: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Sex</w:t>
                  </w:r>
                </w:p>
              </w:tc>
              <w:tc>
                <w:tcPr>
                  <w:tcW w:w="188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22 female, 21 males</w:t>
                  </w: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Age</w:t>
                  </w:r>
                </w:p>
              </w:tc>
              <w:tc>
                <w:tcPr>
                  <w:tcW w:w="188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Mean 62</w:t>
                  </w: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NIV usage</w:t>
                  </w:r>
                </w:p>
              </w:tc>
              <w:tc>
                <w:tcPr>
                  <w:tcW w:w="188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Other (specify)</w:t>
                  </w:r>
                </w:p>
              </w:tc>
              <w:tc>
                <w:tcPr>
                  <w:tcW w:w="1885" w:type="dxa"/>
                </w:tcPr>
                <w:p w:rsidR="00731ECB" w:rsidRPr="00731ECB" w:rsidRDefault="00731ECB" w:rsidP="00731ECB">
                  <w:pPr>
                    <w:tabs>
                      <w:tab w:val="left" w:pos="10632"/>
                    </w:tabs>
                    <w:rPr>
                      <w:rFonts w:ascii="Arial" w:eastAsia="Calibri" w:hAnsi="Arial" w:cs="Arial"/>
                      <w:sz w:val="20"/>
                      <w:szCs w:val="20"/>
                    </w:rPr>
                  </w:pPr>
                </w:p>
              </w:tc>
            </w:tr>
          </w:tbl>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Measures</w:t>
            </w:r>
          </w:p>
          <w:tbl>
            <w:tblPr>
              <w:tblStyle w:val="TableGrid4"/>
              <w:tblW w:w="0" w:type="auto"/>
              <w:tblLook w:val="04A0" w:firstRow="1" w:lastRow="0" w:firstColumn="1" w:lastColumn="0" w:noHBand="0" w:noVBand="1"/>
            </w:tblPr>
            <w:tblGrid>
              <w:gridCol w:w="1254"/>
            </w:tblGrid>
            <w:tr w:rsidR="00731ECB" w:rsidRPr="00731ECB" w:rsidTr="0070127E">
              <w:tc>
                <w:tcPr>
                  <w:tcW w:w="3714" w:type="dxa"/>
                </w:tcPr>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Respiratory function tests FVC, NPO, blood gas analysis</w:t>
                  </w: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tc>
            </w:tr>
          </w:tbl>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Details of technology/NIV</w:t>
            </w:r>
          </w:p>
          <w:tbl>
            <w:tblPr>
              <w:tblStyle w:val="TableGrid4"/>
              <w:tblW w:w="0" w:type="auto"/>
              <w:tblLook w:val="04A0" w:firstRow="1" w:lastRow="0" w:firstColumn="1" w:lastColumn="0" w:noHBand="0" w:noVBand="1"/>
            </w:tblPr>
            <w:tblGrid>
              <w:gridCol w:w="3714"/>
            </w:tblGrid>
            <w:tr w:rsidR="00731ECB" w:rsidRPr="00731ECB" w:rsidTr="0070127E">
              <w:tc>
                <w:tcPr>
                  <w:tcW w:w="3714" w:type="dxa"/>
                </w:tcPr>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lastRenderedPageBreak/>
                    <w:t xml:space="preserve">DCMAPs were recorded using a Viking IV </w:t>
                  </w:r>
                  <w:proofErr w:type="spellStart"/>
                  <w:r w:rsidRPr="00731ECB">
                    <w:rPr>
                      <w:rFonts w:ascii="Arial" w:eastAsia="Calibri" w:hAnsi="Arial" w:cs="Arial"/>
                      <w:sz w:val="20"/>
                      <w:szCs w:val="20"/>
                    </w:rPr>
                    <w:t>electromyograph</w:t>
                  </w:r>
                  <w:proofErr w:type="spellEnd"/>
                  <w:r w:rsidRPr="00731ECB">
                    <w:rPr>
                      <w:rFonts w:ascii="Arial" w:eastAsia="Calibri" w:hAnsi="Arial" w:cs="Arial"/>
                      <w:sz w:val="20"/>
                      <w:szCs w:val="20"/>
                    </w:rPr>
                    <w:t xml:space="preserve"> (Nicolet Biomedical, Madison, USA). The phrenic nerve was stimulated </w:t>
                  </w:r>
                  <w:proofErr w:type="spellStart"/>
                  <w:r w:rsidRPr="00731ECB">
                    <w:rPr>
                      <w:rFonts w:ascii="Arial" w:eastAsia="Calibri" w:hAnsi="Arial" w:cs="Arial"/>
                      <w:sz w:val="20"/>
                      <w:szCs w:val="20"/>
                    </w:rPr>
                    <w:t>transcutaneously</w:t>
                  </w:r>
                  <w:proofErr w:type="spellEnd"/>
                  <w:r w:rsidRPr="00731ECB">
                    <w:rPr>
                      <w:rFonts w:ascii="Arial" w:eastAsia="Calibri" w:hAnsi="Arial" w:cs="Arial"/>
                      <w:sz w:val="20"/>
                      <w:szCs w:val="20"/>
                    </w:rPr>
                    <w:t xml:space="preserve"> with 0.2-ms rectangular pulses using a bipolar electrode, and pressure was applied to the cathode </w:t>
                  </w:r>
                  <w:proofErr w:type="spellStart"/>
                  <w:r w:rsidRPr="00731ECB">
                    <w:rPr>
                      <w:rFonts w:ascii="Arial" w:eastAsia="Calibri" w:hAnsi="Arial" w:cs="Arial"/>
                      <w:sz w:val="20"/>
                      <w:szCs w:val="20"/>
                    </w:rPr>
                    <w:t>inferomedially</w:t>
                  </w:r>
                  <w:proofErr w:type="spellEnd"/>
                  <w:r w:rsidRPr="00731ECB">
                    <w:rPr>
                      <w:rFonts w:ascii="Arial" w:eastAsia="Calibri" w:hAnsi="Arial" w:cs="Arial"/>
                      <w:sz w:val="20"/>
                      <w:szCs w:val="20"/>
                    </w:rPr>
                    <w:t xml:space="preserve"> at the supraclavicular fossa.</w:t>
                  </w:r>
                </w:p>
              </w:tc>
            </w:tr>
          </w:tbl>
          <w:p w:rsidR="00731ECB" w:rsidRPr="00731ECB" w:rsidRDefault="00731ECB" w:rsidP="00731ECB">
            <w:pPr>
              <w:tabs>
                <w:tab w:val="left" w:pos="10632"/>
              </w:tabs>
              <w:rPr>
                <w:rFonts w:ascii="Arial" w:eastAsia="Calibri" w:hAnsi="Arial" w:cs="Arial"/>
                <w:sz w:val="20"/>
                <w:szCs w:val="20"/>
              </w:rPr>
            </w:pPr>
          </w:p>
        </w:tc>
        <w:tc>
          <w:tcPr>
            <w:tcW w:w="3412"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lastRenderedPageBreak/>
              <w:t xml:space="preserve">Data relating to NIV provision and usage: </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 xml:space="preserve">Criteria for NIV when DCMAP decreased below 220 </w:t>
            </w:r>
            <w:proofErr w:type="spellStart"/>
            <w:r w:rsidRPr="00731ECB">
              <w:rPr>
                <w:rFonts w:ascii="Arial" w:eastAsia="Calibri" w:hAnsi="Arial" w:cs="Arial"/>
                <w:sz w:val="20"/>
                <w:szCs w:val="20"/>
              </w:rPr>
              <w:t>μV</w:t>
            </w:r>
            <w:proofErr w:type="spellEnd"/>
            <w:r w:rsidRPr="00731ECB">
              <w:rPr>
                <w:rFonts w:ascii="Arial" w:eastAsia="Calibri" w:hAnsi="Arial" w:cs="Arial"/>
                <w:sz w:val="20"/>
                <w:szCs w:val="20"/>
              </w:rPr>
              <w:t xml:space="preserve"> for group B and above for group A.</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Although respiratory function parameters were significantly worse in group B compared with group A at NIV initiation, more than 80% of the patients in both groups developed nocturnal desaturation during sleep.</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While phrenic nerve conduction study is useful for the evaluation of respiratory dysfunction in ALS, decreased SNIP and nocturnal desaturation were often observed in patients with respiratory insufficiency but preserved DCMAP.</w:t>
            </w:r>
            <w:r w:rsidRPr="00731ECB">
              <w:rPr>
                <w:rFonts w:ascii="Calibri" w:eastAsia="Calibri" w:hAnsi="Calibri" w:cs="Times New Roman"/>
              </w:rPr>
              <w:t xml:space="preserve"> </w:t>
            </w:r>
            <w:r w:rsidRPr="00731ECB">
              <w:rPr>
                <w:rFonts w:ascii="Arial" w:eastAsia="Calibri" w:hAnsi="Arial" w:cs="Arial"/>
                <w:sz w:val="20"/>
                <w:szCs w:val="20"/>
              </w:rPr>
              <w:t xml:space="preserve">DCMAP may not be </w:t>
            </w:r>
            <w:r w:rsidRPr="00731ECB">
              <w:rPr>
                <w:rFonts w:ascii="Arial" w:eastAsia="Calibri" w:hAnsi="Arial" w:cs="Arial"/>
                <w:sz w:val="20"/>
                <w:szCs w:val="20"/>
              </w:rPr>
              <w:lastRenderedPageBreak/>
              <w:t xml:space="preserve">always a significant biomarker to determine the need for NIV. </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These results suggest the need for nocturnal pulsed oximetry to determine when to initiate NIV.</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SNIP should be recommended to monitor respiratory function and predict survival in patients with ALS.</w:t>
            </w: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Author conclusions</w:t>
            </w:r>
            <w:r w:rsidRPr="00731ECB">
              <w:rPr>
                <w:rFonts w:ascii="Arial" w:eastAsia="Calibri" w:hAnsi="Arial" w:cs="Arial"/>
                <w:sz w:val="20"/>
                <w:szCs w:val="20"/>
              </w:rPr>
              <w:t xml:space="preserve">: </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Diaphragmatic compound muscle action potential (DCMAP)</w:t>
            </w:r>
            <w:r w:rsidRPr="00731ECB">
              <w:rPr>
                <w:rFonts w:ascii="Segoe UI" w:eastAsia="Calibri" w:hAnsi="Segoe UI" w:cs="Segoe UI"/>
                <w:sz w:val="18"/>
                <w:szCs w:val="18"/>
              </w:rPr>
              <w:t xml:space="preserve"> </w:t>
            </w:r>
            <w:r w:rsidRPr="00731ECB">
              <w:rPr>
                <w:rFonts w:ascii="Arial" w:eastAsia="Calibri" w:hAnsi="Arial" w:cs="Arial"/>
                <w:sz w:val="20"/>
                <w:szCs w:val="20"/>
              </w:rPr>
              <w:t>may not accurately indicate hypoventilation in some ALS cases. Respiratory impairment with preserved DCMAPs was seen in some ALS patients.</w:t>
            </w:r>
            <w:r w:rsidRPr="00731ECB">
              <w:rPr>
                <w:rFonts w:ascii="Calibri" w:eastAsia="Calibri" w:hAnsi="Calibri" w:cs="Times New Roman"/>
              </w:rPr>
              <w:t xml:space="preserve"> </w:t>
            </w:r>
            <w:r w:rsidRPr="00731ECB">
              <w:rPr>
                <w:rFonts w:ascii="Arial" w:eastAsia="Calibri" w:hAnsi="Arial" w:cs="Arial"/>
                <w:sz w:val="20"/>
                <w:szCs w:val="20"/>
              </w:rPr>
              <w:t xml:space="preserve">The decision to initiate NIV in patients with ALS should be made based on symptoms of sleep disorder and nocturnal pulsed oximetry showing reduced oxygen tension during sleep. </w:t>
            </w:r>
          </w:p>
        </w:tc>
      </w:tr>
    </w:tbl>
    <w:tbl>
      <w:tblPr>
        <w:tblStyle w:val="TableGrid11"/>
        <w:tblW w:w="14029" w:type="dxa"/>
        <w:tblLook w:val="04A0" w:firstRow="1" w:lastRow="0" w:firstColumn="1" w:lastColumn="0" w:noHBand="0" w:noVBand="1"/>
      </w:tblPr>
      <w:tblGrid>
        <w:gridCol w:w="3681"/>
        <w:gridCol w:w="6804"/>
        <w:gridCol w:w="3544"/>
      </w:tblGrid>
      <w:tr w:rsidR="00731ECB" w:rsidRPr="00731ECB" w:rsidTr="0070127E">
        <w:tc>
          <w:tcPr>
            <w:tcW w:w="3681" w:type="dxa"/>
          </w:tcPr>
          <w:p w:rsidR="00731ECB" w:rsidRPr="00731ECB" w:rsidRDefault="00731ECB" w:rsidP="00731ECB">
            <w:pPr>
              <w:tabs>
                <w:tab w:val="left" w:pos="10632"/>
              </w:tabs>
              <w:rPr>
                <w:rFonts w:ascii="Arial" w:hAnsi="Arial" w:cs="Arial"/>
                <w:bCs/>
                <w:sz w:val="20"/>
                <w:szCs w:val="20"/>
                <w:lang w:val="sv-SE"/>
              </w:rPr>
            </w:pPr>
            <w:r w:rsidRPr="00731ECB">
              <w:rPr>
                <w:rFonts w:ascii="Arial" w:hAnsi="Arial" w:cs="Arial"/>
                <w:b/>
                <w:sz w:val="20"/>
                <w:szCs w:val="20"/>
                <w:lang w:val="sv-SE"/>
              </w:rPr>
              <w:lastRenderedPageBreak/>
              <w:t>Andersen 2018/</w:t>
            </w:r>
            <w:r w:rsidRPr="00731ECB">
              <w:rPr>
                <w:rFonts w:ascii="Arial" w:hAnsi="Arial" w:cs="Arial"/>
                <w:b/>
                <w:bCs/>
                <w:sz w:val="20"/>
                <w:szCs w:val="20"/>
                <w:lang w:val="sv-SE"/>
              </w:rPr>
              <w:t>Kuzma-Kosakievicz 2016</w:t>
            </w:r>
          </w:p>
          <w:p w:rsidR="00731ECB" w:rsidRPr="00731ECB" w:rsidRDefault="00731ECB" w:rsidP="00731ECB">
            <w:pPr>
              <w:tabs>
                <w:tab w:val="left" w:pos="10632"/>
              </w:tabs>
              <w:rPr>
                <w:rFonts w:ascii="Arial" w:hAnsi="Arial" w:cs="Arial"/>
                <w:bCs/>
                <w:sz w:val="20"/>
                <w:szCs w:val="20"/>
              </w:rPr>
            </w:pPr>
            <w:r w:rsidRPr="00731ECB">
              <w:rPr>
                <w:rFonts w:ascii="Arial" w:hAnsi="Arial" w:cs="Arial"/>
                <w:bCs/>
                <w:sz w:val="20"/>
                <w:szCs w:val="20"/>
                <w:u w:val="single"/>
              </w:rPr>
              <w:t>Journal paper</w:t>
            </w:r>
            <w:r w:rsidRPr="00731ECB">
              <w:rPr>
                <w:rFonts w:ascii="Arial" w:hAnsi="Arial" w:cs="Arial"/>
                <w:bCs/>
                <w:sz w:val="20"/>
                <w:szCs w:val="20"/>
              </w:rPr>
              <w:t xml:space="preserve"> / </w:t>
            </w:r>
            <w:r w:rsidRPr="00731ECB">
              <w:rPr>
                <w:rFonts w:ascii="Arial" w:hAnsi="Arial" w:cs="Arial"/>
                <w:bCs/>
                <w:sz w:val="20"/>
                <w:szCs w:val="20"/>
                <w:u w:val="single"/>
              </w:rPr>
              <w:t>conference abstract</w:t>
            </w:r>
          </w:p>
          <w:p w:rsidR="00731ECB" w:rsidRPr="00731ECB" w:rsidRDefault="00731ECB" w:rsidP="00731ECB">
            <w:pPr>
              <w:tabs>
                <w:tab w:val="left" w:pos="10632"/>
              </w:tabs>
              <w:rPr>
                <w:rFonts w:ascii="Arial" w:hAnsi="Arial" w:cs="Arial"/>
                <w:sz w:val="20"/>
                <w:szCs w:val="20"/>
              </w:rPr>
            </w:pPr>
            <w:r w:rsidRPr="00731ECB">
              <w:rPr>
                <w:rFonts w:ascii="Arial" w:hAnsi="Arial" w:cs="Arial"/>
                <w:b/>
                <w:sz w:val="20"/>
                <w:szCs w:val="20"/>
              </w:rPr>
              <w:t xml:space="preserve">Country: </w:t>
            </w:r>
            <w:r w:rsidRPr="00731ECB">
              <w:rPr>
                <w:rFonts w:ascii="Arial" w:hAnsi="Arial" w:cs="Arial"/>
                <w:sz w:val="20"/>
                <w:szCs w:val="20"/>
              </w:rPr>
              <w:t>Germany, Poland and Sweden</w:t>
            </w:r>
          </w:p>
          <w:tbl>
            <w:tblPr>
              <w:tblStyle w:val="TableGrid4"/>
              <w:tblW w:w="0" w:type="auto"/>
              <w:tblLook w:val="04A0" w:firstRow="1" w:lastRow="0" w:firstColumn="1" w:lastColumn="0" w:noHBand="0" w:noVBand="1"/>
            </w:tblPr>
            <w:tblGrid>
              <w:gridCol w:w="1760"/>
              <w:gridCol w:w="1275"/>
            </w:tblGrid>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RCT</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Non-RCT</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CBA</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BA</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3035" w:type="dxa"/>
                  <w:gridSpan w:val="2"/>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 xml:space="preserve">Comparator: </w:t>
                  </w:r>
                </w:p>
                <w:p w:rsidR="00731ECB" w:rsidRPr="00731ECB" w:rsidRDefault="00731ECB" w:rsidP="00731ECB">
                  <w:pPr>
                    <w:tabs>
                      <w:tab w:val="left" w:pos="10632"/>
                    </w:tabs>
                    <w:rPr>
                      <w:rFonts w:ascii="Arial" w:eastAsia="Calibri" w:hAnsi="Arial" w:cs="Arial"/>
                      <w:b/>
                      <w:sz w:val="20"/>
                      <w:szCs w:val="20"/>
                    </w:rPr>
                  </w:pPr>
                </w:p>
              </w:tc>
            </w:tr>
            <w:tr w:rsidR="00731ECB" w:rsidRPr="00731ECB" w:rsidTr="0070127E">
              <w:tc>
                <w:tcPr>
                  <w:tcW w:w="3035" w:type="dxa"/>
                  <w:gridSpan w:val="2"/>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b/>
                      <w:sz w:val="20"/>
                      <w:szCs w:val="20"/>
                    </w:rPr>
                    <w:t xml:space="preserve">Length of follow up: </w:t>
                  </w:r>
                </w:p>
                <w:p w:rsidR="00731ECB" w:rsidRPr="00731ECB" w:rsidRDefault="00731ECB" w:rsidP="00731ECB">
                  <w:pPr>
                    <w:tabs>
                      <w:tab w:val="left" w:pos="10632"/>
                    </w:tabs>
                    <w:jc w:val="right"/>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Mixed method</w:t>
                  </w:r>
                </w:p>
              </w:tc>
              <w:tc>
                <w:tcPr>
                  <w:tcW w:w="127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X</w:t>
                  </w: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lastRenderedPageBreak/>
                    <w:t>Cross-sectional</w:t>
                  </w:r>
                </w:p>
              </w:tc>
              <w:tc>
                <w:tcPr>
                  <w:tcW w:w="127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X</w:t>
                  </w: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Other (specify)</w:t>
                  </w:r>
                </w:p>
              </w:tc>
              <w:tc>
                <w:tcPr>
                  <w:tcW w:w="1275" w:type="dxa"/>
                </w:tcPr>
                <w:p w:rsidR="00731ECB" w:rsidRPr="00731ECB" w:rsidRDefault="00731ECB" w:rsidP="00731ECB">
                  <w:pPr>
                    <w:tabs>
                      <w:tab w:val="left" w:pos="10632"/>
                    </w:tabs>
                    <w:rPr>
                      <w:rFonts w:ascii="Arial" w:eastAsia="Calibri" w:hAnsi="Arial" w:cs="Arial"/>
                      <w:sz w:val="20"/>
                      <w:szCs w:val="20"/>
                    </w:rPr>
                  </w:pPr>
                </w:p>
              </w:tc>
            </w:tr>
          </w:tbl>
          <w:p w:rsidR="00731ECB" w:rsidRPr="00731ECB" w:rsidRDefault="00731ECB" w:rsidP="00731ECB">
            <w:pPr>
              <w:tabs>
                <w:tab w:val="left" w:pos="10632"/>
              </w:tabs>
              <w:rPr>
                <w:rFonts w:ascii="Arial" w:hAnsi="Arial" w:cs="Arial"/>
                <w:sz w:val="20"/>
                <w:szCs w:val="20"/>
              </w:rPr>
            </w:pPr>
          </w:p>
          <w:p w:rsidR="00731ECB" w:rsidRPr="00731ECB" w:rsidRDefault="00731ECB" w:rsidP="00731ECB">
            <w:pPr>
              <w:tabs>
                <w:tab w:val="left" w:pos="10632"/>
              </w:tabs>
              <w:rPr>
                <w:rFonts w:ascii="Arial" w:hAnsi="Arial" w:cs="Arial"/>
                <w:bCs/>
                <w:sz w:val="20"/>
                <w:szCs w:val="20"/>
              </w:rPr>
            </w:pPr>
            <w:r w:rsidRPr="00731ECB">
              <w:rPr>
                <w:rFonts w:ascii="Arial" w:hAnsi="Arial" w:cs="Arial"/>
                <w:b/>
                <w:sz w:val="20"/>
                <w:szCs w:val="20"/>
              </w:rPr>
              <w:t xml:space="preserve">Aim of study: </w:t>
            </w:r>
            <w:r w:rsidRPr="00731ECB">
              <w:rPr>
                <w:rFonts w:ascii="Arial" w:hAnsi="Arial" w:cs="Arial"/>
                <w:bCs/>
                <w:sz w:val="20"/>
                <w:szCs w:val="20"/>
              </w:rPr>
              <w:t>To analyse decision making in therapeutic options for ALS within a socio-cultural context.</w:t>
            </w:r>
          </w:p>
          <w:p w:rsidR="00731ECB" w:rsidRPr="00731ECB" w:rsidRDefault="00731ECB" w:rsidP="00731ECB">
            <w:pPr>
              <w:tabs>
                <w:tab w:val="left" w:pos="10632"/>
              </w:tabs>
              <w:rPr>
                <w:rFonts w:ascii="Arial" w:hAnsi="Arial" w:cs="Arial"/>
                <w:b/>
                <w:sz w:val="20"/>
                <w:szCs w:val="20"/>
              </w:rPr>
            </w:pPr>
            <w:r w:rsidRPr="00731ECB">
              <w:rPr>
                <w:rFonts w:ascii="Arial" w:hAnsi="Arial" w:cs="Arial"/>
                <w:b/>
                <w:sz w:val="20"/>
                <w:szCs w:val="20"/>
              </w:rPr>
              <w:t xml:space="preserve">Data collection method: </w:t>
            </w:r>
            <w:r w:rsidRPr="00731ECB">
              <w:rPr>
                <w:rFonts w:ascii="Arial" w:hAnsi="Arial" w:cs="Arial"/>
                <w:bCs/>
                <w:sz w:val="20"/>
                <w:szCs w:val="20"/>
              </w:rPr>
              <w:t>Structured interviews</w:t>
            </w:r>
          </w:p>
          <w:p w:rsidR="00731ECB" w:rsidRPr="00731ECB" w:rsidRDefault="00731ECB" w:rsidP="00731ECB">
            <w:pPr>
              <w:tabs>
                <w:tab w:val="left" w:pos="10632"/>
              </w:tabs>
              <w:rPr>
                <w:rFonts w:ascii="Arial" w:hAnsi="Arial" w:cs="Arial"/>
                <w:bCs/>
                <w:sz w:val="20"/>
                <w:szCs w:val="20"/>
              </w:rPr>
            </w:pPr>
            <w:r w:rsidRPr="00731ECB">
              <w:rPr>
                <w:rFonts w:ascii="Arial" w:hAnsi="Arial" w:cs="Arial"/>
                <w:b/>
                <w:sz w:val="20"/>
                <w:szCs w:val="20"/>
              </w:rPr>
              <w:t xml:space="preserve">Sample size: </w:t>
            </w:r>
            <w:r w:rsidRPr="00731ECB">
              <w:rPr>
                <w:rFonts w:ascii="Arial" w:hAnsi="Arial" w:cs="Arial"/>
                <w:bCs/>
                <w:sz w:val="20"/>
                <w:szCs w:val="20"/>
              </w:rPr>
              <w:t>244</w:t>
            </w:r>
          </w:p>
          <w:p w:rsidR="00731ECB" w:rsidRPr="00731ECB" w:rsidRDefault="00731ECB" w:rsidP="00731ECB">
            <w:pPr>
              <w:tabs>
                <w:tab w:val="left" w:pos="10632"/>
              </w:tabs>
              <w:rPr>
                <w:rFonts w:ascii="Arial" w:hAnsi="Arial" w:cs="Arial"/>
                <w:b/>
                <w:sz w:val="20"/>
                <w:szCs w:val="20"/>
              </w:rPr>
            </w:pPr>
            <w:r w:rsidRPr="00731ECB">
              <w:rPr>
                <w:rFonts w:ascii="Arial" w:hAnsi="Arial" w:cs="Arial"/>
                <w:b/>
                <w:sz w:val="20"/>
                <w:szCs w:val="20"/>
              </w:rPr>
              <w:t xml:space="preserve">Identification/recruitment: </w:t>
            </w:r>
          </w:p>
          <w:p w:rsidR="00731ECB" w:rsidRPr="00731ECB" w:rsidRDefault="00731ECB" w:rsidP="00731ECB">
            <w:pPr>
              <w:tabs>
                <w:tab w:val="left" w:pos="10632"/>
              </w:tabs>
              <w:rPr>
                <w:rFonts w:ascii="Arial" w:hAnsi="Arial" w:cs="Arial"/>
                <w:bCs/>
                <w:sz w:val="20"/>
                <w:szCs w:val="20"/>
              </w:rPr>
            </w:pPr>
            <w:r w:rsidRPr="00731ECB">
              <w:rPr>
                <w:rFonts w:ascii="Arial" w:hAnsi="Arial" w:cs="Arial"/>
                <w:bCs/>
                <w:sz w:val="20"/>
                <w:szCs w:val="20"/>
              </w:rPr>
              <w:t>Consecutive ALS patients over two years who met inclusion criteria were invited (n=313). Lack of time, fatigue or inability were most cited reasons for not participating.</w:t>
            </w:r>
          </w:p>
        </w:tc>
        <w:tc>
          <w:tcPr>
            <w:tcW w:w="6804" w:type="dxa"/>
          </w:tcPr>
          <w:p w:rsidR="00731ECB" w:rsidRPr="00731ECB" w:rsidRDefault="00731ECB" w:rsidP="00731ECB">
            <w:pPr>
              <w:tabs>
                <w:tab w:val="left" w:pos="10632"/>
              </w:tabs>
              <w:rPr>
                <w:rFonts w:ascii="Arial" w:hAnsi="Arial" w:cs="Arial"/>
                <w:b/>
                <w:sz w:val="20"/>
                <w:szCs w:val="20"/>
              </w:rPr>
            </w:pPr>
            <w:r w:rsidRPr="00731ECB">
              <w:rPr>
                <w:rFonts w:ascii="Arial" w:hAnsi="Arial" w:cs="Arial"/>
                <w:b/>
                <w:sz w:val="20"/>
                <w:szCs w:val="20"/>
              </w:rPr>
              <w:lastRenderedPageBreak/>
              <w:t>Participant characteristics:</w:t>
            </w:r>
          </w:p>
          <w:tbl>
            <w:tblPr>
              <w:tblStyle w:val="TableGrid11"/>
              <w:tblpPr w:leftFromText="180" w:rightFromText="180" w:vertAnchor="text" w:horzAnchor="margin" w:tblpXSpec="center" w:tblpY="49"/>
              <w:tblOverlap w:val="never"/>
              <w:tblW w:w="0" w:type="auto"/>
              <w:tblLook w:val="04A0" w:firstRow="1" w:lastRow="0" w:firstColumn="1" w:lastColumn="0" w:noHBand="0" w:noVBand="1"/>
            </w:tblPr>
            <w:tblGrid>
              <w:gridCol w:w="1864"/>
              <w:gridCol w:w="1885"/>
            </w:tblGrid>
            <w:tr w:rsidR="00731ECB" w:rsidRPr="00731ECB" w:rsidTr="0070127E">
              <w:tc>
                <w:tcPr>
                  <w:tcW w:w="1864" w:type="dxa"/>
                </w:tcPr>
                <w:p w:rsidR="00731ECB" w:rsidRPr="00731ECB" w:rsidRDefault="00731ECB" w:rsidP="00731ECB">
                  <w:pPr>
                    <w:tabs>
                      <w:tab w:val="left" w:pos="10632"/>
                    </w:tabs>
                    <w:rPr>
                      <w:rFonts w:ascii="Arial" w:hAnsi="Arial" w:cs="Arial"/>
                      <w:b/>
                      <w:sz w:val="20"/>
                      <w:szCs w:val="20"/>
                    </w:rPr>
                  </w:pPr>
                  <w:r w:rsidRPr="00731ECB">
                    <w:rPr>
                      <w:rFonts w:ascii="Arial" w:hAnsi="Arial" w:cs="Arial"/>
                      <w:b/>
                      <w:sz w:val="20"/>
                      <w:szCs w:val="20"/>
                    </w:rPr>
                    <w:t>Type of group</w:t>
                  </w:r>
                </w:p>
              </w:tc>
              <w:tc>
                <w:tcPr>
                  <w:tcW w:w="1885" w:type="dxa"/>
                </w:tcPr>
                <w:p w:rsidR="00731ECB" w:rsidRPr="00731ECB" w:rsidRDefault="00731ECB" w:rsidP="00731ECB">
                  <w:pPr>
                    <w:tabs>
                      <w:tab w:val="left" w:pos="10632"/>
                    </w:tabs>
                    <w:rPr>
                      <w:rFonts w:ascii="Arial" w:hAnsi="Arial" w:cs="Arial"/>
                      <w:sz w:val="20"/>
                      <w:szCs w:val="20"/>
                    </w:rPr>
                  </w:pPr>
                  <w:r w:rsidRPr="00731ECB">
                    <w:rPr>
                      <w:rFonts w:ascii="Arial" w:hAnsi="Arial" w:cs="Arial"/>
                      <w:sz w:val="20"/>
                      <w:szCs w:val="20"/>
                    </w:rPr>
                    <w:t>Patients</w:t>
                  </w:r>
                </w:p>
              </w:tc>
            </w:tr>
            <w:tr w:rsidR="00731ECB" w:rsidRPr="00731ECB" w:rsidTr="0070127E">
              <w:tc>
                <w:tcPr>
                  <w:tcW w:w="1864" w:type="dxa"/>
                </w:tcPr>
                <w:p w:rsidR="00731ECB" w:rsidRPr="00731ECB" w:rsidRDefault="00731ECB" w:rsidP="00731ECB">
                  <w:pPr>
                    <w:tabs>
                      <w:tab w:val="left" w:pos="10632"/>
                    </w:tabs>
                    <w:rPr>
                      <w:rFonts w:ascii="Arial" w:hAnsi="Arial" w:cs="Arial"/>
                      <w:b/>
                      <w:sz w:val="20"/>
                      <w:szCs w:val="20"/>
                    </w:rPr>
                  </w:pPr>
                  <w:r w:rsidRPr="00731ECB">
                    <w:rPr>
                      <w:rFonts w:ascii="Arial" w:hAnsi="Arial" w:cs="Arial"/>
                      <w:b/>
                      <w:sz w:val="20"/>
                      <w:szCs w:val="20"/>
                    </w:rPr>
                    <w:t>Condition</w:t>
                  </w:r>
                </w:p>
              </w:tc>
              <w:tc>
                <w:tcPr>
                  <w:tcW w:w="1885" w:type="dxa"/>
                </w:tcPr>
                <w:p w:rsidR="00731ECB" w:rsidRPr="00731ECB" w:rsidRDefault="00731ECB" w:rsidP="00731ECB">
                  <w:pPr>
                    <w:tabs>
                      <w:tab w:val="left" w:pos="10632"/>
                    </w:tabs>
                    <w:rPr>
                      <w:rFonts w:ascii="Arial" w:hAnsi="Arial" w:cs="Arial"/>
                      <w:sz w:val="20"/>
                      <w:szCs w:val="20"/>
                    </w:rPr>
                  </w:pPr>
                  <w:r w:rsidRPr="00731ECB">
                    <w:rPr>
                      <w:rFonts w:ascii="Arial" w:hAnsi="Arial" w:cs="Arial"/>
                      <w:sz w:val="20"/>
                      <w:szCs w:val="20"/>
                    </w:rPr>
                    <w:t>ALS</w:t>
                  </w:r>
                </w:p>
              </w:tc>
            </w:tr>
            <w:tr w:rsidR="00731ECB" w:rsidRPr="00731ECB" w:rsidTr="0070127E">
              <w:tc>
                <w:tcPr>
                  <w:tcW w:w="1864" w:type="dxa"/>
                </w:tcPr>
                <w:p w:rsidR="00731ECB" w:rsidRPr="00731ECB" w:rsidRDefault="00731ECB" w:rsidP="00731ECB">
                  <w:pPr>
                    <w:tabs>
                      <w:tab w:val="left" w:pos="10632"/>
                    </w:tabs>
                    <w:rPr>
                      <w:rFonts w:ascii="Arial" w:hAnsi="Arial" w:cs="Arial"/>
                      <w:b/>
                      <w:sz w:val="20"/>
                      <w:szCs w:val="20"/>
                    </w:rPr>
                  </w:pPr>
                  <w:r w:rsidRPr="00731ECB">
                    <w:rPr>
                      <w:rFonts w:ascii="Arial" w:hAnsi="Arial" w:cs="Arial"/>
                      <w:b/>
                      <w:sz w:val="20"/>
                      <w:szCs w:val="20"/>
                    </w:rPr>
                    <w:t>Onset</w:t>
                  </w:r>
                </w:p>
              </w:tc>
              <w:tc>
                <w:tcPr>
                  <w:tcW w:w="1885" w:type="dxa"/>
                </w:tcPr>
                <w:p w:rsidR="00731ECB" w:rsidRPr="00731ECB" w:rsidRDefault="00731ECB" w:rsidP="00731ECB">
                  <w:pPr>
                    <w:tabs>
                      <w:tab w:val="left" w:pos="10632"/>
                    </w:tabs>
                    <w:rPr>
                      <w:rFonts w:ascii="Arial" w:hAnsi="Arial" w:cs="Arial"/>
                      <w:sz w:val="20"/>
                      <w:szCs w:val="20"/>
                    </w:rPr>
                  </w:pPr>
                  <w:r w:rsidRPr="00731ECB">
                    <w:rPr>
                      <w:rFonts w:ascii="Arial" w:hAnsi="Arial" w:cs="Arial"/>
                      <w:sz w:val="20"/>
                      <w:szCs w:val="20"/>
                    </w:rPr>
                    <w:t>Mean 37 months</w:t>
                  </w:r>
                </w:p>
              </w:tc>
            </w:tr>
            <w:tr w:rsidR="00731ECB" w:rsidRPr="00731ECB" w:rsidTr="0070127E">
              <w:tc>
                <w:tcPr>
                  <w:tcW w:w="1864" w:type="dxa"/>
                </w:tcPr>
                <w:p w:rsidR="00731ECB" w:rsidRPr="00731ECB" w:rsidRDefault="00731ECB" w:rsidP="00731ECB">
                  <w:pPr>
                    <w:tabs>
                      <w:tab w:val="left" w:pos="10632"/>
                    </w:tabs>
                    <w:rPr>
                      <w:rFonts w:ascii="Arial" w:hAnsi="Arial" w:cs="Arial"/>
                      <w:b/>
                      <w:sz w:val="20"/>
                      <w:szCs w:val="20"/>
                    </w:rPr>
                  </w:pPr>
                  <w:r w:rsidRPr="00731ECB">
                    <w:rPr>
                      <w:rFonts w:ascii="Arial" w:hAnsi="Arial" w:cs="Arial"/>
                      <w:b/>
                      <w:sz w:val="20"/>
                      <w:szCs w:val="20"/>
                    </w:rPr>
                    <w:t>Sex</w:t>
                  </w:r>
                </w:p>
              </w:tc>
              <w:tc>
                <w:tcPr>
                  <w:tcW w:w="1885" w:type="dxa"/>
                </w:tcPr>
                <w:p w:rsidR="00731ECB" w:rsidRPr="00731ECB" w:rsidRDefault="00731ECB" w:rsidP="00731ECB">
                  <w:pPr>
                    <w:tabs>
                      <w:tab w:val="left" w:pos="10632"/>
                    </w:tabs>
                    <w:rPr>
                      <w:rFonts w:ascii="Arial" w:hAnsi="Arial" w:cs="Arial"/>
                      <w:sz w:val="20"/>
                      <w:szCs w:val="20"/>
                    </w:rPr>
                  </w:pPr>
                  <w:r w:rsidRPr="00731ECB">
                    <w:rPr>
                      <w:rFonts w:ascii="Arial" w:hAnsi="Arial" w:cs="Arial"/>
                      <w:sz w:val="20"/>
                      <w:szCs w:val="20"/>
                    </w:rPr>
                    <w:t>131 male / 113 female</w:t>
                  </w:r>
                </w:p>
              </w:tc>
            </w:tr>
            <w:tr w:rsidR="00731ECB" w:rsidRPr="00731ECB" w:rsidTr="0070127E">
              <w:tc>
                <w:tcPr>
                  <w:tcW w:w="1864" w:type="dxa"/>
                </w:tcPr>
                <w:p w:rsidR="00731ECB" w:rsidRPr="00731ECB" w:rsidRDefault="00731ECB" w:rsidP="00731ECB">
                  <w:pPr>
                    <w:tabs>
                      <w:tab w:val="left" w:pos="10632"/>
                    </w:tabs>
                    <w:rPr>
                      <w:rFonts w:ascii="Arial" w:hAnsi="Arial" w:cs="Arial"/>
                      <w:b/>
                      <w:sz w:val="20"/>
                      <w:szCs w:val="20"/>
                    </w:rPr>
                  </w:pPr>
                  <w:r w:rsidRPr="00731ECB">
                    <w:rPr>
                      <w:rFonts w:ascii="Arial" w:hAnsi="Arial" w:cs="Arial"/>
                      <w:b/>
                      <w:sz w:val="20"/>
                      <w:szCs w:val="20"/>
                    </w:rPr>
                    <w:t>Age</w:t>
                  </w:r>
                </w:p>
              </w:tc>
              <w:tc>
                <w:tcPr>
                  <w:tcW w:w="1885" w:type="dxa"/>
                </w:tcPr>
                <w:p w:rsidR="00731ECB" w:rsidRPr="00731ECB" w:rsidRDefault="00731ECB" w:rsidP="00731ECB">
                  <w:pPr>
                    <w:tabs>
                      <w:tab w:val="left" w:pos="10632"/>
                    </w:tabs>
                    <w:rPr>
                      <w:rFonts w:ascii="Arial" w:hAnsi="Arial" w:cs="Arial"/>
                      <w:sz w:val="20"/>
                      <w:szCs w:val="20"/>
                    </w:rPr>
                  </w:pPr>
                  <w:r w:rsidRPr="00731ECB">
                    <w:rPr>
                      <w:rFonts w:ascii="Arial" w:hAnsi="Arial" w:cs="Arial"/>
                      <w:sz w:val="20"/>
                      <w:szCs w:val="20"/>
                    </w:rPr>
                    <w:t>Mean 61.35 years</w:t>
                  </w:r>
                </w:p>
              </w:tc>
            </w:tr>
            <w:tr w:rsidR="00731ECB" w:rsidRPr="00731ECB" w:rsidTr="0070127E">
              <w:tc>
                <w:tcPr>
                  <w:tcW w:w="1864" w:type="dxa"/>
                </w:tcPr>
                <w:p w:rsidR="00731ECB" w:rsidRPr="00731ECB" w:rsidRDefault="00731ECB" w:rsidP="00731ECB">
                  <w:pPr>
                    <w:tabs>
                      <w:tab w:val="left" w:pos="10632"/>
                    </w:tabs>
                    <w:rPr>
                      <w:rFonts w:ascii="Arial" w:hAnsi="Arial" w:cs="Arial"/>
                      <w:b/>
                      <w:sz w:val="20"/>
                      <w:szCs w:val="20"/>
                    </w:rPr>
                  </w:pPr>
                  <w:r w:rsidRPr="00731ECB">
                    <w:rPr>
                      <w:rFonts w:ascii="Arial" w:hAnsi="Arial" w:cs="Arial"/>
                      <w:b/>
                      <w:sz w:val="20"/>
                      <w:szCs w:val="20"/>
                    </w:rPr>
                    <w:t>NIV usage</w:t>
                  </w:r>
                </w:p>
              </w:tc>
              <w:tc>
                <w:tcPr>
                  <w:tcW w:w="1885" w:type="dxa"/>
                </w:tcPr>
                <w:p w:rsidR="00731ECB" w:rsidRPr="00731ECB" w:rsidRDefault="00731ECB" w:rsidP="00731ECB">
                  <w:pPr>
                    <w:tabs>
                      <w:tab w:val="left" w:pos="10632"/>
                    </w:tabs>
                    <w:rPr>
                      <w:rFonts w:ascii="Arial" w:hAnsi="Arial" w:cs="Arial"/>
                      <w:sz w:val="20"/>
                      <w:szCs w:val="20"/>
                    </w:rPr>
                  </w:pPr>
                  <w:r w:rsidRPr="00731ECB">
                    <w:rPr>
                      <w:rFonts w:ascii="Arial" w:hAnsi="Arial" w:cs="Arial"/>
                      <w:sz w:val="20"/>
                      <w:szCs w:val="20"/>
                    </w:rPr>
                    <w:t xml:space="preserve">Germany 35%; Poland 5%; </w:t>
                  </w:r>
                </w:p>
                <w:p w:rsidR="00731ECB" w:rsidRPr="00731ECB" w:rsidRDefault="00731ECB" w:rsidP="00731ECB">
                  <w:pPr>
                    <w:tabs>
                      <w:tab w:val="left" w:pos="10632"/>
                    </w:tabs>
                    <w:rPr>
                      <w:rFonts w:ascii="Arial" w:hAnsi="Arial" w:cs="Arial"/>
                      <w:sz w:val="20"/>
                      <w:szCs w:val="20"/>
                    </w:rPr>
                  </w:pPr>
                  <w:r w:rsidRPr="00731ECB">
                    <w:rPr>
                      <w:rFonts w:ascii="Arial" w:hAnsi="Arial" w:cs="Arial"/>
                      <w:sz w:val="20"/>
                      <w:szCs w:val="20"/>
                    </w:rPr>
                    <w:t>Sweden 22%</w:t>
                  </w:r>
                </w:p>
              </w:tc>
            </w:tr>
            <w:tr w:rsidR="00731ECB" w:rsidRPr="00731ECB" w:rsidTr="0070127E">
              <w:tc>
                <w:tcPr>
                  <w:tcW w:w="1864" w:type="dxa"/>
                </w:tcPr>
                <w:p w:rsidR="00731ECB" w:rsidRPr="00731ECB" w:rsidRDefault="00731ECB" w:rsidP="00731ECB">
                  <w:pPr>
                    <w:tabs>
                      <w:tab w:val="left" w:pos="10632"/>
                    </w:tabs>
                    <w:rPr>
                      <w:rFonts w:ascii="Arial" w:hAnsi="Arial" w:cs="Arial"/>
                      <w:b/>
                      <w:sz w:val="20"/>
                      <w:szCs w:val="20"/>
                    </w:rPr>
                  </w:pPr>
                  <w:r w:rsidRPr="00731ECB">
                    <w:rPr>
                      <w:rFonts w:ascii="Arial" w:hAnsi="Arial" w:cs="Arial"/>
                      <w:b/>
                      <w:sz w:val="20"/>
                      <w:szCs w:val="20"/>
                    </w:rPr>
                    <w:t>Other (specify)</w:t>
                  </w:r>
                </w:p>
              </w:tc>
              <w:tc>
                <w:tcPr>
                  <w:tcW w:w="1885" w:type="dxa"/>
                </w:tcPr>
                <w:p w:rsidR="00731ECB" w:rsidRPr="00731ECB" w:rsidRDefault="00731ECB" w:rsidP="00731ECB">
                  <w:pPr>
                    <w:tabs>
                      <w:tab w:val="left" w:pos="10632"/>
                    </w:tabs>
                    <w:rPr>
                      <w:rFonts w:ascii="Arial" w:hAnsi="Arial" w:cs="Arial"/>
                      <w:sz w:val="20"/>
                      <w:szCs w:val="20"/>
                    </w:rPr>
                  </w:pPr>
                  <w:r w:rsidRPr="00731ECB">
                    <w:rPr>
                      <w:rFonts w:ascii="Arial" w:hAnsi="Arial" w:cs="Arial"/>
                      <w:sz w:val="20"/>
                      <w:szCs w:val="20"/>
                    </w:rPr>
                    <w:t xml:space="preserve">PEG: Germany 11%; Poland 6%; </w:t>
                  </w:r>
                </w:p>
                <w:p w:rsidR="00731ECB" w:rsidRPr="00731ECB" w:rsidRDefault="00731ECB" w:rsidP="00731ECB">
                  <w:pPr>
                    <w:tabs>
                      <w:tab w:val="left" w:pos="10632"/>
                    </w:tabs>
                    <w:rPr>
                      <w:rFonts w:ascii="Arial" w:hAnsi="Arial" w:cs="Arial"/>
                      <w:sz w:val="20"/>
                      <w:szCs w:val="20"/>
                    </w:rPr>
                  </w:pPr>
                  <w:r w:rsidRPr="00731ECB">
                    <w:rPr>
                      <w:rFonts w:ascii="Arial" w:hAnsi="Arial" w:cs="Arial"/>
                      <w:sz w:val="20"/>
                      <w:szCs w:val="20"/>
                    </w:rPr>
                    <w:t>Sweden 23%</w:t>
                  </w:r>
                </w:p>
              </w:tc>
            </w:tr>
          </w:tbl>
          <w:p w:rsidR="00731ECB" w:rsidRPr="00731ECB" w:rsidRDefault="00731ECB" w:rsidP="00731ECB">
            <w:pPr>
              <w:tabs>
                <w:tab w:val="left" w:pos="10632"/>
              </w:tabs>
              <w:rPr>
                <w:rFonts w:ascii="Arial" w:hAnsi="Arial" w:cs="Arial"/>
                <w:sz w:val="20"/>
                <w:szCs w:val="20"/>
              </w:rPr>
            </w:pPr>
          </w:p>
          <w:p w:rsidR="00731ECB" w:rsidRPr="00731ECB" w:rsidRDefault="00731ECB" w:rsidP="00731ECB">
            <w:pPr>
              <w:tabs>
                <w:tab w:val="left" w:pos="10632"/>
              </w:tabs>
              <w:rPr>
                <w:rFonts w:ascii="Arial" w:hAnsi="Arial" w:cs="Arial"/>
                <w:sz w:val="20"/>
                <w:szCs w:val="20"/>
              </w:rPr>
            </w:pPr>
          </w:p>
          <w:p w:rsidR="00731ECB" w:rsidRPr="00731ECB" w:rsidRDefault="00731ECB" w:rsidP="00731ECB">
            <w:pPr>
              <w:tabs>
                <w:tab w:val="left" w:pos="10632"/>
              </w:tabs>
              <w:rPr>
                <w:rFonts w:ascii="Arial" w:hAnsi="Arial" w:cs="Arial"/>
                <w:sz w:val="20"/>
                <w:szCs w:val="20"/>
              </w:rPr>
            </w:pPr>
          </w:p>
          <w:p w:rsidR="00731ECB" w:rsidRPr="00731ECB" w:rsidRDefault="00731ECB" w:rsidP="00731ECB">
            <w:pPr>
              <w:tabs>
                <w:tab w:val="left" w:pos="10632"/>
              </w:tabs>
              <w:rPr>
                <w:rFonts w:ascii="Arial" w:hAnsi="Arial" w:cs="Arial"/>
                <w:sz w:val="20"/>
                <w:szCs w:val="20"/>
              </w:rPr>
            </w:pPr>
          </w:p>
          <w:p w:rsidR="00731ECB" w:rsidRPr="00731ECB" w:rsidRDefault="00731ECB" w:rsidP="00731ECB">
            <w:pPr>
              <w:tabs>
                <w:tab w:val="left" w:pos="10632"/>
              </w:tabs>
              <w:rPr>
                <w:rFonts w:ascii="Arial" w:hAnsi="Arial" w:cs="Arial"/>
                <w:sz w:val="20"/>
                <w:szCs w:val="20"/>
              </w:rPr>
            </w:pP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Measures</w:t>
            </w:r>
          </w:p>
          <w:tbl>
            <w:tblPr>
              <w:tblStyle w:val="TableGrid4"/>
              <w:tblW w:w="0" w:type="auto"/>
              <w:tblLook w:val="04A0" w:firstRow="1" w:lastRow="0" w:firstColumn="1" w:lastColumn="0" w:noHBand="0" w:noVBand="1"/>
            </w:tblPr>
            <w:tblGrid>
              <w:gridCol w:w="1225"/>
            </w:tblGrid>
            <w:tr w:rsidR="00731ECB" w:rsidRPr="00731ECB" w:rsidTr="0070127E">
              <w:tc>
                <w:tcPr>
                  <w:tcW w:w="3714" w:type="dxa"/>
                </w:tcPr>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Views and perceptions</w:t>
                  </w:r>
                </w:p>
                <w:p w:rsidR="00731ECB" w:rsidRPr="00731ECB" w:rsidRDefault="00731ECB" w:rsidP="00731ECB">
                  <w:pPr>
                    <w:tabs>
                      <w:tab w:val="left" w:pos="10632"/>
                    </w:tabs>
                    <w:rPr>
                      <w:rFonts w:ascii="Arial" w:eastAsia="Calibri" w:hAnsi="Arial" w:cs="Arial"/>
                      <w:sz w:val="20"/>
                      <w:szCs w:val="20"/>
                    </w:rPr>
                  </w:pPr>
                </w:p>
              </w:tc>
            </w:tr>
          </w:tbl>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lastRenderedPageBreak/>
              <w:t>Details of technology/NIV</w:t>
            </w:r>
          </w:p>
          <w:tbl>
            <w:tblPr>
              <w:tblStyle w:val="TableGrid4"/>
              <w:tblW w:w="0" w:type="auto"/>
              <w:tblLook w:val="04A0" w:firstRow="1" w:lastRow="0" w:firstColumn="1" w:lastColumn="0" w:noHBand="0" w:noVBand="1"/>
            </w:tblPr>
            <w:tblGrid>
              <w:gridCol w:w="3714"/>
            </w:tblGrid>
            <w:tr w:rsidR="00731ECB" w:rsidRPr="00731ECB" w:rsidTr="0070127E">
              <w:tc>
                <w:tcPr>
                  <w:tcW w:w="3714" w:type="dxa"/>
                </w:tcPr>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N/R</w:t>
                  </w:r>
                </w:p>
              </w:tc>
            </w:tr>
          </w:tbl>
          <w:p w:rsidR="00731ECB" w:rsidRPr="00731ECB" w:rsidRDefault="00731ECB" w:rsidP="00731ECB">
            <w:pPr>
              <w:tabs>
                <w:tab w:val="left" w:pos="10632"/>
              </w:tabs>
              <w:rPr>
                <w:rFonts w:ascii="Arial" w:hAnsi="Arial" w:cs="Arial"/>
                <w:sz w:val="20"/>
                <w:szCs w:val="20"/>
              </w:rPr>
            </w:pPr>
          </w:p>
          <w:p w:rsidR="00731ECB" w:rsidRPr="00731ECB" w:rsidRDefault="00731ECB" w:rsidP="00731ECB">
            <w:pPr>
              <w:tabs>
                <w:tab w:val="left" w:pos="10632"/>
              </w:tabs>
              <w:rPr>
                <w:rFonts w:ascii="Arial" w:hAnsi="Arial" w:cs="Arial"/>
                <w:sz w:val="20"/>
                <w:szCs w:val="20"/>
              </w:rPr>
            </w:pPr>
          </w:p>
          <w:p w:rsidR="00731ECB" w:rsidRPr="00731ECB" w:rsidRDefault="00731ECB" w:rsidP="00731ECB">
            <w:pPr>
              <w:tabs>
                <w:tab w:val="left" w:pos="10632"/>
              </w:tabs>
              <w:rPr>
                <w:rFonts w:ascii="Arial" w:hAnsi="Arial" w:cs="Arial"/>
                <w:sz w:val="20"/>
                <w:szCs w:val="20"/>
              </w:rPr>
            </w:pPr>
          </w:p>
          <w:p w:rsidR="00731ECB" w:rsidRPr="00731ECB" w:rsidRDefault="00731ECB" w:rsidP="00731ECB">
            <w:pPr>
              <w:tabs>
                <w:tab w:val="left" w:pos="10632"/>
              </w:tabs>
              <w:rPr>
                <w:rFonts w:ascii="Arial" w:hAnsi="Arial" w:cs="Arial"/>
                <w:sz w:val="20"/>
                <w:szCs w:val="20"/>
              </w:rPr>
            </w:pPr>
          </w:p>
        </w:tc>
        <w:tc>
          <w:tcPr>
            <w:tcW w:w="3544" w:type="dxa"/>
          </w:tcPr>
          <w:p w:rsidR="00731ECB" w:rsidRPr="00731ECB" w:rsidRDefault="00731ECB" w:rsidP="00731ECB">
            <w:pPr>
              <w:tabs>
                <w:tab w:val="left" w:pos="10632"/>
              </w:tabs>
              <w:rPr>
                <w:rFonts w:ascii="Arial" w:hAnsi="Arial" w:cs="Arial"/>
                <w:b/>
                <w:sz w:val="20"/>
                <w:szCs w:val="20"/>
              </w:rPr>
            </w:pPr>
            <w:r w:rsidRPr="00731ECB">
              <w:rPr>
                <w:rFonts w:ascii="Arial" w:hAnsi="Arial" w:cs="Arial"/>
                <w:b/>
                <w:sz w:val="20"/>
                <w:szCs w:val="20"/>
              </w:rPr>
              <w:lastRenderedPageBreak/>
              <w:t xml:space="preserve">Data relating to NIV provision and usage: </w:t>
            </w:r>
          </w:p>
          <w:p w:rsidR="00731ECB" w:rsidRPr="00731ECB" w:rsidRDefault="00731ECB" w:rsidP="00731ECB">
            <w:pPr>
              <w:tabs>
                <w:tab w:val="left" w:pos="10632"/>
              </w:tabs>
              <w:rPr>
                <w:rFonts w:ascii="Arial" w:hAnsi="Arial" w:cs="Arial"/>
                <w:sz w:val="20"/>
                <w:szCs w:val="20"/>
              </w:rPr>
            </w:pPr>
            <w:r w:rsidRPr="00731ECB">
              <w:rPr>
                <w:rFonts w:ascii="Arial" w:hAnsi="Arial" w:cs="Arial"/>
                <w:sz w:val="20"/>
                <w:szCs w:val="20"/>
              </w:rPr>
              <w:t>Patients from Germany and Sweden were most likely to stop PEG, whilst Swedish patients were most likely to stop IV and NIV. Polish patients were least likely to stop any device (p&lt;0.001). Preferences to terminate invasive devices in the future were not associated with physical function but were associated with duration of illness (p&lt;0.006). Termination of non-invasive devices in the future was not associated with any clinical measure.</w:t>
            </w:r>
          </w:p>
          <w:p w:rsidR="00731ECB" w:rsidRPr="00731ECB" w:rsidRDefault="00731ECB" w:rsidP="00731ECB">
            <w:pPr>
              <w:tabs>
                <w:tab w:val="left" w:pos="10632"/>
              </w:tabs>
              <w:rPr>
                <w:rFonts w:ascii="Arial" w:hAnsi="Arial" w:cs="Arial"/>
                <w:sz w:val="20"/>
                <w:szCs w:val="20"/>
              </w:rPr>
            </w:pPr>
            <w:r w:rsidRPr="00731ECB">
              <w:rPr>
                <w:rFonts w:ascii="Arial" w:hAnsi="Arial" w:cs="Arial"/>
                <w:sz w:val="20"/>
                <w:szCs w:val="20"/>
              </w:rPr>
              <w:t xml:space="preserve">Non-termination of devices was </w:t>
            </w:r>
            <w:r w:rsidRPr="00731ECB">
              <w:rPr>
                <w:rFonts w:ascii="Arial" w:hAnsi="Arial" w:cs="Arial"/>
                <w:sz w:val="20"/>
                <w:szCs w:val="20"/>
              </w:rPr>
              <w:lastRenderedPageBreak/>
              <w:t xml:space="preserve">associated with religiousness and conservatism (p&lt;0.002), whereas depression was associated with termination of devices (NIV p=0.23; IV p&lt;0.008). </w:t>
            </w:r>
            <w:proofErr w:type="spellStart"/>
            <w:r w:rsidRPr="00731ECB">
              <w:rPr>
                <w:rFonts w:ascii="Arial" w:hAnsi="Arial" w:cs="Arial"/>
                <w:sz w:val="20"/>
                <w:szCs w:val="20"/>
              </w:rPr>
              <w:t>QoL</w:t>
            </w:r>
            <w:proofErr w:type="spellEnd"/>
            <w:r w:rsidRPr="00731ECB">
              <w:rPr>
                <w:rFonts w:ascii="Arial" w:hAnsi="Arial" w:cs="Arial"/>
                <w:sz w:val="20"/>
                <w:szCs w:val="20"/>
              </w:rPr>
              <w:t xml:space="preserve"> and financial support were not associated with decisions (p&lt;0.05).</w:t>
            </w:r>
          </w:p>
          <w:p w:rsidR="00731ECB" w:rsidRPr="00731ECB" w:rsidRDefault="00731ECB" w:rsidP="00731ECB">
            <w:pPr>
              <w:tabs>
                <w:tab w:val="left" w:pos="10632"/>
              </w:tabs>
              <w:rPr>
                <w:rFonts w:ascii="Arial" w:hAnsi="Arial" w:cs="Arial"/>
                <w:b/>
                <w:sz w:val="20"/>
                <w:szCs w:val="20"/>
              </w:rPr>
            </w:pPr>
            <w:r w:rsidRPr="00731ECB">
              <w:rPr>
                <w:rFonts w:ascii="Arial" w:hAnsi="Arial" w:cs="Arial"/>
                <w:b/>
                <w:sz w:val="20"/>
                <w:szCs w:val="20"/>
              </w:rPr>
              <w:t xml:space="preserve">Author conclusions: </w:t>
            </w:r>
          </w:p>
          <w:p w:rsidR="00731ECB" w:rsidRPr="00731ECB" w:rsidRDefault="00731ECB" w:rsidP="00731ECB">
            <w:pPr>
              <w:tabs>
                <w:tab w:val="left" w:pos="10632"/>
              </w:tabs>
              <w:rPr>
                <w:rFonts w:ascii="Arial" w:hAnsi="Arial" w:cs="Arial"/>
                <w:sz w:val="20"/>
                <w:szCs w:val="20"/>
              </w:rPr>
            </w:pPr>
            <w:r w:rsidRPr="00731ECB">
              <w:rPr>
                <w:rFonts w:ascii="Arial" w:hAnsi="Arial" w:cs="Arial"/>
                <w:bCs/>
                <w:sz w:val="20"/>
                <w:szCs w:val="20"/>
              </w:rPr>
              <w:t>Patient decisions on future therapeutic care are related to cultural background.</w:t>
            </w:r>
            <w:r w:rsidRPr="00731ECB">
              <w:rPr>
                <w:rFonts w:ascii="Arial" w:hAnsi="Arial" w:cs="Arial"/>
                <w:sz w:val="20"/>
                <w:szCs w:val="20"/>
              </w:rPr>
              <w:t xml:space="preserve">                 </w:t>
            </w:r>
          </w:p>
        </w:tc>
      </w:tr>
      <w:tr w:rsidR="00731ECB" w:rsidRPr="00731ECB" w:rsidTr="0070127E">
        <w:tc>
          <w:tcPr>
            <w:tcW w:w="3681"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lastRenderedPageBreak/>
              <w:t>Bohm 2014</w:t>
            </w:r>
          </w:p>
          <w:p w:rsidR="00731ECB" w:rsidRPr="00731ECB" w:rsidRDefault="00731ECB" w:rsidP="00731ECB">
            <w:pPr>
              <w:tabs>
                <w:tab w:val="left" w:pos="10632"/>
              </w:tabs>
              <w:rPr>
                <w:rFonts w:ascii="Arial" w:eastAsia="Calibri" w:hAnsi="Arial" w:cs="Arial"/>
                <w:bCs/>
                <w:sz w:val="20"/>
                <w:szCs w:val="20"/>
              </w:rPr>
            </w:pPr>
            <w:r w:rsidRPr="00731ECB">
              <w:rPr>
                <w:rFonts w:ascii="Arial" w:eastAsia="Calibri" w:hAnsi="Arial" w:cs="Arial"/>
                <w:bCs/>
                <w:sz w:val="20"/>
                <w:szCs w:val="20"/>
              </w:rPr>
              <w:t xml:space="preserve">Journal paper / </w:t>
            </w:r>
            <w:r w:rsidRPr="00731ECB">
              <w:rPr>
                <w:rFonts w:ascii="Arial" w:eastAsia="Calibri" w:hAnsi="Arial" w:cs="Arial"/>
                <w:bCs/>
                <w:sz w:val="20"/>
                <w:szCs w:val="20"/>
                <w:u w:val="single"/>
              </w:rPr>
              <w:t>conference abstract</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b/>
                <w:sz w:val="20"/>
                <w:szCs w:val="20"/>
              </w:rPr>
              <w:t xml:space="preserve">Country: </w:t>
            </w:r>
            <w:r w:rsidRPr="00731ECB">
              <w:rPr>
                <w:rFonts w:ascii="Arial" w:eastAsia="Calibri" w:hAnsi="Arial" w:cs="Arial"/>
                <w:sz w:val="20"/>
                <w:szCs w:val="20"/>
              </w:rPr>
              <w:t>UK</w:t>
            </w:r>
          </w:p>
          <w:tbl>
            <w:tblPr>
              <w:tblStyle w:val="TableGrid4"/>
              <w:tblW w:w="0" w:type="auto"/>
              <w:tblLook w:val="04A0" w:firstRow="1" w:lastRow="0" w:firstColumn="1" w:lastColumn="0" w:noHBand="0" w:noVBand="1"/>
            </w:tblPr>
            <w:tblGrid>
              <w:gridCol w:w="1760"/>
              <w:gridCol w:w="1275"/>
            </w:tblGrid>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RCT</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Non-RCT</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CBA</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BA</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3035" w:type="dxa"/>
                  <w:gridSpan w:val="2"/>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 xml:space="preserve">Comparator: </w:t>
                  </w:r>
                </w:p>
                <w:p w:rsidR="00731ECB" w:rsidRPr="00731ECB" w:rsidRDefault="00731ECB" w:rsidP="00731ECB">
                  <w:pPr>
                    <w:tabs>
                      <w:tab w:val="left" w:pos="10632"/>
                    </w:tabs>
                    <w:rPr>
                      <w:rFonts w:ascii="Arial" w:eastAsia="Calibri" w:hAnsi="Arial" w:cs="Arial"/>
                      <w:b/>
                      <w:sz w:val="20"/>
                      <w:szCs w:val="20"/>
                    </w:rPr>
                  </w:pPr>
                </w:p>
              </w:tc>
            </w:tr>
            <w:tr w:rsidR="00731ECB" w:rsidRPr="00731ECB" w:rsidTr="0070127E">
              <w:tc>
                <w:tcPr>
                  <w:tcW w:w="3035" w:type="dxa"/>
                  <w:gridSpan w:val="2"/>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b/>
                      <w:sz w:val="20"/>
                      <w:szCs w:val="20"/>
                    </w:rPr>
                    <w:t xml:space="preserve">Length of follow up: </w:t>
                  </w:r>
                </w:p>
                <w:p w:rsidR="00731ECB" w:rsidRPr="00731ECB" w:rsidRDefault="00731ECB" w:rsidP="00731ECB">
                  <w:pPr>
                    <w:tabs>
                      <w:tab w:val="left" w:pos="10632"/>
                    </w:tabs>
                    <w:jc w:val="right"/>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Mixed method</w:t>
                  </w:r>
                </w:p>
              </w:tc>
              <w:tc>
                <w:tcPr>
                  <w:tcW w:w="127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X</w:t>
                  </w: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Cross-sectional</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Other (specify)</w:t>
                  </w:r>
                </w:p>
              </w:tc>
              <w:tc>
                <w:tcPr>
                  <w:tcW w:w="1275" w:type="dxa"/>
                </w:tcPr>
                <w:p w:rsidR="00731ECB" w:rsidRPr="00731ECB" w:rsidRDefault="00731ECB" w:rsidP="00731ECB">
                  <w:pPr>
                    <w:tabs>
                      <w:tab w:val="left" w:pos="10632"/>
                    </w:tabs>
                    <w:rPr>
                      <w:rFonts w:ascii="Arial" w:eastAsia="Calibri" w:hAnsi="Arial" w:cs="Arial"/>
                      <w:sz w:val="20"/>
                      <w:szCs w:val="20"/>
                    </w:rPr>
                  </w:pPr>
                </w:p>
              </w:tc>
            </w:tr>
          </w:tbl>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bCs/>
                <w:sz w:val="20"/>
                <w:szCs w:val="20"/>
              </w:rPr>
            </w:pPr>
            <w:r w:rsidRPr="00731ECB">
              <w:rPr>
                <w:rFonts w:ascii="Arial" w:eastAsia="Calibri" w:hAnsi="Arial" w:cs="Arial"/>
                <w:b/>
                <w:sz w:val="20"/>
                <w:szCs w:val="20"/>
              </w:rPr>
              <w:t xml:space="preserve">Aim of study: </w:t>
            </w:r>
            <w:r w:rsidRPr="00731ECB">
              <w:rPr>
                <w:rFonts w:ascii="Arial" w:eastAsia="Calibri" w:hAnsi="Arial" w:cs="Arial"/>
                <w:bCs/>
                <w:sz w:val="20"/>
                <w:szCs w:val="20"/>
              </w:rPr>
              <w:t xml:space="preserve">To identify possible determinants of decision making process </w:t>
            </w:r>
          </w:p>
          <w:p w:rsidR="00731ECB" w:rsidRPr="00731ECB" w:rsidRDefault="00731ECB" w:rsidP="00731ECB">
            <w:pPr>
              <w:tabs>
                <w:tab w:val="left" w:pos="10632"/>
              </w:tabs>
              <w:rPr>
                <w:rFonts w:ascii="Arial" w:hAnsi="Arial" w:cs="Arial"/>
                <w:bCs/>
                <w:sz w:val="20"/>
                <w:szCs w:val="20"/>
              </w:rPr>
            </w:pPr>
            <w:r w:rsidRPr="00731ECB">
              <w:rPr>
                <w:rFonts w:ascii="Arial" w:hAnsi="Arial" w:cs="Arial"/>
                <w:b/>
                <w:sz w:val="20"/>
                <w:szCs w:val="20"/>
              </w:rPr>
              <w:t xml:space="preserve">Data collection method: </w:t>
            </w:r>
            <w:r w:rsidRPr="00731ECB">
              <w:rPr>
                <w:rFonts w:ascii="Arial" w:hAnsi="Arial" w:cs="Arial"/>
                <w:bCs/>
                <w:sz w:val="20"/>
                <w:szCs w:val="20"/>
              </w:rPr>
              <w:t>Survey and interviews</w:t>
            </w:r>
          </w:p>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 xml:space="preserve">Sample size: </w:t>
            </w:r>
            <w:r w:rsidRPr="00731ECB">
              <w:rPr>
                <w:rFonts w:ascii="Arial" w:eastAsia="Calibri" w:hAnsi="Arial" w:cs="Arial"/>
                <w:bCs/>
                <w:sz w:val="20"/>
                <w:szCs w:val="20"/>
              </w:rPr>
              <w:t>100 / 10</w:t>
            </w:r>
          </w:p>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 xml:space="preserve">Identification/recruitment: </w:t>
            </w:r>
            <w:r w:rsidRPr="00731ECB">
              <w:rPr>
                <w:rFonts w:ascii="Arial" w:eastAsia="Calibri" w:hAnsi="Arial" w:cs="Arial"/>
                <w:bCs/>
                <w:sz w:val="20"/>
                <w:szCs w:val="20"/>
              </w:rPr>
              <w:t>NR</w:t>
            </w:r>
          </w:p>
        </w:tc>
        <w:tc>
          <w:tcPr>
            <w:tcW w:w="680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Participant characteristics:</w:t>
            </w:r>
          </w:p>
          <w:tbl>
            <w:tblPr>
              <w:tblStyle w:val="TableGrid11"/>
              <w:tblpPr w:leftFromText="180" w:rightFromText="180" w:vertAnchor="text" w:horzAnchor="margin" w:tblpXSpec="center" w:tblpY="49"/>
              <w:tblOverlap w:val="never"/>
              <w:tblW w:w="0" w:type="auto"/>
              <w:tblLook w:val="04A0" w:firstRow="1" w:lastRow="0" w:firstColumn="1" w:lastColumn="0" w:noHBand="0" w:noVBand="1"/>
            </w:tblPr>
            <w:tblGrid>
              <w:gridCol w:w="1864"/>
              <w:gridCol w:w="1885"/>
            </w:tblGrid>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Type of group</w:t>
                  </w:r>
                </w:p>
              </w:tc>
              <w:tc>
                <w:tcPr>
                  <w:tcW w:w="188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Patients</w:t>
                  </w: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Condition</w:t>
                  </w:r>
                </w:p>
              </w:tc>
              <w:tc>
                <w:tcPr>
                  <w:tcW w:w="188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ALS</w:t>
                  </w: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Onset</w:t>
                  </w:r>
                </w:p>
              </w:tc>
              <w:tc>
                <w:tcPr>
                  <w:tcW w:w="188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NR</w:t>
                  </w: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Sex</w:t>
                  </w:r>
                </w:p>
              </w:tc>
              <w:tc>
                <w:tcPr>
                  <w:tcW w:w="188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NR</w:t>
                  </w: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Age</w:t>
                  </w:r>
                </w:p>
              </w:tc>
              <w:tc>
                <w:tcPr>
                  <w:tcW w:w="188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NR</w:t>
                  </w: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NIV usage</w:t>
                  </w:r>
                </w:p>
              </w:tc>
              <w:tc>
                <w:tcPr>
                  <w:tcW w:w="188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NR</w:t>
                  </w: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Other (specify)</w:t>
                  </w:r>
                </w:p>
              </w:tc>
              <w:tc>
                <w:tcPr>
                  <w:tcW w:w="1885" w:type="dxa"/>
                </w:tcPr>
                <w:p w:rsidR="00731ECB" w:rsidRPr="00731ECB" w:rsidRDefault="00731ECB" w:rsidP="00731ECB">
                  <w:pPr>
                    <w:tabs>
                      <w:tab w:val="left" w:pos="10632"/>
                    </w:tabs>
                    <w:rPr>
                      <w:rFonts w:ascii="Arial" w:eastAsia="Calibri" w:hAnsi="Arial" w:cs="Arial"/>
                      <w:sz w:val="20"/>
                      <w:szCs w:val="20"/>
                    </w:rPr>
                  </w:pPr>
                </w:p>
              </w:tc>
            </w:tr>
          </w:tbl>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Measures</w:t>
            </w:r>
          </w:p>
          <w:tbl>
            <w:tblPr>
              <w:tblStyle w:val="TableGrid4"/>
              <w:tblW w:w="0" w:type="auto"/>
              <w:tblLook w:val="04A0" w:firstRow="1" w:lastRow="0" w:firstColumn="1" w:lastColumn="0" w:noHBand="0" w:noVBand="1"/>
            </w:tblPr>
            <w:tblGrid>
              <w:gridCol w:w="1225"/>
            </w:tblGrid>
            <w:tr w:rsidR="00731ECB" w:rsidRPr="00731ECB" w:rsidTr="0070127E">
              <w:tc>
                <w:tcPr>
                  <w:tcW w:w="3714" w:type="dxa"/>
                </w:tcPr>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Views and perceptions</w:t>
                  </w:r>
                </w:p>
                <w:p w:rsidR="00731ECB" w:rsidRPr="00731ECB" w:rsidRDefault="00731ECB" w:rsidP="00731ECB">
                  <w:pPr>
                    <w:tabs>
                      <w:tab w:val="left" w:pos="10632"/>
                    </w:tabs>
                    <w:rPr>
                      <w:rFonts w:ascii="Arial" w:eastAsia="Calibri" w:hAnsi="Arial" w:cs="Arial"/>
                      <w:sz w:val="20"/>
                      <w:szCs w:val="20"/>
                    </w:rPr>
                  </w:pPr>
                </w:p>
              </w:tc>
            </w:tr>
          </w:tbl>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Details of technology/NIV</w:t>
            </w:r>
          </w:p>
          <w:tbl>
            <w:tblPr>
              <w:tblStyle w:val="TableGrid4"/>
              <w:tblW w:w="0" w:type="auto"/>
              <w:tblLook w:val="04A0" w:firstRow="1" w:lastRow="0" w:firstColumn="1" w:lastColumn="0" w:noHBand="0" w:noVBand="1"/>
            </w:tblPr>
            <w:tblGrid>
              <w:gridCol w:w="3714"/>
            </w:tblGrid>
            <w:tr w:rsidR="00731ECB" w:rsidRPr="00731ECB" w:rsidTr="0070127E">
              <w:tc>
                <w:tcPr>
                  <w:tcW w:w="3714" w:type="dxa"/>
                </w:tcPr>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N/R</w:t>
                  </w:r>
                </w:p>
              </w:tc>
            </w:tr>
          </w:tbl>
          <w:p w:rsidR="00731ECB" w:rsidRPr="00731ECB" w:rsidRDefault="00731ECB" w:rsidP="00731ECB">
            <w:pPr>
              <w:tabs>
                <w:tab w:val="left" w:pos="10632"/>
              </w:tabs>
              <w:rPr>
                <w:rFonts w:ascii="Arial" w:eastAsia="Calibri" w:hAnsi="Arial" w:cs="Arial"/>
                <w:sz w:val="20"/>
                <w:szCs w:val="20"/>
              </w:rPr>
            </w:pPr>
          </w:p>
        </w:tc>
        <w:tc>
          <w:tcPr>
            <w:tcW w:w="354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 xml:space="preserve">Data relating to NIV provision and usage: </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 xml:space="preserve">Family bonding was a strong determinant of decisions to prolong life. 93% of patients named the wishes of their caregivers as important for them.79% declared that the opinion of their caregivers influences their decisions. </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Increasing number of patient’s children showed significant impact on the decisions to prolong life (p = 0.03, R2 = 0.38). Patients showed a strong need for autonomy, a strong determinant of decisions to shorten life (p = 0.04, R2 = 0.51). Degree of depression (p &lt; 0.01, R2 = 0.21) and religiousness (p = 0.02, R2 = 0.23) had a significant influence on fatal decision making. Cognitive impairments however had no impact on decisions (all p &gt; 0.05).</w:t>
            </w:r>
          </w:p>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 xml:space="preserve">Author conclusions: </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bCs/>
                <w:sz w:val="20"/>
                <w:szCs w:val="20"/>
              </w:rPr>
              <w:lastRenderedPageBreak/>
              <w:t>There is a discrepancy between the patients need for autonomy and the influence of the patient’s family bonding on decisions. Patients that are more influenced by their need for autonomy decide towards life shortening treatments, whereas the patients that are influenced by their family ties tend to decide towards life prolonging treatments. Among other determinants, conflicting issues of subjective feeling of autonomy and family bonding have to be considered by the multidisciplinary teams in counselling, treatment and therapy of ALS patients.</w:t>
            </w:r>
            <w:r w:rsidRPr="00731ECB">
              <w:rPr>
                <w:rFonts w:ascii="Arial" w:eastAsia="Calibri" w:hAnsi="Arial" w:cs="Arial"/>
                <w:sz w:val="20"/>
                <w:szCs w:val="20"/>
              </w:rPr>
              <w:t xml:space="preserve">                 </w:t>
            </w:r>
          </w:p>
        </w:tc>
      </w:tr>
      <w:tr w:rsidR="00731ECB" w:rsidRPr="00731ECB" w:rsidTr="0070127E">
        <w:tc>
          <w:tcPr>
            <w:tcW w:w="3681"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lastRenderedPageBreak/>
              <w:t>Foley &amp; Hynes 2018</w:t>
            </w:r>
          </w:p>
          <w:p w:rsidR="00731ECB" w:rsidRPr="00731ECB" w:rsidRDefault="00731ECB" w:rsidP="00731ECB">
            <w:pPr>
              <w:tabs>
                <w:tab w:val="left" w:pos="10632"/>
              </w:tabs>
              <w:rPr>
                <w:rFonts w:ascii="Arial" w:eastAsia="Calibri" w:hAnsi="Arial" w:cs="Arial"/>
                <w:bCs/>
                <w:sz w:val="20"/>
                <w:szCs w:val="20"/>
              </w:rPr>
            </w:pPr>
            <w:r w:rsidRPr="00731ECB">
              <w:rPr>
                <w:rFonts w:ascii="Arial" w:eastAsia="Calibri" w:hAnsi="Arial" w:cs="Arial"/>
                <w:bCs/>
                <w:sz w:val="20"/>
                <w:szCs w:val="20"/>
                <w:u w:val="single"/>
              </w:rPr>
              <w:t>Journal paper</w:t>
            </w:r>
            <w:r w:rsidRPr="00731ECB">
              <w:rPr>
                <w:rFonts w:ascii="Arial" w:eastAsia="Calibri" w:hAnsi="Arial" w:cs="Arial"/>
                <w:bCs/>
                <w:sz w:val="20"/>
                <w:szCs w:val="20"/>
              </w:rPr>
              <w:t xml:space="preserve"> / conference abstract</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b/>
                <w:sz w:val="20"/>
                <w:szCs w:val="20"/>
              </w:rPr>
              <w:t>Country:</w:t>
            </w:r>
            <w:r w:rsidRPr="00731ECB">
              <w:rPr>
                <w:rFonts w:ascii="Arial" w:eastAsia="Calibri" w:hAnsi="Arial" w:cs="Arial"/>
                <w:sz w:val="20"/>
                <w:szCs w:val="20"/>
              </w:rPr>
              <w:t xml:space="preserve"> Ireland</w:t>
            </w:r>
          </w:p>
          <w:tbl>
            <w:tblPr>
              <w:tblStyle w:val="TableGrid4"/>
              <w:tblW w:w="0" w:type="auto"/>
              <w:tblLook w:val="04A0" w:firstRow="1" w:lastRow="0" w:firstColumn="1" w:lastColumn="0" w:noHBand="0" w:noVBand="1"/>
            </w:tblPr>
            <w:tblGrid>
              <w:gridCol w:w="1760"/>
              <w:gridCol w:w="1275"/>
            </w:tblGrid>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RCT</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Non-RCT</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CBA</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BA</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3035" w:type="dxa"/>
                  <w:gridSpan w:val="2"/>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 xml:space="preserve">Comparator: </w:t>
                  </w:r>
                </w:p>
                <w:p w:rsidR="00731ECB" w:rsidRPr="00731ECB" w:rsidRDefault="00731ECB" w:rsidP="00731ECB">
                  <w:pPr>
                    <w:tabs>
                      <w:tab w:val="left" w:pos="10632"/>
                    </w:tabs>
                    <w:rPr>
                      <w:rFonts w:ascii="Arial" w:eastAsia="Calibri" w:hAnsi="Arial" w:cs="Arial"/>
                      <w:b/>
                      <w:sz w:val="20"/>
                      <w:szCs w:val="20"/>
                    </w:rPr>
                  </w:pPr>
                </w:p>
              </w:tc>
            </w:tr>
            <w:tr w:rsidR="00731ECB" w:rsidRPr="00731ECB" w:rsidTr="0070127E">
              <w:tc>
                <w:tcPr>
                  <w:tcW w:w="3035" w:type="dxa"/>
                  <w:gridSpan w:val="2"/>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b/>
                      <w:sz w:val="20"/>
                      <w:szCs w:val="20"/>
                    </w:rPr>
                    <w:t xml:space="preserve">Length of follow up: </w:t>
                  </w:r>
                </w:p>
                <w:p w:rsidR="00731ECB" w:rsidRPr="00731ECB" w:rsidRDefault="00731ECB" w:rsidP="00731ECB">
                  <w:pPr>
                    <w:tabs>
                      <w:tab w:val="left" w:pos="10632"/>
                    </w:tabs>
                    <w:jc w:val="right"/>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Mixed method</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Cross-sectional</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Other (specify)</w:t>
                  </w:r>
                </w:p>
              </w:tc>
              <w:tc>
                <w:tcPr>
                  <w:tcW w:w="127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Review</w:t>
                  </w:r>
                </w:p>
              </w:tc>
            </w:tr>
          </w:tbl>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bCs/>
                <w:sz w:val="20"/>
                <w:szCs w:val="20"/>
              </w:rPr>
            </w:pPr>
            <w:r w:rsidRPr="00731ECB">
              <w:rPr>
                <w:rFonts w:ascii="Arial" w:eastAsia="Calibri" w:hAnsi="Arial" w:cs="Arial"/>
                <w:b/>
                <w:sz w:val="20"/>
                <w:szCs w:val="20"/>
              </w:rPr>
              <w:t xml:space="preserve">Aim of study: </w:t>
            </w:r>
            <w:r w:rsidRPr="00731ECB">
              <w:rPr>
                <w:rFonts w:ascii="Arial" w:eastAsia="Calibri" w:hAnsi="Arial" w:cs="Arial"/>
                <w:bCs/>
                <w:sz w:val="20"/>
                <w:szCs w:val="20"/>
              </w:rPr>
              <w:t>To examine patient/family relationship in decision making pertaining to care.</w:t>
            </w:r>
          </w:p>
          <w:p w:rsidR="00731ECB" w:rsidRPr="00731ECB" w:rsidRDefault="00731ECB" w:rsidP="00731ECB">
            <w:pPr>
              <w:tabs>
                <w:tab w:val="left" w:pos="10632"/>
              </w:tabs>
              <w:rPr>
                <w:rFonts w:ascii="Arial" w:hAnsi="Arial" w:cs="Arial"/>
                <w:bCs/>
                <w:sz w:val="20"/>
                <w:szCs w:val="20"/>
              </w:rPr>
            </w:pPr>
            <w:r w:rsidRPr="00731ECB">
              <w:rPr>
                <w:rFonts w:ascii="Arial" w:hAnsi="Arial" w:cs="Arial"/>
                <w:b/>
                <w:sz w:val="20"/>
                <w:szCs w:val="20"/>
              </w:rPr>
              <w:t xml:space="preserve">Data collection method: </w:t>
            </w:r>
            <w:r w:rsidRPr="00731ECB">
              <w:rPr>
                <w:rFonts w:ascii="Arial" w:hAnsi="Arial" w:cs="Arial"/>
                <w:bCs/>
                <w:sz w:val="20"/>
                <w:szCs w:val="20"/>
              </w:rPr>
              <w:t>Review of peer reviewed research 2007-2017</w:t>
            </w:r>
          </w:p>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 xml:space="preserve">Sample size: </w:t>
            </w:r>
            <w:r w:rsidRPr="00731ECB">
              <w:rPr>
                <w:rFonts w:ascii="Arial" w:eastAsia="Calibri" w:hAnsi="Arial" w:cs="Arial"/>
                <w:bCs/>
                <w:sz w:val="20"/>
                <w:szCs w:val="20"/>
              </w:rPr>
              <w:t>47 studies (55 papers)</w:t>
            </w:r>
          </w:p>
          <w:p w:rsidR="00731ECB" w:rsidRPr="00731ECB" w:rsidRDefault="00731ECB" w:rsidP="00731ECB">
            <w:pPr>
              <w:tabs>
                <w:tab w:val="left" w:pos="10632"/>
              </w:tabs>
              <w:rPr>
                <w:rFonts w:ascii="Arial" w:eastAsia="Calibri" w:hAnsi="Arial" w:cs="Arial"/>
                <w:bCs/>
                <w:sz w:val="20"/>
                <w:szCs w:val="20"/>
              </w:rPr>
            </w:pPr>
            <w:r w:rsidRPr="00731ECB">
              <w:rPr>
                <w:rFonts w:ascii="Arial" w:eastAsia="Calibri" w:hAnsi="Arial" w:cs="Arial"/>
                <w:b/>
                <w:sz w:val="20"/>
                <w:szCs w:val="20"/>
              </w:rPr>
              <w:t xml:space="preserve">Identification/recruitment: </w:t>
            </w:r>
            <w:r w:rsidRPr="00731ECB">
              <w:rPr>
                <w:rFonts w:ascii="Arial" w:eastAsia="Calibri" w:hAnsi="Arial" w:cs="Arial"/>
                <w:bCs/>
                <w:sz w:val="20"/>
                <w:szCs w:val="20"/>
              </w:rPr>
              <w:t xml:space="preserve">Medical </w:t>
            </w:r>
            <w:r w:rsidRPr="00731ECB">
              <w:rPr>
                <w:rFonts w:ascii="Arial" w:eastAsia="Calibri" w:hAnsi="Arial" w:cs="Arial"/>
                <w:bCs/>
                <w:sz w:val="20"/>
                <w:szCs w:val="20"/>
              </w:rPr>
              <w:lastRenderedPageBreak/>
              <w:t>and nursing database searches.</w:t>
            </w:r>
          </w:p>
          <w:p w:rsidR="00731ECB" w:rsidRPr="00731ECB" w:rsidRDefault="00731ECB" w:rsidP="00731ECB">
            <w:pPr>
              <w:tabs>
                <w:tab w:val="left" w:pos="10632"/>
              </w:tabs>
              <w:rPr>
                <w:rFonts w:ascii="Arial" w:eastAsia="Calibri" w:hAnsi="Arial" w:cs="Arial"/>
                <w:b/>
                <w:sz w:val="20"/>
                <w:szCs w:val="20"/>
              </w:rPr>
            </w:pPr>
          </w:p>
        </w:tc>
        <w:tc>
          <w:tcPr>
            <w:tcW w:w="680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lastRenderedPageBreak/>
              <w:t>Participant characteristics:</w:t>
            </w:r>
          </w:p>
          <w:tbl>
            <w:tblPr>
              <w:tblStyle w:val="TableGrid11"/>
              <w:tblpPr w:leftFromText="180" w:rightFromText="180" w:vertAnchor="text" w:horzAnchor="margin" w:tblpXSpec="center" w:tblpY="49"/>
              <w:tblOverlap w:val="never"/>
              <w:tblW w:w="0" w:type="auto"/>
              <w:tblLook w:val="04A0" w:firstRow="1" w:lastRow="0" w:firstColumn="1" w:lastColumn="0" w:noHBand="0" w:noVBand="1"/>
            </w:tblPr>
            <w:tblGrid>
              <w:gridCol w:w="1864"/>
              <w:gridCol w:w="1885"/>
            </w:tblGrid>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Type of group</w:t>
                  </w:r>
                </w:p>
              </w:tc>
              <w:tc>
                <w:tcPr>
                  <w:tcW w:w="188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Patients</w:t>
                  </w: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Condition</w:t>
                  </w:r>
                </w:p>
              </w:tc>
              <w:tc>
                <w:tcPr>
                  <w:tcW w:w="188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ALS</w:t>
                  </w: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Onset</w:t>
                  </w:r>
                </w:p>
              </w:tc>
              <w:tc>
                <w:tcPr>
                  <w:tcW w:w="188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N/A</w:t>
                  </w: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Sex</w:t>
                  </w:r>
                </w:p>
              </w:tc>
              <w:tc>
                <w:tcPr>
                  <w:tcW w:w="188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NR</w:t>
                  </w: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Age</w:t>
                  </w:r>
                </w:p>
              </w:tc>
              <w:tc>
                <w:tcPr>
                  <w:tcW w:w="188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NR</w:t>
                  </w: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NIV usage</w:t>
                  </w:r>
                </w:p>
              </w:tc>
              <w:tc>
                <w:tcPr>
                  <w:tcW w:w="188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Varied</w:t>
                  </w: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Other (specify)</w:t>
                  </w:r>
                </w:p>
              </w:tc>
              <w:tc>
                <w:tcPr>
                  <w:tcW w:w="1885" w:type="dxa"/>
                </w:tcPr>
                <w:p w:rsidR="00731ECB" w:rsidRPr="00731ECB" w:rsidRDefault="00731ECB" w:rsidP="00731ECB">
                  <w:pPr>
                    <w:tabs>
                      <w:tab w:val="left" w:pos="10632"/>
                    </w:tabs>
                    <w:rPr>
                      <w:rFonts w:ascii="Arial" w:eastAsia="Calibri" w:hAnsi="Arial" w:cs="Arial"/>
                      <w:sz w:val="20"/>
                      <w:szCs w:val="20"/>
                    </w:rPr>
                  </w:pPr>
                </w:p>
              </w:tc>
            </w:tr>
          </w:tbl>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Measures</w:t>
            </w:r>
          </w:p>
          <w:tbl>
            <w:tblPr>
              <w:tblStyle w:val="TableGrid4"/>
              <w:tblW w:w="0" w:type="auto"/>
              <w:tblLook w:val="04A0" w:firstRow="1" w:lastRow="0" w:firstColumn="1" w:lastColumn="0" w:noHBand="0" w:noVBand="1"/>
            </w:tblPr>
            <w:tblGrid>
              <w:gridCol w:w="1225"/>
            </w:tblGrid>
            <w:tr w:rsidR="00731ECB" w:rsidRPr="00731ECB" w:rsidTr="0070127E">
              <w:tc>
                <w:tcPr>
                  <w:tcW w:w="3714" w:type="dxa"/>
                </w:tcPr>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Views and perceptions</w:t>
                  </w:r>
                </w:p>
                <w:p w:rsidR="00731ECB" w:rsidRPr="00731ECB" w:rsidRDefault="00731ECB" w:rsidP="00731ECB">
                  <w:pPr>
                    <w:tabs>
                      <w:tab w:val="left" w:pos="10632"/>
                    </w:tabs>
                    <w:rPr>
                      <w:rFonts w:ascii="Arial" w:eastAsia="Calibri" w:hAnsi="Arial" w:cs="Arial"/>
                      <w:sz w:val="20"/>
                      <w:szCs w:val="20"/>
                    </w:rPr>
                  </w:pPr>
                </w:p>
              </w:tc>
            </w:tr>
          </w:tbl>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Details of technology/NIV</w:t>
            </w:r>
          </w:p>
          <w:tbl>
            <w:tblPr>
              <w:tblStyle w:val="TableGrid4"/>
              <w:tblW w:w="0" w:type="auto"/>
              <w:tblLook w:val="04A0" w:firstRow="1" w:lastRow="0" w:firstColumn="1" w:lastColumn="0" w:noHBand="0" w:noVBand="1"/>
            </w:tblPr>
            <w:tblGrid>
              <w:gridCol w:w="3714"/>
            </w:tblGrid>
            <w:tr w:rsidR="00731ECB" w:rsidRPr="00731ECB" w:rsidTr="0070127E">
              <w:tc>
                <w:tcPr>
                  <w:tcW w:w="3714" w:type="dxa"/>
                </w:tcPr>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N/R</w:t>
                  </w:r>
                </w:p>
              </w:tc>
            </w:tr>
          </w:tbl>
          <w:p w:rsidR="00731ECB" w:rsidRPr="00731ECB" w:rsidRDefault="00731ECB" w:rsidP="00731ECB">
            <w:pPr>
              <w:tabs>
                <w:tab w:val="left" w:pos="10632"/>
              </w:tabs>
              <w:rPr>
                <w:rFonts w:ascii="Arial" w:eastAsia="Calibri" w:hAnsi="Arial" w:cs="Arial"/>
                <w:sz w:val="20"/>
                <w:szCs w:val="20"/>
              </w:rPr>
            </w:pPr>
          </w:p>
        </w:tc>
        <w:tc>
          <w:tcPr>
            <w:tcW w:w="3544" w:type="dxa"/>
          </w:tcPr>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 xml:space="preserve">Data relating to NIV provision and usage: </w:t>
            </w:r>
          </w:p>
          <w:p w:rsidR="00731ECB" w:rsidRPr="00731ECB" w:rsidRDefault="00731ECB" w:rsidP="00731ECB">
            <w:pPr>
              <w:tabs>
                <w:tab w:val="left" w:pos="10632"/>
              </w:tabs>
              <w:rPr>
                <w:rFonts w:ascii="Arial" w:eastAsia="Calibri" w:hAnsi="Arial" w:cs="Arial"/>
                <w:bCs/>
                <w:sz w:val="20"/>
                <w:szCs w:val="20"/>
              </w:rPr>
            </w:pPr>
            <w:r w:rsidRPr="00731ECB">
              <w:rPr>
                <w:rFonts w:ascii="Arial" w:eastAsia="Calibri" w:hAnsi="Arial" w:cs="Arial"/>
                <w:bCs/>
                <w:sz w:val="20"/>
                <w:szCs w:val="20"/>
              </w:rPr>
              <w:t>One German study showed that cognitive impairment / behavioural change (as rated by caregiver) were not associated with use or withdrawal of ventilation.</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A Japanese study identified the presence of a spouse was a significant factor when making a decision to undergo IV. Another Japanese study found disparity, with family caregivers more in favour of IV than patients.</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In the UK, one study reported good palliative care outcomes (rated by family caregivers) were associated with patient refusal of NIV, and that lower caregiver strain and higher wellbeing was associated with patient intervention refusal.</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 xml:space="preserve">Also in the UK, three papers reported </w:t>
            </w:r>
            <w:r w:rsidRPr="00731ECB">
              <w:rPr>
                <w:rFonts w:ascii="Arial" w:eastAsia="Calibri" w:hAnsi="Arial" w:cs="Arial"/>
                <w:sz w:val="20"/>
                <w:szCs w:val="20"/>
              </w:rPr>
              <w:lastRenderedPageBreak/>
              <w:t>physical and psychological challenges for patients and their family caregivers when using ventilation, though they engaged with it because of the benefits to both patients and caregivers. Another UK study reported that family enabled patients to share the burden of decision making about interventions. Other qualitative studies showed that family caregivers took on the burden of care associated with ventilation because of the positive effects for the patient.</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 xml:space="preserve">One Danish study reported that a reason for patient wish to withdraw IV was a loss of meaning in life. Family caregivers I retrospect had been apprehensive about the looming end of life but had gone along with the patient’s wishes. </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Family want more information about ventilation than do patient and for patients to plan for the future before patients are ready. Patients do not want to place a burden on family caregivers, who in turn want to be advocates for the patient.</w:t>
            </w:r>
          </w:p>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 xml:space="preserve">Author conclusions: </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bCs/>
                <w:sz w:val="20"/>
                <w:szCs w:val="20"/>
              </w:rPr>
              <w:t>Attention to family member roles beyond those of the primary caregiver are necessary in decision making.</w:t>
            </w:r>
            <w:r w:rsidRPr="00731ECB">
              <w:rPr>
                <w:rFonts w:ascii="Arial" w:eastAsia="Calibri" w:hAnsi="Arial" w:cs="Arial"/>
                <w:sz w:val="20"/>
                <w:szCs w:val="20"/>
              </w:rPr>
              <w:t xml:space="preserve">                 </w:t>
            </w:r>
          </w:p>
        </w:tc>
      </w:tr>
      <w:tr w:rsidR="00731ECB" w:rsidRPr="00731ECB" w:rsidTr="0070127E">
        <w:tc>
          <w:tcPr>
            <w:tcW w:w="3681" w:type="dxa"/>
          </w:tcPr>
          <w:p w:rsidR="00731ECB" w:rsidRPr="00731ECB" w:rsidRDefault="00731ECB" w:rsidP="00731ECB">
            <w:pPr>
              <w:tabs>
                <w:tab w:val="left" w:pos="10632"/>
              </w:tabs>
              <w:rPr>
                <w:rFonts w:ascii="Arial" w:eastAsia="Calibri" w:hAnsi="Arial" w:cs="Arial"/>
                <w:bCs/>
                <w:sz w:val="20"/>
                <w:szCs w:val="20"/>
              </w:rPr>
            </w:pPr>
            <w:r w:rsidRPr="00731ECB">
              <w:rPr>
                <w:rFonts w:ascii="Arial" w:eastAsia="Calibri" w:hAnsi="Arial" w:cs="Arial"/>
                <w:b/>
                <w:sz w:val="20"/>
                <w:szCs w:val="20"/>
              </w:rPr>
              <w:lastRenderedPageBreak/>
              <w:t>Martin 2014</w:t>
            </w:r>
            <w:r w:rsidRPr="00731ECB">
              <w:rPr>
                <w:rFonts w:ascii="Arial" w:eastAsia="Calibri" w:hAnsi="Arial" w:cs="Arial"/>
                <w:bCs/>
                <w:sz w:val="20"/>
                <w:szCs w:val="20"/>
              </w:rPr>
              <w:t xml:space="preserve"> </w:t>
            </w:r>
          </w:p>
          <w:p w:rsidR="00731ECB" w:rsidRPr="00731ECB" w:rsidRDefault="00731ECB" w:rsidP="00731ECB">
            <w:pPr>
              <w:tabs>
                <w:tab w:val="left" w:pos="10632"/>
              </w:tabs>
              <w:rPr>
                <w:rFonts w:ascii="Arial" w:eastAsia="Calibri" w:hAnsi="Arial" w:cs="Arial"/>
                <w:bCs/>
                <w:sz w:val="20"/>
                <w:szCs w:val="20"/>
              </w:rPr>
            </w:pPr>
            <w:r w:rsidRPr="00731ECB">
              <w:rPr>
                <w:rFonts w:ascii="Arial" w:eastAsia="Calibri" w:hAnsi="Arial" w:cs="Arial"/>
                <w:bCs/>
                <w:sz w:val="20"/>
                <w:szCs w:val="20"/>
                <w:u w:val="single"/>
              </w:rPr>
              <w:t>Journal paper</w:t>
            </w:r>
            <w:r w:rsidRPr="00731ECB">
              <w:rPr>
                <w:rFonts w:ascii="Arial" w:eastAsia="Calibri" w:hAnsi="Arial" w:cs="Arial"/>
                <w:bCs/>
                <w:sz w:val="20"/>
                <w:szCs w:val="20"/>
              </w:rPr>
              <w:t xml:space="preserve"> / conference abstract</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b/>
                <w:sz w:val="20"/>
                <w:szCs w:val="20"/>
              </w:rPr>
              <w:t xml:space="preserve">Country: </w:t>
            </w:r>
            <w:r w:rsidRPr="00731ECB">
              <w:rPr>
                <w:rFonts w:ascii="Arial" w:eastAsia="Calibri" w:hAnsi="Arial" w:cs="Arial"/>
                <w:sz w:val="20"/>
                <w:szCs w:val="20"/>
              </w:rPr>
              <w:t>UK</w:t>
            </w:r>
          </w:p>
          <w:tbl>
            <w:tblPr>
              <w:tblStyle w:val="TableGrid4"/>
              <w:tblW w:w="0" w:type="auto"/>
              <w:tblLook w:val="04A0" w:firstRow="1" w:lastRow="0" w:firstColumn="1" w:lastColumn="0" w:noHBand="0" w:noVBand="1"/>
            </w:tblPr>
            <w:tblGrid>
              <w:gridCol w:w="1760"/>
              <w:gridCol w:w="1275"/>
            </w:tblGrid>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BA</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CBA</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3035" w:type="dxa"/>
                  <w:gridSpan w:val="2"/>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lastRenderedPageBreak/>
                    <w:t xml:space="preserve">Comparator: </w:t>
                  </w:r>
                </w:p>
                <w:p w:rsidR="00731ECB" w:rsidRPr="00731ECB" w:rsidRDefault="00731ECB" w:rsidP="00731ECB">
                  <w:pPr>
                    <w:tabs>
                      <w:tab w:val="left" w:pos="10632"/>
                    </w:tabs>
                    <w:rPr>
                      <w:rFonts w:ascii="Arial" w:eastAsia="Calibri" w:hAnsi="Arial" w:cs="Arial"/>
                      <w:b/>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Cross-sectional</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3035" w:type="dxa"/>
                  <w:gridSpan w:val="2"/>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b/>
                      <w:sz w:val="20"/>
                      <w:szCs w:val="20"/>
                    </w:rPr>
                    <w:t xml:space="preserve">Length of follow up: </w:t>
                  </w:r>
                </w:p>
                <w:p w:rsidR="00731ECB" w:rsidRPr="00731ECB" w:rsidRDefault="00731ECB" w:rsidP="00731ECB">
                  <w:pPr>
                    <w:tabs>
                      <w:tab w:val="left" w:pos="10632"/>
                    </w:tabs>
                    <w:jc w:val="right"/>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Mixed method</w:t>
                  </w:r>
                </w:p>
              </w:tc>
              <w:tc>
                <w:tcPr>
                  <w:tcW w:w="127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X</w:t>
                  </w: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Non-RCT</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Other (specify)</w:t>
                  </w:r>
                </w:p>
              </w:tc>
              <w:tc>
                <w:tcPr>
                  <w:tcW w:w="127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X cohort</w:t>
                  </w: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RCT</w:t>
                  </w:r>
                </w:p>
              </w:tc>
              <w:tc>
                <w:tcPr>
                  <w:tcW w:w="1275" w:type="dxa"/>
                </w:tcPr>
                <w:p w:rsidR="00731ECB" w:rsidRPr="00731ECB" w:rsidRDefault="00731ECB" w:rsidP="00731ECB">
                  <w:pPr>
                    <w:tabs>
                      <w:tab w:val="left" w:pos="10632"/>
                    </w:tabs>
                    <w:rPr>
                      <w:rFonts w:ascii="Arial" w:eastAsia="Calibri" w:hAnsi="Arial" w:cs="Arial"/>
                      <w:sz w:val="20"/>
                      <w:szCs w:val="20"/>
                    </w:rPr>
                  </w:pPr>
                </w:p>
              </w:tc>
            </w:tr>
          </w:tbl>
          <w:p w:rsidR="00731ECB" w:rsidRPr="00731ECB" w:rsidRDefault="00731ECB" w:rsidP="00731ECB">
            <w:pPr>
              <w:tabs>
                <w:tab w:val="left" w:pos="10632"/>
              </w:tabs>
              <w:rPr>
                <w:rFonts w:ascii="Arial" w:eastAsia="Calibri" w:hAnsi="Arial" w:cs="Arial"/>
                <w:b/>
                <w:sz w:val="20"/>
                <w:szCs w:val="20"/>
              </w:rPr>
            </w:pPr>
          </w:p>
          <w:tbl>
            <w:tblPr>
              <w:tblStyle w:val="TableGrid11"/>
              <w:tblW w:w="0" w:type="auto"/>
              <w:tblLook w:val="04A0" w:firstRow="1" w:lastRow="0" w:firstColumn="1" w:lastColumn="0" w:noHBand="0" w:noVBand="1"/>
            </w:tblPr>
            <w:tblGrid>
              <w:gridCol w:w="1760"/>
              <w:gridCol w:w="1275"/>
            </w:tblGrid>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Qualitative</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Other (specify)</w:t>
                  </w:r>
                </w:p>
              </w:tc>
              <w:tc>
                <w:tcPr>
                  <w:tcW w:w="1275" w:type="dxa"/>
                </w:tcPr>
                <w:p w:rsidR="00731ECB" w:rsidRPr="00731ECB" w:rsidRDefault="00731ECB" w:rsidP="00731ECB">
                  <w:pPr>
                    <w:tabs>
                      <w:tab w:val="left" w:pos="10632"/>
                    </w:tabs>
                    <w:rPr>
                      <w:rFonts w:ascii="Arial" w:eastAsia="Calibri" w:hAnsi="Arial" w:cs="Arial"/>
                      <w:b/>
                      <w:sz w:val="20"/>
                      <w:szCs w:val="20"/>
                    </w:rPr>
                  </w:pPr>
                </w:p>
              </w:tc>
            </w:tr>
          </w:tbl>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bCs/>
                <w:sz w:val="20"/>
                <w:szCs w:val="20"/>
              </w:rPr>
            </w:pPr>
            <w:r w:rsidRPr="00731ECB">
              <w:rPr>
                <w:rFonts w:ascii="Arial" w:eastAsia="Calibri" w:hAnsi="Arial" w:cs="Arial"/>
                <w:b/>
                <w:sz w:val="20"/>
                <w:szCs w:val="20"/>
              </w:rPr>
              <w:t xml:space="preserve">Aim of study: </w:t>
            </w:r>
            <w:r w:rsidRPr="00731ECB">
              <w:rPr>
                <w:rFonts w:ascii="Arial" w:eastAsia="Calibri" w:hAnsi="Arial" w:cs="Arial"/>
                <w:bCs/>
                <w:sz w:val="20"/>
                <w:szCs w:val="20"/>
              </w:rPr>
              <w:t>To identify factors associated with acceptance of NIV.</w:t>
            </w:r>
          </w:p>
          <w:p w:rsidR="00731ECB" w:rsidRPr="00731ECB" w:rsidRDefault="00731ECB" w:rsidP="00731ECB">
            <w:pPr>
              <w:tabs>
                <w:tab w:val="left" w:pos="10632"/>
              </w:tabs>
              <w:rPr>
                <w:rFonts w:ascii="Arial" w:hAnsi="Arial" w:cs="Arial"/>
                <w:b/>
                <w:sz w:val="20"/>
                <w:szCs w:val="20"/>
              </w:rPr>
            </w:pPr>
            <w:r w:rsidRPr="00731ECB">
              <w:rPr>
                <w:rFonts w:ascii="Arial" w:hAnsi="Arial" w:cs="Arial"/>
                <w:b/>
                <w:sz w:val="20"/>
                <w:szCs w:val="20"/>
              </w:rPr>
              <w:t xml:space="preserve">Data collection method: </w:t>
            </w:r>
          </w:p>
          <w:p w:rsidR="00731ECB" w:rsidRPr="00731ECB" w:rsidRDefault="00731ECB" w:rsidP="00731ECB">
            <w:pPr>
              <w:tabs>
                <w:tab w:val="left" w:pos="10632"/>
              </w:tabs>
              <w:rPr>
                <w:rFonts w:ascii="Arial" w:hAnsi="Arial" w:cs="Arial"/>
                <w:bCs/>
                <w:sz w:val="20"/>
                <w:szCs w:val="20"/>
              </w:rPr>
            </w:pPr>
            <w:r w:rsidRPr="00731ECB">
              <w:rPr>
                <w:rFonts w:ascii="Arial" w:hAnsi="Arial" w:cs="Arial"/>
                <w:bCs/>
                <w:sz w:val="20"/>
                <w:szCs w:val="20"/>
              </w:rPr>
              <w:t>Baseline</w:t>
            </w:r>
            <w:r w:rsidRPr="00731ECB">
              <w:rPr>
                <w:rFonts w:ascii="Arial" w:hAnsi="Arial" w:cs="Arial"/>
                <w:sz w:val="20"/>
                <w:szCs w:val="20"/>
              </w:rPr>
              <w:t xml:space="preserve"> </w:t>
            </w:r>
            <w:r w:rsidRPr="00731ECB">
              <w:rPr>
                <w:rFonts w:ascii="Arial" w:hAnsi="Arial" w:cs="Arial"/>
                <w:bCs/>
                <w:sz w:val="20"/>
                <w:szCs w:val="20"/>
              </w:rPr>
              <w:t>physical, cognitive, psychological and health service use measures.</w:t>
            </w:r>
          </w:p>
          <w:p w:rsidR="00731ECB" w:rsidRPr="00731ECB" w:rsidRDefault="00731ECB" w:rsidP="00731ECB">
            <w:pPr>
              <w:tabs>
                <w:tab w:val="left" w:pos="10632"/>
              </w:tabs>
              <w:rPr>
                <w:rFonts w:ascii="Arial" w:hAnsi="Arial" w:cs="Arial"/>
                <w:bCs/>
                <w:sz w:val="20"/>
                <w:szCs w:val="20"/>
              </w:rPr>
            </w:pPr>
            <w:r w:rsidRPr="00731ECB">
              <w:rPr>
                <w:rFonts w:ascii="Arial" w:hAnsi="Arial" w:cs="Arial"/>
                <w:bCs/>
                <w:sz w:val="20"/>
                <w:szCs w:val="20"/>
              </w:rPr>
              <w:t>Interviews</w:t>
            </w:r>
          </w:p>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 xml:space="preserve">Sample size: </w:t>
            </w:r>
            <w:r w:rsidRPr="00731ECB">
              <w:rPr>
                <w:rFonts w:ascii="Arial" w:eastAsia="Calibri" w:hAnsi="Arial" w:cs="Arial"/>
                <w:bCs/>
                <w:sz w:val="20"/>
                <w:szCs w:val="20"/>
              </w:rPr>
              <w:t>78 patients (from 178 invited and 81 consented); 50 caregivers</w:t>
            </w:r>
          </w:p>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Identification/recruitment</w:t>
            </w:r>
            <w:r w:rsidRPr="00731ECB">
              <w:rPr>
                <w:rFonts w:ascii="Arial" w:eastAsia="Calibri" w:hAnsi="Arial" w:cs="Arial"/>
                <w:bCs/>
                <w:sz w:val="20"/>
                <w:szCs w:val="20"/>
              </w:rPr>
              <w:t>: South East ALS register (SEALS).</w:t>
            </w:r>
            <w:r w:rsidRPr="00731ECB">
              <w:rPr>
                <w:rFonts w:ascii="Arial" w:hAnsi="Arial" w:cs="Arial"/>
                <w:sz w:val="20"/>
                <w:szCs w:val="20"/>
              </w:rPr>
              <w:t xml:space="preserve"> </w:t>
            </w:r>
            <w:r w:rsidRPr="00731ECB">
              <w:rPr>
                <w:rFonts w:ascii="Arial" w:eastAsia="Calibri" w:hAnsi="Arial" w:cs="Arial"/>
                <w:bCs/>
                <w:sz w:val="20"/>
                <w:szCs w:val="20"/>
              </w:rPr>
              <w:t>At study enrolment, none had made a clinical decision about NIV.</w:t>
            </w:r>
          </w:p>
        </w:tc>
        <w:tc>
          <w:tcPr>
            <w:tcW w:w="680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lastRenderedPageBreak/>
              <w:t>Participant characteristics:</w:t>
            </w:r>
          </w:p>
          <w:tbl>
            <w:tblPr>
              <w:tblStyle w:val="TableGrid11"/>
              <w:tblpPr w:leftFromText="180" w:rightFromText="180" w:vertAnchor="text" w:horzAnchor="margin" w:tblpXSpec="center" w:tblpY="49"/>
              <w:tblOverlap w:val="never"/>
              <w:tblW w:w="0" w:type="auto"/>
              <w:tblLook w:val="04A0" w:firstRow="1" w:lastRow="0" w:firstColumn="1" w:lastColumn="0" w:noHBand="0" w:noVBand="1"/>
            </w:tblPr>
            <w:tblGrid>
              <w:gridCol w:w="1864"/>
              <w:gridCol w:w="1885"/>
            </w:tblGrid>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Type of group</w:t>
                  </w:r>
                </w:p>
              </w:tc>
              <w:tc>
                <w:tcPr>
                  <w:tcW w:w="188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Patients and caregivers</w:t>
                  </w: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Condition</w:t>
                  </w:r>
                </w:p>
              </w:tc>
              <w:tc>
                <w:tcPr>
                  <w:tcW w:w="188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ALS</w:t>
                  </w: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Onset</w:t>
                  </w:r>
                </w:p>
              </w:tc>
              <w:tc>
                <w:tcPr>
                  <w:tcW w:w="188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 xml:space="preserve">≥ 6 months (mean </w:t>
                  </w:r>
                  <w:r w:rsidRPr="00731ECB">
                    <w:rPr>
                      <w:rFonts w:ascii="Arial" w:eastAsia="Calibri" w:hAnsi="Arial" w:cs="Arial"/>
                      <w:sz w:val="20"/>
                      <w:szCs w:val="20"/>
                    </w:rPr>
                    <w:lastRenderedPageBreak/>
                    <w:t>7.8 / 12.5 months (abstract), max 60 months)</w:t>
                  </w: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lastRenderedPageBreak/>
                    <w:t>Sex</w:t>
                  </w:r>
                </w:p>
              </w:tc>
              <w:tc>
                <w:tcPr>
                  <w:tcW w:w="188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49 males; 29 females</w:t>
                  </w: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Age</w:t>
                  </w:r>
                </w:p>
              </w:tc>
              <w:tc>
                <w:tcPr>
                  <w:tcW w:w="188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Mean 62.5 (±11.8)</w:t>
                  </w: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NIV usage</w:t>
                  </w:r>
                </w:p>
              </w:tc>
              <w:tc>
                <w:tcPr>
                  <w:tcW w:w="188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Not yet referred</w:t>
                  </w: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Other (specify)</w:t>
                  </w:r>
                </w:p>
              </w:tc>
              <w:tc>
                <w:tcPr>
                  <w:tcW w:w="188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20.5% indicated awareness of NIV, but were reluctant to think about it in advance</w:t>
                  </w:r>
                </w:p>
              </w:tc>
            </w:tr>
          </w:tbl>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Measures</w:t>
            </w:r>
          </w:p>
          <w:tbl>
            <w:tblPr>
              <w:tblStyle w:val="TableGrid4"/>
              <w:tblW w:w="0" w:type="auto"/>
              <w:tblLook w:val="04A0" w:firstRow="1" w:lastRow="0" w:firstColumn="1" w:lastColumn="0" w:noHBand="0" w:noVBand="1"/>
            </w:tblPr>
            <w:tblGrid>
              <w:gridCol w:w="1225"/>
            </w:tblGrid>
            <w:tr w:rsidR="00731ECB" w:rsidRPr="00731ECB" w:rsidTr="0070127E">
              <w:tc>
                <w:tcPr>
                  <w:tcW w:w="3714" w:type="dxa"/>
                </w:tcPr>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Views and perceptions</w:t>
                  </w:r>
                </w:p>
                <w:p w:rsidR="00731ECB" w:rsidRPr="00731ECB" w:rsidRDefault="00731ECB" w:rsidP="00731ECB">
                  <w:pPr>
                    <w:tabs>
                      <w:tab w:val="left" w:pos="10632"/>
                    </w:tabs>
                    <w:rPr>
                      <w:rFonts w:ascii="Arial" w:eastAsia="Calibri" w:hAnsi="Arial" w:cs="Arial"/>
                      <w:sz w:val="20"/>
                      <w:szCs w:val="20"/>
                    </w:rPr>
                  </w:pPr>
                </w:p>
              </w:tc>
            </w:tr>
          </w:tbl>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Details of technology/NIV</w:t>
            </w:r>
          </w:p>
          <w:tbl>
            <w:tblPr>
              <w:tblStyle w:val="TableGrid4"/>
              <w:tblW w:w="0" w:type="auto"/>
              <w:tblLook w:val="04A0" w:firstRow="1" w:lastRow="0" w:firstColumn="1" w:lastColumn="0" w:noHBand="0" w:noVBand="1"/>
            </w:tblPr>
            <w:tblGrid>
              <w:gridCol w:w="3714"/>
            </w:tblGrid>
            <w:tr w:rsidR="00731ECB" w:rsidRPr="00731ECB" w:rsidTr="0070127E">
              <w:tc>
                <w:tcPr>
                  <w:tcW w:w="3714" w:type="dxa"/>
                </w:tcPr>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N/R</w:t>
                  </w:r>
                </w:p>
              </w:tc>
            </w:tr>
          </w:tbl>
          <w:p w:rsidR="00731ECB" w:rsidRPr="00731ECB" w:rsidRDefault="00731ECB" w:rsidP="00731ECB">
            <w:pPr>
              <w:tabs>
                <w:tab w:val="left" w:pos="10632"/>
              </w:tabs>
              <w:rPr>
                <w:rFonts w:ascii="Arial" w:eastAsia="Calibri" w:hAnsi="Arial" w:cs="Arial"/>
                <w:sz w:val="20"/>
                <w:szCs w:val="20"/>
              </w:rPr>
            </w:pPr>
          </w:p>
        </w:tc>
        <w:tc>
          <w:tcPr>
            <w:tcW w:w="354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lastRenderedPageBreak/>
              <w:t xml:space="preserve">Data relating to NIV provision and usage: </w:t>
            </w:r>
          </w:p>
          <w:p w:rsidR="00731ECB" w:rsidRPr="00731ECB" w:rsidRDefault="00731ECB" w:rsidP="00731ECB">
            <w:pPr>
              <w:tabs>
                <w:tab w:val="left" w:pos="10632"/>
              </w:tabs>
              <w:rPr>
                <w:rFonts w:ascii="Arial" w:eastAsia="Calibri" w:hAnsi="Arial" w:cs="Arial"/>
                <w:bCs/>
                <w:sz w:val="20"/>
                <w:szCs w:val="20"/>
              </w:rPr>
            </w:pPr>
            <w:r w:rsidRPr="00731ECB">
              <w:rPr>
                <w:rFonts w:ascii="Arial" w:eastAsia="Calibri" w:hAnsi="Arial" w:cs="Arial"/>
                <w:bCs/>
                <w:sz w:val="20"/>
                <w:szCs w:val="20"/>
              </w:rPr>
              <w:t xml:space="preserve">32 patients made at least one intervention decision (18 died without making a decision). 19 accepted and two refused NIV. Of those that died </w:t>
            </w:r>
            <w:r w:rsidRPr="00731ECB">
              <w:rPr>
                <w:rFonts w:ascii="Arial" w:eastAsia="Calibri" w:hAnsi="Arial" w:cs="Arial"/>
                <w:bCs/>
                <w:sz w:val="20"/>
                <w:szCs w:val="20"/>
              </w:rPr>
              <w:lastRenderedPageBreak/>
              <w:t>following a decision, NIV was decided on close to end of life (mean 2.7 months). Being more unwell at baseline (low BMI, poorer speech / swallowing) and poorer prognosis was predictive of decision making, whether for NIV or gastrostomy. Also associated with decisions were higher IQ, longer time in education and “active” approach (actively seeking information), to the two interventions.</w:t>
            </w:r>
          </w:p>
          <w:p w:rsidR="00731ECB" w:rsidRPr="00731ECB" w:rsidRDefault="00731ECB" w:rsidP="00731ECB">
            <w:pPr>
              <w:tabs>
                <w:tab w:val="left" w:pos="10632"/>
              </w:tabs>
              <w:rPr>
                <w:rFonts w:ascii="Arial" w:eastAsia="Calibri" w:hAnsi="Arial" w:cs="Arial"/>
                <w:bCs/>
                <w:sz w:val="20"/>
                <w:szCs w:val="20"/>
              </w:rPr>
            </w:pPr>
            <w:r w:rsidRPr="00731ECB">
              <w:rPr>
                <w:rFonts w:ascii="Arial" w:eastAsia="Calibri" w:hAnsi="Arial" w:cs="Arial"/>
                <w:bCs/>
                <w:sz w:val="20"/>
                <w:szCs w:val="20"/>
              </w:rPr>
              <w:t>Post-decision assessment showed that being employed, understanding the illness well, having an active approach to intervention and low depression score was associated with likelihood for refusal of intervention. Being more religious was associated with refusal at baseline and post-decision.</w:t>
            </w:r>
          </w:p>
          <w:p w:rsidR="00731ECB" w:rsidRPr="00731ECB" w:rsidRDefault="00731ECB" w:rsidP="00731ECB">
            <w:pPr>
              <w:tabs>
                <w:tab w:val="left" w:pos="10632"/>
              </w:tabs>
              <w:rPr>
                <w:rFonts w:ascii="Arial" w:eastAsia="Calibri" w:hAnsi="Arial" w:cs="Arial"/>
                <w:bCs/>
                <w:sz w:val="20"/>
                <w:szCs w:val="20"/>
              </w:rPr>
            </w:pPr>
            <w:r w:rsidRPr="00731ECB">
              <w:rPr>
                <w:rFonts w:ascii="Arial" w:eastAsia="Calibri" w:hAnsi="Arial" w:cs="Arial"/>
                <w:bCs/>
                <w:sz w:val="20"/>
                <w:szCs w:val="20"/>
              </w:rPr>
              <w:t>For carers, higher wellbeing and lower caregiver strain was associated with patient refusal of interventions. Better palliative outcome rating at baseline was most associated with patient refusal, though by post-decision this changed, possibly due to poorer outcomes based on refusal.</w:t>
            </w:r>
          </w:p>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 xml:space="preserve">Author conclusions: </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bCs/>
                <w:sz w:val="20"/>
                <w:szCs w:val="20"/>
              </w:rPr>
              <w:t xml:space="preserve">The results provide a framework for understanding complex factors that need to be taken into account when discussing intervention with ALS patients. </w:t>
            </w:r>
            <w:r w:rsidRPr="00731ECB">
              <w:rPr>
                <w:rFonts w:ascii="Arial" w:eastAsia="Calibri" w:hAnsi="Arial" w:cs="Arial"/>
                <w:sz w:val="20"/>
                <w:szCs w:val="20"/>
              </w:rPr>
              <w:t xml:space="preserve">                 </w:t>
            </w:r>
          </w:p>
        </w:tc>
      </w:tr>
      <w:tr w:rsidR="00731ECB" w:rsidRPr="00731ECB" w:rsidTr="0070127E">
        <w:tc>
          <w:tcPr>
            <w:tcW w:w="3681"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lastRenderedPageBreak/>
              <w:t>Palmer 2011</w:t>
            </w:r>
          </w:p>
          <w:p w:rsidR="00731ECB" w:rsidRPr="00731ECB" w:rsidRDefault="00731ECB" w:rsidP="00731ECB">
            <w:pPr>
              <w:tabs>
                <w:tab w:val="left" w:pos="10632"/>
              </w:tabs>
              <w:rPr>
                <w:rFonts w:ascii="Arial" w:eastAsia="Calibri" w:hAnsi="Arial" w:cs="Arial"/>
                <w:bCs/>
                <w:sz w:val="20"/>
                <w:szCs w:val="20"/>
              </w:rPr>
            </w:pPr>
            <w:r w:rsidRPr="00731ECB">
              <w:rPr>
                <w:rFonts w:ascii="Arial" w:eastAsia="Calibri" w:hAnsi="Arial" w:cs="Arial"/>
                <w:bCs/>
                <w:sz w:val="20"/>
                <w:szCs w:val="20"/>
              </w:rPr>
              <w:t xml:space="preserve">Journal paper / </w:t>
            </w:r>
            <w:r w:rsidRPr="00731ECB">
              <w:rPr>
                <w:rFonts w:ascii="Arial" w:eastAsia="Calibri" w:hAnsi="Arial" w:cs="Arial"/>
                <w:bCs/>
                <w:sz w:val="20"/>
                <w:szCs w:val="20"/>
                <w:u w:val="single"/>
              </w:rPr>
              <w:t>conference abstract</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b/>
                <w:sz w:val="20"/>
                <w:szCs w:val="20"/>
              </w:rPr>
              <w:t xml:space="preserve">Country: </w:t>
            </w:r>
            <w:r w:rsidRPr="00731ECB">
              <w:rPr>
                <w:rFonts w:ascii="Arial" w:eastAsia="Calibri" w:hAnsi="Arial" w:cs="Arial"/>
                <w:sz w:val="20"/>
                <w:szCs w:val="20"/>
              </w:rPr>
              <w:t>UK</w:t>
            </w:r>
          </w:p>
          <w:tbl>
            <w:tblPr>
              <w:tblStyle w:val="TableGrid4"/>
              <w:tblW w:w="0" w:type="auto"/>
              <w:tblLook w:val="04A0" w:firstRow="1" w:lastRow="0" w:firstColumn="1" w:lastColumn="0" w:noHBand="0" w:noVBand="1"/>
            </w:tblPr>
            <w:tblGrid>
              <w:gridCol w:w="1760"/>
              <w:gridCol w:w="1275"/>
            </w:tblGrid>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RCT</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lastRenderedPageBreak/>
                    <w:t>Non-RCT</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CBA</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BA</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3035" w:type="dxa"/>
                  <w:gridSpan w:val="2"/>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 xml:space="preserve">Comparator: </w:t>
                  </w:r>
                </w:p>
                <w:p w:rsidR="00731ECB" w:rsidRPr="00731ECB" w:rsidRDefault="00731ECB" w:rsidP="00731ECB">
                  <w:pPr>
                    <w:tabs>
                      <w:tab w:val="left" w:pos="10632"/>
                    </w:tabs>
                    <w:rPr>
                      <w:rFonts w:ascii="Arial" w:eastAsia="Calibri" w:hAnsi="Arial" w:cs="Arial"/>
                      <w:b/>
                      <w:sz w:val="20"/>
                      <w:szCs w:val="20"/>
                    </w:rPr>
                  </w:pPr>
                </w:p>
              </w:tc>
            </w:tr>
            <w:tr w:rsidR="00731ECB" w:rsidRPr="00731ECB" w:rsidTr="0070127E">
              <w:tc>
                <w:tcPr>
                  <w:tcW w:w="3035" w:type="dxa"/>
                  <w:gridSpan w:val="2"/>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b/>
                      <w:sz w:val="20"/>
                      <w:szCs w:val="20"/>
                    </w:rPr>
                    <w:t xml:space="preserve">Length of follow up: </w:t>
                  </w:r>
                </w:p>
                <w:p w:rsidR="00731ECB" w:rsidRPr="00731ECB" w:rsidRDefault="00731ECB" w:rsidP="00731ECB">
                  <w:pPr>
                    <w:tabs>
                      <w:tab w:val="left" w:pos="10632"/>
                    </w:tabs>
                    <w:jc w:val="right"/>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Mixed method</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Cross-sectional</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Other (specify)</w:t>
                  </w:r>
                </w:p>
              </w:tc>
              <w:tc>
                <w:tcPr>
                  <w:tcW w:w="127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X</w:t>
                  </w:r>
                </w:p>
              </w:tc>
            </w:tr>
          </w:tbl>
          <w:p w:rsidR="00731ECB" w:rsidRPr="00731ECB" w:rsidRDefault="00731ECB" w:rsidP="00731ECB">
            <w:pPr>
              <w:tabs>
                <w:tab w:val="left" w:pos="10632"/>
              </w:tabs>
              <w:rPr>
                <w:rFonts w:ascii="Arial" w:eastAsia="Calibri" w:hAnsi="Arial" w:cs="Arial"/>
                <w:b/>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bCs/>
                <w:sz w:val="20"/>
                <w:szCs w:val="20"/>
              </w:rPr>
            </w:pPr>
            <w:r w:rsidRPr="00731ECB">
              <w:rPr>
                <w:rFonts w:ascii="Arial" w:eastAsia="Calibri" w:hAnsi="Arial" w:cs="Arial"/>
                <w:b/>
                <w:sz w:val="20"/>
                <w:szCs w:val="20"/>
              </w:rPr>
              <w:t xml:space="preserve">Aim of study: </w:t>
            </w:r>
            <w:r w:rsidRPr="00731ECB">
              <w:rPr>
                <w:rFonts w:ascii="Arial" w:eastAsia="Calibri" w:hAnsi="Arial" w:cs="Arial"/>
                <w:bCs/>
                <w:sz w:val="20"/>
                <w:szCs w:val="20"/>
              </w:rPr>
              <w:t xml:space="preserve">Concordance of patients with NIV intervention </w:t>
            </w:r>
          </w:p>
          <w:p w:rsidR="00731ECB" w:rsidRPr="00731ECB" w:rsidRDefault="00731ECB" w:rsidP="00731ECB">
            <w:pPr>
              <w:tabs>
                <w:tab w:val="left" w:pos="10632"/>
              </w:tabs>
              <w:rPr>
                <w:rFonts w:ascii="Arial" w:hAnsi="Arial" w:cs="Arial"/>
                <w:bCs/>
                <w:sz w:val="20"/>
                <w:szCs w:val="20"/>
              </w:rPr>
            </w:pPr>
            <w:r w:rsidRPr="00731ECB">
              <w:rPr>
                <w:rFonts w:ascii="Arial" w:hAnsi="Arial" w:cs="Arial"/>
                <w:b/>
                <w:sz w:val="20"/>
                <w:szCs w:val="20"/>
              </w:rPr>
              <w:t xml:space="preserve">Data collection method: </w:t>
            </w:r>
            <w:r w:rsidRPr="00731ECB">
              <w:rPr>
                <w:rFonts w:ascii="Arial" w:hAnsi="Arial" w:cs="Arial"/>
                <w:bCs/>
                <w:sz w:val="20"/>
                <w:szCs w:val="20"/>
              </w:rPr>
              <w:t>Retrospective case note review April 2004 – March 2011</w:t>
            </w:r>
          </w:p>
          <w:p w:rsidR="00731ECB" w:rsidRPr="00731ECB" w:rsidRDefault="00731ECB" w:rsidP="00731ECB">
            <w:pPr>
              <w:tabs>
                <w:tab w:val="left" w:pos="10632"/>
              </w:tabs>
              <w:rPr>
                <w:rFonts w:ascii="Arial" w:eastAsia="Calibri" w:hAnsi="Arial" w:cs="Arial"/>
                <w:bCs/>
                <w:sz w:val="20"/>
                <w:szCs w:val="20"/>
              </w:rPr>
            </w:pPr>
            <w:r w:rsidRPr="00731ECB">
              <w:rPr>
                <w:rFonts w:ascii="Arial" w:eastAsia="Calibri" w:hAnsi="Arial" w:cs="Arial"/>
                <w:b/>
                <w:sz w:val="20"/>
                <w:szCs w:val="20"/>
              </w:rPr>
              <w:t xml:space="preserve">Sample size: </w:t>
            </w:r>
            <w:r w:rsidRPr="00731ECB">
              <w:rPr>
                <w:rFonts w:ascii="Arial" w:eastAsia="Calibri" w:hAnsi="Arial" w:cs="Arial"/>
                <w:bCs/>
                <w:sz w:val="20"/>
                <w:szCs w:val="20"/>
              </w:rPr>
              <w:t>42</w:t>
            </w:r>
          </w:p>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 xml:space="preserve">Identification/recruitment: </w:t>
            </w:r>
            <w:r w:rsidRPr="00731ECB">
              <w:rPr>
                <w:rFonts w:ascii="Arial" w:eastAsia="Calibri" w:hAnsi="Arial" w:cs="Arial"/>
                <w:bCs/>
                <w:sz w:val="20"/>
                <w:szCs w:val="20"/>
              </w:rPr>
              <w:t>NR</w:t>
            </w:r>
          </w:p>
        </w:tc>
        <w:tc>
          <w:tcPr>
            <w:tcW w:w="680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lastRenderedPageBreak/>
              <w:t>Participant characteristics:</w:t>
            </w:r>
          </w:p>
          <w:tbl>
            <w:tblPr>
              <w:tblStyle w:val="TableGrid11"/>
              <w:tblpPr w:leftFromText="180" w:rightFromText="180" w:vertAnchor="text" w:horzAnchor="margin" w:tblpXSpec="center" w:tblpY="49"/>
              <w:tblOverlap w:val="never"/>
              <w:tblW w:w="0" w:type="auto"/>
              <w:tblLook w:val="04A0" w:firstRow="1" w:lastRow="0" w:firstColumn="1" w:lastColumn="0" w:noHBand="0" w:noVBand="1"/>
            </w:tblPr>
            <w:tblGrid>
              <w:gridCol w:w="1864"/>
              <w:gridCol w:w="1885"/>
            </w:tblGrid>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Type of group</w:t>
                  </w:r>
                </w:p>
              </w:tc>
              <w:tc>
                <w:tcPr>
                  <w:tcW w:w="188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Patients</w:t>
                  </w: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Condition</w:t>
                  </w:r>
                </w:p>
              </w:tc>
              <w:tc>
                <w:tcPr>
                  <w:tcW w:w="188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MND</w:t>
                  </w: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lastRenderedPageBreak/>
                    <w:t>Onset</w:t>
                  </w:r>
                </w:p>
              </w:tc>
              <w:tc>
                <w:tcPr>
                  <w:tcW w:w="188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Mean 13.9 months</w:t>
                  </w: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Sex</w:t>
                  </w:r>
                </w:p>
              </w:tc>
              <w:tc>
                <w:tcPr>
                  <w:tcW w:w="188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NR</w:t>
                  </w: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Age</w:t>
                  </w:r>
                </w:p>
              </w:tc>
              <w:tc>
                <w:tcPr>
                  <w:tcW w:w="188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NR</w:t>
                  </w: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NIV usage</w:t>
                  </w:r>
                </w:p>
              </w:tc>
              <w:tc>
                <w:tcPr>
                  <w:tcW w:w="188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Yes</w:t>
                  </w: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Other (specify)</w:t>
                  </w:r>
                </w:p>
              </w:tc>
              <w:tc>
                <w:tcPr>
                  <w:tcW w:w="1885" w:type="dxa"/>
                </w:tcPr>
                <w:p w:rsidR="00731ECB" w:rsidRPr="00731ECB" w:rsidRDefault="00731ECB" w:rsidP="00731ECB">
                  <w:pPr>
                    <w:tabs>
                      <w:tab w:val="left" w:pos="10632"/>
                    </w:tabs>
                    <w:rPr>
                      <w:rFonts w:ascii="Arial" w:eastAsia="Calibri" w:hAnsi="Arial" w:cs="Arial"/>
                      <w:sz w:val="20"/>
                      <w:szCs w:val="20"/>
                    </w:rPr>
                  </w:pPr>
                </w:p>
              </w:tc>
            </w:tr>
          </w:tbl>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Measures</w:t>
            </w:r>
          </w:p>
          <w:tbl>
            <w:tblPr>
              <w:tblStyle w:val="TableGrid4"/>
              <w:tblW w:w="0" w:type="auto"/>
              <w:tblLook w:val="04A0" w:firstRow="1" w:lastRow="0" w:firstColumn="1" w:lastColumn="0" w:noHBand="0" w:noVBand="1"/>
            </w:tblPr>
            <w:tblGrid>
              <w:gridCol w:w="3714"/>
            </w:tblGrid>
            <w:tr w:rsidR="00731ECB" w:rsidRPr="00731ECB" w:rsidTr="0070127E">
              <w:tc>
                <w:tcPr>
                  <w:tcW w:w="3714" w:type="dxa"/>
                </w:tcPr>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Views and perceptions</w:t>
                  </w:r>
                </w:p>
                <w:p w:rsidR="00731ECB" w:rsidRPr="00731ECB" w:rsidRDefault="00731ECB" w:rsidP="00731ECB">
                  <w:pPr>
                    <w:tabs>
                      <w:tab w:val="left" w:pos="10632"/>
                    </w:tabs>
                    <w:rPr>
                      <w:rFonts w:ascii="Arial" w:eastAsia="Calibri" w:hAnsi="Arial" w:cs="Arial"/>
                      <w:sz w:val="20"/>
                      <w:szCs w:val="20"/>
                    </w:rPr>
                  </w:pPr>
                </w:p>
              </w:tc>
            </w:tr>
          </w:tbl>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Details of technology/NIV</w:t>
            </w:r>
          </w:p>
          <w:tbl>
            <w:tblPr>
              <w:tblStyle w:val="TableGrid4"/>
              <w:tblW w:w="0" w:type="auto"/>
              <w:tblLook w:val="04A0" w:firstRow="1" w:lastRow="0" w:firstColumn="1" w:lastColumn="0" w:noHBand="0" w:noVBand="1"/>
            </w:tblPr>
            <w:tblGrid>
              <w:gridCol w:w="3714"/>
            </w:tblGrid>
            <w:tr w:rsidR="00731ECB" w:rsidRPr="00731ECB" w:rsidTr="0070127E">
              <w:tc>
                <w:tcPr>
                  <w:tcW w:w="3714" w:type="dxa"/>
                </w:tcPr>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N/R</w:t>
                  </w:r>
                </w:p>
              </w:tc>
            </w:tr>
          </w:tbl>
          <w:p w:rsidR="00731ECB" w:rsidRPr="00731ECB" w:rsidRDefault="00731ECB" w:rsidP="00731ECB">
            <w:pPr>
              <w:tabs>
                <w:tab w:val="left" w:pos="10632"/>
              </w:tabs>
              <w:rPr>
                <w:rFonts w:ascii="Arial" w:eastAsia="Calibri" w:hAnsi="Arial" w:cs="Arial"/>
                <w:sz w:val="20"/>
                <w:szCs w:val="20"/>
              </w:rPr>
            </w:pPr>
          </w:p>
        </w:tc>
        <w:tc>
          <w:tcPr>
            <w:tcW w:w="354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lastRenderedPageBreak/>
              <w:t xml:space="preserve">Data relating to NIV provision and usage: </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bCs/>
                <w:sz w:val="20"/>
                <w:szCs w:val="20"/>
              </w:rPr>
              <w:t xml:space="preserve">71% of patients were eventually concordant, 19% did not tolerate NIV </w:t>
            </w:r>
            <w:r w:rsidRPr="00731ECB">
              <w:rPr>
                <w:rFonts w:ascii="Arial" w:eastAsia="Calibri" w:hAnsi="Arial" w:cs="Arial"/>
                <w:bCs/>
                <w:sz w:val="20"/>
                <w:szCs w:val="20"/>
              </w:rPr>
              <w:lastRenderedPageBreak/>
              <w:t>and 10% died. Concordance was greater and more rapid in hospital than at home (76% vs 69%; 4.4 days vs 14.2 days respectively). NIV was tolerated well in those with symptomatic and physiological requirement (84%). 75% failure rate in physiological requirement only; 80% concordance in symptom requirement only. Most common symptom was daytime sleepiness (81%). Mean survival from initiation was 10.2 months (range 0.67-84). Three patients moved from NIV to IV, one of whom survived a further 5 years.</w:t>
            </w:r>
          </w:p>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 xml:space="preserve">Author conclusions: </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bCs/>
                <w:sz w:val="20"/>
                <w:szCs w:val="20"/>
              </w:rPr>
              <w:t>There is a tendency for MND patients to be more concordant with NIV that is started in hospital than at home, and initiation is more rapid. Patients without symptoms are less tolerant of NIV.</w:t>
            </w:r>
            <w:r w:rsidRPr="00731ECB">
              <w:rPr>
                <w:rFonts w:ascii="Arial" w:eastAsia="Calibri" w:hAnsi="Arial" w:cs="Arial"/>
                <w:sz w:val="20"/>
                <w:szCs w:val="20"/>
              </w:rPr>
              <w:t xml:space="preserve">                 </w:t>
            </w:r>
          </w:p>
        </w:tc>
      </w:tr>
      <w:tr w:rsidR="00731ECB" w:rsidRPr="00731ECB" w:rsidTr="0070127E">
        <w:tc>
          <w:tcPr>
            <w:tcW w:w="3681" w:type="dxa"/>
          </w:tcPr>
          <w:p w:rsidR="00731ECB" w:rsidRPr="00731ECB" w:rsidRDefault="00731ECB" w:rsidP="00731ECB">
            <w:pPr>
              <w:tabs>
                <w:tab w:val="left" w:pos="10632"/>
              </w:tabs>
              <w:rPr>
                <w:rFonts w:ascii="Arial" w:eastAsia="Calibri" w:hAnsi="Arial" w:cs="Arial"/>
                <w:bCs/>
                <w:sz w:val="20"/>
                <w:szCs w:val="20"/>
              </w:rPr>
            </w:pPr>
            <w:r w:rsidRPr="00731ECB">
              <w:rPr>
                <w:rFonts w:ascii="Arial" w:eastAsia="Calibri" w:hAnsi="Arial" w:cs="Arial"/>
                <w:b/>
                <w:sz w:val="20"/>
                <w:szCs w:val="20"/>
              </w:rPr>
              <w:lastRenderedPageBreak/>
              <w:t xml:space="preserve">Rowe-Haynes et al 2012 </w:t>
            </w:r>
            <w:r w:rsidRPr="00731ECB">
              <w:rPr>
                <w:rFonts w:ascii="Arial" w:eastAsia="Calibri" w:hAnsi="Arial" w:cs="Arial"/>
                <w:bCs/>
                <w:sz w:val="20"/>
                <w:szCs w:val="20"/>
              </w:rPr>
              <w:t>(linked to Faull, Oliver and Phelps)</w:t>
            </w:r>
          </w:p>
          <w:p w:rsidR="00731ECB" w:rsidRPr="00731ECB" w:rsidRDefault="00731ECB" w:rsidP="00731ECB">
            <w:pPr>
              <w:tabs>
                <w:tab w:val="left" w:pos="10632"/>
              </w:tabs>
              <w:rPr>
                <w:rFonts w:ascii="Arial" w:eastAsia="Calibri" w:hAnsi="Arial" w:cs="Arial"/>
                <w:bCs/>
                <w:sz w:val="20"/>
                <w:szCs w:val="20"/>
              </w:rPr>
            </w:pPr>
            <w:r w:rsidRPr="00731ECB">
              <w:rPr>
                <w:rFonts w:ascii="Arial" w:eastAsia="Calibri" w:hAnsi="Arial" w:cs="Arial"/>
                <w:bCs/>
                <w:sz w:val="20"/>
                <w:szCs w:val="20"/>
              </w:rPr>
              <w:t xml:space="preserve">Journal paper / </w:t>
            </w:r>
            <w:r w:rsidRPr="00731ECB">
              <w:rPr>
                <w:rFonts w:ascii="Arial" w:eastAsia="Calibri" w:hAnsi="Arial" w:cs="Arial"/>
                <w:bCs/>
                <w:sz w:val="20"/>
                <w:szCs w:val="20"/>
                <w:u w:val="single"/>
              </w:rPr>
              <w:t>conference abstract</w:t>
            </w:r>
          </w:p>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 xml:space="preserve">Country: </w:t>
            </w:r>
            <w:r w:rsidRPr="00731ECB">
              <w:rPr>
                <w:rFonts w:ascii="Arial" w:eastAsia="Calibri" w:hAnsi="Arial" w:cs="Arial"/>
                <w:sz w:val="20"/>
                <w:szCs w:val="20"/>
              </w:rPr>
              <w:t>UK</w:t>
            </w:r>
          </w:p>
          <w:tbl>
            <w:tblPr>
              <w:tblStyle w:val="TableGrid4"/>
              <w:tblW w:w="0" w:type="auto"/>
              <w:tblLook w:val="04A0" w:firstRow="1" w:lastRow="0" w:firstColumn="1" w:lastColumn="0" w:noHBand="0" w:noVBand="1"/>
            </w:tblPr>
            <w:tblGrid>
              <w:gridCol w:w="1760"/>
              <w:gridCol w:w="1275"/>
            </w:tblGrid>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RCT</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Non-RCT</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CBA</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BA</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3035" w:type="dxa"/>
                  <w:gridSpan w:val="2"/>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 xml:space="preserve">Comparator: </w:t>
                  </w:r>
                </w:p>
                <w:p w:rsidR="00731ECB" w:rsidRPr="00731ECB" w:rsidRDefault="00731ECB" w:rsidP="00731ECB">
                  <w:pPr>
                    <w:tabs>
                      <w:tab w:val="left" w:pos="10632"/>
                    </w:tabs>
                    <w:rPr>
                      <w:rFonts w:ascii="Arial" w:eastAsia="Calibri" w:hAnsi="Arial" w:cs="Arial"/>
                      <w:b/>
                      <w:sz w:val="20"/>
                      <w:szCs w:val="20"/>
                    </w:rPr>
                  </w:pPr>
                </w:p>
              </w:tc>
            </w:tr>
            <w:tr w:rsidR="00731ECB" w:rsidRPr="00731ECB" w:rsidTr="0070127E">
              <w:tc>
                <w:tcPr>
                  <w:tcW w:w="3035" w:type="dxa"/>
                  <w:gridSpan w:val="2"/>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b/>
                      <w:sz w:val="20"/>
                      <w:szCs w:val="20"/>
                    </w:rPr>
                    <w:t xml:space="preserve">Length of follow up: </w:t>
                  </w:r>
                </w:p>
                <w:p w:rsidR="00731ECB" w:rsidRPr="00731ECB" w:rsidRDefault="00731ECB" w:rsidP="00731ECB">
                  <w:pPr>
                    <w:tabs>
                      <w:tab w:val="left" w:pos="10632"/>
                    </w:tabs>
                    <w:jc w:val="right"/>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Mixed method</w:t>
                  </w:r>
                </w:p>
              </w:tc>
              <w:tc>
                <w:tcPr>
                  <w:tcW w:w="1275" w:type="dxa"/>
                </w:tcPr>
                <w:p w:rsidR="00731ECB" w:rsidRPr="00731ECB" w:rsidRDefault="00731ECB" w:rsidP="00731ECB">
                  <w:pPr>
                    <w:tabs>
                      <w:tab w:val="left" w:pos="10632"/>
                    </w:tabs>
                    <w:rPr>
                      <w:rFonts w:ascii="Arial" w:eastAsia="Calibri" w:hAnsi="Arial" w:cs="Arial"/>
                      <w:sz w:val="20"/>
                      <w:szCs w:val="20"/>
                    </w:rPr>
                  </w:pP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Cross-sectional</w:t>
                  </w:r>
                </w:p>
              </w:tc>
              <w:tc>
                <w:tcPr>
                  <w:tcW w:w="127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X</w:t>
                  </w:r>
                </w:p>
              </w:tc>
            </w:tr>
            <w:tr w:rsidR="00731ECB" w:rsidRPr="00731ECB" w:rsidTr="0070127E">
              <w:tc>
                <w:tcPr>
                  <w:tcW w:w="1760"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Other (specify)</w:t>
                  </w:r>
                </w:p>
              </w:tc>
              <w:tc>
                <w:tcPr>
                  <w:tcW w:w="1275" w:type="dxa"/>
                </w:tcPr>
                <w:p w:rsidR="00731ECB" w:rsidRPr="00731ECB" w:rsidRDefault="00731ECB" w:rsidP="00731ECB">
                  <w:pPr>
                    <w:tabs>
                      <w:tab w:val="left" w:pos="10632"/>
                    </w:tabs>
                    <w:rPr>
                      <w:rFonts w:ascii="Arial" w:eastAsia="Calibri" w:hAnsi="Arial" w:cs="Arial"/>
                      <w:sz w:val="20"/>
                      <w:szCs w:val="20"/>
                    </w:rPr>
                  </w:pPr>
                </w:p>
              </w:tc>
            </w:tr>
          </w:tbl>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bCs/>
                <w:sz w:val="20"/>
                <w:szCs w:val="20"/>
              </w:rPr>
            </w:pPr>
            <w:r w:rsidRPr="00731ECB">
              <w:rPr>
                <w:rFonts w:ascii="Arial" w:eastAsia="Calibri" w:hAnsi="Arial" w:cs="Arial"/>
                <w:b/>
                <w:sz w:val="20"/>
                <w:szCs w:val="20"/>
              </w:rPr>
              <w:t xml:space="preserve">Aim of study: </w:t>
            </w:r>
            <w:r w:rsidRPr="00731ECB">
              <w:rPr>
                <w:rFonts w:ascii="Arial" w:eastAsia="Calibri" w:hAnsi="Arial" w:cs="Arial"/>
                <w:bCs/>
                <w:sz w:val="20"/>
                <w:szCs w:val="20"/>
              </w:rPr>
              <w:t>To identify issues and challenges doctors have encountered when withdrawing NIV in MND patients.</w:t>
            </w:r>
          </w:p>
          <w:p w:rsidR="00731ECB" w:rsidRPr="00731ECB" w:rsidRDefault="00731ECB" w:rsidP="00731ECB">
            <w:pPr>
              <w:tabs>
                <w:tab w:val="left" w:pos="10632"/>
              </w:tabs>
              <w:rPr>
                <w:rFonts w:ascii="Arial" w:hAnsi="Arial" w:cs="Arial"/>
                <w:bCs/>
                <w:sz w:val="20"/>
                <w:szCs w:val="20"/>
              </w:rPr>
            </w:pPr>
            <w:r w:rsidRPr="00731ECB">
              <w:rPr>
                <w:rFonts w:ascii="Arial" w:hAnsi="Arial" w:cs="Arial"/>
                <w:b/>
                <w:sz w:val="20"/>
                <w:szCs w:val="20"/>
              </w:rPr>
              <w:t xml:space="preserve">Data collection method: </w:t>
            </w:r>
            <w:r w:rsidRPr="00731ECB">
              <w:rPr>
                <w:rFonts w:ascii="Arial" w:hAnsi="Arial" w:cs="Arial"/>
                <w:bCs/>
                <w:sz w:val="20"/>
                <w:szCs w:val="20"/>
              </w:rPr>
              <w:t>Survey</w:t>
            </w:r>
          </w:p>
          <w:p w:rsidR="00731ECB" w:rsidRPr="00731ECB" w:rsidRDefault="00731ECB" w:rsidP="00731ECB">
            <w:pPr>
              <w:tabs>
                <w:tab w:val="left" w:pos="10632"/>
              </w:tabs>
              <w:rPr>
                <w:rFonts w:ascii="Arial" w:eastAsia="Calibri" w:hAnsi="Arial" w:cs="Arial"/>
                <w:b/>
                <w:sz w:val="20"/>
                <w:szCs w:val="20"/>
                <w:lang w:val="fr-FR"/>
              </w:rPr>
            </w:pPr>
            <w:r w:rsidRPr="00731ECB">
              <w:rPr>
                <w:rFonts w:ascii="Arial" w:eastAsia="Calibri" w:hAnsi="Arial" w:cs="Arial"/>
                <w:b/>
                <w:sz w:val="20"/>
                <w:szCs w:val="20"/>
                <w:lang w:val="fr-FR"/>
              </w:rPr>
              <w:t xml:space="preserve">Sample size: </w:t>
            </w:r>
            <w:r w:rsidRPr="00731ECB">
              <w:rPr>
                <w:rFonts w:ascii="Arial" w:eastAsia="Calibri" w:hAnsi="Arial" w:cs="Arial"/>
                <w:bCs/>
                <w:sz w:val="20"/>
                <w:szCs w:val="20"/>
                <w:lang w:val="fr-FR"/>
              </w:rPr>
              <w:t>134</w:t>
            </w:r>
          </w:p>
          <w:p w:rsidR="00731ECB" w:rsidRPr="00731ECB" w:rsidRDefault="00731ECB" w:rsidP="00731ECB">
            <w:pPr>
              <w:tabs>
                <w:tab w:val="left" w:pos="10632"/>
              </w:tabs>
              <w:rPr>
                <w:rFonts w:ascii="Arial" w:eastAsia="Calibri" w:hAnsi="Arial" w:cs="Arial"/>
                <w:b/>
                <w:sz w:val="20"/>
                <w:szCs w:val="20"/>
                <w:lang w:val="fr-FR"/>
              </w:rPr>
            </w:pPr>
            <w:r w:rsidRPr="00731ECB">
              <w:rPr>
                <w:rFonts w:ascii="Arial" w:eastAsia="Calibri" w:hAnsi="Arial" w:cs="Arial"/>
                <w:b/>
                <w:sz w:val="20"/>
                <w:szCs w:val="20"/>
                <w:lang w:val="fr-FR"/>
              </w:rPr>
              <w:t xml:space="preserve">Identification/ </w:t>
            </w:r>
            <w:proofErr w:type="spellStart"/>
            <w:r w:rsidRPr="00731ECB">
              <w:rPr>
                <w:rFonts w:ascii="Arial" w:eastAsia="Calibri" w:hAnsi="Arial" w:cs="Arial"/>
                <w:b/>
                <w:sz w:val="20"/>
                <w:szCs w:val="20"/>
                <w:lang w:val="fr-FR"/>
              </w:rPr>
              <w:t>recruitment</w:t>
            </w:r>
            <w:proofErr w:type="spellEnd"/>
            <w:r w:rsidRPr="00731ECB">
              <w:rPr>
                <w:rFonts w:ascii="Arial" w:eastAsia="Calibri" w:hAnsi="Arial" w:cs="Arial"/>
                <w:b/>
                <w:sz w:val="20"/>
                <w:szCs w:val="20"/>
                <w:lang w:val="fr-FR"/>
              </w:rPr>
              <w:t xml:space="preserve">: </w:t>
            </w:r>
            <w:proofErr w:type="spellStart"/>
            <w:r w:rsidRPr="00731ECB">
              <w:rPr>
                <w:rFonts w:ascii="Arial" w:eastAsia="Calibri" w:hAnsi="Arial" w:cs="Arial"/>
                <w:bCs/>
                <w:sz w:val="20"/>
                <w:szCs w:val="20"/>
                <w:lang w:val="fr-FR"/>
              </w:rPr>
              <w:t>Electronic</w:t>
            </w:r>
            <w:proofErr w:type="spellEnd"/>
            <w:r w:rsidRPr="00731ECB">
              <w:rPr>
                <w:rFonts w:ascii="Arial" w:eastAsia="Calibri" w:hAnsi="Arial" w:cs="Arial"/>
                <w:bCs/>
                <w:sz w:val="20"/>
                <w:szCs w:val="20"/>
                <w:lang w:val="fr-FR"/>
              </w:rPr>
              <w:t xml:space="preserve"> questionnaire</w:t>
            </w:r>
          </w:p>
        </w:tc>
        <w:tc>
          <w:tcPr>
            <w:tcW w:w="680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lastRenderedPageBreak/>
              <w:t>Participant characteristics:</w:t>
            </w:r>
          </w:p>
          <w:tbl>
            <w:tblPr>
              <w:tblStyle w:val="TableGrid11"/>
              <w:tblpPr w:leftFromText="180" w:rightFromText="180" w:vertAnchor="text" w:horzAnchor="margin" w:tblpXSpec="center" w:tblpY="49"/>
              <w:tblOverlap w:val="never"/>
              <w:tblW w:w="0" w:type="auto"/>
              <w:tblLook w:val="04A0" w:firstRow="1" w:lastRow="0" w:firstColumn="1" w:lastColumn="0" w:noHBand="0" w:noVBand="1"/>
            </w:tblPr>
            <w:tblGrid>
              <w:gridCol w:w="1864"/>
              <w:gridCol w:w="1885"/>
            </w:tblGrid>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Type of group</w:t>
                  </w:r>
                </w:p>
              </w:tc>
              <w:tc>
                <w:tcPr>
                  <w:tcW w:w="188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Members of the Association of Palliative Medicine (60% directly involved in NIV withdrawal)</w:t>
                  </w: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Condition</w:t>
                  </w:r>
                </w:p>
              </w:tc>
              <w:tc>
                <w:tcPr>
                  <w:tcW w:w="188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MND</w:t>
                  </w: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Onset</w:t>
                  </w:r>
                </w:p>
              </w:tc>
              <w:tc>
                <w:tcPr>
                  <w:tcW w:w="188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NR</w:t>
                  </w: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Sex</w:t>
                  </w:r>
                </w:p>
              </w:tc>
              <w:tc>
                <w:tcPr>
                  <w:tcW w:w="188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NR</w:t>
                  </w: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Age</w:t>
                  </w:r>
                </w:p>
              </w:tc>
              <w:tc>
                <w:tcPr>
                  <w:tcW w:w="188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NR</w:t>
                  </w: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NIV usage</w:t>
                  </w:r>
                </w:p>
              </w:tc>
              <w:tc>
                <w:tcPr>
                  <w:tcW w:w="1885" w:type="dxa"/>
                </w:tcPr>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Withdrawal</w:t>
                  </w:r>
                </w:p>
              </w:tc>
            </w:tr>
            <w:tr w:rsidR="00731ECB" w:rsidRPr="00731ECB" w:rsidTr="0070127E">
              <w:tc>
                <w:tcPr>
                  <w:tcW w:w="186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Other (specify)</w:t>
                  </w:r>
                </w:p>
              </w:tc>
              <w:tc>
                <w:tcPr>
                  <w:tcW w:w="1885" w:type="dxa"/>
                </w:tcPr>
                <w:p w:rsidR="00731ECB" w:rsidRPr="00731ECB" w:rsidRDefault="00731ECB" w:rsidP="00731ECB">
                  <w:pPr>
                    <w:tabs>
                      <w:tab w:val="left" w:pos="10632"/>
                    </w:tabs>
                    <w:rPr>
                      <w:rFonts w:ascii="Arial" w:eastAsia="Calibri" w:hAnsi="Arial" w:cs="Arial"/>
                      <w:sz w:val="20"/>
                      <w:szCs w:val="20"/>
                    </w:rPr>
                  </w:pPr>
                </w:p>
              </w:tc>
            </w:tr>
          </w:tbl>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Measures</w:t>
            </w:r>
          </w:p>
          <w:tbl>
            <w:tblPr>
              <w:tblStyle w:val="TableGrid4"/>
              <w:tblW w:w="0" w:type="auto"/>
              <w:tblLook w:val="04A0" w:firstRow="1" w:lastRow="0" w:firstColumn="1" w:lastColumn="0" w:noHBand="0" w:noVBand="1"/>
            </w:tblPr>
            <w:tblGrid>
              <w:gridCol w:w="1225"/>
            </w:tblGrid>
            <w:tr w:rsidR="00731ECB" w:rsidRPr="00731ECB" w:rsidTr="0070127E">
              <w:tc>
                <w:tcPr>
                  <w:tcW w:w="3714" w:type="dxa"/>
                </w:tcPr>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Views and perceptions</w:t>
                  </w:r>
                </w:p>
                <w:p w:rsidR="00731ECB" w:rsidRPr="00731ECB" w:rsidRDefault="00731ECB" w:rsidP="00731ECB">
                  <w:pPr>
                    <w:tabs>
                      <w:tab w:val="left" w:pos="10632"/>
                    </w:tabs>
                    <w:rPr>
                      <w:rFonts w:ascii="Arial" w:eastAsia="Calibri" w:hAnsi="Arial" w:cs="Arial"/>
                      <w:sz w:val="20"/>
                      <w:szCs w:val="20"/>
                    </w:rPr>
                  </w:pPr>
                </w:p>
              </w:tc>
            </w:tr>
          </w:tbl>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Details of technology/NIV</w:t>
            </w:r>
          </w:p>
          <w:tbl>
            <w:tblPr>
              <w:tblStyle w:val="TableGrid4"/>
              <w:tblW w:w="0" w:type="auto"/>
              <w:tblLook w:val="04A0" w:firstRow="1" w:lastRow="0" w:firstColumn="1" w:lastColumn="0" w:noHBand="0" w:noVBand="1"/>
            </w:tblPr>
            <w:tblGrid>
              <w:gridCol w:w="3714"/>
            </w:tblGrid>
            <w:tr w:rsidR="00731ECB" w:rsidRPr="00731ECB" w:rsidTr="0070127E">
              <w:tc>
                <w:tcPr>
                  <w:tcW w:w="3714" w:type="dxa"/>
                </w:tcPr>
                <w:p w:rsidR="00731ECB" w:rsidRPr="00731ECB" w:rsidRDefault="00731ECB" w:rsidP="00731ECB">
                  <w:pPr>
                    <w:tabs>
                      <w:tab w:val="left" w:pos="10632"/>
                    </w:tabs>
                    <w:rPr>
                      <w:rFonts w:ascii="Arial" w:eastAsia="Calibri" w:hAnsi="Arial" w:cs="Arial"/>
                      <w:sz w:val="20"/>
                      <w:szCs w:val="20"/>
                    </w:rPr>
                  </w:pP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N/R</w:t>
                  </w:r>
                </w:p>
              </w:tc>
            </w:tr>
          </w:tbl>
          <w:p w:rsidR="00731ECB" w:rsidRPr="00731ECB" w:rsidRDefault="00731ECB" w:rsidP="00731ECB">
            <w:pPr>
              <w:tabs>
                <w:tab w:val="left" w:pos="10632"/>
              </w:tabs>
              <w:rPr>
                <w:rFonts w:ascii="Arial" w:eastAsia="Calibri" w:hAnsi="Arial" w:cs="Arial"/>
                <w:sz w:val="20"/>
                <w:szCs w:val="20"/>
              </w:rPr>
            </w:pPr>
          </w:p>
        </w:tc>
        <w:tc>
          <w:tcPr>
            <w:tcW w:w="3544" w:type="dxa"/>
          </w:tcPr>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lastRenderedPageBreak/>
              <w:t xml:space="preserve">Data relating to NIV provision and usage: </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 xml:space="preserve">5% used a protocol or guideline. </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 xml:space="preserve">Most found the process of NIV withdrawal practically, emotionally and ethically challenging. Of those who found it very challenging, 70% reported practically challenging, 75% emotionally challenging and 60% ethically challenging. </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sz w:val="20"/>
                <w:szCs w:val="20"/>
              </w:rPr>
              <w:t xml:space="preserve">12% found NIV very emotionally challenging. Some common difficulties included lack of guidance on practical aspects of withdrawal, poor advance care planning and the need to support all involved to </w:t>
            </w:r>
            <w:r w:rsidRPr="00731ECB">
              <w:rPr>
                <w:rFonts w:ascii="Arial" w:eastAsia="Calibri" w:hAnsi="Arial" w:cs="Arial"/>
                <w:sz w:val="20"/>
                <w:szCs w:val="20"/>
              </w:rPr>
              <w:lastRenderedPageBreak/>
              <w:t>prevent conflict. Statements relating to the emotional burden were diverse but suggest a significant personal impact is felt by many palliative care doctors.</w:t>
            </w:r>
          </w:p>
          <w:p w:rsidR="00731ECB" w:rsidRPr="00731ECB" w:rsidRDefault="00731ECB" w:rsidP="00731ECB">
            <w:pPr>
              <w:tabs>
                <w:tab w:val="left" w:pos="10632"/>
              </w:tabs>
              <w:rPr>
                <w:rFonts w:ascii="Arial" w:eastAsia="Calibri" w:hAnsi="Arial" w:cs="Arial"/>
                <w:b/>
                <w:sz w:val="20"/>
                <w:szCs w:val="20"/>
              </w:rPr>
            </w:pPr>
            <w:r w:rsidRPr="00731ECB">
              <w:rPr>
                <w:rFonts w:ascii="Arial" w:eastAsia="Calibri" w:hAnsi="Arial" w:cs="Arial"/>
                <w:b/>
                <w:sz w:val="20"/>
                <w:szCs w:val="20"/>
              </w:rPr>
              <w:t xml:space="preserve">Author conclusions: </w:t>
            </w:r>
          </w:p>
          <w:p w:rsidR="00731ECB" w:rsidRPr="00731ECB" w:rsidRDefault="00731ECB" w:rsidP="00731ECB">
            <w:pPr>
              <w:tabs>
                <w:tab w:val="left" w:pos="10632"/>
              </w:tabs>
              <w:rPr>
                <w:rFonts w:ascii="Arial" w:eastAsia="Calibri" w:hAnsi="Arial" w:cs="Arial"/>
                <w:sz w:val="20"/>
                <w:szCs w:val="20"/>
              </w:rPr>
            </w:pPr>
            <w:r w:rsidRPr="00731ECB">
              <w:rPr>
                <w:rFonts w:ascii="Arial" w:eastAsia="Calibri" w:hAnsi="Arial" w:cs="Arial"/>
                <w:bCs/>
                <w:sz w:val="20"/>
                <w:szCs w:val="20"/>
              </w:rPr>
              <w:t>Withdrawal of NIV in patients with MND appears to pose multiple challenges to palliative care doctors. Development of guidelines and a clear ethical statement of conduct may help with some of the practical and ethical challenges. Emotional issues appear more complex. Further research into the challenges faced by all professionals in the withdrawal of NIV is necessary.</w:t>
            </w:r>
            <w:r w:rsidRPr="00731ECB">
              <w:rPr>
                <w:rFonts w:ascii="Arial" w:eastAsia="Calibri" w:hAnsi="Arial" w:cs="Arial"/>
                <w:sz w:val="20"/>
                <w:szCs w:val="20"/>
              </w:rPr>
              <w:t xml:space="preserve">                 </w:t>
            </w:r>
          </w:p>
        </w:tc>
      </w:tr>
    </w:tbl>
    <w:p w:rsidR="00731ECB" w:rsidRPr="00731ECB" w:rsidRDefault="00731ECB" w:rsidP="00731ECB">
      <w:pPr>
        <w:tabs>
          <w:tab w:val="left" w:pos="10632"/>
        </w:tabs>
        <w:spacing w:after="160" w:line="259" w:lineRule="auto"/>
        <w:rPr>
          <w:rFonts w:ascii="Calibri" w:eastAsia="Calibri" w:hAnsi="Calibri" w:cs="Times New Roman"/>
        </w:rPr>
      </w:pPr>
    </w:p>
    <w:p w:rsidR="00731ECB" w:rsidRPr="00731ECB" w:rsidRDefault="00731ECB" w:rsidP="00731ECB">
      <w:pPr>
        <w:tabs>
          <w:tab w:val="left" w:pos="10632"/>
        </w:tabs>
        <w:spacing w:after="160" w:line="259" w:lineRule="auto"/>
        <w:rPr>
          <w:rFonts w:ascii="Calibri" w:eastAsia="Calibri" w:hAnsi="Calibri" w:cs="Times New Roman"/>
        </w:rPr>
      </w:pPr>
    </w:p>
    <w:p w:rsidR="008B0500" w:rsidRPr="008B0500" w:rsidRDefault="008B0500" w:rsidP="008B0500">
      <w:pPr>
        <w:spacing w:after="160" w:line="259" w:lineRule="auto"/>
        <w:rPr>
          <w:rFonts w:ascii="Arial" w:eastAsia="DengXian" w:hAnsi="Arial" w:cs="Arial"/>
          <w:b/>
          <w:bCs/>
          <w:sz w:val="20"/>
          <w:szCs w:val="20"/>
          <w:lang w:eastAsia="zh-CN"/>
        </w:rPr>
      </w:pPr>
      <w:r w:rsidRPr="008B0500">
        <w:rPr>
          <w:rFonts w:ascii="Arial" w:eastAsia="DengXian" w:hAnsi="Arial" w:cs="Arial"/>
          <w:b/>
          <w:bCs/>
          <w:sz w:val="20"/>
          <w:szCs w:val="20"/>
          <w:lang w:eastAsia="zh-CN"/>
        </w:rPr>
        <w:t>MND Review Qualitative study data extractions</w:t>
      </w:r>
    </w:p>
    <w:tbl>
      <w:tblPr>
        <w:tblStyle w:val="TableGrid5"/>
        <w:tblW w:w="0" w:type="auto"/>
        <w:tblLook w:val="04A0" w:firstRow="1" w:lastRow="0" w:firstColumn="1" w:lastColumn="0" w:noHBand="0" w:noVBand="1"/>
      </w:tblPr>
      <w:tblGrid>
        <w:gridCol w:w="4649"/>
        <w:gridCol w:w="4649"/>
        <w:gridCol w:w="4650"/>
      </w:tblGrid>
      <w:tr w:rsidR="000F05C4" w:rsidRPr="008B0500" w:rsidTr="0070127E">
        <w:tc>
          <w:tcPr>
            <w:tcW w:w="4649" w:type="dxa"/>
          </w:tcPr>
          <w:p w:rsidR="000F05C4" w:rsidRPr="008B0500" w:rsidRDefault="000F05C4" w:rsidP="008B0500">
            <w:pPr>
              <w:spacing w:after="160"/>
              <w:rPr>
                <w:rFonts w:ascii="Arial" w:hAnsi="Arial" w:cs="Arial"/>
                <w:bCs/>
                <w:sz w:val="20"/>
                <w:szCs w:val="20"/>
                <w:lang w:val="sv-SE"/>
              </w:rPr>
            </w:pPr>
            <w:r w:rsidRPr="008B0500">
              <w:rPr>
                <w:rFonts w:ascii="Arial" w:hAnsi="Arial" w:cs="Arial"/>
                <w:b/>
                <w:sz w:val="20"/>
                <w:szCs w:val="20"/>
                <w:lang w:val="sv-SE"/>
              </w:rPr>
              <w:t xml:space="preserve">Andersen 2018 </w:t>
            </w:r>
            <w:r w:rsidRPr="008B0500">
              <w:rPr>
                <w:rFonts w:ascii="Arial" w:hAnsi="Arial" w:cs="Arial"/>
                <w:bCs/>
                <w:sz w:val="20"/>
                <w:szCs w:val="20"/>
                <w:lang w:val="sv-SE"/>
              </w:rPr>
              <w:t>(linked to Kuzma-Kosakievicz 2016)</w:t>
            </w:r>
          </w:p>
          <w:p w:rsidR="000F05C4" w:rsidRPr="008B0500" w:rsidRDefault="000F05C4" w:rsidP="008B0500">
            <w:pPr>
              <w:spacing w:after="160"/>
              <w:rPr>
                <w:rFonts w:ascii="Arial" w:hAnsi="Arial" w:cs="Arial"/>
                <w:bCs/>
                <w:sz w:val="20"/>
                <w:szCs w:val="20"/>
              </w:rPr>
            </w:pPr>
            <w:r w:rsidRPr="008B0500">
              <w:rPr>
                <w:rFonts w:ascii="Arial" w:hAnsi="Arial" w:cs="Arial"/>
                <w:bCs/>
                <w:sz w:val="20"/>
                <w:szCs w:val="20"/>
                <w:u w:val="single"/>
              </w:rPr>
              <w:t>Journal paper</w:t>
            </w:r>
            <w:r w:rsidRPr="008B0500">
              <w:rPr>
                <w:rFonts w:ascii="Arial" w:hAnsi="Arial" w:cs="Arial"/>
                <w:bCs/>
                <w:sz w:val="20"/>
                <w:szCs w:val="20"/>
              </w:rPr>
              <w:t xml:space="preserve"> / conference abstract</w:t>
            </w:r>
          </w:p>
          <w:p w:rsidR="000F05C4" w:rsidRPr="008B0500" w:rsidRDefault="000F05C4" w:rsidP="008B0500">
            <w:pPr>
              <w:spacing w:after="160"/>
              <w:rPr>
                <w:rFonts w:ascii="Arial" w:hAnsi="Arial" w:cs="Arial"/>
                <w:b/>
                <w:sz w:val="20"/>
                <w:szCs w:val="20"/>
              </w:rPr>
            </w:pPr>
            <w:r w:rsidRPr="008B0500">
              <w:rPr>
                <w:rFonts w:ascii="Arial" w:hAnsi="Arial" w:cs="Arial"/>
                <w:b/>
                <w:sz w:val="20"/>
                <w:szCs w:val="20"/>
              </w:rPr>
              <w:t xml:space="preserve">Country: </w:t>
            </w:r>
            <w:r w:rsidRPr="008B0500">
              <w:rPr>
                <w:rFonts w:ascii="Arial" w:hAnsi="Arial" w:cs="Arial"/>
                <w:sz w:val="20"/>
                <w:szCs w:val="20"/>
              </w:rPr>
              <w:t>Germany, Poland and Sweden</w:t>
            </w:r>
          </w:p>
          <w:tbl>
            <w:tblPr>
              <w:tblStyle w:val="TableGrid5"/>
              <w:tblW w:w="0" w:type="auto"/>
              <w:tblLook w:val="04A0" w:firstRow="1" w:lastRow="0" w:firstColumn="1" w:lastColumn="0" w:noHBand="0" w:noVBand="1"/>
            </w:tblPr>
            <w:tblGrid>
              <w:gridCol w:w="1760"/>
              <w:gridCol w:w="1275"/>
            </w:tblGrid>
            <w:tr w:rsidR="000F05C4" w:rsidRPr="008B0500" w:rsidTr="0070127E">
              <w:tc>
                <w:tcPr>
                  <w:tcW w:w="1760" w:type="dxa"/>
                </w:tcPr>
                <w:p w:rsidR="000F05C4" w:rsidRPr="008B0500" w:rsidRDefault="000F05C4" w:rsidP="008B0500">
                  <w:pPr>
                    <w:rPr>
                      <w:rFonts w:ascii="Arial" w:hAnsi="Arial" w:cs="Arial"/>
                      <w:b/>
                      <w:sz w:val="20"/>
                      <w:szCs w:val="20"/>
                    </w:rPr>
                  </w:pPr>
                  <w:r w:rsidRPr="008B0500">
                    <w:rPr>
                      <w:rFonts w:ascii="Arial" w:hAnsi="Arial" w:cs="Arial"/>
                      <w:b/>
                      <w:sz w:val="20"/>
                      <w:szCs w:val="20"/>
                    </w:rPr>
                    <w:t>Qualitative</w:t>
                  </w:r>
                </w:p>
              </w:tc>
              <w:tc>
                <w:tcPr>
                  <w:tcW w:w="1275" w:type="dxa"/>
                </w:tcPr>
                <w:p w:rsidR="000F05C4" w:rsidRPr="008B0500" w:rsidRDefault="000F05C4" w:rsidP="008B0500">
                  <w:pPr>
                    <w:rPr>
                      <w:rFonts w:ascii="Arial" w:hAnsi="Arial" w:cs="Arial"/>
                      <w:sz w:val="20"/>
                      <w:szCs w:val="20"/>
                    </w:rPr>
                  </w:pPr>
                </w:p>
              </w:tc>
            </w:tr>
            <w:tr w:rsidR="000F05C4" w:rsidRPr="008B0500" w:rsidTr="0070127E">
              <w:tc>
                <w:tcPr>
                  <w:tcW w:w="1760" w:type="dxa"/>
                </w:tcPr>
                <w:p w:rsidR="000F05C4" w:rsidRPr="008B0500" w:rsidRDefault="000F05C4" w:rsidP="008B0500">
                  <w:pPr>
                    <w:rPr>
                      <w:rFonts w:ascii="Arial" w:hAnsi="Arial" w:cs="Arial"/>
                      <w:b/>
                      <w:sz w:val="20"/>
                      <w:szCs w:val="20"/>
                    </w:rPr>
                  </w:pPr>
                  <w:r w:rsidRPr="008B0500">
                    <w:rPr>
                      <w:rFonts w:ascii="Arial" w:hAnsi="Arial" w:cs="Arial"/>
                      <w:b/>
                      <w:sz w:val="20"/>
                      <w:szCs w:val="20"/>
                    </w:rPr>
                    <w:t>Mixed method</w:t>
                  </w:r>
                </w:p>
              </w:tc>
              <w:tc>
                <w:tcPr>
                  <w:tcW w:w="1275" w:type="dxa"/>
                </w:tcPr>
                <w:p w:rsidR="000F05C4" w:rsidRPr="008B0500" w:rsidRDefault="000F05C4" w:rsidP="008B0500">
                  <w:pPr>
                    <w:rPr>
                      <w:rFonts w:ascii="Arial" w:hAnsi="Arial" w:cs="Arial"/>
                      <w:sz w:val="20"/>
                      <w:szCs w:val="20"/>
                    </w:rPr>
                  </w:pPr>
                  <w:r w:rsidRPr="008B0500">
                    <w:rPr>
                      <w:rFonts w:ascii="Arial" w:hAnsi="Arial" w:cs="Arial"/>
                      <w:sz w:val="20"/>
                      <w:szCs w:val="20"/>
                    </w:rPr>
                    <w:t>X</w:t>
                  </w:r>
                </w:p>
              </w:tc>
            </w:tr>
            <w:tr w:rsidR="000F05C4" w:rsidRPr="008B0500" w:rsidTr="0070127E">
              <w:tc>
                <w:tcPr>
                  <w:tcW w:w="1760" w:type="dxa"/>
                </w:tcPr>
                <w:p w:rsidR="000F05C4" w:rsidRPr="008B0500" w:rsidRDefault="000F05C4" w:rsidP="008B0500">
                  <w:pPr>
                    <w:rPr>
                      <w:rFonts w:ascii="Arial" w:hAnsi="Arial" w:cs="Arial"/>
                      <w:b/>
                      <w:sz w:val="20"/>
                      <w:szCs w:val="20"/>
                    </w:rPr>
                  </w:pPr>
                  <w:r w:rsidRPr="008B0500">
                    <w:rPr>
                      <w:rFonts w:ascii="Arial" w:hAnsi="Arial" w:cs="Arial"/>
                      <w:b/>
                      <w:sz w:val="20"/>
                      <w:szCs w:val="20"/>
                    </w:rPr>
                    <w:t>Other (specify)</w:t>
                  </w:r>
                </w:p>
              </w:tc>
              <w:tc>
                <w:tcPr>
                  <w:tcW w:w="1275" w:type="dxa"/>
                </w:tcPr>
                <w:p w:rsidR="000F05C4" w:rsidRPr="008B0500" w:rsidRDefault="000F05C4" w:rsidP="008B0500">
                  <w:pPr>
                    <w:rPr>
                      <w:rFonts w:ascii="Arial" w:hAnsi="Arial" w:cs="Arial"/>
                      <w:b/>
                      <w:sz w:val="20"/>
                      <w:szCs w:val="20"/>
                    </w:rPr>
                  </w:pPr>
                </w:p>
              </w:tc>
            </w:tr>
          </w:tbl>
          <w:p w:rsidR="000F05C4" w:rsidRPr="008B0500" w:rsidRDefault="000F05C4" w:rsidP="008B0500">
            <w:pPr>
              <w:spacing w:after="160"/>
              <w:rPr>
                <w:rFonts w:ascii="Arial" w:hAnsi="Arial" w:cs="Arial"/>
                <w:sz w:val="20"/>
                <w:szCs w:val="20"/>
              </w:rPr>
            </w:pPr>
          </w:p>
          <w:p w:rsidR="000F05C4" w:rsidRPr="008B0500" w:rsidRDefault="000F05C4" w:rsidP="008B0500">
            <w:pPr>
              <w:spacing w:after="160"/>
              <w:rPr>
                <w:rFonts w:ascii="Arial" w:hAnsi="Arial" w:cs="Arial"/>
                <w:bCs/>
                <w:sz w:val="20"/>
                <w:szCs w:val="20"/>
              </w:rPr>
            </w:pPr>
            <w:r w:rsidRPr="008B0500">
              <w:rPr>
                <w:rFonts w:ascii="Arial" w:hAnsi="Arial" w:cs="Arial"/>
                <w:b/>
                <w:sz w:val="20"/>
                <w:szCs w:val="20"/>
              </w:rPr>
              <w:t xml:space="preserve">Aim of study: </w:t>
            </w:r>
            <w:r w:rsidRPr="008B0500">
              <w:rPr>
                <w:rFonts w:ascii="Arial" w:hAnsi="Arial" w:cs="Arial"/>
                <w:bCs/>
                <w:sz w:val="20"/>
                <w:szCs w:val="20"/>
              </w:rPr>
              <w:t>To analyse decision making in therapeutic options for ALS within a socio-cultural context.</w:t>
            </w:r>
          </w:p>
          <w:p w:rsidR="000F05C4" w:rsidRPr="008B0500" w:rsidRDefault="000F05C4" w:rsidP="008B0500">
            <w:pPr>
              <w:spacing w:after="160"/>
              <w:rPr>
                <w:rFonts w:ascii="Arial" w:hAnsi="Arial" w:cs="Arial"/>
                <w:b/>
                <w:sz w:val="20"/>
                <w:szCs w:val="20"/>
              </w:rPr>
            </w:pPr>
            <w:r w:rsidRPr="008B0500">
              <w:rPr>
                <w:rFonts w:ascii="Arial" w:hAnsi="Arial" w:cs="Arial"/>
                <w:b/>
                <w:sz w:val="20"/>
                <w:szCs w:val="20"/>
              </w:rPr>
              <w:t xml:space="preserve">Data collection method: </w:t>
            </w:r>
            <w:r w:rsidRPr="008B0500">
              <w:rPr>
                <w:rFonts w:ascii="Arial" w:hAnsi="Arial" w:cs="Arial"/>
                <w:bCs/>
                <w:sz w:val="20"/>
                <w:szCs w:val="20"/>
              </w:rPr>
              <w:t>Face-to-face interviews</w:t>
            </w:r>
          </w:p>
          <w:p w:rsidR="000F05C4" w:rsidRPr="008B0500" w:rsidRDefault="000F05C4" w:rsidP="008B0500">
            <w:pPr>
              <w:spacing w:after="160"/>
              <w:rPr>
                <w:rFonts w:ascii="Arial" w:hAnsi="Arial" w:cs="Arial"/>
                <w:b/>
                <w:sz w:val="20"/>
                <w:szCs w:val="20"/>
              </w:rPr>
            </w:pPr>
            <w:r w:rsidRPr="008B0500">
              <w:rPr>
                <w:rFonts w:ascii="Arial" w:hAnsi="Arial" w:cs="Arial"/>
                <w:b/>
                <w:sz w:val="20"/>
                <w:szCs w:val="20"/>
              </w:rPr>
              <w:lastRenderedPageBreak/>
              <w:t xml:space="preserve">Theoretical underpinning: </w:t>
            </w:r>
            <w:r w:rsidRPr="008B0500">
              <w:rPr>
                <w:rFonts w:ascii="Arial" w:hAnsi="Arial" w:cs="Arial"/>
                <w:bCs/>
                <w:sz w:val="20"/>
                <w:szCs w:val="20"/>
              </w:rPr>
              <w:t>N/R</w:t>
            </w:r>
          </w:p>
          <w:p w:rsidR="000F05C4" w:rsidRPr="008B0500" w:rsidRDefault="000F05C4" w:rsidP="008B0500">
            <w:pPr>
              <w:spacing w:after="160"/>
              <w:rPr>
                <w:rFonts w:ascii="Arial" w:hAnsi="Arial" w:cs="Arial"/>
                <w:bCs/>
                <w:sz w:val="20"/>
                <w:szCs w:val="20"/>
              </w:rPr>
            </w:pPr>
            <w:r w:rsidRPr="008B0500">
              <w:rPr>
                <w:rFonts w:ascii="Arial" w:hAnsi="Arial" w:cs="Arial"/>
                <w:b/>
                <w:sz w:val="20"/>
                <w:szCs w:val="20"/>
              </w:rPr>
              <w:t xml:space="preserve">Sample size: </w:t>
            </w:r>
            <w:r w:rsidRPr="008B0500">
              <w:rPr>
                <w:rFonts w:ascii="Arial" w:hAnsi="Arial" w:cs="Arial"/>
                <w:bCs/>
                <w:sz w:val="20"/>
                <w:szCs w:val="20"/>
              </w:rPr>
              <w:t>244</w:t>
            </w:r>
          </w:p>
          <w:p w:rsidR="000F05C4" w:rsidRPr="008B0500" w:rsidRDefault="000F05C4" w:rsidP="008B0500">
            <w:pPr>
              <w:spacing w:after="160"/>
              <w:rPr>
                <w:rFonts w:ascii="Arial" w:hAnsi="Arial" w:cs="Arial"/>
                <w:b/>
                <w:sz w:val="20"/>
                <w:szCs w:val="20"/>
              </w:rPr>
            </w:pPr>
            <w:r w:rsidRPr="008B0500">
              <w:rPr>
                <w:rFonts w:ascii="Arial" w:hAnsi="Arial" w:cs="Arial"/>
                <w:b/>
                <w:sz w:val="20"/>
                <w:szCs w:val="20"/>
              </w:rPr>
              <w:t xml:space="preserve">Identification/recruitment: </w:t>
            </w:r>
          </w:p>
          <w:p w:rsidR="000F05C4" w:rsidRPr="008B0500" w:rsidRDefault="000F05C4" w:rsidP="008B0500">
            <w:pPr>
              <w:spacing w:after="160"/>
              <w:rPr>
                <w:rFonts w:ascii="Arial" w:hAnsi="Arial" w:cs="Arial"/>
                <w:bCs/>
                <w:sz w:val="20"/>
                <w:szCs w:val="20"/>
              </w:rPr>
            </w:pPr>
            <w:r w:rsidRPr="008B0500">
              <w:rPr>
                <w:rFonts w:ascii="Arial" w:hAnsi="Arial" w:cs="Arial"/>
                <w:bCs/>
                <w:sz w:val="20"/>
                <w:szCs w:val="20"/>
              </w:rPr>
              <w:t>Consecutive ALS patients over two years who met inclusion criteria were invited (n=313). Lack of time, fatigue or inability were most cited reasons for not participating.</w:t>
            </w:r>
          </w:p>
        </w:tc>
        <w:tc>
          <w:tcPr>
            <w:tcW w:w="4649" w:type="dxa"/>
          </w:tcPr>
          <w:p w:rsidR="000F05C4" w:rsidRPr="008B0500" w:rsidRDefault="000F05C4" w:rsidP="008B0500">
            <w:pPr>
              <w:spacing w:after="160"/>
              <w:rPr>
                <w:rFonts w:ascii="Arial" w:hAnsi="Arial" w:cs="Arial"/>
                <w:b/>
                <w:sz w:val="20"/>
                <w:szCs w:val="20"/>
              </w:rPr>
            </w:pPr>
            <w:r w:rsidRPr="008B0500">
              <w:rPr>
                <w:rFonts w:ascii="Arial" w:hAnsi="Arial" w:cs="Arial"/>
                <w:b/>
                <w:sz w:val="20"/>
                <w:szCs w:val="20"/>
              </w:rPr>
              <w:lastRenderedPageBreak/>
              <w:t>Participant characteristics:</w:t>
            </w:r>
          </w:p>
          <w:tbl>
            <w:tblPr>
              <w:tblStyle w:val="TableGrid5"/>
              <w:tblpPr w:leftFromText="180" w:rightFromText="180" w:vertAnchor="text" w:horzAnchor="margin" w:tblpXSpec="center" w:tblpY="49"/>
              <w:tblOverlap w:val="never"/>
              <w:tblW w:w="0" w:type="auto"/>
              <w:tblLook w:val="04A0" w:firstRow="1" w:lastRow="0" w:firstColumn="1" w:lastColumn="0" w:noHBand="0" w:noVBand="1"/>
            </w:tblPr>
            <w:tblGrid>
              <w:gridCol w:w="1864"/>
              <w:gridCol w:w="1885"/>
            </w:tblGrid>
            <w:tr w:rsidR="000F05C4" w:rsidRPr="008B0500" w:rsidTr="0070127E">
              <w:tc>
                <w:tcPr>
                  <w:tcW w:w="1864" w:type="dxa"/>
                </w:tcPr>
                <w:p w:rsidR="000F05C4" w:rsidRPr="008B0500" w:rsidRDefault="000F05C4" w:rsidP="008B0500">
                  <w:pPr>
                    <w:rPr>
                      <w:rFonts w:ascii="Arial" w:hAnsi="Arial" w:cs="Arial"/>
                      <w:b/>
                      <w:sz w:val="20"/>
                      <w:szCs w:val="20"/>
                    </w:rPr>
                  </w:pPr>
                  <w:r w:rsidRPr="008B0500">
                    <w:rPr>
                      <w:rFonts w:ascii="Arial" w:hAnsi="Arial" w:cs="Arial"/>
                      <w:b/>
                      <w:sz w:val="20"/>
                      <w:szCs w:val="20"/>
                    </w:rPr>
                    <w:t>Type of group</w:t>
                  </w:r>
                </w:p>
              </w:tc>
              <w:tc>
                <w:tcPr>
                  <w:tcW w:w="1885" w:type="dxa"/>
                </w:tcPr>
                <w:p w:rsidR="000F05C4" w:rsidRPr="008B0500" w:rsidRDefault="000F05C4" w:rsidP="008B0500">
                  <w:pPr>
                    <w:rPr>
                      <w:rFonts w:ascii="Arial" w:hAnsi="Arial" w:cs="Arial"/>
                      <w:sz w:val="20"/>
                      <w:szCs w:val="20"/>
                    </w:rPr>
                  </w:pPr>
                  <w:r w:rsidRPr="008B0500">
                    <w:rPr>
                      <w:rFonts w:ascii="Arial" w:hAnsi="Arial" w:cs="Arial"/>
                      <w:sz w:val="20"/>
                      <w:szCs w:val="20"/>
                    </w:rPr>
                    <w:t>Patients</w:t>
                  </w:r>
                </w:p>
              </w:tc>
            </w:tr>
            <w:tr w:rsidR="000F05C4" w:rsidRPr="008B0500" w:rsidTr="0070127E">
              <w:tc>
                <w:tcPr>
                  <w:tcW w:w="1864" w:type="dxa"/>
                </w:tcPr>
                <w:p w:rsidR="000F05C4" w:rsidRPr="008B0500" w:rsidRDefault="000F05C4" w:rsidP="008B0500">
                  <w:pPr>
                    <w:rPr>
                      <w:rFonts w:ascii="Arial" w:hAnsi="Arial" w:cs="Arial"/>
                      <w:b/>
                      <w:sz w:val="20"/>
                      <w:szCs w:val="20"/>
                    </w:rPr>
                  </w:pPr>
                  <w:r w:rsidRPr="008B0500">
                    <w:rPr>
                      <w:rFonts w:ascii="Arial" w:hAnsi="Arial" w:cs="Arial"/>
                      <w:b/>
                      <w:sz w:val="20"/>
                      <w:szCs w:val="20"/>
                    </w:rPr>
                    <w:t>Condition</w:t>
                  </w:r>
                </w:p>
              </w:tc>
              <w:tc>
                <w:tcPr>
                  <w:tcW w:w="1885" w:type="dxa"/>
                </w:tcPr>
                <w:p w:rsidR="000F05C4" w:rsidRPr="008B0500" w:rsidRDefault="000F05C4" w:rsidP="008B0500">
                  <w:pPr>
                    <w:rPr>
                      <w:rFonts w:ascii="Arial" w:hAnsi="Arial" w:cs="Arial"/>
                      <w:sz w:val="20"/>
                      <w:szCs w:val="20"/>
                    </w:rPr>
                  </w:pPr>
                  <w:r w:rsidRPr="008B0500">
                    <w:rPr>
                      <w:rFonts w:ascii="Arial" w:hAnsi="Arial" w:cs="Arial"/>
                      <w:sz w:val="20"/>
                      <w:szCs w:val="20"/>
                    </w:rPr>
                    <w:t>ALS</w:t>
                  </w:r>
                </w:p>
              </w:tc>
            </w:tr>
            <w:tr w:rsidR="000F05C4" w:rsidRPr="008B0500" w:rsidTr="0070127E">
              <w:tc>
                <w:tcPr>
                  <w:tcW w:w="1864" w:type="dxa"/>
                </w:tcPr>
                <w:p w:rsidR="000F05C4" w:rsidRPr="008B0500" w:rsidRDefault="000F05C4" w:rsidP="008B0500">
                  <w:pPr>
                    <w:rPr>
                      <w:rFonts w:ascii="Arial" w:hAnsi="Arial" w:cs="Arial"/>
                      <w:b/>
                      <w:sz w:val="20"/>
                      <w:szCs w:val="20"/>
                    </w:rPr>
                  </w:pPr>
                  <w:r w:rsidRPr="008B0500">
                    <w:rPr>
                      <w:rFonts w:ascii="Arial" w:hAnsi="Arial" w:cs="Arial"/>
                      <w:b/>
                      <w:sz w:val="20"/>
                      <w:szCs w:val="20"/>
                    </w:rPr>
                    <w:t>Onset</w:t>
                  </w:r>
                </w:p>
              </w:tc>
              <w:tc>
                <w:tcPr>
                  <w:tcW w:w="1885" w:type="dxa"/>
                </w:tcPr>
                <w:p w:rsidR="000F05C4" w:rsidRPr="008B0500" w:rsidRDefault="000F05C4" w:rsidP="008B0500">
                  <w:pPr>
                    <w:rPr>
                      <w:rFonts w:ascii="Arial" w:hAnsi="Arial" w:cs="Arial"/>
                      <w:sz w:val="20"/>
                      <w:szCs w:val="20"/>
                    </w:rPr>
                  </w:pPr>
                  <w:r w:rsidRPr="008B0500">
                    <w:rPr>
                      <w:rFonts w:ascii="Arial" w:hAnsi="Arial" w:cs="Arial"/>
                      <w:sz w:val="20"/>
                      <w:szCs w:val="20"/>
                    </w:rPr>
                    <w:t>Mean 37 months</w:t>
                  </w:r>
                </w:p>
              </w:tc>
            </w:tr>
            <w:tr w:rsidR="000F05C4" w:rsidRPr="008B0500" w:rsidTr="0070127E">
              <w:tc>
                <w:tcPr>
                  <w:tcW w:w="1864" w:type="dxa"/>
                </w:tcPr>
                <w:p w:rsidR="000F05C4" w:rsidRPr="008B0500" w:rsidRDefault="000F05C4" w:rsidP="008B0500">
                  <w:pPr>
                    <w:rPr>
                      <w:rFonts w:ascii="Arial" w:hAnsi="Arial" w:cs="Arial"/>
                      <w:b/>
                      <w:sz w:val="20"/>
                      <w:szCs w:val="20"/>
                    </w:rPr>
                  </w:pPr>
                  <w:r w:rsidRPr="008B0500">
                    <w:rPr>
                      <w:rFonts w:ascii="Arial" w:hAnsi="Arial" w:cs="Arial"/>
                      <w:b/>
                      <w:sz w:val="20"/>
                      <w:szCs w:val="20"/>
                    </w:rPr>
                    <w:t>Sex</w:t>
                  </w:r>
                </w:p>
              </w:tc>
              <w:tc>
                <w:tcPr>
                  <w:tcW w:w="1885" w:type="dxa"/>
                </w:tcPr>
                <w:p w:rsidR="000F05C4" w:rsidRPr="008B0500" w:rsidRDefault="000F05C4" w:rsidP="008B0500">
                  <w:pPr>
                    <w:rPr>
                      <w:rFonts w:ascii="Arial" w:hAnsi="Arial" w:cs="Arial"/>
                      <w:sz w:val="20"/>
                      <w:szCs w:val="20"/>
                    </w:rPr>
                  </w:pPr>
                  <w:r w:rsidRPr="008B0500">
                    <w:rPr>
                      <w:rFonts w:ascii="Arial" w:hAnsi="Arial" w:cs="Arial"/>
                      <w:sz w:val="20"/>
                      <w:szCs w:val="20"/>
                    </w:rPr>
                    <w:t>131 male / 113 female</w:t>
                  </w:r>
                </w:p>
              </w:tc>
            </w:tr>
            <w:tr w:rsidR="000F05C4" w:rsidRPr="008B0500" w:rsidTr="0070127E">
              <w:tc>
                <w:tcPr>
                  <w:tcW w:w="1864" w:type="dxa"/>
                </w:tcPr>
                <w:p w:rsidR="000F05C4" w:rsidRPr="008B0500" w:rsidRDefault="000F05C4" w:rsidP="008B0500">
                  <w:pPr>
                    <w:rPr>
                      <w:rFonts w:ascii="Arial" w:hAnsi="Arial" w:cs="Arial"/>
                      <w:b/>
                      <w:sz w:val="20"/>
                      <w:szCs w:val="20"/>
                    </w:rPr>
                  </w:pPr>
                  <w:r w:rsidRPr="008B0500">
                    <w:rPr>
                      <w:rFonts w:ascii="Arial" w:hAnsi="Arial" w:cs="Arial"/>
                      <w:b/>
                      <w:sz w:val="20"/>
                      <w:szCs w:val="20"/>
                    </w:rPr>
                    <w:t>Age</w:t>
                  </w:r>
                </w:p>
              </w:tc>
              <w:tc>
                <w:tcPr>
                  <w:tcW w:w="1885" w:type="dxa"/>
                </w:tcPr>
                <w:p w:rsidR="000F05C4" w:rsidRPr="008B0500" w:rsidRDefault="000F05C4" w:rsidP="008B0500">
                  <w:pPr>
                    <w:rPr>
                      <w:rFonts w:ascii="Arial" w:hAnsi="Arial" w:cs="Arial"/>
                      <w:sz w:val="20"/>
                      <w:szCs w:val="20"/>
                    </w:rPr>
                  </w:pPr>
                  <w:r w:rsidRPr="008B0500">
                    <w:rPr>
                      <w:rFonts w:ascii="Arial" w:hAnsi="Arial" w:cs="Arial"/>
                      <w:sz w:val="20"/>
                      <w:szCs w:val="20"/>
                    </w:rPr>
                    <w:t>Mean 61.35 years</w:t>
                  </w:r>
                </w:p>
              </w:tc>
            </w:tr>
            <w:tr w:rsidR="000F05C4" w:rsidRPr="008B0500" w:rsidTr="0070127E">
              <w:tc>
                <w:tcPr>
                  <w:tcW w:w="1864" w:type="dxa"/>
                </w:tcPr>
                <w:p w:rsidR="000F05C4" w:rsidRPr="008B0500" w:rsidRDefault="000F05C4" w:rsidP="008B0500">
                  <w:pPr>
                    <w:rPr>
                      <w:rFonts w:ascii="Arial" w:hAnsi="Arial" w:cs="Arial"/>
                      <w:b/>
                      <w:sz w:val="20"/>
                      <w:szCs w:val="20"/>
                    </w:rPr>
                  </w:pPr>
                  <w:r w:rsidRPr="008B0500">
                    <w:rPr>
                      <w:rFonts w:ascii="Arial" w:hAnsi="Arial" w:cs="Arial"/>
                      <w:b/>
                      <w:sz w:val="20"/>
                      <w:szCs w:val="20"/>
                    </w:rPr>
                    <w:t>NIV usage</w:t>
                  </w:r>
                </w:p>
              </w:tc>
              <w:tc>
                <w:tcPr>
                  <w:tcW w:w="1885" w:type="dxa"/>
                </w:tcPr>
                <w:p w:rsidR="000F05C4" w:rsidRPr="008B0500" w:rsidRDefault="000F05C4" w:rsidP="008B0500">
                  <w:pPr>
                    <w:rPr>
                      <w:rFonts w:ascii="Arial" w:hAnsi="Arial" w:cs="Arial"/>
                      <w:sz w:val="20"/>
                      <w:szCs w:val="20"/>
                    </w:rPr>
                  </w:pPr>
                  <w:r w:rsidRPr="008B0500">
                    <w:rPr>
                      <w:rFonts w:ascii="Arial" w:hAnsi="Arial" w:cs="Arial"/>
                      <w:sz w:val="20"/>
                      <w:szCs w:val="20"/>
                    </w:rPr>
                    <w:t xml:space="preserve">Germany 35%; Poland 5%; </w:t>
                  </w:r>
                </w:p>
                <w:p w:rsidR="000F05C4" w:rsidRPr="008B0500" w:rsidRDefault="000F05C4" w:rsidP="008B0500">
                  <w:pPr>
                    <w:rPr>
                      <w:rFonts w:ascii="Arial" w:hAnsi="Arial" w:cs="Arial"/>
                      <w:sz w:val="20"/>
                      <w:szCs w:val="20"/>
                    </w:rPr>
                  </w:pPr>
                  <w:r w:rsidRPr="008B0500">
                    <w:rPr>
                      <w:rFonts w:ascii="Arial" w:hAnsi="Arial" w:cs="Arial"/>
                      <w:sz w:val="20"/>
                      <w:szCs w:val="20"/>
                    </w:rPr>
                    <w:t>Sweden 22%</w:t>
                  </w:r>
                </w:p>
              </w:tc>
            </w:tr>
            <w:tr w:rsidR="000F05C4" w:rsidRPr="008B0500" w:rsidTr="0070127E">
              <w:tc>
                <w:tcPr>
                  <w:tcW w:w="1864" w:type="dxa"/>
                </w:tcPr>
                <w:p w:rsidR="000F05C4" w:rsidRPr="008B0500" w:rsidRDefault="000F05C4" w:rsidP="008B0500">
                  <w:pPr>
                    <w:rPr>
                      <w:rFonts w:ascii="Arial" w:hAnsi="Arial" w:cs="Arial"/>
                      <w:b/>
                      <w:sz w:val="20"/>
                      <w:szCs w:val="20"/>
                    </w:rPr>
                  </w:pPr>
                  <w:r w:rsidRPr="008B0500">
                    <w:rPr>
                      <w:rFonts w:ascii="Arial" w:hAnsi="Arial" w:cs="Arial"/>
                      <w:b/>
                      <w:sz w:val="20"/>
                      <w:szCs w:val="20"/>
                    </w:rPr>
                    <w:t>Other (specify)</w:t>
                  </w:r>
                </w:p>
              </w:tc>
              <w:tc>
                <w:tcPr>
                  <w:tcW w:w="1885" w:type="dxa"/>
                </w:tcPr>
                <w:p w:rsidR="000F05C4" w:rsidRPr="008B0500" w:rsidRDefault="000F05C4" w:rsidP="008B0500">
                  <w:pPr>
                    <w:rPr>
                      <w:rFonts w:ascii="Arial" w:hAnsi="Arial" w:cs="Arial"/>
                      <w:sz w:val="20"/>
                      <w:szCs w:val="20"/>
                    </w:rPr>
                  </w:pPr>
                  <w:r w:rsidRPr="008B0500">
                    <w:rPr>
                      <w:rFonts w:ascii="Arial" w:hAnsi="Arial" w:cs="Arial"/>
                      <w:sz w:val="20"/>
                      <w:szCs w:val="20"/>
                    </w:rPr>
                    <w:t xml:space="preserve">PEG: Germany 11%; Poland 6%; </w:t>
                  </w:r>
                </w:p>
                <w:p w:rsidR="000F05C4" w:rsidRPr="008B0500" w:rsidRDefault="000F05C4" w:rsidP="008B0500">
                  <w:pPr>
                    <w:rPr>
                      <w:rFonts w:ascii="Arial" w:hAnsi="Arial" w:cs="Arial"/>
                      <w:sz w:val="20"/>
                      <w:szCs w:val="20"/>
                    </w:rPr>
                  </w:pPr>
                  <w:r w:rsidRPr="008B0500">
                    <w:rPr>
                      <w:rFonts w:ascii="Arial" w:hAnsi="Arial" w:cs="Arial"/>
                      <w:sz w:val="20"/>
                      <w:szCs w:val="20"/>
                    </w:rPr>
                    <w:t>Sweden 23%</w:t>
                  </w:r>
                </w:p>
              </w:tc>
            </w:tr>
          </w:tbl>
          <w:p w:rsidR="000F05C4" w:rsidRPr="008B0500" w:rsidRDefault="000F05C4" w:rsidP="008B0500">
            <w:pPr>
              <w:spacing w:after="160"/>
              <w:rPr>
                <w:rFonts w:ascii="Arial" w:hAnsi="Arial" w:cs="Arial"/>
                <w:sz w:val="20"/>
                <w:szCs w:val="20"/>
              </w:rPr>
            </w:pPr>
          </w:p>
        </w:tc>
        <w:tc>
          <w:tcPr>
            <w:tcW w:w="4650" w:type="dxa"/>
          </w:tcPr>
          <w:p w:rsidR="000F05C4" w:rsidRPr="008B0500" w:rsidRDefault="000F05C4" w:rsidP="008B0500">
            <w:pPr>
              <w:spacing w:after="160"/>
              <w:rPr>
                <w:rFonts w:ascii="Arial" w:hAnsi="Arial" w:cs="Arial"/>
                <w:b/>
                <w:sz w:val="20"/>
                <w:szCs w:val="20"/>
              </w:rPr>
            </w:pPr>
            <w:r w:rsidRPr="008B0500">
              <w:rPr>
                <w:rFonts w:ascii="Arial" w:hAnsi="Arial" w:cs="Arial"/>
                <w:b/>
                <w:sz w:val="20"/>
                <w:szCs w:val="20"/>
              </w:rPr>
              <w:t>Author identified themes</w:t>
            </w:r>
          </w:p>
          <w:p w:rsidR="000F05C4" w:rsidRPr="008B0500" w:rsidRDefault="000F05C4" w:rsidP="008B0500">
            <w:pPr>
              <w:spacing w:after="160"/>
              <w:rPr>
                <w:rFonts w:ascii="Arial" w:hAnsi="Arial" w:cs="Arial"/>
                <w:b/>
                <w:sz w:val="20"/>
                <w:szCs w:val="20"/>
              </w:rPr>
            </w:pPr>
            <w:r w:rsidRPr="008B0500">
              <w:rPr>
                <w:rFonts w:ascii="Arial" w:hAnsi="Arial" w:cs="Arial"/>
                <w:b/>
                <w:sz w:val="20"/>
                <w:szCs w:val="20"/>
              </w:rPr>
              <w:t xml:space="preserve">Data relating to NIV provision and usage: </w:t>
            </w:r>
          </w:p>
          <w:p w:rsidR="000F05C4" w:rsidRPr="008B0500" w:rsidRDefault="000F05C4" w:rsidP="008B0500">
            <w:pPr>
              <w:rPr>
                <w:rFonts w:ascii="Arial" w:hAnsi="Arial" w:cs="Arial"/>
                <w:sz w:val="20"/>
                <w:szCs w:val="20"/>
              </w:rPr>
            </w:pPr>
            <w:r w:rsidRPr="008B0500">
              <w:rPr>
                <w:rFonts w:ascii="Arial" w:hAnsi="Arial" w:cs="Arial"/>
                <w:sz w:val="20"/>
                <w:szCs w:val="20"/>
              </w:rPr>
              <w:t>Patients from Germany and Sweden were most likely to PEG, whilst Swedish patients were most likely to stop IV and NIV. Polish patients were least likely to stop any device (p&lt;0.001). Preferences to terminate invasive devices in the future were mot associated with physical function but were associated with duration of illness (p&lt;0.006). Termination of non-invasive devices in the future was not associated with any clinical measure.</w:t>
            </w:r>
          </w:p>
          <w:p w:rsidR="000F05C4" w:rsidRPr="008B0500" w:rsidRDefault="000F05C4" w:rsidP="008B0500">
            <w:pPr>
              <w:spacing w:after="160"/>
              <w:rPr>
                <w:rFonts w:ascii="Arial" w:hAnsi="Arial" w:cs="Arial"/>
                <w:sz w:val="20"/>
                <w:szCs w:val="20"/>
              </w:rPr>
            </w:pPr>
            <w:r w:rsidRPr="008B0500">
              <w:rPr>
                <w:rFonts w:ascii="Arial" w:hAnsi="Arial" w:cs="Arial"/>
                <w:sz w:val="20"/>
                <w:szCs w:val="20"/>
              </w:rPr>
              <w:t xml:space="preserve">Non-termination of devices was associated with religiousness and conservatism (p&lt;0.002), </w:t>
            </w:r>
            <w:r w:rsidRPr="008B0500">
              <w:rPr>
                <w:rFonts w:ascii="Arial" w:hAnsi="Arial" w:cs="Arial"/>
                <w:sz w:val="20"/>
                <w:szCs w:val="20"/>
              </w:rPr>
              <w:lastRenderedPageBreak/>
              <w:t xml:space="preserve">whereas depression was associated with termination of devices (NIV p=0.23; IV p&lt;0.008). </w:t>
            </w:r>
            <w:proofErr w:type="spellStart"/>
            <w:r w:rsidRPr="008B0500">
              <w:rPr>
                <w:rFonts w:ascii="Arial" w:hAnsi="Arial" w:cs="Arial"/>
                <w:sz w:val="20"/>
                <w:szCs w:val="20"/>
              </w:rPr>
              <w:t>QoL</w:t>
            </w:r>
            <w:proofErr w:type="spellEnd"/>
            <w:r w:rsidRPr="008B0500">
              <w:rPr>
                <w:rFonts w:ascii="Arial" w:hAnsi="Arial" w:cs="Arial"/>
                <w:sz w:val="20"/>
                <w:szCs w:val="20"/>
              </w:rPr>
              <w:t xml:space="preserve"> and financial support were not associated with decisions (p&lt;0.05).</w:t>
            </w:r>
          </w:p>
          <w:p w:rsidR="000F05C4" w:rsidRPr="008B0500" w:rsidRDefault="000F05C4" w:rsidP="008B0500">
            <w:pPr>
              <w:spacing w:after="160"/>
              <w:rPr>
                <w:rFonts w:ascii="Arial" w:hAnsi="Arial" w:cs="Arial"/>
                <w:b/>
                <w:sz w:val="20"/>
                <w:szCs w:val="20"/>
              </w:rPr>
            </w:pPr>
            <w:r w:rsidRPr="008B0500">
              <w:rPr>
                <w:rFonts w:ascii="Arial" w:hAnsi="Arial" w:cs="Arial"/>
                <w:b/>
                <w:sz w:val="20"/>
                <w:szCs w:val="20"/>
              </w:rPr>
              <w:t xml:space="preserve">Author conclusions: </w:t>
            </w:r>
          </w:p>
          <w:p w:rsidR="000F05C4" w:rsidRPr="008B0500" w:rsidRDefault="000F05C4" w:rsidP="008B0500">
            <w:pPr>
              <w:spacing w:after="160"/>
              <w:rPr>
                <w:rFonts w:ascii="Arial" w:hAnsi="Arial" w:cs="Arial"/>
                <w:sz w:val="20"/>
                <w:szCs w:val="20"/>
              </w:rPr>
            </w:pPr>
            <w:r w:rsidRPr="008B0500">
              <w:rPr>
                <w:rFonts w:ascii="Arial" w:hAnsi="Arial" w:cs="Arial"/>
                <w:bCs/>
                <w:sz w:val="20"/>
                <w:szCs w:val="20"/>
              </w:rPr>
              <w:t>Patient decisions on future therapeutic care are related to cultural background.</w:t>
            </w:r>
            <w:r w:rsidRPr="008B0500">
              <w:rPr>
                <w:rFonts w:ascii="Arial" w:hAnsi="Arial" w:cs="Arial"/>
                <w:sz w:val="20"/>
                <w:szCs w:val="20"/>
              </w:rPr>
              <w:t xml:space="preserve">                 </w:t>
            </w:r>
          </w:p>
        </w:tc>
      </w:tr>
      <w:tr w:rsidR="000F05C4" w:rsidRPr="008B0500" w:rsidTr="0070127E">
        <w:tc>
          <w:tcPr>
            <w:tcW w:w="4649" w:type="dxa"/>
          </w:tcPr>
          <w:p w:rsidR="000F05C4" w:rsidRPr="008B0500" w:rsidRDefault="000F05C4" w:rsidP="008B0500">
            <w:pPr>
              <w:spacing w:after="200"/>
              <w:rPr>
                <w:rFonts w:ascii="Arial" w:hAnsi="Arial" w:cs="Arial"/>
                <w:b/>
                <w:sz w:val="20"/>
                <w:szCs w:val="20"/>
              </w:rPr>
            </w:pPr>
            <w:r w:rsidRPr="008B0500">
              <w:rPr>
                <w:rFonts w:ascii="Arial" w:hAnsi="Arial" w:cs="Arial"/>
                <w:b/>
                <w:sz w:val="20"/>
                <w:szCs w:val="20"/>
              </w:rPr>
              <w:lastRenderedPageBreak/>
              <w:t xml:space="preserve">Ando 2010 / </w:t>
            </w:r>
            <w:proofErr w:type="spellStart"/>
            <w:r w:rsidRPr="008B0500">
              <w:rPr>
                <w:rFonts w:ascii="Arial" w:hAnsi="Arial" w:cs="Arial"/>
                <w:b/>
                <w:sz w:val="20"/>
                <w:szCs w:val="20"/>
              </w:rPr>
              <w:t>Piggin</w:t>
            </w:r>
            <w:proofErr w:type="spellEnd"/>
            <w:r w:rsidRPr="008B0500">
              <w:rPr>
                <w:rFonts w:ascii="Arial" w:hAnsi="Arial" w:cs="Arial"/>
                <w:b/>
                <w:sz w:val="20"/>
                <w:szCs w:val="20"/>
              </w:rPr>
              <w:t xml:space="preserve"> 2009</w:t>
            </w:r>
          </w:p>
          <w:p w:rsidR="000F05C4" w:rsidRPr="008B0500" w:rsidRDefault="000F05C4" w:rsidP="008B0500">
            <w:pPr>
              <w:spacing w:after="200"/>
              <w:rPr>
                <w:rFonts w:ascii="Arial" w:hAnsi="Arial" w:cs="Arial"/>
                <w:bCs/>
                <w:sz w:val="20"/>
                <w:szCs w:val="20"/>
                <w:u w:val="single"/>
              </w:rPr>
            </w:pPr>
            <w:r w:rsidRPr="008B0500">
              <w:rPr>
                <w:rFonts w:ascii="Arial" w:hAnsi="Arial" w:cs="Arial"/>
                <w:bCs/>
                <w:sz w:val="20"/>
                <w:szCs w:val="20"/>
              </w:rPr>
              <w:t xml:space="preserve">Journal paper / </w:t>
            </w:r>
            <w:r w:rsidRPr="008B0500">
              <w:rPr>
                <w:rFonts w:ascii="Arial" w:hAnsi="Arial" w:cs="Arial"/>
                <w:bCs/>
                <w:sz w:val="20"/>
                <w:szCs w:val="20"/>
                <w:u w:val="single"/>
              </w:rPr>
              <w:t>conference abstract</w:t>
            </w:r>
          </w:p>
          <w:p w:rsidR="000F05C4" w:rsidRPr="008B0500" w:rsidRDefault="000F05C4" w:rsidP="008B0500">
            <w:pPr>
              <w:spacing w:after="200"/>
              <w:rPr>
                <w:rFonts w:ascii="Arial" w:hAnsi="Arial" w:cs="Arial"/>
                <w:b/>
                <w:sz w:val="20"/>
                <w:szCs w:val="20"/>
              </w:rPr>
            </w:pPr>
            <w:r w:rsidRPr="008B0500">
              <w:rPr>
                <w:rFonts w:ascii="Arial" w:hAnsi="Arial" w:cs="Arial"/>
                <w:b/>
                <w:sz w:val="20"/>
                <w:szCs w:val="20"/>
              </w:rPr>
              <w:t xml:space="preserve">Country: </w:t>
            </w:r>
            <w:r w:rsidRPr="008B0500">
              <w:rPr>
                <w:rFonts w:ascii="Arial" w:hAnsi="Arial" w:cs="Arial"/>
                <w:sz w:val="20"/>
                <w:szCs w:val="20"/>
              </w:rPr>
              <w:t>UK</w:t>
            </w:r>
          </w:p>
          <w:tbl>
            <w:tblPr>
              <w:tblStyle w:val="TableGrid5"/>
              <w:tblW w:w="0" w:type="auto"/>
              <w:tblLook w:val="04A0" w:firstRow="1" w:lastRow="0" w:firstColumn="1" w:lastColumn="0" w:noHBand="0" w:noVBand="1"/>
            </w:tblPr>
            <w:tblGrid>
              <w:gridCol w:w="1760"/>
              <w:gridCol w:w="1275"/>
            </w:tblGrid>
            <w:tr w:rsidR="000F05C4" w:rsidRPr="008B0500" w:rsidTr="0070127E">
              <w:tc>
                <w:tcPr>
                  <w:tcW w:w="1760" w:type="dxa"/>
                </w:tcPr>
                <w:p w:rsidR="000F05C4" w:rsidRPr="008B0500" w:rsidRDefault="000F05C4" w:rsidP="008B0500">
                  <w:pPr>
                    <w:rPr>
                      <w:rFonts w:ascii="Arial" w:hAnsi="Arial" w:cs="Arial"/>
                      <w:b/>
                      <w:sz w:val="20"/>
                      <w:szCs w:val="20"/>
                    </w:rPr>
                  </w:pPr>
                  <w:r w:rsidRPr="008B0500">
                    <w:rPr>
                      <w:rFonts w:ascii="Arial" w:hAnsi="Arial" w:cs="Arial"/>
                      <w:b/>
                      <w:sz w:val="20"/>
                      <w:szCs w:val="20"/>
                    </w:rPr>
                    <w:t>Qualitative</w:t>
                  </w:r>
                </w:p>
              </w:tc>
              <w:tc>
                <w:tcPr>
                  <w:tcW w:w="1275" w:type="dxa"/>
                </w:tcPr>
                <w:p w:rsidR="000F05C4" w:rsidRPr="008B0500" w:rsidRDefault="000F05C4" w:rsidP="008B0500">
                  <w:pPr>
                    <w:rPr>
                      <w:rFonts w:ascii="Arial" w:hAnsi="Arial" w:cs="Arial"/>
                      <w:sz w:val="20"/>
                      <w:szCs w:val="20"/>
                    </w:rPr>
                  </w:pPr>
                  <w:r w:rsidRPr="008B0500">
                    <w:rPr>
                      <w:rFonts w:ascii="Arial" w:hAnsi="Arial" w:cs="Arial"/>
                      <w:sz w:val="20"/>
                      <w:szCs w:val="20"/>
                    </w:rPr>
                    <w:t>X</w:t>
                  </w:r>
                </w:p>
              </w:tc>
            </w:tr>
            <w:tr w:rsidR="000F05C4" w:rsidRPr="008B0500" w:rsidTr="0070127E">
              <w:tc>
                <w:tcPr>
                  <w:tcW w:w="1760" w:type="dxa"/>
                </w:tcPr>
                <w:p w:rsidR="000F05C4" w:rsidRPr="008B0500" w:rsidRDefault="000F05C4" w:rsidP="008B0500">
                  <w:pPr>
                    <w:rPr>
                      <w:rFonts w:ascii="Arial" w:hAnsi="Arial" w:cs="Arial"/>
                      <w:b/>
                      <w:sz w:val="20"/>
                      <w:szCs w:val="20"/>
                    </w:rPr>
                  </w:pPr>
                  <w:r w:rsidRPr="008B0500">
                    <w:rPr>
                      <w:rFonts w:ascii="Arial" w:hAnsi="Arial" w:cs="Arial"/>
                      <w:b/>
                      <w:sz w:val="20"/>
                      <w:szCs w:val="20"/>
                    </w:rPr>
                    <w:t>Mixed method</w:t>
                  </w:r>
                </w:p>
              </w:tc>
              <w:tc>
                <w:tcPr>
                  <w:tcW w:w="1275" w:type="dxa"/>
                </w:tcPr>
                <w:p w:rsidR="000F05C4" w:rsidRPr="008B0500" w:rsidRDefault="000F05C4" w:rsidP="008B0500">
                  <w:pPr>
                    <w:rPr>
                      <w:rFonts w:ascii="Arial" w:hAnsi="Arial" w:cs="Arial"/>
                      <w:sz w:val="20"/>
                      <w:szCs w:val="20"/>
                    </w:rPr>
                  </w:pPr>
                </w:p>
              </w:tc>
            </w:tr>
            <w:tr w:rsidR="000F05C4" w:rsidRPr="008B0500" w:rsidTr="0070127E">
              <w:tc>
                <w:tcPr>
                  <w:tcW w:w="1760" w:type="dxa"/>
                </w:tcPr>
                <w:p w:rsidR="000F05C4" w:rsidRPr="008B0500" w:rsidRDefault="000F05C4" w:rsidP="008B0500">
                  <w:pPr>
                    <w:rPr>
                      <w:rFonts w:ascii="Arial" w:hAnsi="Arial" w:cs="Arial"/>
                      <w:b/>
                      <w:sz w:val="20"/>
                      <w:szCs w:val="20"/>
                    </w:rPr>
                  </w:pPr>
                  <w:r w:rsidRPr="008B0500">
                    <w:rPr>
                      <w:rFonts w:ascii="Arial" w:hAnsi="Arial" w:cs="Arial"/>
                      <w:b/>
                      <w:sz w:val="20"/>
                      <w:szCs w:val="20"/>
                    </w:rPr>
                    <w:t>Other (specify)</w:t>
                  </w:r>
                </w:p>
              </w:tc>
              <w:tc>
                <w:tcPr>
                  <w:tcW w:w="1275" w:type="dxa"/>
                </w:tcPr>
                <w:p w:rsidR="000F05C4" w:rsidRPr="008B0500" w:rsidRDefault="000F05C4" w:rsidP="008B0500">
                  <w:pPr>
                    <w:rPr>
                      <w:rFonts w:ascii="Arial" w:hAnsi="Arial" w:cs="Arial"/>
                      <w:b/>
                      <w:sz w:val="20"/>
                      <w:szCs w:val="20"/>
                    </w:rPr>
                  </w:pPr>
                </w:p>
              </w:tc>
            </w:tr>
          </w:tbl>
          <w:p w:rsidR="000F05C4" w:rsidRPr="008B0500" w:rsidRDefault="000F05C4" w:rsidP="008B0500">
            <w:pPr>
              <w:spacing w:after="200"/>
              <w:rPr>
                <w:rFonts w:ascii="Arial" w:hAnsi="Arial" w:cs="Arial"/>
                <w:sz w:val="20"/>
                <w:szCs w:val="20"/>
              </w:rPr>
            </w:pPr>
          </w:p>
          <w:p w:rsidR="000F05C4" w:rsidRPr="008B0500" w:rsidRDefault="000F05C4" w:rsidP="008B0500">
            <w:pPr>
              <w:spacing w:after="200"/>
              <w:rPr>
                <w:rFonts w:ascii="Arial" w:hAnsi="Arial" w:cs="Arial"/>
                <w:bCs/>
                <w:sz w:val="20"/>
                <w:szCs w:val="20"/>
              </w:rPr>
            </w:pPr>
            <w:r w:rsidRPr="008B0500">
              <w:rPr>
                <w:rFonts w:ascii="Arial" w:hAnsi="Arial" w:cs="Arial"/>
                <w:b/>
                <w:sz w:val="20"/>
                <w:szCs w:val="20"/>
              </w:rPr>
              <w:t xml:space="preserve">Aim of study: </w:t>
            </w:r>
            <w:r w:rsidRPr="008B0500">
              <w:rPr>
                <w:rFonts w:ascii="Arial" w:hAnsi="Arial" w:cs="Arial"/>
                <w:bCs/>
                <w:sz w:val="20"/>
                <w:szCs w:val="20"/>
              </w:rPr>
              <w:t>To determine psychological issues important in patients declining or failing to tolerate NIV, particularly those issues which contribute to treatment failure.</w:t>
            </w:r>
          </w:p>
          <w:p w:rsidR="000F05C4" w:rsidRPr="008B0500" w:rsidRDefault="000F05C4" w:rsidP="008B0500">
            <w:pPr>
              <w:spacing w:after="200"/>
              <w:rPr>
                <w:rFonts w:ascii="Arial" w:hAnsi="Arial" w:cs="Arial"/>
                <w:bCs/>
                <w:sz w:val="20"/>
                <w:szCs w:val="20"/>
              </w:rPr>
            </w:pPr>
            <w:r w:rsidRPr="008B0500">
              <w:rPr>
                <w:rFonts w:ascii="Arial" w:hAnsi="Arial" w:cs="Arial"/>
                <w:b/>
                <w:sz w:val="20"/>
                <w:szCs w:val="20"/>
              </w:rPr>
              <w:t xml:space="preserve">Data collection method: </w:t>
            </w:r>
            <w:r w:rsidRPr="008B0500">
              <w:rPr>
                <w:rFonts w:ascii="Arial" w:hAnsi="Arial" w:cs="Arial"/>
                <w:bCs/>
                <w:sz w:val="20"/>
                <w:szCs w:val="20"/>
              </w:rPr>
              <w:t>Interviews</w:t>
            </w:r>
          </w:p>
          <w:p w:rsidR="000F05C4" w:rsidRPr="008B0500" w:rsidRDefault="000F05C4" w:rsidP="008B0500">
            <w:pPr>
              <w:spacing w:after="200"/>
              <w:rPr>
                <w:rFonts w:ascii="Arial" w:hAnsi="Arial" w:cs="Arial"/>
                <w:b/>
                <w:sz w:val="20"/>
                <w:szCs w:val="20"/>
              </w:rPr>
            </w:pPr>
            <w:r w:rsidRPr="008B0500">
              <w:rPr>
                <w:rFonts w:ascii="Arial" w:hAnsi="Arial" w:cs="Arial"/>
                <w:b/>
                <w:sz w:val="20"/>
                <w:szCs w:val="20"/>
              </w:rPr>
              <w:t xml:space="preserve">Theoretical underpinning: </w:t>
            </w:r>
            <w:r w:rsidRPr="008B0500">
              <w:rPr>
                <w:rFonts w:ascii="Arial" w:hAnsi="Arial" w:cs="Arial"/>
                <w:bCs/>
                <w:sz w:val="20"/>
                <w:szCs w:val="20"/>
              </w:rPr>
              <w:t>Not reported</w:t>
            </w:r>
          </w:p>
          <w:p w:rsidR="000F05C4" w:rsidRPr="008B0500" w:rsidRDefault="000F05C4" w:rsidP="008B0500">
            <w:pPr>
              <w:spacing w:after="200"/>
              <w:rPr>
                <w:rFonts w:ascii="Arial" w:hAnsi="Arial" w:cs="Arial"/>
                <w:b/>
                <w:sz w:val="20"/>
                <w:szCs w:val="20"/>
              </w:rPr>
            </w:pPr>
            <w:r w:rsidRPr="008B0500">
              <w:rPr>
                <w:rFonts w:ascii="Arial" w:hAnsi="Arial" w:cs="Arial"/>
                <w:b/>
                <w:sz w:val="20"/>
                <w:szCs w:val="20"/>
              </w:rPr>
              <w:t xml:space="preserve">Sample size: </w:t>
            </w:r>
            <w:r w:rsidRPr="008B0500">
              <w:rPr>
                <w:rFonts w:ascii="Arial" w:hAnsi="Arial" w:cs="Arial"/>
                <w:bCs/>
                <w:sz w:val="20"/>
                <w:szCs w:val="20"/>
              </w:rPr>
              <w:t>11 patients who did not tolerate NIV (10 interviews)</w:t>
            </w:r>
          </w:p>
          <w:p w:rsidR="000F05C4" w:rsidRPr="008B0500" w:rsidRDefault="000F05C4" w:rsidP="008B0500">
            <w:pPr>
              <w:spacing w:after="200"/>
              <w:rPr>
                <w:rFonts w:ascii="Arial" w:hAnsi="Arial" w:cs="Arial"/>
                <w:b/>
                <w:sz w:val="20"/>
                <w:szCs w:val="20"/>
              </w:rPr>
            </w:pPr>
            <w:r w:rsidRPr="008B0500">
              <w:rPr>
                <w:rFonts w:ascii="Arial" w:hAnsi="Arial" w:cs="Arial"/>
                <w:b/>
                <w:sz w:val="20"/>
                <w:szCs w:val="20"/>
              </w:rPr>
              <w:t xml:space="preserve">Identification/recruitment: </w:t>
            </w:r>
            <w:r w:rsidRPr="008B0500">
              <w:rPr>
                <w:rFonts w:ascii="Arial" w:hAnsi="Arial" w:cs="Arial"/>
                <w:bCs/>
                <w:sz w:val="20"/>
                <w:szCs w:val="20"/>
              </w:rPr>
              <w:t>Not reported</w:t>
            </w:r>
          </w:p>
        </w:tc>
        <w:tc>
          <w:tcPr>
            <w:tcW w:w="4649" w:type="dxa"/>
          </w:tcPr>
          <w:p w:rsidR="000F05C4" w:rsidRPr="008B0500" w:rsidRDefault="000F05C4" w:rsidP="008B0500">
            <w:pPr>
              <w:spacing w:after="200"/>
              <w:rPr>
                <w:rFonts w:ascii="Arial" w:hAnsi="Arial" w:cs="Arial"/>
                <w:b/>
                <w:sz w:val="20"/>
                <w:szCs w:val="20"/>
              </w:rPr>
            </w:pPr>
            <w:r w:rsidRPr="008B0500">
              <w:rPr>
                <w:rFonts w:ascii="Arial" w:hAnsi="Arial" w:cs="Arial"/>
                <w:b/>
                <w:sz w:val="20"/>
                <w:szCs w:val="20"/>
              </w:rPr>
              <w:t>Participant characteristics:</w:t>
            </w:r>
          </w:p>
          <w:tbl>
            <w:tblPr>
              <w:tblStyle w:val="TableGrid5"/>
              <w:tblpPr w:leftFromText="180" w:rightFromText="180" w:vertAnchor="text" w:horzAnchor="margin" w:tblpXSpec="center" w:tblpY="49"/>
              <w:tblOverlap w:val="never"/>
              <w:tblW w:w="0" w:type="auto"/>
              <w:tblLook w:val="04A0" w:firstRow="1" w:lastRow="0" w:firstColumn="1" w:lastColumn="0" w:noHBand="0" w:noVBand="1"/>
            </w:tblPr>
            <w:tblGrid>
              <w:gridCol w:w="1864"/>
              <w:gridCol w:w="1885"/>
            </w:tblGrid>
            <w:tr w:rsidR="000F05C4" w:rsidRPr="008B0500" w:rsidTr="0070127E">
              <w:tc>
                <w:tcPr>
                  <w:tcW w:w="1864" w:type="dxa"/>
                </w:tcPr>
                <w:p w:rsidR="000F05C4" w:rsidRPr="008B0500" w:rsidRDefault="000F05C4" w:rsidP="008B0500">
                  <w:pPr>
                    <w:rPr>
                      <w:rFonts w:ascii="Arial" w:hAnsi="Arial" w:cs="Arial"/>
                      <w:b/>
                      <w:sz w:val="20"/>
                      <w:szCs w:val="20"/>
                    </w:rPr>
                  </w:pPr>
                  <w:r w:rsidRPr="008B0500">
                    <w:rPr>
                      <w:rFonts w:ascii="Arial" w:hAnsi="Arial" w:cs="Arial"/>
                      <w:b/>
                      <w:sz w:val="20"/>
                      <w:szCs w:val="20"/>
                    </w:rPr>
                    <w:t>Type of group</w:t>
                  </w:r>
                </w:p>
              </w:tc>
              <w:tc>
                <w:tcPr>
                  <w:tcW w:w="1885" w:type="dxa"/>
                </w:tcPr>
                <w:p w:rsidR="000F05C4" w:rsidRPr="008B0500" w:rsidRDefault="000F05C4" w:rsidP="008B0500">
                  <w:pPr>
                    <w:rPr>
                      <w:rFonts w:ascii="Arial" w:hAnsi="Arial" w:cs="Arial"/>
                      <w:sz w:val="20"/>
                      <w:szCs w:val="20"/>
                    </w:rPr>
                  </w:pPr>
                  <w:r w:rsidRPr="008B0500">
                    <w:rPr>
                      <w:rFonts w:ascii="Arial" w:hAnsi="Arial" w:cs="Arial"/>
                      <w:sz w:val="20"/>
                      <w:szCs w:val="20"/>
                    </w:rPr>
                    <w:t>Patients</w:t>
                  </w:r>
                </w:p>
              </w:tc>
            </w:tr>
            <w:tr w:rsidR="000F05C4" w:rsidRPr="008B0500" w:rsidTr="0070127E">
              <w:tc>
                <w:tcPr>
                  <w:tcW w:w="1864" w:type="dxa"/>
                </w:tcPr>
                <w:p w:rsidR="000F05C4" w:rsidRPr="008B0500" w:rsidRDefault="000F05C4" w:rsidP="008B0500">
                  <w:pPr>
                    <w:rPr>
                      <w:rFonts w:ascii="Arial" w:hAnsi="Arial" w:cs="Arial"/>
                      <w:b/>
                      <w:sz w:val="20"/>
                      <w:szCs w:val="20"/>
                    </w:rPr>
                  </w:pPr>
                  <w:r w:rsidRPr="008B0500">
                    <w:rPr>
                      <w:rFonts w:ascii="Arial" w:hAnsi="Arial" w:cs="Arial"/>
                      <w:b/>
                      <w:sz w:val="20"/>
                      <w:szCs w:val="20"/>
                    </w:rPr>
                    <w:t>Condition</w:t>
                  </w:r>
                </w:p>
              </w:tc>
              <w:tc>
                <w:tcPr>
                  <w:tcW w:w="1885" w:type="dxa"/>
                </w:tcPr>
                <w:p w:rsidR="000F05C4" w:rsidRPr="008B0500" w:rsidRDefault="000F05C4" w:rsidP="008B0500">
                  <w:pPr>
                    <w:rPr>
                      <w:rFonts w:ascii="Arial" w:hAnsi="Arial" w:cs="Arial"/>
                      <w:sz w:val="20"/>
                      <w:szCs w:val="20"/>
                    </w:rPr>
                  </w:pPr>
                  <w:r w:rsidRPr="008B0500">
                    <w:rPr>
                      <w:rFonts w:ascii="Arial" w:hAnsi="Arial" w:cs="Arial"/>
                      <w:sz w:val="20"/>
                      <w:szCs w:val="20"/>
                    </w:rPr>
                    <w:t>MND</w:t>
                  </w:r>
                </w:p>
              </w:tc>
            </w:tr>
            <w:tr w:rsidR="000F05C4" w:rsidRPr="008B0500" w:rsidTr="0070127E">
              <w:tc>
                <w:tcPr>
                  <w:tcW w:w="1864" w:type="dxa"/>
                </w:tcPr>
                <w:p w:rsidR="000F05C4" w:rsidRPr="008B0500" w:rsidRDefault="000F05C4" w:rsidP="008B0500">
                  <w:pPr>
                    <w:rPr>
                      <w:rFonts w:ascii="Arial" w:hAnsi="Arial" w:cs="Arial"/>
                      <w:b/>
                      <w:sz w:val="20"/>
                      <w:szCs w:val="20"/>
                    </w:rPr>
                  </w:pPr>
                  <w:r w:rsidRPr="008B0500">
                    <w:rPr>
                      <w:rFonts w:ascii="Arial" w:hAnsi="Arial" w:cs="Arial"/>
                      <w:b/>
                      <w:sz w:val="20"/>
                      <w:szCs w:val="20"/>
                    </w:rPr>
                    <w:t>Onset</w:t>
                  </w:r>
                </w:p>
              </w:tc>
              <w:tc>
                <w:tcPr>
                  <w:tcW w:w="1885" w:type="dxa"/>
                </w:tcPr>
                <w:p w:rsidR="000F05C4" w:rsidRPr="008B0500" w:rsidRDefault="000F05C4" w:rsidP="008B0500">
                  <w:pPr>
                    <w:rPr>
                      <w:rFonts w:ascii="Arial" w:hAnsi="Arial" w:cs="Arial"/>
                      <w:sz w:val="20"/>
                      <w:szCs w:val="20"/>
                    </w:rPr>
                  </w:pPr>
                  <w:r w:rsidRPr="008B0500">
                    <w:rPr>
                      <w:rFonts w:ascii="Arial" w:hAnsi="Arial" w:cs="Arial"/>
                      <w:sz w:val="20"/>
                      <w:szCs w:val="20"/>
                    </w:rPr>
                    <w:t>8 limb</w:t>
                  </w:r>
                </w:p>
                <w:p w:rsidR="000F05C4" w:rsidRPr="008B0500" w:rsidRDefault="000F05C4" w:rsidP="008B0500">
                  <w:pPr>
                    <w:rPr>
                      <w:rFonts w:ascii="Arial" w:hAnsi="Arial" w:cs="Arial"/>
                      <w:sz w:val="20"/>
                      <w:szCs w:val="20"/>
                    </w:rPr>
                  </w:pPr>
                  <w:r w:rsidRPr="008B0500">
                    <w:rPr>
                      <w:rFonts w:ascii="Arial" w:hAnsi="Arial" w:cs="Arial"/>
                      <w:sz w:val="20"/>
                      <w:szCs w:val="20"/>
                    </w:rPr>
                    <w:t>3 bulbar</w:t>
                  </w:r>
                </w:p>
              </w:tc>
            </w:tr>
            <w:tr w:rsidR="000F05C4" w:rsidRPr="008B0500" w:rsidTr="0070127E">
              <w:tc>
                <w:tcPr>
                  <w:tcW w:w="1864" w:type="dxa"/>
                </w:tcPr>
                <w:p w:rsidR="000F05C4" w:rsidRPr="008B0500" w:rsidRDefault="000F05C4" w:rsidP="008B0500">
                  <w:pPr>
                    <w:rPr>
                      <w:rFonts w:ascii="Arial" w:hAnsi="Arial" w:cs="Arial"/>
                      <w:b/>
                      <w:sz w:val="20"/>
                      <w:szCs w:val="20"/>
                    </w:rPr>
                  </w:pPr>
                  <w:r w:rsidRPr="008B0500">
                    <w:rPr>
                      <w:rFonts w:ascii="Arial" w:hAnsi="Arial" w:cs="Arial"/>
                      <w:b/>
                      <w:sz w:val="20"/>
                      <w:szCs w:val="20"/>
                    </w:rPr>
                    <w:t>Sex</w:t>
                  </w:r>
                </w:p>
              </w:tc>
              <w:tc>
                <w:tcPr>
                  <w:tcW w:w="1885" w:type="dxa"/>
                </w:tcPr>
                <w:p w:rsidR="000F05C4" w:rsidRPr="008B0500" w:rsidRDefault="000F05C4" w:rsidP="008B0500">
                  <w:pPr>
                    <w:rPr>
                      <w:rFonts w:ascii="Arial" w:hAnsi="Arial" w:cs="Arial"/>
                      <w:sz w:val="20"/>
                      <w:szCs w:val="20"/>
                    </w:rPr>
                  </w:pPr>
                  <w:r w:rsidRPr="008B0500">
                    <w:rPr>
                      <w:rFonts w:ascii="Arial" w:hAnsi="Arial" w:cs="Arial"/>
                      <w:sz w:val="20"/>
                      <w:szCs w:val="20"/>
                    </w:rPr>
                    <w:t>8 male</w:t>
                  </w:r>
                </w:p>
                <w:p w:rsidR="000F05C4" w:rsidRPr="008B0500" w:rsidRDefault="000F05C4" w:rsidP="008B0500">
                  <w:pPr>
                    <w:rPr>
                      <w:rFonts w:ascii="Arial" w:hAnsi="Arial" w:cs="Arial"/>
                      <w:sz w:val="20"/>
                      <w:szCs w:val="20"/>
                    </w:rPr>
                  </w:pPr>
                  <w:r w:rsidRPr="008B0500">
                    <w:rPr>
                      <w:rFonts w:ascii="Arial" w:hAnsi="Arial" w:cs="Arial"/>
                      <w:sz w:val="20"/>
                      <w:szCs w:val="20"/>
                    </w:rPr>
                    <w:t>3 female</w:t>
                  </w:r>
                </w:p>
              </w:tc>
            </w:tr>
            <w:tr w:rsidR="000F05C4" w:rsidRPr="008B0500" w:rsidTr="0070127E">
              <w:tc>
                <w:tcPr>
                  <w:tcW w:w="1864" w:type="dxa"/>
                </w:tcPr>
                <w:p w:rsidR="000F05C4" w:rsidRPr="008B0500" w:rsidRDefault="000F05C4" w:rsidP="008B0500">
                  <w:pPr>
                    <w:rPr>
                      <w:rFonts w:ascii="Arial" w:hAnsi="Arial" w:cs="Arial"/>
                      <w:b/>
                      <w:sz w:val="20"/>
                      <w:szCs w:val="20"/>
                    </w:rPr>
                  </w:pPr>
                  <w:r w:rsidRPr="008B0500">
                    <w:rPr>
                      <w:rFonts w:ascii="Arial" w:hAnsi="Arial" w:cs="Arial"/>
                      <w:b/>
                      <w:sz w:val="20"/>
                      <w:szCs w:val="20"/>
                    </w:rPr>
                    <w:t>Age</w:t>
                  </w:r>
                </w:p>
              </w:tc>
              <w:tc>
                <w:tcPr>
                  <w:tcW w:w="1885" w:type="dxa"/>
                </w:tcPr>
                <w:p w:rsidR="000F05C4" w:rsidRPr="008B0500" w:rsidRDefault="000F05C4" w:rsidP="008B0500">
                  <w:pPr>
                    <w:rPr>
                      <w:rFonts w:ascii="Arial" w:hAnsi="Arial" w:cs="Arial"/>
                      <w:sz w:val="20"/>
                      <w:szCs w:val="20"/>
                    </w:rPr>
                  </w:pPr>
                  <w:r w:rsidRPr="008B0500">
                    <w:rPr>
                      <w:rFonts w:ascii="Arial" w:hAnsi="Arial" w:cs="Arial"/>
                      <w:sz w:val="20"/>
                      <w:szCs w:val="20"/>
                    </w:rPr>
                    <w:t>Mean 74.1 years</w:t>
                  </w:r>
                </w:p>
              </w:tc>
            </w:tr>
            <w:tr w:rsidR="000F05C4" w:rsidRPr="008B0500" w:rsidTr="0070127E">
              <w:tc>
                <w:tcPr>
                  <w:tcW w:w="1864" w:type="dxa"/>
                </w:tcPr>
                <w:p w:rsidR="000F05C4" w:rsidRPr="008B0500" w:rsidRDefault="000F05C4" w:rsidP="008B0500">
                  <w:pPr>
                    <w:rPr>
                      <w:rFonts w:ascii="Arial" w:hAnsi="Arial" w:cs="Arial"/>
                      <w:b/>
                      <w:sz w:val="20"/>
                      <w:szCs w:val="20"/>
                    </w:rPr>
                  </w:pPr>
                  <w:r w:rsidRPr="008B0500">
                    <w:rPr>
                      <w:rFonts w:ascii="Arial" w:hAnsi="Arial" w:cs="Arial"/>
                      <w:b/>
                      <w:sz w:val="20"/>
                      <w:szCs w:val="20"/>
                    </w:rPr>
                    <w:t>NIV usage</w:t>
                  </w:r>
                </w:p>
              </w:tc>
              <w:tc>
                <w:tcPr>
                  <w:tcW w:w="1885" w:type="dxa"/>
                </w:tcPr>
                <w:p w:rsidR="000F05C4" w:rsidRPr="008B0500" w:rsidRDefault="000F05C4" w:rsidP="008B0500">
                  <w:pPr>
                    <w:rPr>
                      <w:rFonts w:ascii="Arial" w:hAnsi="Arial" w:cs="Arial"/>
                      <w:sz w:val="20"/>
                      <w:szCs w:val="20"/>
                    </w:rPr>
                  </w:pPr>
                  <w:r w:rsidRPr="008B0500">
                    <w:rPr>
                      <w:rFonts w:ascii="Arial" w:hAnsi="Arial" w:cs="Arial"/>
                      <w:sz w:val="20"/>
                      <w:szCs w:val="20"/>
                    </w:rPr>
                    <w:t>Intolerant</w:t>
                  </w:r>
                </w:p>
              </w:tc>
            </w:tr>
            <w:tr w:rsidR="000F05C4" w:rsidRPr="008B0500" w:rsidTr="0070127E">
              <w:tc>
                <w:tcPr>
                  <w:tcW w:w="1864" w:type="dxa"/>
                </w:tcPr>
                <w:p w:rsidR="000F05C4" w:rsidRPr="008B0500" w:rsidRDefault="000F05C4" w:rsidP="008B0500">
                  <w:pPr>
                    <w:rPr>
                      <w:rFonts w:ascii="Arial" w:hAnsi="Arial" w:cs="Arial"/>
                      <w:b/>
                      <w:sz w:val="20"/>
                      <w:szCs w:val="20"/>
                    </w:rPr>
                  </w:pPr>
                  <w:r w:rsidRPr="008B0500">
                    <w:rPr>
                      <w:rFonts w:ascii="Arial" w:hAnsi="Arial" w:cs="Arial"/>
                      <w:b/>
                      <w:sz w:val="20"/>
                      <w:szCs w:val="20"/>
                    </w:rPr>
                    <w:t>Other (specify)</w:t>
                  </w:r>
                </w:p>
              </w:tc>
              <w:tc>
                <w:tcPr>
                  <w:tcW w:w="1885" w:type="dxa"/>
                </w:tcPr>
                <w:p w:rsidR="000F05C4" w:rsidRPr="008B0500" w:rsidRDefault="000F05C4" w:rsidP="008B0500">
                  <w:pPr>
                    <w:rPr>
                      <w:rFonts w:ascii="Arial" w:hAnsi="Arial" w:cs="Arial"/>
                      <w:sz w:val="20"/>
                      <w:szCs w:val="20"/>
                    </w:rPr>
                  </w:pPr>
                </w:p>
              </w:tc>
            </w:tr>
          </w:tbl>
          <w:p w:rsidR="000F05C4" w:rsidRPr="008B0500" w:rsidRDefault="000F05C4" w:rsidP="008B0500">
            <w:pPr>
              <w:spacing w:after="200"/>
              <w:rPr>
                <w:rFonts w:ascii="Arial" w:hAnsi="Arial" w:cs="Arial"/>
                <w:sz w:val="20"/>
                <w:szCs w:val="20"/>
              </w:rPr>
            </w:pPr>
          </w:p>
        </w:tc>
        <w:tc>
          <w:tcPr>
            <w:tcW w:w="4650" w:type="dxa"/>
          </w:tcPr>
          <w:p w:rsidR="000F05C4" w:rsidRPr="008B0500" w:rsidRDefault="000F05C4" w:rsidP="008B0500">
            <w:pPr>
              <w:spacing w:after="200"/>
              <w:rPr>
                <w:rFonts w:ascii="Arial" w:hAnsi="Arial" w:cs="Arial"/>
                <w:sz w:val="20"/>
                <w:szCs w:val="20"/>
              </w:rPr>
            </w:pPr>
            <w:r w:rsidRPr="008B0500">
              <w:rPr>
                <w:rFonts w:ascii="Arial" w:hAnsi="Arial" w:cs="Arial"/>
                <w:b/>
                <w:sz w:val="20"/>
                <w:szCs w:val="20"/>
              </w:rPr>
              <w:t>Author identified themes</w:t>
            </w:r>
          </w:p>
          <w:p w:rsidR="000F05C4" w:rsidRPr="008B0500" w:rsidRDefault="000F05C4" w:rsidP="008B0500">
            <w:pPr>
              <w:rPr>
                <w:rFonts w:ascii="Arial" w:hAnsi="Arial" w:cs="Arial"/>
                <w:sz w:val="20"/>
                <w:szCs w:val="20"/>
              </w:rPr>
            </w:pPr>
            <w:r w:rsidRPr="008B0500">
              <w:rPr>
                <w:rFonts w:ascii="Arial" w:hAnsi="Arial" w:cs="Arial"/>
                <w:sz w:val="20"/>
                <w:szCs w:val="20"/>
              </w:rPr>
              <w:t xml:space="preserve">Personal perceptions of NIV consequence, </w:t>
            </w:r>
          </w:p>
          <w:p w:rsidR="000F05C4" w:rsidRPr="008B0500" w:rsidRDefault="000F05C4" w:rsidP="008B0500">
            <w:pPr>
              <w:rPr>
                <w:rFonts w:ascii="Arial" w:hAnsi="Arial" w:cs="Arial"/>
                <w:sz w:val="20"/>
                <w:szCs w:val="20"/>
              </w:rPr>
            </w:pPr>
            <w:r w:rsidRPr="008B0500">
              <w:rPr>
                <w:rFonts w:ascii="Arial" w:hAnsi="Arial" w:cs="Arial"/>
                <w:sz w:val="20"/>
                <w:szCs w:val="20"/>
              </w:rPr>
              <w:t xml:space="preserve">Maintenance of self-identity, </w:t>
            </w:r>
          </w:p>
          <w:p w:rsidR="000F05C4" w:rsidRPr="008B0500" w:rsidRDefault="000F05C4" w:rsidP="008B0500">
            <w:pPr>
              <w:rPr>
                <w:rFonts w:ascii="Arial" w:hAnsi="Arial" w:cs="Arial"/>
                <w:sz w:val="20"/>
                <w:szCs w:val="20"/>
              </w:rPr>
            </w:pPr>
            <w:r w:rsidRPr="008B0500">
              <w:rPr>
                <w:rFonts w:ascii="Arial" w:hAnsi="Arial" w:cs="Arial"/>
                <w:sz w:val="20"/>
                <w:szCs w:val="20"/>
              </w:rPr>
              <w:t xml:space="preserve">Negotiation of the disease symptoms </w:t>
            </w:r>
          </w:p>
          <w:p w:rsidR="000F05C4" w:rsidRPr="008B0500" w:rsidRDefault="000F05C4" w:rsidP="008B0500">
            <w:pPr>
              <w:rPr>
                <w:rFonts w:ascii="Arial" w:hAnsi="Arial" w:cs="Arial"/>
                <w:sz w:val="20"/>
                <w:szCs w:val="20"/>
              </w:rPr>
            </w:pPr>
            <w:r w:rsidRPr="008B0500">
              <w:rPr>
                <w:rFonts w:ascii="Arial" w:hAnsi="Arial" w:cs="Arial"/>
                <w:sz w:val="20"/>
                <w:szCs w:val="20"/>
              </w:rPr>
              <w:t>External influences</w:t>
            </w:r>
          </w:p>
          <w:p w:rsidR="000F05C4" w:rsidRPr="008B0500" w:rsidRDefault="000F05C4" w:rsidP="008B0500">
            <w:pPr>
              <w:rPr>
                <w:rFonts w:ascii="Arial" w:hAnsi="Arial" w:cs="Arial"/>
                <w:sz w:val="20"/>
                <w:szCs w:val="20"/>
              </w:rPr>
            </w:pPr>
          </w:p>
          <w:p w:rsidR="000F05C4" w:rsidRPr="008B0500" w:rsidRDefault="000F05C4" w:rsidP="008B0500">
            <w:pPr>
              <w:rPr>
                <w:rFonts w:ascii="Arial" w:hAnsi="Arial" w:cs="Arial"/>
                <w:b/>
                <w:sz w:val="20"/>
                <w:szCs w:val="20"/>
              </w:rPr>
            </w:pPr>
            <w:r w:rsidRPr="008B0500">
              <w:rPr>
                <w:rFonts w:ascii="Arial" w:hAnsi="Arial" w:cs="Arial"/>
                <w:b/>
                <w:sz w:val="20"/>
                <w:szCs w:val="20"/>
              </w:rPr>
              <w:t>Data relating to NIV provision and usage (</w:t>
            </w:r>
            <w:proofErr w:type="spellStart"/>
            <w:r w:rsidRPr="008B0500">
              <w:rPr>
                <w:rFonts w:ascii="Arial" w:hAnsi="Arial" w:cs="Arial"/>
                <w:b/>
                <w:sz w:val="20"/>
                <w:szCs w:val="20"/>
              </w:rPr>
              <w:t>Piggin</w:t>
            </w:r>
            <w:proofErr w:type="spellEnd"/>
            <w:r w:rsidRPr="008B0500">
              <w:rPr>
                <w:rFonts w:ascii="Arial" w:hAnsi="Arial" w:cs="Arial"/>
                <w:b/>
                <w:sz w:val="20"/>
                <w:szCs w:val="20"/>
              </w:rPr>
              <w:t xml:space="preserve"> 2009):</w:t>
            </w:r>
          </w:p>
          <w:p w:rsidR="000F05C4" w:rsidRPr="008B0500" w:rsidRDefault="000F05C4" w:rsidP="008B0500">
            <w:pPr>
              <w:rPr>
                <w:rFonts w:ascii="Arial" w:hAnsi="Arial" w:cs="Arial"/>
                <w:b/>
                <w:sz w:val="20"/>
                <w:szCs w:val="20"/>
              </w:rPr>
            </w:pPr>
          </w:p>
          <w:p w:rsidR="000F05C4" w:rsidRPr="008B0500" w:rsidRDefault="000F05C4" w:rsidP="008B0500">
            <w:pPr>
              <w:rPr>
                <w:rFonts w:ascii="Arial" w:hAnsi="Arial" w:cs="Arial"/>
                <w:bCs/>
                <w:sz w:val="20"/>
                <w:szCs w:val="20"/>
              </w:rPr>
            </w:pPr>
            <w:r w:rsidRPr="008B0500">
              <w:rPr>
                <w:rFonts w:ascii="Arial" w:hAnsi="Arial" w:cs="Arial"/>
                <w:bCs/>
                <w:sz w:val="20"/>
                <w:szCs w:val="20"/>
              </w:rPr>
              <w:t xml:space="preserve">Pre-NIV, framing in regard to disease progression; for some, NIV represented a negative "milestone" in physical decline, whilst for others, an opportunity/hope for improvement. </w:t>
            </w:r>
          </w:p>
          <w:p w:rsidR="000F05C4" w:rsidRPr="008B0500" w:rsidRDefault="000F05C4" w:rsidP="008B0500">
            <w:pPr>
              <w:rPr>
                <w:rFonts w:ascii="Arial" w:hAnsi="Arial" w:cs="Arial"/>
                <w:bCs/>
                <w:sz w:val="20"/>
                <w:szCs w:val="20"/>
              </w:rPr>
            </w:pPr>
          </w:p>
          <w:p w:rsidR="000F05C4" w:rsidRPr="008B0500" w:rsidRDefault="000F05C4" w:rsidP="008B0500">
            <w:pPr>
              <w:rPr>
                <w:rFonts w:ascii="Arial" w:hAnsi="Arial" w:cs="Arial"/>
                <w:bCs/>
                <w:sz w:val="20"/>
                <w:szCs w:val="20"/>
              </w:rPr>
            </w:pPr>
            <w:r w:rsidRPr="008B0500">
              <w:rPr>
                <w:rFonts w:ascii="Arial" w:hAnsi="Arial" w:cs="Arial"/>
                <w:bCs/>
                <w:sz w:val="20"/>
                <w:szCs w:val="20"/>
              </w:rPr>
              <w:t xml:space="preserve">Most reluctant to consider "realities" of NIV until use was imminent. Resignation and anxiety common themes. Resistance increased where the link between ventilation and actual symptoms was poorly understood, creating conflict between subjective/objective need for treatment. </w:t>
            </w:r>
          </w:p>
          <w:p w:rsidR="000F05C4" w:rsidRPr="008B0500" w:rsidRDefault="000F05C4" w:rsidP="008B0500">
            <w:pPr>
              <w:rPr>
                <w:rFonts w:ascii="Arial" w:hAnsi="Arial" w:cs="Arial"/>
                <w:bCs/>
                <w:sz w:val="20"/>
                <w:szCs w:val="20"/>
              </w:rPr>
            </w:pPr>
          </w:p>
          <w:p w:rsidR="000F05C4" w:rsidRPr="008B0500" w:rsidRDefault="000F05C4" w:rsidP="008B0500">
            <w:pPr>
              <w:rPr>
                <w:rFonts w:ascii="Arial" w:hAnsi="Arial" w:cs="Arial"/>
                <w:bCs/>
                <w:sz w:val="20"/>
                <w:szCs w:val="20"/>
              </w:rPr>
            </w:pPr>
            <w:r w:rsidRPr="008B0500">
              <w:rPr>
                <w:rFonts w:ascii="Arial" w:hAnsi="Arial" w:cs="Arial"/>
                <w:bCs/>
                <w:sz w:val="20"/>
                <w:szCs w:val="20"/>
              </w:rPr>
              <w:t xml:space="preserve">Most patients perceived no subjective need for NIV describing decision making as led by professionals and family members (having "no choice"). After ventilation many reported that the non-invasive nature of NIV provided choice - reassuring and empowering. </w:t>
            </w:r>
          </w:p>
          <w:p w:rsidR="000F05C4" w:rsidRPr="008B0500" w:rsidRDefault="000F05C4" w:rsidP="008B0500">
            <w:pPr>
              <w:rPr>
                <w:rFonts w:ascii="Arial" w:hAnsi="Arial" w:cs="Arial"/>
                <w:bCs/>
                <w:sz w:val="20"/>
                <w:szCs w:val="20"/>
              </w:rPr>
            </w:pPr>
          </w:p>
          <w:p w:rsidR="000F05C4" w:rsidRPr="008B0500" w:rsidRDefault="000F05C4" w:rsidP="008B0500">
            <w:pPr>
              <w:rPr>
                <w:rFonts w:ascii="Arial" w:hAnsi="Arial" w:cs="Arial"/>
                <w:bCs/>
                <w:sz w:val="20"/>
                <w:szCs w:val="20"/>
              </w:rPr>
            </w:pPr>
            <w:r w:rsidRPr="008B0500">
              <w:rPr>
                <w:rFonts w:ascii="Arial" w:hAnsi="Arial" w:cs="Arial"/>
                <w:bCs/>
                <w:sz w:val="20"/>
                <w:szCs w:val="20"/>
              </w:rPr>
              <w:lastRenderedPageBreak/>
              <w:t xml:space="preserve">Post-NIV, improved sleep/energy levels; negative aspects outweighed by positive physical effects. Managing expectation important; a minority finding effects disappointing or the struggle to adjust to the machine actually increasing sleep disturbance and anxiety. </w:t>
            </w:r>
          </w:p>
          <w:p w:rsidR="000F05C4" w:rsidRPr="008B0500" w:rsidRDefault="000F05C4" w:rsidP="008B0500">
            <w:pPr>
              <w:rPr>
                <w:rFonts w:ascii="Arial" w:hAnsi="Arial" w:cs="Arial"/>
                <w:bCs/>
                <w:sz w:val="20"/>
                <w:szCs w:val="20"/>
              </w:rPr>
            </w:pPr>
          </w:p>
          <w:p w:rsidR="000F05C4" w:rsidRPr="008B0500" w:rsidRDefault="000F05C4" w:rsidP="008B0500">
            <w:pPr>
              <w:rPr>
                <w:rFonts w:ascii="Arial" w:hAnsi="Arial" w:cs="Arial"/>
                <w:bCs/>
                <w:sz w:val="20"/>
                <w:szCs w:val="20"/>
              </w:rPr>
            </w:pPr>
            <w:r w:rsidRPr="008B0500">
              <w:rPr>
                <w:rFonts w:ascii="Arial" w:hAnsi="Arial" w:cs="Arial"/>
                <w:bCs/>
                <w:sz w:val="20"/>
                <w:szCs w:val="20"/>
              </w:rPr>
              <w:t>Patients reporting no effect still motivated to continue "just in case" fearing no change with NIV might equate to significant physical decline without NIV.</w:t>
            </w:r>
          </w:p>
          <w:p w:rsidR="000F05C4" w:rsidRPr="008B0500" w:rsidRDefault="000F05C4" w:rsidP="008B0500">
            <w:pPr>
              <w:rPr>
                <w:rFonts w:ascii="Arial" w:hAnsi="Arial" w:cs="Arial"/>
                <w:bCs/>
                <w:sz w:val="20"/>
                <w:szCs w:val="20"/>
              </w:rPr>
            </w:pPr>
          </w:p>
          <w:p w:rsidR="000F05C4" w:rsidRPr="008B0500" w:rsidRDefault="000F05C4" w:rsidP="008B0500">
            <w:pPr>
              <w:spacing w:after="200"/>
              <w:rPr>
                <w:rFonts w:ascii="Arial" w:hAnsi="Arial" w:cs="Arial"/>
                <w:b/>
                <w:sz w:val="20"/>
                <w:szCs w:val="20"/>
              </w:rPr>
            </w:pPr>
            <w:r w:rsidRPr="008B0500">
              <w:rPr>
                <w:rFonts w:ascii="Arial" w:hAnsi="Arial" w:cs="Arial"/>
                <w:b/>
                <w:sz w:val="20"/>
                <w:szCs w:val="20"/>
              </w:rPr>
              <w:t xml:space="preserve">Author conclusions: </w:t>
            </w:r>
          </w:p>
          <w:p w:rsidR="000F05C4" w:rsidRPr="008B0500" w:rsidRDefault="000F05C4" w:rsidP="008B0500">
            <w:pPr>
              <w:spacing w:after="200"/>
              <w:rPr>
                <w:rFonts w:ascii="Arial" w:hAnsi="Arial" w:cs="Arial"/>
                <w:bCs/>
                <w:sz w:val="20"/>
                <w:szCs w:val="20"/>
              </w:rPr>
            </w:pPr>
            <w:r w:rsidRPr="008B0500">
              <w:rPr>
                <w:rFonts w:ascii="Arial" w:hAnsi="Arial" w:cs="Arial"/>
                <w:bCs/>
                <w:sz w:val="20"/>
                <w:szCs w:val="20"/>
              </w:rPr>
              <w:t>Diversity of experience and feeling – dynamically shifting physical and emotional landscape. Before treatment NIV perceived with alarm / marker of decline, then positive as beneficial treatment. Some expectations were unrealistic leading to disappointment. Ambivalence before NIV changed when sleep and energy levels improved post-NIV. This work suggests managing expectations is a central issue in using NIV in MND.</w:t>
            </w:r>
          </w:p>
          <w:p w:rsidR="000F05C4" w:rsidRPr="008B0500" w:rsidRDefault="000F05C4" w:rsidP="008B0500">
            <w:pPr>
              <w:rPr>
                <w:rFonts w:ascii="Arial" w:hAnsi="Arial" w:cs="Arial"/>
                <w:bCs/>
                <w:sz w:val="20"/>
                <w:szCs w:val="20"/>
              </w:rPr>
            </w:pPr>
          </w:p>
          <w:p w:rsidR="000F05C4" w:rsidRPr="008B0500" w:rsidRDefault="000F05C4" w:rsidP="008B0500">
            <w:pPr>
              <w:spacing w:after="200"/>
              <w:rPr>
                <w:rFonts w:ascii="Arial" w:hAnsi="Arial" w:cs="Arial"/>
                <w:b/>
                <w:sz w:val="20"/>
                <w:szCs w:val="20"/>
              </w:rPr>
            </w:pPr>
            <w:r w:rsidRPr="008B0500">
              <w:rPr>
                <w:rFonts w:ascii="Arial" w:hAnsi="Arial" w:cs="Arial"/>
                <w:b/>
                <w:sz w:val="20"/>
                <w:szCs w:val="20"/>
              </w:rPr>
              <w:t>Data relating to NIV provision and usage (Aldo 2010):</w:t>
            </w:r>
          </w:p>
          <w:p w:rsidR="000F05C4" w:rsidRPr="008B0500" w:rsidRDefault="000F05C4" w:rsidP="008B0500">
            <w:pPr>
              <w:spacing w:after="200"/>
              <w:rPr>
                <w:rFonts w:ascii="Arial" w:hAnsi="Arial" w:cs="Arial"/>
                <w:bCs/>
                <w:sz w:val="20"/>
                <w:szCs w:val="20"/>
              </w:rPr>
            </w:pPr>
            <w:r w:rsidRPr="008B0500">
              <w:rPr>
                <w:rFonts w:ascii="Arial" w:hAnsi="Arial" w:cs="Arial"/>
                <w:bCs/>
                <w:sz w:val="20"/>
                <w:szCs w:val="20"/>
              </w:rPr>
              <w:t>17 established on NIV; 11 declined or failed to tolerate NIV.</w:t>
            </w:r>
          </w:p>
          <w:p w:rsidR="000F05C4" w:rsidRPr="008B0500" w:rsidRDefault="000F05C4" w:rsidP="008B0500">
            <w:pPr>
              <w:spacing w:after="200"/>
              <w:rPr>
                <w:rFonts w:ascii="Arial" w:hAnsi="Arial" w:cs="Arial"/>
                <w:bCs/>
                <w:sz w:val="20"/>
                <w:szCs w:val="20"/>
              </w:rPr>
            </w:pPr>
            <w:r w:rsidRPr="008B0500">
              <w:rPr>
                <w:rFonts w:ascii="Arial" w:hAnsi="Arial" w:cs="Arial"/>
                <w:bCs/>
                <w:sz w:val="20"/>
                <w:szCs w:val="20"/>
              </w:rPr>
              <w:t>Perceived negative outcomes of NIV were linked to self-identity which became vulnerable following MND and physical deterioration. Self-identity was further impacted by NIV. There were discrepancies between HCP recommendations and patient’s perceived need.</w:t>
            </w:r>
          </w:p>
          <w:p w:rsidR="000F05C4" w:rsidRPr="008B0500" w:rsidRDefault="000F05C4" w:rsidP="008B0500">
            <w:pPr>
              <w:spacing w:after="200"/>
              <w:rPr>
                <w:rFonts w:ascii="Arial" w:hAnsi="Arial" w:cs="Arial"/>
                <w:b/>
                <w:sz w:val="20"/>
                <w:szCs w:val="20"/>
              </w:rPr>
            </w:pPr>
            <w:r w:rsidRPr="008B0500">
              <w:rPr>
                <w:rFonts w:ascii="Arial" w:hAnsi="Arial" w:cs="Arial"/>
                <w:b/>
                <w:sz w:val="20"/>
                <w:szCs w:val="20"/>
              </w:rPr>
              <w:lastRenderedPageBreak/>
              <w:t xml:space="preserve">Author conclusions: </w:t>
            </w:r>
          </w:p>
          <w:p w:rsidR="000F05C4" w:rsidRPr="008B0500" w:rsidRDefault="000F05C4" w:rsidP="008B0500">
            <w:pPr>
              <w:spacing w:after="200"/>
              <w:rPr>
                <w:rFonts w:ascii="Arial" w:hAnsi="Arial" w:cs="Arial"/>
                <w:sz w:val="20"/>
                <w:szCs w:val="20"/>
              </w:rPr>
            </w:pPr>
            <w:r w:rsidRPr="008B0500">
              <w:rPr>
                <w:rFonts w:ascii="Arial" w:hAnsi="Arial" w:cs="Arial"/>
                <w:bCs/>
                <w:sz w:val="20"/>
                <w:szCs w:val="20"/>
              </w:rPr>
              <w:t>Understanding the implications of NIV for individuals is important if treatment is to be offered optimally and sensitively.</w:t>
            </w:r>
            <w:r w:rsidRPr="008B0500">
              <w:rPr>
                <w:rFonts w:ascii="Arial" w:hAnsi="Arial" w:cs="Arial"/>
                <w:sz w:val="20"/>
                <w:szCs w:val="20"/>
              </w:rPr>
              <w:t xml:space="preserve">                 </w:t>
            </w:r>
          </w:p>
        </w:tc>
      </w:tr>
      <w:tr w:rsidR="000F05C4" w:rsidRPr="008B0500" w:rsidTr="0070127E">
        <w:tc>
          <w:tcPr>
            <w:tcW w:w="4649" w:type="dxa"/>
          </w:tcPr>
          <w:p w:rsidR="000F05C4" w:rsidRPr="008B0500" w:rsidRDefault="000F05C4" w:rsidP="008B0500">
            <w:pPr>
              <w:spacing w:after="200"/>
              <w:rPr>
                <w:rFonts w:ascii="Arial" w:hAnsi="Arial" w:cs="Arial"/>
                <w:b/>
                <w:sz w:val="20"/>
                <w:szCs w:val="20"/>
              </w:rPr>
            </w:pPr>
            <w:r w:rsidRPr="008B0500">
              <w:rPr>
                <w:rFonts w:ascii="Arial" w:hAnsi="Arial" w:cs="Arial"/>
                <w:b/>
                <w:sz w:val="20"/>
                <w:szCs w:val="20"/>
              </w:rPr>
              <w:lastRenderedPageBreak/>
              <w:t>Ando 2014</w:t>
            </w:r>
          </w:p>
          <w:p w:rsidR="000F05C4" w:rsidRPr="008B0500" w:rsidRDefault="000F05C4" w:rsidP="008B0500">
            <w:pPr>
              <w:spacing w:after="200"/>
              <w:rPr>
                <w:rFonts w:ascii="Arial" w:hAnsi="Arial" w:cs="Arial"/>
                <w:bCs/>
                <w:sz w:val="20"/>
                <w:szCs w:val="20"/>
              </w:rPr>
            </w:pPr>
            <w:r w:rsidRPr="008B0500">
              <w:rPr>
                <w:rFonts w:ascii="Arial" w:hAnsi="Arial" w:cs="Arial"/>
                <w:bCs/>
                <w:sz w:val="20"/>
                <w:szCs w:val="20"/>
                <w:u w:val="single"/>
              </w:rPr>
              <w:t>Journal paper</w:t>
            </w:r>
            <w:r w:rsidRPr="008B0500">
              <w:rPr>
                <w:rFonts w:ascii="Arial" w:hAnsi="Arial" w:cs="Arial"/>
                <w:bCs/>
                <w:sz w:val="20"/>
                <w:szCs w:val="20"/>
              </w:rPr>
              <w:t xml:space="preserve"> / conference abstract</w:t>
            </w:r>
          </w:p>
          <w:p w:rsidR="000F05C4" w:rsidRPr="008B0500" w:rsidRDefault="000F05C4" w:rsidP="008B0500">
            <w:pPr>
              <w:spacing w:after="200"/>
              <w:rPr>
                <w:rFonts w:ascii="Arial" w:hAnsi="Arial" w:cs="Arial"/>
                <w:b/>
                <w:sz w:val="20"/>
                <w:szCs w:val="20"/>
              </w:rPr>
            </w:pPr>
            <w:r w:rsidRPr="008B0500">
              <w:rPr>
                <w:rFonts w:ascii="Arial" w:hAnsi="Arial" w:cs="Arial"/>
                <w:b/>
                <w:sz w:val="20"/>
                <w:szCs w:val="20"/>
              </w:rPr>
              <w:t xml:space="preserve">Country: </w:t>
            </w:r>
            <w:r w:rsidRPr="008B0500">
              <w:rPr>
                <w:rFonts w:ascii="Arial" w:hAnsi="Arial" w:cs="Arial"/>
                <w:sz w:val="20"/>
                <w:szCs w:val="20"/>
              </w:rPr>
              <w:t>UK</w:t>
            </w:r>
          </w:p>
          <w:tbl>
            <w:tblPr>
              <w:tblStyle w:val="TableGrid5"/>
              <w:tblW w:w="0" w:type="auto"/>
              <w:tblLook w:val="04A0" w:firstRow="1" w:lastRow="0" w:firstColumn="1" w:lastColumn="0" w:noHBand="0" w:noVBand="1"/>
            </w:tblPr>
            <w:tblGrid>
              <w:gridCol w:w="1760"/>
              <w:gridCol w:w="1275"/>
            </w:tblGrid>
            <w:tr w:rsidR="000F05C4" w:rsidRPr="008B0500" w:rsidTr="0070127E">
              <w:tc>
                <w:tcPr>
                  <w:tcW w:w="1760" w:type="dxa"/>
                </w:tcPr>
                <w:p w:rsidR="000F05C4" w:rsidRPr="008B0500" w:rsidRDefault="000F05C4" w:rsidP="008B0500">
                  <w:pPr>
                    <w:rPr>
                      <w:rFonts w:ascii="Arial" w:hAnsi="Arial" w:cs="Arial"/>
                      <w:b/>
                      <w:sz w:val="20"/>
                      <w:szCs w:val="20"/>
                    </w:rPr>
                  </w:pPr>
                  <w:r w:rsidRPr="008B0500">
                    <w:rPr>
                      <w:rFonts w:ascii="Arial" w:hAnsi="Arial" w:cs="Arial"/>
                      <w:b/>
                      <w:sz w:val="20"/>
                      <w:szCs w:val="20"/>
                    </w:rPr>
                    <w:t>Qualitative</w:t>
                  </w:r>
                </w:p>
              </w:tc>
              <w:tc>
                <w:tcPr>
                  <w:tcW w:w="1275" w:type="dxa"/>
                </w:tcPr>
                <w:p w:rsidR="000F05C4" w:rsidRPr="008B0500" w:rsidRDefault="000F05C4" w:rsidP="008B0500">
                  <w:pPr>
                    <w:rPr>
                      <w:rFonts w:ascii="Arial" w:hAnsi="Arial" w:cs="Arial"/>
                      <w:sz w:val="20"/>
                      <w:szCs w:val="20"/>
                    </w:rPr>
                  </w:pPr>
                  <w:r w:rsidRPr="008B0500">
                    <w:rPr>
                      <w:rFonts w:ascii="Arial" w:hAnsi="Arial" w:cs="Arial"/>
                      <w:sz w:val="20"/>
                      <w:szCs w:val="20"/>
                    </w:rPr>
                    <w:t xml:space="preserve">X </w:t>
                  </w:r>
                </w:p>
              </w:tc>
            </w:tr>
            <w:tr w:rsidR="000F05C4" w:rsidRPr="008B0500" w:rsidTr="0070127E">
              <w:tc>
                <w:tcPr>
                  <w:tcW w:w="1760" w:type="dxa"/>
                </w:tcPr>
                <w:p w:rsidR="000F05C4" w:rsidRPr="008B0500" w:rsidRDefault="000F05C4" w:rsidP="008B0500">
                  <w:pPr>
                    <w:rPr>
                      <w:rFonts w:ascii="Arial" w:hAnsi="Arial" w:cs="Arial"/>
                      <w:b/>
                      <w:sz w:val="20"/>
                      <w:szCs w:val="20"/>
                    </w:rPr>
                  </w:pPr>
                  <w:r w:rsidRPr="008B0500">
                    <w:rPr>
                      <w:rFonts w:ascii="Arial" w:hAnsi="Arial" w:cs="Arial"/>
                      <w:b/>
                      <w:sz w:val="20"/>
                      <w:szCs w:val="20"/>
                    </w:rPr>
                    <w:t>Mixed method</w:t>
                  </w:r>
                </w:p>
              </w:tc>
              <w:tc>
                <w:tcPr>
                  <w:tcW w:w="1275" w:type="dxa"/>
                </w:tcPr>
                <w:p w:rsidR="000F05C4" w:rsidRPr="008B0500" w:rsidRDefault="000F05C4" w:rsidP="008B0500">
                  <w:pPr>
                    <w:rPr>
                      <w:rFonts w:ascii="Arial" w:hAnsi="Arial" w:cs="Arial"/>
                      <w:sz w:val="20"/>
                      <w:szCs w:val="20"/>
                    </w:rPr>
                  </w:pPr>
                </w:p>
              </w:tc>
            </w:tr>
            <w:tr w:rsidR="000F05C4" w:rsidRPr="008B0500" w:rsidTr="0070127E">
              <w:tc>
                <w:tcPr>
                  <w:tcW w:w="1760" w:type="dxa"/>
                </w:tcPr>
                <w:p w:rsidR="000F05C4" w:rsidRPr="008B0500" w:rsidRDefault="000F05C4" w:rsidP="008B0500">
                  <w:pPr>
                    <w:rPr>
                      <w:rFonts w:ascii="Arial" w:hAnsi="Arial" w:cs="Arial"/>
                      <w:b/>
                      <w:sz w:val="20"/>
                      <w:szCs w:val="20"/>
                    </w:rPr>
                  </w:pPr>
                  <w:r w:rsidRPr="008B0500">
                    <w:rPr>
                      <w:rFonts w:ascii="Arial" w:hAnsi="Arial" w:cs="Arial"/>
                      <w:b/>
                      <w:sz w:val="20"/>
                      <w:szCs w:val="20"/>
                    </w:rPr>
                    <w:t>Other (specify)</w:t>
                  </w:r>
                </w:p>
              </w:tc>
              <w:tc>
                <w:tcPr>
                  <w:tcW w:w="1275" w:type="dxa"/>
                </w:tcPr>
                <w:p w:rsidR="000F05C4" w:rsidRPr="008B0500" w:rsidRDefault="000F05C4" w:rsidP="008B0500">
                  <w:pPr>
                    <w:rPr>
                      <w:rFonts w:ascii="Arial" w:hAnsi="Arial" w:cs="Arial"/>
                      <w:b/>
                      <w:sz w:val="20"/>
                      <w:szCs w:val="20"/>
                    </w:rPr>
                  </w:pPr>
                </w:p>
              </w:tc>
            </w:tr>
          </w:tbl>
          <w:p w:rsidR="000F05C4" w:rsidRPr="008B0500" w:rsidRDefault="000F05C4" w:rsidP="008B0500">
            <w:pPr>
              <w:spacing w:after="200"/>
              <w:rPr>
                <w:rFonts w:ascii="Arial" w:hAnsi="Arial" w:cs="Arial"/>
                <w:sz w:val="20"/>
                <w:szCs w:val="20"/>
              </w:rPr>
            </w:pPr>
          </w:p>
          <w:p w:rsidR="000F05C4" w:rsidRPr="008B0500" w:rsidRDefault="000F05C4" w:rsidP="008B0500">
            <w:pPr>
              <w:spacing w:after="200"/>
              <w:rPr>
                <w:rFonts w:ascii="Arial" w:hAnsi="Arial" w:cs="Arial"/>
                <w:sz w:val="20"/>
                <w:szCs w:val="20"/>
              </w:rPr>
            </w:pPr>
            <w:r w:rsidRPr="008B0500">
              <w:rPr>
                <w:rFonts w:ascii="Arial" w:hAnsi="Arial" w:cs="Arial"/>
                <w:b/>
                <w:sz w:val="20"/>
                <w:szCs w:val="20"/>
              </w:rPr>
              <w:t xml:space="preserve">Aim of study: </w:t>
            </w:r>
            <w:r w:rsidRPr="008B0500">
              <w:rPr>
                <w:rFonts w:ascii="Arial" w:hAnsi="Arial" w:cs="Arial"/>
                <w:sz w:val="20"/>
                <w:szCs w:val="20"/>
              </w:rPr>
              <w:t>To understand why patients decline/withdraw from NIV</w:t>
            </w:r>
          </w:p>
          <w:p w:rsidR="000F05C4" w:rsidRPr="008B0500" w:rsidRDefault="000F05C4" w:rsidP="008B0500">
            <w:pPr>
              <w:spacing w:after="200"/>
              <w:rPr>
                <w:rFonts w:ascii="Arial" w:hAnsi="Arial" w:cs="Arial"/>
                <w:b/>
                <w:sz w:val="20"/>
                <w:szCs w:val="20"/>
              </w:rPr>
            </w:pPr>
            <w:r w:rsidRPr="008B0500">
              <w:rPr>
                <w:rFonts w:ascii="Arial" w:hAnsi="Arial" w:cs="Arial"/>
                <w:b/>
                <w:sz w:val="20"/>
                <w:szCs w:val="20"/>
              </w:rPr>
              <w:t xml:space="preserve">Data collection method: </w:t>
            </w:r>
            <w:r w:rsidRPr="008B0500">
              <w:rPr>
                <w:rFonts w:ascii="Arial" w:hAnsi="Arial" w:cs="Arial"/>
                <w:sz w:val="20"/>
                <w:szCs w:val="20"/>
              </w:rPr>
              <w:t>Semi-structured interviews. Five interviews pre NIV and seven interviews post NIV trial.</w:t>
            </w:r>
          </w:p>
          <w:p w:rsidR="000F05C4" w:rsidRPr="008B0500" w:rsidRDefault="000F05C4" w:rsidP="008B0500">
            <w:pPr>
              <w:spacing w:after="200"/>
              <w:rPr>
                <w:rFonts w:ascii="Arial" w:hAnsi="Arial" w:cs="Arial"/>
                <w:b/>
                <w:sz w:val="20"/>
                <w:szCs w:val="20"/>
              </w:rPr>
            </w:pPr>
            <w:r w:rsidRPr="008B0500">
              <w:rPr>
                <w:rFonts w:ascii="Arial" w:hAnsi="Arial" w:cs="Arial"/>
                <w:b/>
                <w:sz w:val="20"/>
                <w:szCs w:val="20"/>
              </w:rPr>
              <w:t xml:space="preserve">Theoretical underpinning: </w:t>
            </w:r>
            <w:r w:rsidRPr="008B0500">
              <w:rPr>
                <w:rFonts w:ascii="Arial" w:hAnsi="Arial" w:cs="Arial"/>
                <w:sz w:val="20"/>
                <w:szCs w:val="20"/>
              </w:rPr>
              <w:t>Phenomenology</w:t>
            </w:r>
          </w:p>
          <w:p w:rsidR="000F05C4" w:rsidRPr="008B0500" w:rsidRDefault="000F05C4" w:rsidP="008B0500">
            <w:pPr>
              <w:spacing w:after="200"/>
              <w:rPr>
                <w:rFonts w:ascii="Arial" w:hAnsi="Arial" w:cs="Arial"/>
                <w:b/>
                <w:sz w:val="20"/>
                <w:szCs w:val="20"/>
              </w:rPr>
            </w:pPr>
            <w:r w:rsidRPr="008B0500">
              <w:rPr>
                <w:rFonts w:ascii="Arial" w:hAnsi="Arial" w:cs="Arial"/>
                <w:b/>
                <w:sz w:val="20"/>
                <w:szCs w:val="20"/>
              </w:rPr>
              <w:t xml:space="preserve">Sample size: </w:t>
            </w:r>
            <w:r w:rsidRPr="008B0500">
              <w:rPr>
                <w:rFonts w:ascii="Arial" w:hAnsi="Arial" w:cs="Arial"/>
                <w:sz w:val="20"/>
                <w:szCs w:val="20"/>
              </w:rPr>
              <w:t>9</w:t>
            </w:r>
          </w:p>
          <w:p w:rsidR="000F05C4" w:rsidRPr="008B0500" w:rsidRDefault="000F05C4" w:rsidP="008B0500">
            <w:pPr>
              <w:spacing w:after="200"/>
              <w:rPr>
                <w:rFonts w:ascii="Arial" w:hAnsi="Arial" w:cs="Arial"/>
                <w:b/>
                <w:sz w:val="20"/>
                <w:szCs w:val="20"/>
              </w:rPr>
            </w:pPr>
            <w:r w:rsidRPr="008B0500">
              <w:rPr>
                <w:rFonts w:ascii="Arial" w:hAnsi="Arial" w:cs="Arial"/>
                <w:b/>
                <w:sz w:val="20"/>
                <w:szCs w:val="20"/>
              </w:rPr>
              <w:t xml:space="preserve">Identification/recruitment: </w:t>
            </w:r>
            <w:r w:rsidRPr="008B0500">
              <w:rPr>
                <w:rFonts w:ascii="Arial" w:hAnsi="Arial" w:cs="Arial"/>
                <w:sz w:val="20"/>
                <w:szCs w:val="20"/>
              </w:rPr>
              <w:t>From a cohort of 35 patients offered NIV, these patients were those that had declined/withdrawn NIV. Identified at time of referral for respiratory assessment.</w:t>
            </w:r>
          </w:p>
        </w:tc>
        <w:tc>
          <w:tcPr>
            <w:tcW w:w="4649" w:type="dxa"/>
          </w:tcPr>
          <w:p w:rsidR="000F05C4" w:rsidRPr="008B0500" w:rsidRDefault="000F05C4" w:rsidP="008B0500">
            <w:pPr>
              <w:spacing w:after="200"/>
              <w:rPr>
                <w:rFonts w:ascii="Arial" w:hAnsi="Arial" w:cs="Arial"/>
                <w:b/>
                <w:sz w:val="20"/>
                <w:szCs w:val="20"/>
              </w:rPr>
            </w:pPr>
            <w:r w:rsidRPr="008B0500">
              <w:rPr>
                <w:rFonts w:ascii="Arial" w:hAnsi="Arial" w:cs="Arial"/>
                <w:b/>
                <w:sz w:val="20"/>
                <w:szCs w:val="20"/>
              </w:rPr>
              <w:t>Participant characteristics:</w:t>
            </w:r>
          </w:p>
          <w:tbl>
            <w:tblPr>
              <w:tblStyle w:val="TableGrid5"/>
              <w:tblpPr w:leftFromText="180" w:rightFromText="180" w:vertAnchor="text" w:horzAnchor="margin" w:tblpXSpec="center" w:tblpY="49"/>
              <w:tblOverlap w:val="never"/>
              <w:tblW w:w="0" w:type="auto"/>
              <w:tblLook w:val="04A0" w:firstRow="1" w:lastRow="0" w:firstColumn="1" w:lastColumn="0" w:noHBand="0" w:noVBand="1"/>
            </w:tblPr>
            <w:tblGrid>
              <w:gridCol w:w="1864"/>
              <w:gridCol w:w="1885"/>
            </w:tblGrid>
            <w:tr w:rsidR="000F05C4" w:rsidRPr="008B0500" w:rsidTr="0070127E">
              <w:tc>
                <w:tcPr>
                  <w:tcW w:w="1864" w:type="dxa"/>
                </w:tcPr>
                <w:p w:rsidR="000F05C4" w:rsidRPr="008B0500" w:rsidRDefault="000F05C4" w:rsidP="008B0500">
                  <w:pPr>
                    <w:rPr>
                      <w:rFonts w:ascii="Arial" w:hAnsi="Arial" w:cs="Arial"/>
                      <w:b/>
                      <w:sz w:val="20"/>
                      <w:szCs w:val="20"/>
                    </w:rPr>
                  </w:pPr>
                  <w:r w:rsidRPr="008B0500">
                    <w:rPr>
                      <w:rFonts w:ascii="Arial" w:hAnsi="Arial" w:cs="Arial"/>
                      <w:b/>
                      <w:sz w:val="20"/>
                      <w:szCs w:val="20"/>
                    </w:rPr>
                    <w:t>Type of group</w:t>
                  </w:r>
                </w:p>
              </w:tc>
              <w:tc>
                <w:tcPr>
                  <w:tcW w:w="1885" w:type="dxa"/>
                </w:tcPr>
                <w:p w:rsidR="000F05C4" w:rsidRPr="008B0500" w:rsidRDefault="000F05C4" w:rsidP="008B0500">
                  <w:pPr>
                    <w:rPr>
                      <w:rFonts w:ascii="Arial" w:hAnsi="Arial" w:cs="Arial"/>
                      <w:sz w:val="20"/>
                      <w:szCs w:val="20"/>
                    </w:rPr>
                  </w:pPr>
                  <w:r w:rsidRPr="008B0500">
                    <w:rPr>
                      <w:rFonts w:ascii="Arial" w:hAnsi="Arial" w:cs="Arial"/>
                      <w:sz w:val="20"/>
                      <w:szCs w:val="20"/>
                    </w:rPr>
                    <w:t>Patients</w:t>
                  </w:r>
                </w:p>
              </w:tc>
            </w:tr>
            <w:tr w:rsidR="000F05C4" w:rsidRPr="008B0500" w:rsidTr="0070127E">
              <w:tc>
                <w:tcPr>
                  <w:tcW w:w="1864" w:type="dxa"/>
                </w:tcPr>
                <w:p w:rsidR="000F05C4" w:rsidRPr="008B0500" w:rsidRDefault="000F05C4" w:rsidP="008B0500">
                  <w:pPr>
                    <w:rPr>
                      <w:rFonts w:ascii="Arial" w:hAnsi="Arial" w:cs="Arial"/>
                      <w:b/>
                      <w:sz w:val="20"/>
                      <w:szCs w:val="20"/>
                    </w:rPr>
                  </w:pPr>
                  <w:r w:rsidRPr="008B0500">
                    <w:rPr>
                      <w:rFonts w:ascii="Arial" w:hAnsi="Arial" w:cs="Arial"/>
                      <w:b/>
                      <w:sz w:val="20"/>
                      <w:szCs w:val="20"/>
                    </w:rPr>
                    <w:t>Condition</w:t>
                  </w:r>
                </w:p>
              </w:tc>
              <w:tc>
                <w:tcPr>
                  <w:tcW w:w="1885" w:type="dxa"/>
                </w:tcPr>
                <w:p w:rsidR="000F05C4" w:rsidRPr="008B0500" w:rsidRDefault="000F05C4" w:rsidP="008B0500">
                  <w:pPr>
                    <w:rPr>
                      <w:rFonts w:ascii="Arial" w:hAnsi="Arial" w:cs="Arial"/>
                      <w:sz w:val="20"/>
                      <w:szCs w:val="20"/>
                    </w:rPr>
                  </w:pPr>
                  <w:r w:rsidRPr="008B0500">
                    <w:rPr>
                      <w:rFonts w:ascii="Arial" w:hAnsi="Arial" w:cs="Arial"/>
                      <w:sz w:val="20"/>
                      <w:szCs w:val="20"/>
                    </w:rPr>
                    <w:t>Confirmed diagnosis of MND (El Escorial criteria), no cognitive or behavioural dysfunction</w:t>
                  </w:r>
                </w:p>
              </w:tc>
            </w:tr>
            <w:tr w:rsidR="000F05C4" w:rsidRPr="008B0500" w:rsidTr="0070127E">
              <w:tc>
                <w:tcPr>
                  <w:tcW w:w="1864" w:type="dxa"/>
                </w:tcPr>
                <w:p w:rsidR="000F05C4" w:rsidRPr="008B0500" w:rsidRDefault="000F05C4" w:rsidP="008B0500">
                  <w:pPr>
                    <w:rPr>
                      <w:rFonts w:ascii="Arial" w:hAnsi="Arial" w:cs="Arial"/>
                      <w:b/>
                      <w:sz w:val="20"/>
                      <w:szCs w:val="20"/>
                    </w:rPr>
                  </w:pPr>
                  <w:r w:rsidRPr="008B0500">
                    <w:rPr>
                      <w:rFonts w:ascii="Arial" w:hAnsi="Arial" w:cs="Arial"/>
                      <w:b/>
                      <w:sz w:val="20"/>
                      <w:szCs w:val="20"/>
                    </w:rPr>
                    <w:t>Onset</w:t>
                  </w:r>
                </w:p>
              </w:tc>
              <w:tc>
                <w:tcPr>
                  <w:tcW w:w="1885" w:type="dxa"/>
                </w:tcPr>
                <w:p w:rsidR="000F05C4" w:rsidRPr="008B0500" w:rsidRDefault="000F05C4" w:rsidP="008B0500">
                  <w:pPr>
                    <w:rPr>
                      <w:rFonts w:ascii="Arial" w:hAnsi="Arial" w:cs="Arial"/>
                      <w:sz w:val="20"/>
                      <w:szCs w:val="20"/>
                    </w:rPr>
                  </w:pPr>
                  <w:r w:rsidRPr="008B0500">
                    <w:rPr>
                      <w:rFonts w:ascii="Arial" w:hAnsi="Arial" w:cs="Arial"/>
                      <w:sz w:val="20"/>
                      <w:szCs w:val="20"/>
                    </w:rPr>
                    <w:t>6 limb, 3 bulbar. 6 bulbar symptoms at time of study</w:t>
                  </w:r>
                </w:p>
              </w:tc>
            </w:tr>
            <w:tr w:rsidR="000F05C4" w:rsidRPr="008B0500" w:rsidTr="0070127E">
              <w:tc>
                <w:tcPr>
                  <w:tcW w:w="1864" w:type="dxa"/>
                </w:tcPr>
                <w:p w:rsidR="000F05C4" w:rsidRPr="008B0500" w:rsidRDefault="000F05C4" w:rsidP="008B0500">
                  <w:pPr>
                    <w:rPr>
                      <w:rFonts w:ascii="Arial" w:hAnsi="Arial" w:cs="Arial"/>
                      <w:b/>
                      <w:sz w:val="20"/>
                      <w:szCs w:val="20"/>
                    </w:rPr>
                  </w:pPr>
                  <w:r w:rsidRPr="008B0500">
                    <w:rPr>
                      <w:rFonts w:ascii="Arial" w:hAnsi="Arial" w:cs="Arial"/>
                      <w:b/>
                      <w:sz w:val="20"/>
                      <w:szCs w:val="20"/>
                    </w:rPr>
                    <w:t>Sex</w:t>
                  </w:r>
                </w:p>
              </w:tc>
              <w:tc>
                <w:tcPr>
                  <w:tcW w:w="1885" w:type="dxa"/>
                </w:tcPr>
                <w:p w:rsidR="000F05C4" w:rsidRPr="008B0500" w:rsidRDefault="000F05C4" w:rsidP="008B0500">
                  <w:pPr>
                    <w:rPr>
                      <w:rFonts w:ascii="Arial" w:hAnsi="Arial" w:cs="Arial"/>
                      <w:sz w:val="20"/>
                      <w:szCs w:val="20"/>
                    </w:rPr>
                  </w:pPr>
                  <w:r w:rsidRPr="008B0500">
                    <w:rPr>
                      <w:rFonts w:ascii="Arial" w:hAnsi="Arial" w:cs="Arial"/>
                      <w:sz w:val="20"/>
                      <w:szCs w:val="20"/>
                    </w:rPr>
                    <w:t>7 male, 2 female</w:t>
                  </w:r>
                </w:p>
              </w:tc>
            </w:tr>
            <w:tr w:rsidR="000F05C4" w:rsidRPr="008B0500" w:rsidTr="0070127E">
              <w:tc>
                <w:tcPr>
                  <w:tcW w:w="1864" w:type="dxa"/>
                </w:tcPr>
                <w:p w:rsidR="000F05C4" w:rsidRPr="008B0500" w:rsidRDefault="000F05C4" w:rsidP="008B0500">
                  <w:pPr>
                    <w:rPr>
                      <w:rFonts w:ascii="Arial" w:hAnsi="Arial" w:cs="Arial"/>
                      <w:b/>
                      <w:sz w:val="20"/>
                      <w:szCs w:val="20"/>
                    </w:rPr>
                  </w:pPr>
                  <w:r w:rsidRPr="008B0500">
                    <w:rPr>
                      <w:rFonts w:ascii="Arial" w:hAnsi="Arial" w:cs="Arial"/>
                      <w:b/>
                      <w:sz w:val="20"/>
                      <w:szCs w:val="20"/>
                    </w:rPr>
                    <w:t>Age</w:t>
                  </w:r>
                </w:p>
              </w:tc>
              <w:tc>
                <w:tcPr>
                  <w:tcW w:w="1885" w:type="dxa"/>
                </w:tcPr>
                <w:p w:rsidR="000F05C4" w:rsidRPr="008B0500" w:rsidRDefault="000F05C4" w:rsidP="008B0500">
                  <w:pPr>
                    <w:rPr>
                      <w:rFonts w:ascii="Arial" w:hAnsi="Arial" w:cs="Arial"/>
                      <w:sz w:val="20"/>
                      <w:szCs w:val="20"/>
                    </w:rPr>
                  </w:pPr>
                  <w:r w:rsidRPr="008B0500">
                    <w:rPr>
                      <w:rFonts w:ascii="Arial" w:hAnsi="Arial" w:cs="Arial"/>
                      <w:sz w:val="20"/>
                      <w:szCs w:val="20"/>
                    </w:rPr>
                    <w:t>Mean age 67</w:t>
                  </w:r>
                </w:p>
              </w:tc>
            </w:tr>
            <w:tr w:rsidR="000F05C4" w:rsidRPr="008B0500" w:rsidTr="0070127E">
              <w:tc>
                <w:tcPr>
                  <w:tcW w:w="1864" w:type="dxa"/>
                </w:tcPr>
                <w:p w:rsidR="000F05C4" w:rsidRPr="008B0500" w:rsidRDefault="000F05C4" w:rsidP="008B0500">
                  <w:pPr>
                    <w:rPr>
                      <w:rFonts w:ascii="Arial" w:hAnsi="Arial" w:cs="Arial"/>
                      <w:b/>
                      <w:sz w:val="20"/>
                      <w:szCs w:val="20"/>
                    </w:rPr>
                  </w:pPr>
                  <w:r w:rsidRPr="008B0500">
                    <w:rPr>
                      <w:rFonts w:ascii="Arial" w:hAnsi="Arial" w:cs="Arial"/>
                      <w:b/>
                      <w:sz w:val="20"/>
                      <w:szCs w:val="20"/>
                    </w:rPr>
                    <w:t>NIV usage</w:t>
                  </w:r>
                </w:p>
              </w:tc>
              <w:tc>
                <w:tcPr>
                  <w:tcW w:w="1885" w:type="dxa"/>
                </w:tcPr>
                <w:p w:rsidR="000F05C4" w:rsidRPr="008B0500" w:rsidRDefault="000F05C4" w:rsidP="008B0500">
                  <w:pPr>
                    <w:rPr>
                      <w:rFonts w:ascii="Arial" w:hAnsi="Arial" w:cs="Arial"/>
                      <w:sz w:val="20"/>
                      <w:szCs w:val="20"/>
                    </w:rPr>
                  </w:pPr>
                  <w:r w:rsidRPr="008B0500">
                    <w:rPr>
                      <w:rFonts w:ascii="Arial" w:hAnsi="Arial" w:cs="Arial"/>
                      <w:sz w:val="20"/>
                      <w:szCs w:val="20"/>
                    </w:rPr>
                    <w:t>6 withdrew from NIV, 1 used for 2 months before withdrawal, 2 did not use</w:t>
                  </w:r>
                </w:p>
              </w:tc>
            </w:tr>
            <w:tr w:rsidR="000F05C4" w:rsidRPr="008B0500" w:rsidTr="0070127E">
              <w:tc>
                <w:tcPr>
                  <w:tcW w:w="1864" w:type="dxa"/>
                </w:tcPr>
                <w:p w:rsidR="000F05C4" w:rsidRPr="008B0500" w:rsidRDefault="000F05C4" w:rsidP="008B0500">
                  <w:pPr>
                    <w:rPr>
                      <w:rFonts w:ascii="Arial" w:hAnsi="Arial" w:cs="Arial"/>
                      <w:b/>
                      <w:sz w:val="20"/>
                      <w:szCs w:val="20"/>
                    </w:rPr>
                  </w:pPr>
                  <w:r w:rsidRPr="008B0500">
                    <w:rPr>
                      <w:rFonts w:ascii="Arial" w:hAnsi="Arial" w:cs="Arial"/>
                      <w:b/>
                      <w:sz w:val="20"/>
                      <w:szCs w:val="20"/>
                    </w:rPr>
                    <w:t>Other (specify)</w:t>
                  </w:r>
                </w:p>
              </w:tc>
              <w:tc>
                <w:tcPr>
                  <w:tcW w:w="1885" w:type="dxa"/>
                </w:tcPr>
                <w:p w:rsidR="000F05C4" w:rsidRPr="008B0500" w:rsidRDefault="000F05C4" w:rsidP="008B0500">
                  <w:pPr>
                    <w:rPr>
                      <w:rFonts w:ascii="Arial" w:hAnsi="Arial" w:cs="Arial"/>
                      <w:sz w:val="20"/>
                      <w:szCs w:val="20"/>
                    </w:rPr>
                  </w:pPr>
                </w:p>
              </w:tc>
            </w:tr>
          </w:tbl>
          <w:p w:rsidR="000F05C4" w:rsidRPr="008B0500" w:rsidRDefault="000F05C4" w:rsidP="008B0500">
            <w:pPr>
              <w:spacing w:after="200"/>
              <w:rPr>
                <w:rFonts w:ascii="Arial" w:hAnsi="Arial" w:cs="Arial"/>
                <w:sz w:val="20"/>
                <w:szCs w:val="20"/>
              </w:rPr>
            </w:pPr>
          </w:p>
        </w:tc>
        <w:tc>
          <w:tcPr>
            <w:tcW w:w="4650" w:type="dxa"/>
          </w:tcPr>
          <w:p w:rsidR="000F05C4" w:rsidRPr="008B0500" w:rsidRDefault="000F05C4" w:rsidP="008B0500">
            <w:pPr>
              <w:spacing w:after="200"/>
              <w:rPr>
                <w:rFonts w:ascii="Arial" w:hAnsi="Arial" w:cs="Arial"/>
                <w:sz w:val="20"/>
                <w:szCs w:val="20"/>
              </w:rPr>
            </w:pPr>
            <w:r w:rsidRPr="008B0500">
              <w:rPr>
                <w:rFonts w:ascii="Arial" w:hAnsi="Arial" w:cs="Arial"/>
                <w:b/>
                <w:sz w:val="20"/>
                <w:szCs w:val="20"/>
              </w:rPr>
              <w:t xml:space="preserve">Author identified themes: </w:t>
            </w:r>
            <w:r w:rsidRPr="008B0500">
              <w:rPr>
                <w:rFonts w:ascii="Arial" w:hAnsi="Arial" w:cs="Arial"/>
                <w:sz w:val="20"/>
                <w:szCs w:val="20"/>
              </w:rPr>
              <w:t>preservation of the self, negative perceptions of NIV, negative experience with health care services, and not needing NIV.</w:t>
            </w:r>
          </w:p>
          <w:p w:rsidR="000F05C4" w:rsidRPr="008B0500" w:rsidRDefault="000F05C4" w:rsidP="008B0500">
            <w:pPr>
              <w:spacing w:after="200"/>
              <w:rPr>
                <w:rFonts w:ascii="Arial" w:hAnsi="Arial" w:cs="Arial"/>
                <w:b/>
                <w:sz w:val="20"/>
                <w:szCs w:val="20"/>
              </w:rPr>
            </w:pPr>
            <w:r w:rsidRPr="008B0500">
              <w:rPr>
                <w:rFonts w:ascii="Arial" w:hAnsi="Arial" w:cs="Arial"/>
                <w:b/>
                <w:sz w:val="20"/>
                <w:szCs w:val="20"/>
              </w:rPr>
              <w:t xml:space="preserve">Data relating to NIV provision and usage: </w:t>
            </w:r>
          </w:p>
          <w:p w:rsidR="000F05C4" w:rsidRPr="008B0500" w:rsidRDefault="000F05C4" w:rsidP="008B0500">
            <w:pPr>
              <w:spacing w:after="200"/>
              <w:rPr>
                <w:rFonts w:ascii="Arial" w:hAnsi="Arial" w:cs="Arial"/>
                <w:sz w:val="20"/>
                <w:szCs w:val="20"/>
              </w:rPr>
            </w:pPr>
            <w:r w:rsidRPr="008B0500">
              <w:rPr>
                <w:rFonts w:ascii="Arial" w:hAnsi="Arial" w:cs="Arial"/>
                <w:b/>
                <w:sz w:val="20"/>
                <w:szCs w:val="20"/>
              </w:rPr>
              <w:t xml:space="preserve">Experience of healthcare - </w:t>
            </w:r>
            <w:r w:rsidRPr="008B0500">
              <w:rPr>
                <w:rFonts w:ascii="Arial" w:hAnsi="Arial" w:cs="Arial"/>
                <w:sz w:val="20"/>
                <w:szCs w:val="20"/>
              </w:rPr>
              <w:t>Two patients reported receiving poor service from the hospital, and this appeared to influence their decision not to even consider a trial of NIV. One described appointments “not being an enjoyable experience”, the other reported multiple cancellations of appointments which was perceived as disappointing, and being a “rejection of his needs”. One patient expressed wish to avoid all hospitals. The study authors described this as a wish to be left alone for the limited time he had left.</w:t>
            </w:r>
          </w:p>
          <w:p w:rsidR="000F05C4" w:rsidRPr="008B0500" w:rsidRDefault="000F05C4" w:rsidP="008B0500">
            <w:pPr>
              <w:spacing w:after="200"/>
              <w:rPr>
                <w:rFonts w:ascii="Arial" w:hAnsi="Arial" w:cs="Arial"/>
                <w:sz w:val="20"/>
                <w:szCs w:val="20"/>
              </w:rPr>
            </w:pPr>
            <w:r w:rsidRPr="008B0500">
              <w:rPr>
                <w:rFonts w:ascii="Arial" w:hAnsi="Arial" w:cs="Arial"/>
                <w:b/>
                <w:sz w:val="20"/>
                <w:szCs w:val="20"/>
              </w:rPr>
              <w:t>Role of professionals</w:t>
            </w:r>
            <w:r w:rsidRPr="008B0500">
              <w:rPr>
                <w:rFonts w:ascii="Arial" w:hAnsi="Arial" w:cs="Arial"/>
                <w:sz w:val="20"/>
                <w:szCs w:val="20"/>
              </w:rPr>
              <w:t xml:space="preserve"> – One patient described staff being overly forceful and infringing his autonomy by trying to change his mind about NIV and attending appointments. </w:t>
            </w:r>
          </w:p>
          <w:p w:rsidR="000F05C4" w:rsidRPr="008B0500" w:rsidRDefault="000F05C4" w:rsidP="008B0500">
            <w:pPr>
              <w:spacing w:after="200"/>
              <w:rPr>
                <w:rFonts w:ascii="Arial" w:hAnsi="Arial" w:cs="Arial"/>
                <w:b/>
                <w:sz w:val="20"/>
                <w:szCs w:val="20"/>
              </w:rPr>
            </w:pPr>
            <w:r w:rsidRPr="008B0500">
              <w:rPr>
                <w:rFonts w:ascii="Arial" w:hAnsi="Arial" w:cs="Arial"/>
                <w:b/>
                <w:sz w:val="20"/>
                <w:szCs w:val="20"/>
              </w:rPr>
              <w:t xml:space="preserve">Timing - </w:t>
            </w:r>
            <w:r w:rsidRPr="008B0500">
              <w:rPr>
                <w:rFonts w:ascii="Arial" w:hAnsi="Arial" w:cs="Arial"/>
                <w:sz w:val="20"/>
                <w:szCs w:val="20"/>
              </w:rPr>
              <w:t xml:space="preserve">Seven participants were unsure of the need for NIV, with them perceiving limited difficulties with their breathing, even when presented with test results. </w:t>
            </w:r>
          </w:p>
          <w:p w:rsidR="000F05C4" w:rsidRPr="008B0500" w:rsidRDefault="000F05C4" w:rsidP="008B0500">
            <w:pPr>
              <w:spacing w:after="200"/>
              <w:rPr>
                <w:rFonts w:ascii="Arial" w:hAnsi="Arial" w:cs="Arial"/>
                <w:sz w:val="20"/>
                <w:szCs w:val="20"/>
              </w:rPr>
            </w:pPr>
            <w:r w:rsidRPr="008B0500">
              <w:rPr>
                <w:rFonts w:ascii="Arial" w:hAnsi="Arial" w:cs="Arial"/>
                <w:sz w:val="20"/>
                <w:szCs w:val="20"/>
              </w:rPr>
              <w:t>One patient who used NIV successfully withdrew when his condition deteriorated.</w:t>
            </w:r>
          </w:p>
          <w:p w:rsidR="000F05C4" w:rsidRPr="008B0500" w:rsidRDefault="000F05C4" w:rsidP="008B0500">
            <w:pPr>
              <w:spacing w:after="200"/>
              <w:rPr>
                <w:rFonts w:ascii="Arial" w:hAnsi="Arial" w:cs="Arial"/>
                <w:sz w:val="20"/>
                <w:szCs w:val="20"/>
              </w:rPr>
            </w:pPr>
            <w:r w:rsidRPr="008B0500">
              <w:rPr>
                <w:rFonts w:ascii="Arial" w:hAnsi="Arial" w:cs="Arial"/>
                <w:b/>
                <w:sz w:val="20"/>
                <w:szCs w:val="20"/>
              </w:rPr>
              <w:t>Control -</w:t>
            </w:r>
            <w:r w:rsidRPr="008B0500">
              <w:rPr>
                <w:rFonts w:ascii="Arial" w:hAnsi="Arial" w:cs="Arial"/>
                <w:sz w:val="20"/>
                <w:szCs w:val="20"/>
              </w:rPr>
              <w:t xml:space="preserve"> NIV could be perceived as a threat to </w:t>
            </w:r>
            <w:r w:rsidRPr="008B0500">
              <w:rPr>
                <w:rFonts w:ascii="Arial" w:hAnsi="Arial" w:cs="Arial"/>
                <w:sz w:val="20"/>
                <w:szCs w:val="20"/>
              </w:rPr>
              <w:lastRenderedPageBreak/>
              <w:t>the self, at a time when the illness was causing loss of control. Interactions with healthcare staff could be seen as further disempowerment, with rejection of NIV an attempt to preserve identity and independence.</w:t>
            </w:r>
          </w:p>
          <w:p w:rsidR="000F05C4" w:rsidRPr="008B0500" w:rsidRDefault="000F05C4" w:rsidP="008B0500">
            <w:pPr>
              <w:spacing w:after="200"/>
              <w:rPr>
                <w:rFonts w:ascii="Arial" w:hAnsi="Arial" w:cs="Arial"/>
                <w:sz w:val="20"/>
                <w:szCs w:val="20"/>
              </w:rPr>
            </w:pPr>
            <w:r w:rsidRPr="008B0500">
              <w:rPr>
                <w:rFonts w:ascii="Arial" w:hAnsi="Arial" w:cs="Arial"/>
                <w:b/>
                <w:sz w:val="20"/>
                <w:szCs w:val="20"/>
              </w:rPr>
              <w:t xml:space="preserve">Author conclusions: </w:t>
            </w:r>
            <w:r w:rsidRPr="008B0500">
              <w:rPr>
                <w:rFonts w:ascii="Arial" w:hAnsi="Arial" w:cs="Arial"/>
                <w:sz w:val="20"/>
                <w:szCs w:val="20"/>
              </w:rPr>
              <w:t xml:space="preserve">A sensitive holistic evaluation of NIV decline/withdrawal should be made, to understand the psychological aspects underpinning decision-making in particular related to the sense of self.                 </w:t>
            </w:r>
          </w:p>
        </w:tc>
      </w:tr>
      <w:tr w:rsidR="000F05C4" w:rsidRPr="008B0500" w:rsidTr="0070127E">
        <w:tc>
          <w:tcPr>
            <w:tcW w:w="4649" w:type="dxa"/>
          </w:tcPr>
          <w:p w:rsidR="000F05C4" w:rsidRPr="008B0500" w:rsidRDefault="000F05C4" w:rsidP="008B0500">
            <w:pPr>
              <w:spacing w:after="200"/>
              <w:rPr>
                <w:rFonts w:ascii="Arial" w:hAnsi="Arial" w:cs="Arial"/>
                <w:b/>
                <w:sz w:val="20"/>
                <w:szCs w:val="20"/>
                <w:lang w:val="pt-PT"/>
              </w:rPr>
            </w:pPr>
            <w:r w:rsidRPr="008B0500">
              <w:rPr>
                <w:rFonts w:ascii="Arial" w:hAnsi="Arial" w:cs="Arial"/>
                <w:b/>
                <w:sz w:val="20"/>
                <w:szCs w:val="20"/>
                <w:u w:val="single"/>
                <w:lang w:val="pt-PT"/>
              </w:rPr>
              <w:lastRenderedPageBreak/>
              <w:t>Ando 2014</w:t>
            </w:r>
            <w:r w:rsidRPr="008B0500">
              <w:rPr>
                <w:rFonts w:ascii="Arial" w:hAnsi="Arial" w:cs="Arial"/>
                <w:b/>
                <w:sz w:val="20"/>
                <w:szCs w:val="20"/>
                <w:lang w:val="pt-PT"/>
              </w:rPr>
              <w:t xml:space="preserve"> / Abstracts Ando 2011a/ Ando 2011b /Ando 2012 </w:t>
            </w:r>
          </w:p>
          <w:p w:rsidR="000F05C4" w:rsidRPr="008B0500" w:rsidRDefault="000F05C4" w:rsidP="008B0500">
            <w:pPr>
              <w:spacing w:after="200"/>
              <w:rPr>
                <w:rFonts w:ascii="Arial" w:hAnsi="Arial" w:cs="Arial"/>
                <w:bCs/>
                <w:sz w:val="20"/>
                <w:szCs w:val="20"/>
              </w:rPr>
            </w:pPr>
            <w:r w:rsidRPr="008B0500">
              <w:rPr>
                <w:rFonts w:ascii="Arial" w:hAnsi="Arial" w:cs="Arial"/>
                <w:bCs/>
                <w:sz w:val="20"/>
                <w:szCs w:val="20"/>
                <w:u w:val="single"/>
              </w:rPr>
              <w:t>Journal paper</w:t>
            </w:r>
            <w:r w:rsidRPr="008B0500">
              <w:rPr>
                <w:rFonts w:ascii="Arial" w:hAnsi="Arial" w:cs="Arial"/>
                <w:bCs/>
                <w:sz w:val="20"/>
                <w:szCs w:val="20"/>
              </w:rPr>
              <w:t xml:space="preserve"> / </w:t>
            </w:r>
            <w:r w:rsidRPr="008B0500">
              <w:rPr>
                <w:rFonts w:ascii="Arial" w:hAnsi="Arial" w:cs="Arial"/>
                <w:bCs/>
                <w:sz w:val="20"/>
                <w:szCs w:val="20"/>
                <w:u w:val="single"/>
              </w:rPr>
              <w:t>conference abstract</w:t>
            </w:r>
          </w:p>
          <w:p w:rsidR="000F05C4" w:rsidRPr="008B0500" w:rsidRDefault="000F05C4" w:rsidP="008B0500">
            <w:pPr>
              <w:spacing w:after="200"/>
              <w:rPr>
                <w:rFonts w:ascii="Arial" w:hAnsi="Arial" w:cs="Arial"/>
                <w:b/>
                <w:sz w:val="20"/>
                <w:szCs w:val="20"/>
              </w:rPr>
            </w:pPr>
            <w:r w:rsidRPr="008B0500">
              <w:rPr>
                <w:rFonts w:ascii="Arial" w:hAnsi="Arial" w:cs="Arial"/>
                <w:b/>
                <w:sz w:val="20"/>
                <w:szCs w:val="20"/>
              </w:rPr>
              <w:t xml:space="preserve">Country: </w:t>
            </w:r>
            <w:r w:rsidRPr="008B0500">
              <w:rPr>
                <w:rFonts w:ascii="Arial" w:hAnsi="Arial" w:cs="Arial"/>
                <w:sz w:val="20"/>
                <w:szCs w:val="20"/>
              </w:rPr>
              <w:t>UK</w:t>
            </w:r>
          </w:p>
          <w:tbl>
            <w:tblPr>
              <w:tblStyle w:val="TableGrid5"/>
              <w:tblW w:w="0" w:type="auto"/>
              <w:tblLook w:val="04A0" w:firstRow="1" w:lastRow="0" w:firstColumn="1" w:lastColumn="0" w:noHBand="0" w:noVBand="1"/>
            </w:tblPr>
            <w:tblGrid>
              <w:gridCol w:w="1760"/>
              <w:gridCol w:w="1275"/>
            </w:tblGrid>
            <w:tr w:rsidR="000F05C4" w:rsidRPr="008B0500" w:rsidTr="0070127E">
              <w:tc>
                <w:tcPr>
                  <w:tcW w:w="1760" w:type="dxa"/>
                </w:tcPr>
                <w:p w:rsidR="000F05C4" w:rsidRPr="008B0500" w:rsidRDefault="000F05C4" w:rsidP="008B0500">
                  <w:pPr>
                    <w:rPr>
                      <w:rFonts w:ascii="Arial" w:hAnsi="Arial" w:cs="Arial"/>
                      <w:b/>
                      <w:sz w:val="20"/>
                      <w:szCs w:val="20"/>
                    </w:rPr>
                  </w:pPr>
                  <w:r w:rsidRPr="008B0500">
                    <w:rPr>
                      <w:rFonts w:ascii="Arial" w:hAnsi="Arial" w:cs="Arial"/>
                      <w:b/>
                      <w:sz w:val="20"/>
                      <w:szCs w:val="20"/>
                    </w:rPr>
                    <w:t>Qualitative</w:t>
                  </w:r>
                </w:p>
              </w:tc>
              <w:tc>
                <w:tcPr>
                  <w:tcW w:w="1275" w:type="dxa"/>
                </w:tcPr>
                <w:p w:rsidR="000F05C4" w:rsidRPr="008B0500" w:rsidRDefault="000F05C4" w:rsidP="008B0500">
                  <w:pPr>
                    <w:rPr>
                      <w:rFonts w:ascii="Arial" w:hAnsi="Arial" w:cs="Arial"/>
                      <w:sz w:val="20"/>
                      <w:szCs w:val="20"/>
                    </w:rPr>
                  </w:pPr>
                  <w:r w:rsidRPr="008B0500">
                    <w:rPr>
                      <w:rFonts w:ascii="Arial" w:hAnsi="Arial" w:cs="Arial"/>
                      <w:sz w:val="20"/>
                      <w:szCs w:val="20"/>
                    </w:rPr>
                    <w:t>X</w:t>
                  </w:r>
                </w:p>
              </w:tc>
            </w:tr>
            <w:tr w:rsidR="000F05C4" w:rsidRPr="008B0500" w:rsidTr="0070127E">
              <w:tc>
                <w:tcPr>
                  <w:tcW w:w="1760" w:type="dxa"/>
                </w:tcPr>
                <w:p w:rsidR="000F05C4" w:rsidRPr="008B0500" w:rsidRDefault="000F05C4" w:rsidP="008B0500">
                  <w:pPr>
                    <w:rPr>
                      <w:rFonts w:ascii="Arial" w:hAnsi="Arial" w:cs="Arial"/>
                      <w:b/>
                      <w:sz w:val="20"/>
                      <w:szCs w:val="20"/>
                    </w:rPr>
                  </w:pPr>
                  <w:r w:rsidRPr="008B0500">
                    <w:rPr>
                      <w:rFonts w:ascii="Arial" w:hAnsi="Arial" w:cs="Arial"/>
                      <w:b/>
                      <w:sz w:val="20"/>
                      <w:szCs w:val="20"/>
                    </w:rPr>
                    <w:t>Mixed method</w:t>
                  </w:r>
                </w:p>
              </w:tc>
              <w:tc>
                <w:tcPr>
                  <w:tcW w:w="1275" w:type="dxa"/>
                </w:tcPr>
                <w:p w:rsidR="000F05C4" w:rsidRPr="008B0500" w:rsidRDefault="000F05C4" w:rsidP="008B0500">
                  <w:pPr>
                    <w:rPr>
                      <w:rFonts w:ascii="Arial" w:hAnsi="Arial" w:cs="Arial"/>
                      <w:sz w:val="20"/>
                      <w:szCs w:val="20"/>
                    </w:rPr>
                  </w:pPr>
                </w:p>
              </w:tc>
            </w:tr>
            <w:tr w:rsidR="000F05C4" w:rsidRPr="008B0500" w:rsidTr="0070127E">
              <w:tc>
                <w:tcPr>
                  <w:tcW w:w="1760" w:type="dxa"/>
                </w:tcPr>
                <w:p w:rsidR="000F05C4" w:rsidRPr="008B0500" w:rsidRDefault="000F05C4" w:rsidP="008B0500">
                  <w:pPr>
                    <w:rPr>
                      <w:rFonts w:ascii="Arial" w:hAnsi="Arial" w:cs="Arial"/>
                      <w:b/>
                      <w:sz w:val="20"/>
                      <w:szCs w:val="20"/>
                    </w:rPr>
                  </w:pPr>
                  <w:r w:rsidRPr="008B0500">
                    <w:rPr>
                      <w:rFonts w:ascii="Arial" w:hAnsi="Arial" w:cs="Arial"/>
                      <w:b/>
                      <w:sz w:val="20"/>
                      <w:szCs w:val="20"/>
                    </w:rPr>
                    <w:t>Other (specify)</w:t>
                  </w:r>
                </w:p>
              </w:tc>
              <w:tc>
                <w:tcPr>
                  <w:tcW w:w="1275" w:type="dxa"/>
                </w:tcPr>
                <w:p w:rsidR="000F05C4" w:rsidRPr="008B0500" w:rsidRDefault="000F05C4" w:rsidP="008B0500">
                  <w:pPr>
                    <w:rPr>
                      <w:rFonts w:ascii="Arial" w:hAnsi="Arial" w:cs="Arial"/>
                      <w:b/>
                      <w:sz w:val="20"/>
                      <w:szCs w:val="20"/>
                    </w:rPr>
                  </w:pPr>
                </w:p>
              </w:tc>
            </w:tr>
          </w:tbl>
          <w:p w:rsidR="000F05C4" w:rsidRPr="008B0500" w:rsidRDefault="000F05C4" w:rsidP="008B0500">
            <w:pPr>
              <w:spacing w:after="200"/>
              <w:rPr>
                <w:rFonts w:ascii="Arial" w:hAnsi="Arial" w:cs="Arial"/>
                <w:sz w:val="20"/>
                <w:szCs w:val="20"/>
              </w:rPr>
            </w:pPr>
          </w:p>
          <w:p w:rsidR="000F05C4" w:rsidRPr="008B0500" w:rsidRDefault="000F05C4" w:rsidP="008B0500">
            <w:pPr>
              <w:spacing w:after="200"/>
              <w:rPr>
                <w:rFonts w:ascii="Arial" w:hAnsi="Arial" w:cs="Arial"/>
                <w:sz w:val="20"/>
                <w:szCs w:val="20"/>
              </w:rPr>
            </w:pPr>
            <w:r w:rsidRPr="008B0500">
              <w:rPr>
                <w:rFonts w:ascii="Arial" w:hAnsi="Arial" w:cs="Arial"/>
                <w:b/>
                <w:sz w:val="20"/>
                <w:szCs w:val="20"/>
              </w:rPr>
              <w:t xml:space="preserve">Aim of study: </w:t>
            </w:r>
            <w:r w:rsidRPr="008B0500">
              <w:rPr>
                <w:rFonts w:ascii="Arial" w:hAnsi="Arial" w:cs="Arial"/>
                <w:bCs/>
                <w:sz w:val="20"/>
                <w:szCs w:val="20"/>
              </w:rPr>
              <w:t>To explore patient perceptions of NIV treatment over time and how this affects adherence.</w:t>
            </w:r>
          </w:p>
          <w:p w:rsidR="000F05C4" w:rsidRPr="008B0500" w:rsidRDefault="000F05C4" w:rsidP="008B0500">
            <w:pPr>
              <w:spacing w:after="200"/>
              <w:rPr>
                <w:rFonts w:ascii="Arial" w:hAnsi="Arial" w:cs="Arial"/>
                <w:bCs/>
                <w:sz w:val="20"/>
                <w:szCs w:val="20"/>
              </w:rPr>
            </w:pPr>
            <w:r w:rsidRPr="008B0500">
              <w:rPr>
                <w:rFonts w:ascii="Arial" w:hAnsi="Arial" w:cs="Arial"/>
                <w:b/>
                <w:sz w:val="20"/>
                <w:szCs w:val="20"/>
              </w:rPr>
              <w:t xml:space="preserve">Data collection method: </w:t>
            </w:r>
            <w:r w:rsidRPr="008B0500">
              <w:rPr>
                <w:rFonts w:ascii="Arial" w:hAnsi="Arial" w:cs="Arial"/>
                <w:bCs/>
                <w:sz w:val="20"/>
                <w:szCs w:val="20"/>
              </w:rPr>
              <w:t>Multiple interviews</w:t>
            </w:r>
          </w:p>
          <w:p w:rsidR="000F05C4" w:rsidRPr="008B0500" w:rsidRDefault="000F05C4" w:rsidP="008B0500">
            <w:pPr>
              <w:spacing w:after="200"/>
              <w:rPr>
                <w:rFonts w:ascii="Arial" w:hAnsi="Arial" w:cs="Arial"/>
                <w:b/>
                <w:sz w:val="20"/>
                <w:szCs w:val="20"/>
              </w:rPr>
            </w:pPr>
            <w:r w:rsidRPr="008B0500">
              <w:rPr>
                <w:rFonts w:ascii="Arial" w:hAnsi="Arial" w:cs="Arial"/>
                <w:b/>
                <w:sz w:val="20"/>
                <w:szCs w:val="20"/>
              </w:rPr>
              <w:t xml:space="preserve">Theoretical underpinning: </w:t>
            </w:r>
          </w:p>
          <w:p w:rsidR="000F05C4" w:rsidRPr="008B0500" w:rsidRDefault="000F05C4" w:rsidP="008B0500">
            <w:pPr>
              <w:spacing w:after="200"/>
              <w:rPr>
                <w:rFonts w:ascii="Arial" w:hAnsi="Arial" w:cs="Arial"/>
                <w:b/>
                <w:sz w:val="20"/>
                <w:szCs w:val="20"/>
              </w:rPr>
            </w:pPr>
            <w:r w:rsidRPr="008B0500">
              <w:rPr>
                <w:rFonts w:ascii="Arial" w:hAnsi="Arial" w:cs="Arial"/>
                <w:b/>
                <w:sz w:val="20"/>
                <w:szCs w:val="20"/>
              </w:rPr>
              <w:t>Sample size: 5</w:t>
            </w:r>
          </w:p>
          <w:p w:rsidR="000F05C4" w:rsidRPr="008B0500" w:rsidRDefault="000F05C4" w:rsidP="008B0500">
            <w:pPr>
              <w:spacing w:after="200"/>
              <w:rPr>
                <w:rFonts w:ascii="Arial" w:hAnsi="Arial" w:cs="Arial"/>
                <w:b/>
                <w:sz w:val="20"/>
                <w:szCs w:val="20"/>
              </w:rPr>
            </w:pPr>
            <w:r w:rsidRPr="008B0500">
              <w:rPr>
                <w:rFonts w:ascii="Arial" w:hAnsi="Arial" w:cs="Arial"/>
                <w:b/>
                <w:sz w:val="20"/>
                <w:szCs w:val="20"/>
              </w:rPr>
              <w:t xml:space="preserve">Identification/recruitment: </w:t>
            </w:r>
            <w:r w:rsidRPr="008B0500">
              <w:rPr>
                <w:rFonts w:ascii="Arial" w:hAnsi="Arial" w:cs="Arial"/>
                <w:bCs/>
                <w:sz w:val="20"/>
                <w:szCs w:val="20"/>
              </w:rPr>
              <w:t>Invitation to participate at the stage of referral.</w:t>
            </w:r>
          </w:p>
        </w:tc>
        <w:tc>
          <w:tcPr>
            <w:tcW w:w="4649" w:type="dxa"/>
          </w:tcPr>
          <w:p w:rsidR="000F05C4" w:rsidRPr="008B0500" w:rsidRDefault="000F05C4" w:rsidP="008B0500">
            <w:pPr>
              <w:spacing w:after="200"/>
              <w:rPr>
                <w:rFonts w:ascii="Arial" w:hAnsi="Arial" w:cs="Arial"/>
                <w:b/>
                <w:sz w:val="20"/>
                <w:szCs w:val="20"/>
              </w:rPr>
            </w:pPr>
            <w:r w:rsidRPr="008B0500">
              <w:rPr>
                <w:rFonts w:ascii="Arial" w:hAnsi="Arial" w:cs="Arial"/>
                <w:b/>
                <w:sz w:val="20"/>
                <w:szCs w:val="20"/>
              </w:rPr>
              <w:t>Participant characteristics:</w:t>
            </w:r>
          </w:p>
          <w:tbl>
            <w:tblPr>
              <w:tblStyle w:val="TableGrid5"/>
              <w:tblpPr w:leftFromText="180" w:rightFromText="180" w:vertAnchor="text" w:horzAnchor="margin" w:tblpXSpec="center" w:tblpY="49"/>
              <w:tblOverlap w:val="never"/>
              <w:tblW w:w="0" w:type="auto"/>
              <w:tblLook w:val="04A0" w:firstRow="1" w:lastRow="0" w:firstColumn="1" w:lastColumn="0" w:noHBand="0" w:noVBand="1"/>
            </w:tblPr>
            <w:tblGrid>
              <w:gridCol w:w="1864"/>
              <w:gridCol w:w="1885"/>
            </w:tblGrid>
            <w:tr w:rsidR="000F05C4" w:rsidRPr="008B0500" w:rsidTr="0070127E">
              <w:tc>
                <w:tcPr>
                  <w:tcW w:w="1864" w:type="dxa"/>
                </w:tcPr>
                <w:p w:rsidR="000F05C4" w:rsidRPr="008B0500" w:rsidRDefault="000F05C4" w:rsidP="008B0500">
                  <w:pPr>
                    <w:rPr>
                      <w:rFonts w:ascii="Arial" w:hAnsi="Arial" w:cs="Arial"/>
                      <w:b/>
                      <w:sz w:val="20"/>
                      <w:szCs w:val="20"/>
                    </w:rPr>
                  </w:pPr>
                  <w:r w:rsidRPr="008B0500">
                    <w:rPr>
                      <w:rFonts w:ascii="Arial" w:hAnsi="Arial" w:cs="Arial"/>
                      <w:b/>
                      <w:sz w:val="20"/>
                      <w:szCs w:val="20"/>
                    </w:rPr>
                    <w:t>Type of group</w:t>
                  </w:r>
                </w:p>
              </w:tc>
              <w:tc>
                <w:tcPr>
                  <w:tcW w:w="1885" w:type="dxa"/>
                </w:tcPr>
                <w:p w:rsidR="000F05C4" w:rsidRPr="008B0500" w:rsidRDefault="000F05C4" w:rsidP="008B0500">
                  <w:pPr>
                    <w:rPr>
                      <w:rFonts w:ascii="Arial" w:hAnsi="Arial" w:cs="Arial"/>
                      <w:sz w:val="20"/>
                      <w:szCs w:val="20"/>
                    </w:rPr>
                  </w:pPr>
                  <w:r w:rsidRPr="008B0500">
                    <w:rPr>
                      <w:rFonts w:ascii="Arial" w:hAnsi="Arial" w:cs="Arial"/>
                      <w:sz w:val="20"/>
                      <w:szCs w:val="20"/>
                    </w:rPr>
                    <w:t>Patients</w:t>
                  </w:r>
                </w:p>
              </w:tc>
            </w:tr>
            <w:tr w:rsidR="000F05C4" w:rsidRPr="008B0500" w:rsidTr="0070127E">
              <w:tc>
                <w:tcPr>
                  <w:tcW w:w="1864" w:type="dxa"/>
                </w:tcPr>
                <w:p w:rsidR="000F05C4" w:rsidRPr="008B0500" w:rsidRDefault="000F05C4" w:rsidP="008B0500">
                  <w:pPr>
                    <w:rPr>
                      <w:rFonts w:ascii="Arial" w:hAnsi="Arial" w:cs="Arial"/>
                      <w:b/>
                      <w:sz w:val="20"/>
                      <w:szCs w:val="20"/>
                    </w:rPr>
                  </w:pPr>
                  <w:r w:rsidRPr="008B0500">
                    <w:rPr>
                      <w:rFonts w:ascii="Arial" w:hAnsi="Arial" w:cs="Arial"/>
                      <w:b/>
                      <w:sz w:val="20"/>
                      <w:szCs w:val="20"/>
                    </w:rPr>
                    <w:t>Condition</w:t>
                  </w:r>
                </w:p>
              </w:tc>
              <w:tc>
                <w:tcPr>
                  <w:tcW w:w="1885" w:type="dxa"/>
                </w:tcPr>
                <w:p w:rsidR="000F05C4" w:rsidRPr="008B0500" w:rsidRDefault="000F05C4" w:rsidP="008B0500">
                  <w:pPr>
                    <w:rPr>
                      <w:rFonts w:ascii="Arial" w:hAnsi="Arial" w:cs="Arial"/>
                      <w:sz w:val="20"/>
                      <w:szCs w:val="20"/>
                    </w:rPr>
                  </w:pPr>
                  <w:r w:rsidRPr="008B0500">
                    <w:rPr>
                      <w:rFonts w:ascii="Arial" w:hAnsi="Arial" w:cs="Arial"/>
                      <w:sz w:val="20"/>
                      <w:szCs w:val="20"/>
                    </w:rPr>
                    <w:t>MND</w:t>
                  </w:r>
                </w:p>
              </w:tc>
            </w:tr>
            <w:tr w:rsidR="000F05C4" w:rsidRPr="008B0500" w:rsidTr="0070127E">
              <w:tc>
                <w:tcPr>
                  <w:tcW w:w="1864" w:type="dxa"/>
                </w:tcPr>
                <w:p w:rsidR="000F05C4" w:rsidRPr="008B0500" w:rsidRDefault="000F05C4" w:rsidP="008B0500">
                  <w:pPr>
                    <w:rPr>
                      <w:rFonts w:ascii="Arial" w:hAnsi="Arial" w:cs="Arial"/>
                      <w:b/>
                      <w:sz w:val="20"/>
                      <w:szCs w:val="20"/>
                    </w:rPr>
                  </w:pPr>
                  <w:r w:rsidRPr="008B0500">
                    <w:rPr>
                      <w:rFonts w:ascii="Arial" w:hAnsi="Arial" w:cs="Arial"/>
                      <w:b/>
                      <w:sz w:val="20"/>
                      <w:szCs w:val="20"/>
                    </w:rPr>
                    <w:t>Onset</w:t>
                  </w:r>
                </w:p>
              </w:tc>
              <w:tc>
                <w:tcPr>
                  <w:tcW w:w="1885" w:type="dxa"/>
                </w:tcPr>
                <w:p w:rsidR="000F05C4" w:rsidRPr="008B0500" w:rsidRDefault="000F05C4" w:rsidP="008B0500">
                  <w:pPr>
                    <w:rPr>
                      <w:rFonts w:ascii="Arial" w:hAnsi="Arial" w:cs="Arial"/>
                      <w:sz w:val="20"/>
                      <w:szCs w:val="20"/>
                    </w:rPr>
                  </w:pPr>
                  <w:r w:rsidRPr="008B0500">
                    <w:rPr>
                      <w:rFonts w:ascii="Arial" w:hAnsi="Arial" w:cs="Arial"/>
                      <w:sz w:val="20"/>
                      <w:szCs w:val="20"/>
                    </w:rPr>
                    <w:t>Median 29 months</w:t>
                  </w:r>
                </w:p>
                <w:p w:rsidR="000F05C4" w:rsidRPr="008B0500" w:rsidRDefault="000F05C4" w:rsidP="008B0500">
                  <w:pPr>
                    <w:rPr>
                      <w:rFonts w:ascii="Arial" w:hAnsi="Arial" w:cs="Arial"/>
                      <w:sz w:val="20"/>
                      <w:szCs w:val="20"/>
                    </w:rPr>
                  </w:pPr>
                  <w:r w:rsidRPr="008B0500">
                    <w:rPr>
                      <w:rFonts w:ascii="Arial" w:hAnsi="Arial" w:cs="Arial"/>
                      <w:sz w:val="20"/>
                      <w:szCs w:val="20"/>
                    </w:rPr>
                    <w:t>(Range 23-237)</w:t>
                  </w:r>
                </w:p>
              </w:tc>
            </w:tr>
            <w:tr w:rsidR="000F05C4" w:rsidRPr="008B0500" w:rsidTr="0070127E">
              <w:tc>
                <w:tcPr>
                  <w:tcW w:w="1864" w:type="dxa"/>
                </w:tcPr>
                <w:p w:rsidR="000F05C4" w:rsidRPr="008B0500" w:rsidRDefault="000F05C4" w:rsidP="008B0500">
                  <w:pPr>
                    <w:rPr>
                      <w:rFonts w:ascii="Arial" w:hAnsi="Arial" w:cs="Arial"/>
                      <w:b/>
                      <w:sz w:val="20"/>
                      <w:szCs w:val="20"/>
                    </w:rPr>
                  </w:pPr>
                  <w:r w:rsidRPr="008B0500">
                    <w:rPr>
                      <w:rFonts w:ascii="Arial" w:hAnsi="Arial" w:cs="Arial"/>
                      <w:b/>
                      <w:sz w:val="20"/>
                      <w:szCs w:val="20"/>
                    </w:rPr>
                    <w:t>Sex</w:t>
                  </w:r>
                </w:p>
              </w:tc>
              <w:tc>
                <w:tcPr>
                  <w:tcW w:w="1885" w:type="dxa"/>
                </w:tcPr>
                <w:p w:rsidR="000F05C4" w:rsidRPr="008B0500" w:rsidRDefault="000F05C4" w:rsidP="008B0500">
                  <w:pPr>
                    <w:rPr>
                      <w:rFonts w:ascii="Arial" w:hAnsi="Arial" w:cs="Arial"/>
                      <w:sz w:val="20"/>
                      <w:szCs w:val="20"/>
                    </w:rPr>
                  </w:pPr>
                  <w:r w:rsidRPr="008B0500">
                    <w:rPr>
                      <w:rFonts w:ascii="Arial" w:hAnsi="Arial" w:cs="Arial"/>
                      <w:sz w:val="20"/>
                      <w:szCs w:val="20"/>
                    </w:rPr>
                    <w:t>4 male; 1 female</w:t>
                  </w:r>
                </w:p>
              </w:tc>
            </w:tr>
            <w:tr w:rsidR="000F05C4" w:rsidRPr="008B0500" w:rsidTr="0070127E">
              <w:tc>
                <w:tcPr>
                  <w:tcW w:w="1864" w:type="dxa"/>
                </w:tcPr>
                <w:p w:rsidR="000F05C4" w:rsidRPr="008B0500" w:rsidRDefault="000F05C4" w:rsidP="008B0500">
                  <w:pPr>
                    <w:rPr>
                      <w:rFonts w:ascii="Arial" w:hAnsi="Arial" w:cs="Arial"/>
                      <w:b/>
                      <w:sz w:val="20"/>
                      <w:szCs w:val="20"/>
                    </w:rPr>
                  </w:pPr>
                  <w:r w:rsidRPr="008B0500">
                    <w:rPr>
                      <w:rFonts w:ascii="Arial" w:hAnsi="Arial" w:cs="Arial"/>
                      <w:b/>
                      <w:sz w:val="20"/>
                      <w:szCs w:val="20"/>
                    </w:rPr>
                    <w:t>Age</w:t>
                  </w:r>
                </w:p>
              </w:tc>
              <w:tc>
                <w:tcPr>
                  <w:tcW w:w="1885" w:type="dxa"/>
                </w:tcPr>
                <w:p w:rsidR="000F05C4" w:rsidRPr="008B0500" w:rsidRDefault="000F05C4" w:rsidP="008B0500">
                  <w:pPr>
                    <w:rPr>
                      <w:rFonts w:ascii="Arial" w:hAnsi="Arial" w:cs="Arial"/>
                      <w:sz w:val="20"/>
                      <w:szCs w:val="20"/>
                    </w:rPr>
                  </w:pPr>
                  <w:r w:rsidRPr="008B0500">
                    <w:rPr>
                      <w:rFonts w:ascii="Arial" w:hAnsi="Arial" w:cs="Arial"/>
                      <w:sz w:val="20"/>
                      <w:szCs w:val="20"/>
                    </w:rPr>
                    <w:t>Mean 59 years (range 51-75)</w:t>
                  </w:r>
                </w:p>
              </w:tc>
            </w:tr>
            <w:tr w:rsidR="000F05C4" w:rsidRPr="008B0500" w:rsidTr="0070127E">
              <w:tc>
                <w:tcPr>
                  <w:tcW w:w="1864" w:type="dxa"/>
                </w:tcPr>
                <w:p w:rsidR="000F05C4" w:rsidRPr="008B0500" w:rsidRDefault="000F05C4" w:rsidP="008B0500">
                  <w:pPr>
                    <w:rPr>
                      <w:rFonts w:ascii="Arial" w:hAnsi="Arial" w:cs="Arial"/>
                      <w:b/>
                      <w:sz w:val="20"/>
                      <w:szCs w:val="20"/>
                    </w:rPr>
                  </w:pPr>
                  <w:r w:rsidRPr="008B0500">
                    <w:rPr>
                      <w:rFonts w:ascii="Arial" w:hAnsi="Arial" w:cs="Arial"/>
                      <w:b/>
                      <w:sz w:val="20"/>
                      <w:szCs w:val="20"/>
                    </w:rPr>
                    <w:t>NIV usage</w:t>
                  </w:r>
                </w:p>
              </w:tc>
              <w:tc>
                <w:tcPr>
                  <w:tcW w:w="1885" w:type="dxa"/>
                </w:tcPr>
                <w:p w:rsidR="000F05C4" w:rsidRPr="008B0500" w:rsidRDefault="000F05C4" w:rsidP="008B0500">
                  <w:pPr>
                    <w:rPr>
                      <w:rFonts w:ascii="Arial" w:hAnsi="Arial" w:cs="Arial"/>
                      <w:sz w:val="20"/>
                      <w:szCs w:val="20"/>
                    </w:rPr>
                  </w:pPr>
                  <w:r w:rsidRPr="008B0500">
                    <w:rPr>
                      <w:rFonts w:ascii="Arial" w:hAnsi="Arial" w:cs="Arial"/>
                      <w:sz w:val="20"/>
                      <w:szCs w:val="20"/>
                    </w:rPr>
                    <w:t>Mean 13 months</w:t>
                  </w:r>
                </w:p>
                <w:p w:rsidR="000F05C4" w:rsidRPr="008B0500" w:rsidRDefault="000F05C4" w:rsidP="008B0500">
                  <w:pPr>
                    <w:rPr>
                      <w:rFonts w:ascii="Arial" w:hAnsi="Arial" w:cs="Arial"/>
                      <w:sz w:val="20"/>
                      <w:szCs w:val="20"/>
                    </w:rPr>
                  </w:pPr>
                  <w:r w:rsidRPr="008B0500">
                    <w:rPr>
                      <w:rFonts w:ascii="Arial" w:hAnsi="Arial" w:cs="Arial"/>
                      <w:sz w:val="20"/>
                      <w:szCs w:val="20"/>
                    </w:rPr>
                    <w:t>(Range 12-14)</w:t>
                  </w:r>
                </w:p>
                <w:p w:rsidR="000F05C4" w:rsidRPr="008B0500" w:rsidRDefault="000F05C4" w:rsidP="008B0500">
                  <w:pPr>
                    <w:rPr>
                      <w:rFonts w:ascii="Arial" w:hAnsi="Arial" w:cs="Arial"/>
                      <w:sz w:val="20"/>
                      <w:szCs w:val="20"/>
                    </w:rPr>
                  </w:pPr>
                  <w:r w:rsidRPr="008B0500">
                    <w:rPr>
                      <w:rFonts w:ascii="Arial" w:hAnsi="Arial" w:cs="Arial"/>
                      <w:sz w:val="20"/>
                      <w:szCs w:val="20"/>
                    </w:rPr>
                    <w:t>Mean 9 hours 27 minutes per day</w:t>
                  </w:r>
                </w:p>
              </w:tc>
            </w:tr>
            <w:tr w:rsidR="000F05C4" w:rsidRPr="008B0500" w:rsidTr="0070127E">
              <w:tc>
                <w:tcPr>
                  <w:tcW w:w="1864" w:type="dxa"/>
                </w:tcPr>
                <w:p w:rsidR="000F05C4" w:rsidRPr="008B0500" w:rsidRDefault="000F05C4" w:rsidP="008B0500">
                  <w:pPr>
                    <w:rPr>
                      <w:rFonts w:ascii="Arial" w:hAnsi="Arial" w:cs="Arial"/>
                      <w:b/>
                      <w:sz w:val="20"/>
                      <w:szCs w:val="20"/>
                    </w:rPr>
                  </w:pPr>
                  <w:r w:rsidRPr="008B0500">
                    <w:rPr>
                      <w:rFonts w:ascii="Arial" w:hAnsi="Arial" w:cs="Arial"/>
                      <w:b/>
                      <w:sz w:val="20"/>
                      <w:szCs w:val="20"/>
                    </w:rPr>
                    <w:t>Other (specify)</w:t>
                  </w:r>
                </w:p>
              </w:tc>
              <w:tc>
                <w:tcPr>
                  <w:tcW w:w="1885" w:type="dxa"/>
                </w:tcPr>
                <w:p w:rsidR="000F05C4" w:rsidRPr="008B0500" w:rsidRDefault="000F05C4" w:rsidP="008B0500">
                  <w:pPr>
                    <w:rPr>
                      <w:rFonts w:ascii="Arial" w:hAnsi="Arial" w:cs="Arial"/>
                      <w:sz w:val="20"/>
                      <w:szCs w:val="20"/>
                    </w:rPr>
                  </w:pPr>
                </w:p>
              </w:tc>
            </w:tr>
          </w:tbl>
          <w:p w:rsidR="000F05C4" w:rsidRPr="008B0500" w:rsidRDefault="000F05C4" w:rsidP="008B0500">
            <w:pPr>
              <w:spacing w:after="200"/>
              <w:rPr>
                <w:rFonts w:ascii="Arial" w:hAnsi="Arial" w:cs="Arial"/>
                <w:sz w:val="20"/>
                <w:szCs w:val="20"/>
              </w:rPr>
            </w:pPr>
          </w:p>
        </w:tc>
        <w:tc>
          <w:tcPr>
            <w:tcW w:w="4650" w:type="dxa"/>
          </w:tcPr>
          <w:p w:rsidR="000F05C4" w:rsidRPr="008B0500" w:rsidRDefault="000F05C4" w:rsidP="008B0500">
            <w:pPr>
              <w:spacing w:after="200"/>
              <w:rPr>
                <w:rFonts w:ascii="Arial" w:hAnsi="Arial" w:cs="Arial"/>
                <w:sz w:val="20"/>
                <w:szCs w:val="20"/>
              </w:rPr>
            </w:pPr>
            <w:r w:rsidRPr="008B0500">
              <w:rPr>
                <w:rFonts w:ascii="Arial" w:hAnsi="Arial" w:cs="Arial"/>
                <w:b/>
                <w:sz w:val="20"/>
                <w:szCs w:val="20"/>
              </w:rPr>
              <w:t>Author identified themes</w:t>
            </w:r>
          </w:p>
          <w:p w:rsidR="000F05C4" w:rsidRPr="008B0500" w:rsidRDefault="000F05C4" w:rsidP="008B0500">
            <w:pPr>
              <w:rPr>
                <w:rFonts w:ascii="Arial" w:hAnsi="Arial" w:cs="Arial"/>
                <w:sz w:val="20"/>
                <w:szCs w:val="20"/>
              </w:rPr>
            </w:pPr>
            <w:r w:rsidRPr="008B0500">
              <w:rPr>
                <w:rFonts w:ascii="Arial" w:hAnsi="Arial" w:cs="Arial"/>
                <w:sz w:val="20"/>
                <w:szCs w:val="20"/>
              </w:rPr>
              <w:t>Experiences of NIV</w:t>
            </w:r>
          </w:p>
          <w:p w:rsidR="000F05C4" w:rsidRPr="008B0500" w:rsidRDefault="000F05C4" w:rsidP="008B0500">
            <w:pPr>
              <w:rPr>
                <w:rFonts w:ascii="Arial" w:hAnsi="Arial" w:cs="Arial"/>
                <w:sz w:val="20"/>
                <w:szCs w:val="20"/>
              </w:rPr>
            </w:pPr>
            <w:r w:rsidRPr="008B0500">
              <w:rPr>
                <w:rFonts w:ascii="Arial" w:hAnsi="Arial" w:cs="Arial"/>
                <w:sz w:val="20"/>
                <w:szCs w:val="20"/>
              </w:rPr>
              <w:t>Influence on attitudes</w:t>
            </w:r>
          </w:p>
          <w:p w:rsidR="000F05C4" w:rsidRPr="008B0500" w:rsidRDefault="000F05C4" w:rsidP="008B0500">
            <w:pPr>
              <w:rPr>
                <w:rFonts w:ascii="Arial" w:hAnsi="Arial" w:cs="Arial"/>
                <w:sz w:val="20"/>
                <w:szCs w:val="20"/>
              </w:rPr>
            </w:pPr>
            <w:r w:rsidRPr="008B0500">
              <w:rPr>
                <w:rFonts w:ascii="Arial" w:hAnsi="Arial" w:cs="Arial"/>
                <w:sz w:val="20"/>
                <w:szCs w:val="20"/>
              </w:rPr>
              <w:t>Perceived impact of NIV on prognosis</w:t>
            </w:r>
          </w:p>
          <w:p w:rsidR="000F05C4" w:rsidRPr="008B0500" w:rsidRDefault="000F05C4" w:rsidP="008B0500">
            <w:pPr>
              <w:rPr>
                <w:rFonts w:ascii="Arial" w:hAnsi="Arial" w:cs="Arial"/>
                <w:sz w:val="20"/>
                <w:szCs w:val="20"/>
              </w:rPr>
            </w:pPr>
          </w:p>
          <w:p w:rsidR="000F05C4" w:rsidRPr="008B0500" w:rsidRDefault="000F05C4" w:rsidP="008B0500">
            <w:pPr>
              <w:rPr>
                <w:rFonts w:ascii="Arial" w:hAnsi="Arial" w:cs="Arial"/>
                <w:b/>
                <w:sz w:val="20"/>
                <w:szCs w:val="20"/>
              </w:rPr>
            </w:pPr>
            <w:r w:rsidRPr="008B0500">
              <w:rPr>
                <w:rFonts w:ascii="Arial" w:hAnsi="Arial" w:cs="Arial"/>
                <w:b/>
                <w:sz w:val="20"/>
                <w:szCs w:val="20"/>
              </w:rPr>
              <w:t xml:space="preserve">Data relating to NIV provision and usage: </w:t>
            </w:r>
          </w:p>
          <w:p w:rsidR="000F05C4" w:rsidRPr="008B0500" w:rsidRDefault="000F05C4" w:rsidP="008B0500">
            <w:pPr>
              <w:rPr>
                <w:rFonts w:ascii="Arial" w:hAnsi="Arial" w:cs="Arial"/>
                <w:b/>
                <w:sz w:val="20"/>
                <w:szCs w:val="20"/>
              </w:rPr>
            </w:pPr>
          </w:p>
          <w:p w:rsidR="000F05C4" w:rsidRPr="008B0500" w:rsidRDefault="000F05C4" w:rsidP="008B0500">
            <w:pPr>
              <w:rPr>
                <w:rFonts w:ascii="Arial" w:hAnsi="Arial" w:cs="Arial"/>
                <w:bCs/>
                <w:sz w:val="20"/>
                <w:szCs w:val="20"/>
              </w:rPr>
            </w:pPr>
            <w:r w:rsidRPr="008B0500">
              <w:rPr>
                <w:rFonts w:ascii="Arial" w:hAnsi="Arial" w:cs="Arial"/>
                <w:bCs/>
                <w:sz w:val="20"/>
                <w:szCs w:val="20"/>
              </w:rPr>
              <w:t>Positive: Physical (sleep, tiredness, energy levels, SOB, oxygen levels, daily activity) and linked psychological (feeling more comfortable, being able to enjoy life) benefits of NIV discussed.</w:t>
            </w:r>
          </w:p>
          <w:p w:rsidR="000F05C4" w:rsidRPr="008B0500" w:rsidRDefault="000F05C4" w:rsidP="008B0500">
            <w:pPr>
              <w:spacing w:after="200"/>
              <w:rPr>
                <w:rFonts w:ascii="Arial" w:hAnsi="Arial" w:cs="Arial"/>
                <w:bCs/>
                <w:sz w:val="20"/>
                <w:szCs w:val="20"/>
              </w:rPr>
            </w:pPr>
            <w:r w:rsidRPr="008B0500">
              <w:rPr>
                <w:rFonts w:ascii="Arial" w:hAnsi="Arial" w:cs="Arial"/>
                <w:bCs/>
                <w:sz w:val="20"/>
                <w:szCs w:val="20"/>
              </w:rPr>
              <w:t>Negative: Uncomfortable mask, strap and air pressure. These were not reported to trigger negative psychological affects but were accepted as part of treatment. The most common negative psychological effect was dependence.</w:t>
            </w:r>
          </w:p>
          <w:p w:rsidR="000F05C4" w:rsidRPr="008B0500" w:rsidRDefault="000F05C4" w:rsidP="008B0500">
            <w:pPr>
              <w:spacing w:after="200"/>
              <w:rPr>
                <w:rFonts w:ascii="Arial" w:hAnsi="Arial" w:cs="Arial"/>
                <w:bCs/>
                <w:sz w:val="20"/>
                <w:szCs w:val="20"/>
              </w:rPr>
            </w:pPr>
            <w:r w:rsidRPr="008B0500">
              <w:rPr>
                <w:rFonts w:ascii="Arial" w:hAnsi="Arial" w:cs="Arial"/>
                <w:bCs/>
                <w:sz w:val="20"/>
                <w:szCs w:val="20"/>
              </w:rPr>
              <w:t>Link between coping style and pattern of use. Resistance to MND did not necessarily follow through to resistance of NIV. Indeed, NIV was used to ensure continuation of social activities. Conversely, giving in to NIV could also mean giving in to MND. For 4 participants, an active coping style was linked to positive psychological benefits.</w:t>
            </w:r>
          </w:p>
          <w:p w:rsidR="000F05C4" w:rsidRPr="008B0500" w:rsidRDefault="000F05C4" w:rsidP="008B0500">
            <w:pPr>
              <w:spacing w:after="200"/>
              <w:rPr>
                <w:rFonts w:ascii="Arial" w:hAnsi="Arial" w:cs="Arial"/>
                <w:bCs/>
                <w:sz w:val="20"/>
                <w:szCs w:val="20"/>
              </w:rPr>
            </w:pPr>
            <w:r w:rsidRPr="008B0500">
              <w:rPr>
                <w:rFonts w:ascii="Arial" w:hAnsi="Arial" w:cs="Arial"/>
                <w:bCs/>
                <w:sz w:val="20"/>
                <w:szCs w:val="20"/>
              </w:rPr>
              <w:lastRenderedPageBreak/>
              <w:t xml:space="preserve">The essentiality of NIV was linked to the fear of death. Two participants were reluctant to cling on to life and this followed through with reluctance to use NIV. Adaptive response to NIV was observed where perceived benefits outweighed concerns over prognosis. </w:t>
            </w:r>
          </w:p>
          <w:p w:rsidR="000F05C4" w:rsidRPr="008B0500" w:rsidRDefault="000F05C4" w:rsidP="008B0500">
            <w:pPr>
              <w:spacing w:after="200"/>
              <w:rPr>
                <w:rFonts w:ascii="Arial" w:hAnsi="Arial" w:cs="Arial"/>
                <w:b/>
                <w:sz w:val="20"/>
                <w:szCs w:val="20"/>
              </w:rPr>
            </w:pPr>
            <w:r w:rsidRPr="008B0500">
              <w:rPr>
                <w:rFonts w:ascii="Arial" w:hAnsi="Arial" w:cs="Arial"/>
                <w:b/>
                <w:sz w:val="20"/>
                <w:szCs w:val="20"/>
              </w:rPr>
              <w:t xml:space="preserve">Author conclusions: </w:t>
            </w:r>
          </w:p>
          <w:p w:rsidR="000F05C4" w:rsidRPr="008B0500" w:rsidRDefault="000F05C4" w:rsidP="008B0500">
            <w:pPr>
              <w:spacing w:after="200"/>
              <w:rPr>
                <w:rFonts w:ascii="Arial" w:hAnsi="Arial" w:cs="Arial"/>
                <w:bCs/>
                <w:sz w:val="20"/>
                <w:szCs w:val="20"/>
              </w:rPr>
            </w:pPr>
            <w:r w:rsidRPr="008B0500">
              <w:rPr>
                <w:rFonts w:ascii="Arial" w:hAnsi="Arial" w:cs="Arial"/>
                <w:bCs/>
                <w:sz w:val="20"/>
                <w:szCs w:val="20"/>
              </w:rPr>
              <w:t>Individual experience of NIV is based on interpretation of the illness and its perceived impact on the future, which in turn is affected by coping styles and attitude to life. However, hopelessness was found to be modifiable through use of NIV.</w:t>
            </w:r>
          </w:p>
          <w:p w:rsidR="000F05C4" w:rsidRPr="008B0500" w:rsidRDefault="000F05C4" w:rsidP="008B0500">
            <w:pPr>
              <w:spacing w:after="200"/>
              <w:rPr>
                <w:rFonts w:ascii="Arial" w:hAnsi="Arial" w:cs="Arial"/>
                <w:sz w:val="20"/>
                <w:szCs w:val="20"/>
              </w:rPr>
            </w:pPr>
            <w:r w:rsidRPr="008B0500">
              <w:rPr>
                <w:rFonts w:ascii="Arial" w:hAnsi="Arial" w:cs="Arial"/>
                <w:bCs/>
                <w:sz w:val="20"/>
                <w:szCs w:val="20"/>
              </w:rPr>
              <w:t>It is suggested that clinicians address patient representations of the disease where adherence to NIV is poor, and psychological intervention be considered. However, ultimately, patient wellbeing is more important than adherence.</w:t>
            </w:r>
            <w:r w:rsidRPr="008B0500">
              <w:rPr>
                <w:rFonts w:ascii="Arial" w:hAnsi="Arial" w:cs="Arial"/>
                <w:sz w:val="20"/>
                <w:szCs w:val="20"/>
              </w:rPr>
              <w:t xml:space="preserve">                 </w:t>
            </w:r>
          </w:p>
        </w:tc>
      </w:tr>
      <w:tr w:rsidR="000F05C4" w:rsidRPr="008B0500" w:rsidTr="0070127E">
        <w:tc>
          <w:tcPr>
            <w:tcW w:w="4649" w:type="dxa"/>
          </w:tcPr>
          <w:p w:rsidR="000F05C4" w:rsidRPr="008B0500" w:rsidRDefault="000F05C4" w:rsidP="008B0500">
            <w:pPr>
              <w:rPr>
                <w:rFonts w:ascii="Arial" w:hAnsi="Arial" w:cs="Arial"/>
                <w:b/>
                <w:sz w:val="20"/>
                <w:szCs w:val="20"/>
              </w:rPr>
            </w:pPr>
            <w:r w:rsidRPr="008B0500">
              <w:rPr>
                <w:rFonts w:ascii="Arial" w:hAnsi="Arial" w:cs="Arial"/>
                <w:b/>
                <w:sz w:val="20"/>
                <w:szCs w:val="20"/>
              </w:rPr>
              <w:lastRenderedPageBreak/>
              <w:t>Ashcroft 2016</w:t>
            </w:r>
          </w:p>
          <w:p w:rsidR="000F05C4" w:rsidRPr="008B0500" w:rsidRDefault="000F05C4" w:rsidP="008B0500">
            <w:pPr>
              <w:rPr>
                <w:rFonts w:ascii="Arial" w:hAnsi="Arial" w:cs="Arial"/>
                <w:bCs/>
                <w:sz w:val="20"/>
                <w:szCs w:val="20"/>
              </w:rPr>
            </w:pPr>
            <w:r w:rsidRPr="008B0500">
              <w:rPr>
                <w:rFonts w:ascii="Arial" w:hAnsi="Arial" w:cs="Arial"/>
                <w:bCs/>
                <w:sz w:val="20"/>
                <w:szCs w:val="20"/>
              </w:rPr>
              <w:t xml:space="preserve">Journal paper / </w:t>
            </w:r>
            <w:r w:rsidRPr="008B0500">
              <w:rPr>
                <w:rFonts w:ascii="Arial" w:hAnsi="Arial" w:cs="Arial"/>
                <w:bCs/>
                <w:sz w:val="20"/>
                <w:szCs w:val="20"/>
                <w:u w:val="single"/>
              </w:rPr>
              <w:t>conference abstract</w:t>
            </w:r>
          </w:p>
          <w:p w:rsidR="000F05C4" w:rsidRPr="008B0500" w:rsidRDefault="000F05C4" w:rsidP="008B0500">
            <w:pPr>
              <w:rPr>
                <w:rFonts w:ascii="Arial" w:hAnsi="Arial" w:cs="Arial"/>
                <w:b/>
                <w:sz w:val="20"/>
                <w:szCs w:val="20"/>
              </w:rPr>
            </w:pPr>
            <w:r w:rsidRPr="008B0500">
              <w:rPr>
                <w:rFonts w:ascii="Arial" w:hAnsi="Arial" w:cs="Arial"/>
                <w:b/>
                <w:sz w:val="20"/>
                <w:szCs w:val="20"/>
              </w:rPr>
              <w:t xml:space="preserve">Country: </w:t>
            </w:r>
            <w:r w:rsidRPr="008B0500">
              <w:rPr>
                <w:rFonts w:ascii="Arial" w:hAnsi="Arial" w:cs="Arial"/>
                <w:sz w:val="20"/>
                <w:szCs w:val="20"/>
              </w:rPr>
              <w:t>UK</w:t>
            </w:r>
          </w:p>
          <w:tbl>
            <w:tblPr>
              <w:tblStyle w:val="TableGrid5"/>
              <w:tblW w:w="0" w:type="auto"/>
              <w:tblLook w:val="04A0" w:firstRow="1" w:lastRow="0" w:firstColumn="1" w:lastColumn="0" w:noHBand="0" w:noVBand="1"/>
            </w:tblPr>
            <w:tblGrid>
              <w:gridCol w:w="1760"/>
              <w:gridCol w:w="1275"/>
            </w:tblGrid>
            <w:tr w:rsidR="000F05C4" w:rsidRPr="008B0500" w:rsidTr="0070127E">
              <w:tc>
                <w:tcPr>
                  <w:tcW w:w="1760" w:type="dxa"/>
                </w:tcPr>
                <w:p w:rsidR="000F05C4" w:rsidRPr="008B0500" w:rsidRDefault="000F05C4" w:rsidP="008B0500">
                  <w:pPr>
                    <w:rPr>
                      <w:rFonts w:ascii="Arial" w:hAnsi="Arial" w:cs="Arial"/>
                      <w:b/>
                      <w:sz w:val="20"/>
                      <w:szCs w:val="20"/>
                    </w:rPr>
                  </w:pPr>
                  <w:r w:rsidRPr="008B0500">
                    <w:rPr>
                      <w:rFonts w:ascii="Arial" w:hAnsi="Arial" w:cs="Arial"/>
                      <w:b/>
                      <w:sz w:val="20"/>
                      <w:szCs w:val="20"/>
                    </w:rPr>
                    <w:t>Qualitative</w:t>
                  </w:r>
                </w:p>
              </w:tc>
              <w:tc>
                <w:tcPr>
                  <w:tcW w:w="1275" w:type="dxa"/>
                </w:tcPr>
                <w:p w:rsidR="000F05C4" w:rsidRPr="008B0500" w:rsidRDefault="000F05C4" w:rsidP="008B0500">
                  <w:pPr>
                    <w:rPr>
                      <w:rFonts w:ascii="Arial" w:hAnsi="Arial" w:cs="Arial"/>
                      <w:sz w:val="20"/>
                      <w:szCs w:val="20"/>
                    </w:rPr>
                  </w:pPr>
                  <w:r w:rsidRPr="008B0500">
                    <w:rPr>
                      <w:rFonts w:ascii="Arial" w:hAnsi="Arial" w:cs="Arial"/>
                      <w:sz w:val="20"/>
                      <w:szCs w:val="20"/>
                    </w:rPr>
                    <w:t>X</w:t>
                  </w:r>
                </w:p>
              </w:tc>
            </w:tr>
            <w:tr w:rsidR="000F05C4" w:rsidRPr="008B0500" w:rsidTr="0070127E">
              <w:tc>
                <w:tcPr>
                  <w:tcW w:w="1760" w:type="dxa"/>
                </w:tcPr>
                <w:p w:rsidR="000F05C4" w:rsidRPr="008B0500" w:rsidRDefault="000F05C4" w:rsidP="008B0500">
                  <w:pPr>
                    <w:rPr>
                      <w:rFonts w:ascii="Arial" w:hAnsi="Arial" w:cs="Arial"/>
                      <w:b/>
                      <w:sz w:val="20"/>
                      <w:szCs w:val="20"/>
                    </w:rPr>
                  </w:pPr>
                  <w:r w:rsidRPr="008B0500">
                    <w:rPr>
                      <w:rFonts w:ascii="Arial" w:hAnsi="Arial" w:cs="Arial"/>
                      <w:b/>
                      <w:sz w:val="20"/>
                      <w:szCs w:val="20"/>
                    </w:rPr>
                    <w:t>Mixed method</w:t>
                  </w:r>
                </w:p>
              </w:tc>
              <w:tc>
                <w:tcPr>
                  <w:tcW w:w="1275" w:type="dxa"/>
                </w:tcPr>
                <w:p w:rsidR="000F05C4" w:rsidRPr="008B0500" w:rsidRDefault="000F05C4" w:rsidP="008B0500">
                  <w:pPr>
                    <w:rPr>
                      <w:rFonts w:ascii="Arial" w:hAnsi="Arial" w:cs="Arial"/>
                      <w:sz w:val="20"/>
                      <w:szCs w:val="20"/>
                    </w:rPr>
                  </w:pPr>
                </w:p>
              </w:tc>
            </w:tr>
            <w:tr w:rsidR="000F05C4" w:rsidRPr="008B0500" w:rsidTr="0070127E">
              <w:tc>
                <w:tcPr>
                  <w:tcW w:w="1760" w:type="dxa"/>
                </w:tcPr>
                <w:p w:rsidR="000F05C4" w:rsidRPr="008B0500" w:rsidRDefault="000F05C4" w:rsidP="008B0500">
                  <w:pPr>
                    <w:rPr>
                      <w:rFonts w:ascii="Arial" w:hAnsi="Arial" w:cs="Arial"/>
                      <w:b/>
                      <w:sz w:val="20"/>
                      <w:szCs w:val="20"/>
                    </w:rPr>
                  </w:pPr>
                  <w:r w:rsidRPr="008B0500">
                    <w:rPr>
                      <w:rFonts w:ascii="Arial" w:hAnsi="Arial" w:cs="Arial"/>
                      <w:b/>
                      <w:sz w:val="20"/>
                      <w:szCs w:val="20"/>
                    </w:rPr>
                    <w:t>Other (specify)</w:t>
                  </w:r>
                </w:p>
              </w:tc>
              <w:tc>
                <w:tcPr>
                  <w:tcW w:w="1275" w:type="dxa"/>
                </w:tcPr>
                <w:p w:rsidR="000F05C4" w:rsidRPr="008B0500" w:rsidRDefault="000F05C4" w:rsidP="008B0500">
                  <w:pPr>
                    <w:rPr>
                      <w:rFonts w:ascii="Arial" w:hAnsi="Arial" w:cs="Arial"/>
                      <w:b/>
                      <w:sz w:val="20"/>
                      <w:szCs w:val="20"/>
                    </w:rPr>
                  </w:pPr>
                </w:p>
              </w:tc>
            </w:tr>
          </w:tbl>
          <w:p w:rsidR="000F05C4" w:rsidRPr="008B0500" w:rsidRDefault="000F05C4" w:rsidP="008B0500">
            <w:pPr>
              <w:rPr>
                <w:rFonts w:ascii="Arial" w:hAnsi="Arial" w:cs="Arial"/>
                <w:sz w:val="20"/>
                <w:szCs w:val="20"/>
              </w:rPr>
            </w:pPr>
          </w:p>
          <w:p w:rsidR="000F05C4" w:rsidRPr="008B0500" w:rsidRDefault="000F05C4" w:rsidP="008B0500">
            <w:pPr>
              <w:rPr>
                <w:rFonts w:ascii="Arial" w:hAnsi="Arial" w:cs="Arial"/>
                <w:bCs/>
                <w:sz w:val="20"/>
                <w:szCs w:val="20"/>
              </w:rPr>
            </w:pPr>
            <w:r w:rsidRPr="008B0500">
              <w:rPr>
                <w:rFonts w:ascii="Arial" w:hAnsi="Arial" w:cs="Arial"/>
                <w:b/>
                <w:sz w:val="20"/>
                <w:szCs w:val="20"/>
              </w:rPr>
              <w:t xml:space="preserve">Aim of study: </w:t>
            </w:r>
            <w:r w:rsidRPr="008B0500">
              <w:rPr>
                <w:rFonts w:ascii="Arial" w:hAnsi="Arial" w:cs="Arial"/>
                <w:bCs/>
                <w:sz w:val="20"/>
                <w:szCs w:val="20"/>
              </w:rPr>
              <w:t>To understand experiences of tele-monitoring in ventilated MND patients</w:t>
            </w:r>
          </w:p>
          <w:p w:rsidR="000F05C4" w:rsidRPr="008B0500" w:rsidRDefault="000F05C4" w:rsidP="008B0500">
            <w:pPr>
              <w:rPr>
                <w:rFonts w:ascii="Arial" w:hAnsi="Arial" w:cs="Arial"/>
                <w:bCs/>
                <w:sz w:val="20"/>
                <w:szCs w:val="20"/>
              </w:rPr>
            </w:pPr>
            <w:r w:rsidRPr="008B0500">
              <w:rPr>
                <w:rFonts w:ascii="Arial" w:hAnsi="Arial" w:cs="Arial"/>
                <w:b/>
                <w:sz w:val="20"/>
                <w:szCs w:val="20"/>
              </w:rPr>
              <w:t xml:space="preserve">Data collection method: </w:t>
            </w:r>
            <w:r w:rsidRPr="008B0500">
              <w:rPr>
                <w:rFonts w:ascii="Arial" w:hAnsi="Arial" w:cs="Arial"/>
                <w:bCs/>
                <w:sz w:val="20"/>
                <w:szCs w:val="20"/>
              </w:rPr>
              <w:t>Semi-structured interviews</w:t>
            </w:r>
          </w:p>
          <w:p w:rsidR="000F05C4" w:rsidRPr="008B0500" w:rsidRDefault="000F05C4" w:rsidP="008B0500">
            <w:pPr>
              <w:rPr>
                <w:rFonts w:ascii="Arial" w:hAnsi="Arial" w:cs="Arial"/>
                <w:b/>
                <w:sz w:val="20"/>
                <w:szCs w:val="20"/>
              </w:rPr>
            </w:pPr>
            <w:r w:rsidRPr="008B0500">
              <w:rPr>
                <w:rFonts w:ascii="Arial" w:hAnsi="Arial" w:cs="Arial"/>
                <w:b/>
                <w:sz w:val="20"/>
                <w:szCs w:val="20"/>
              </w:rPr>
              <w:t xml:space="preserve">Theoretical underpinning: </w:t>
            </w:r>
            <w:r w:rsidRPr="008B0500">
              <w:rPr>
                <w:rFonts w:ascii="Arial" w:hAnsi="Arial" w:cs="Arial"/>
                <w:bCs/>
                <w:sz w:val="20"/>
                <w:szCs w:val="20"/>
              </w:rPr>
              <w:t>N/R</w:t>
            </w:r>
          </w:p>
          <w:p w:rsidR="000F05C4" w:rsidRPr="008B0500" w:rsidRDefault="000F05C4" w:rsidP="008B0500">
            <w:pPr>
              <w:rPr>
                <w:rFonts w:ascii="Arial" w:hAnsi="Arial" w:cs="Arial"/>
                <w:b/>
                <w:sz w:val="20"/>
                <w:szCs w:val="20"/>
              </w:rPr>
            </w:pPr>
            <w:r w:rsidRPr="008B0500">
              <w:rPr>
                <w:rFonts w:ascii="Arial" w:hAnsi="Arial" w:cs="Arial"/>
                <w:b/>
                <w:sz w:val="20"/>
                <w:szCs w:val="20"/>
              </w:rPr>
              <w:t xml:space="preserve">Sample size: </w:t>
            </w:r>
            <w:r w:rsidRPr="008B0500">
              <w:rPr>
                <w:rFonts w:ascii="Arial" w:hAnsi="Arial" w:cs="Arial"/>
                <w:bCs/>
                <w:sz w:val="20"/>
                <w:szCs w:val="20"/>
              </w:rPr>
              <w:t>7</w:t>
            </w:r>
          </w:p>
          <w:p w:rsidR="000F05C4" w:rsidRPr="008B0500" w:rsidRDefault="000F05C4" w:rsidP="008B0500">
            <w:pPr>
              <w:rPr>
                <w:rFonts w:ascii="Arial" w:hAnsi="Arial" w:cs="Arial"/>
                <w:b/>
                <w:sz w:val="20"/>
                <w:szCs w:val="20"/>
              </w:rPr>
            </w:pPr>
            <w:r w:rsidRPr="008B0500">
              <w:rPr>
                <w:rFonts w:ascii="Arial" w:hAnsi="Arial" w:cs="Arial"/>
                <w:b/>
                <w:sz w:val="20"/>
                <w:szCs w:val="20"/>
              </w:rPr>
              <w:t xml:space="preserve">Identification/recruitment: </w:t>
            </w:r>
            <w:r w:rsidRPr="008B0500">
              <w:rPr>
                <w:rFonts w:ascii="Arial" w:hAnsi="Arial" w:cs="Arial"/>
                <w:bCs/>
                <w:sz w:val="20"/>
                <w:szCs w:val="20"/>
              </w:rPr>
              <w:t>N/R</w:t>
            </w:r>
          </w:p>
        </w:tc>
        <w:tc>
          <w:tcPr>
            <w:tcW w:w="4649" w:type="dxa"/>
          </w:tcPr>
          <w:p w:rsidR="000F05C4" w:rsidRPr="008B0500" w:rsidRDefault="000F05C4" w:rsidP="008B0500">
            <w:pPr>
              <w:rPr>
                <w:rFonts w:ascii="Arial" w:hAnsi="Arial" w:cs="Arial"/>
                <w:b/>
                <w:sz w:val="20"/>
                <w:szCs w:val="20"/>
              </w:rPr>
            </w:pPr>
            <w:r w:rsidRPr="008B0500">
              <w:rPr>
                <w:rFonts w:ascii="Arial" w:hAnsi="Arial" w:cs="Arial"/>
                <w:b/>
                <w:sz w:val="20"/>
                <w:szCs w:val="20"/>
              </w:rPr>
              <w:t>Participant characteristics:</w:t>
            </w:r>
          </w:p>
          <w:tbl>
            <w:tblPr>
              <w:tblStyle w:val="TableGrid5"/>
              <w:tblpPr w:leftFromText="180" w:rightFromText="180" w:vertAnchor="text" w:horzAnchor="margin" w:tblpXSpec="center" w:tblpY="49"/>
              <w:tblOverlap w:val="never"/>
              <w:tblW w:w="0" w:type="auto"/>
              <w:tblLook w:val="04A0" w:firstRow="1" w:lastRow="0" w:firstColumn="1" w:lastColumn="0" w:noHBand="0" w:noVBand="1"/>
            </w:tblPr>
            <w:tblGrid>
              <w:gridCol w:w="1864"/>
              <w:gridCol w:w="1885"/>
            </w:tblGrid>
            <w:tr w:rsidR="000F05C4" w:rsidRPr="008B0500" w:rsidTr="0070127E">
              <w:tc>
                <w:tcPr>
                  <w:tcW w:w="1864" w:type="dxa"/>
                </w:tcPr>
                <w:p w:rsidR="000F05C4" w:rsidRPr="008B0500" w:rsidRDefault="000F05C4" w:rsidP="008B0500">
                  <w:pPr>
                    <w:rPr>
                      <w:rFonts w:ascii="Arial" w:hAnsi="Arial" w:cs="Arial"/>
                      <w:b/>
                      <w:sz w:val="20"/>
                      <w:szCs w:val="20"/>
                    </w:rPr>
                  </w:pPr>
                  <w:r w:rsidRPr="008B0500">
                    <w:rPr>
                      <w:rFonts w:ascii="Arial" w:hAnsi="Arial" w:cs="Arial"/>
                      <w:b/>
                      <w:sz w:val="20"/>
                      <w:szCs w:val="20"/>
                    </w:rPr>
                    <w:t>Type of group</w:t>
                  </w:r>
                </w:p>
              </w:tc>
              <w:tc>
                <w:tcPr>
                  <w:tcW w:w="1885" w:type="dxa"/>
                </w:tcPr>
                <w:p w:rsidR="000F05C4" w:rsidRPr="008B0500" w:rsidRDefault="000F05C4" w:rsidP="008B0500">
                  <w:pPr>
                    <w:rPr>
                      <w:rFonts w:ascii="Arial" w:hAnsi="Arial" w:cs="Arial"/>
                      <w:sz w:val="20"/>
                      <w:szCs w:val="20"/>
                    </w:rPr>
                  </w:pPr>
                  <w:r w:rsidRPr="008B0500">
                    <w:rPr>
                      <w:rFonts w:ascii="Arial" w:hAnsi="Arial" w:cs="Arial"/>
                      <w:sz w:val="20"/>
                      <w:szCs w:val="20"/>
                    </w:rPr>
                    <w:t>Patients</w:t>
                  </w:r>
                </w:p>
              </w:tc>
            </w:tr>
            <w:tr w:rsidR="000F05C4" w:rsidRPr="008B0500" w:rsidTr="0070127E">
              <w:tc>
                <w:tcPr>
                  <w:tcW w:w="1864" w:type="dxa"/>
                </w:tcPr>
                <w:p w:rsidR="000F05C4" w:rsidRPr="008B0500" w:rsidRDefault="000F05C4" w:rsidP="008B0500">
                  <w:pPr>
                    <w:rPr>
                      <w:rFonts w:ascii="Arial" w:hAnsi="Arial" w:cs="Arial"/>
                      <w:b/>
                      <w:sz w:val="20"/>
                      <w:szCs w:val="20"/>
                    </w:rPr>
                  </w:pPr>
                  <w:r w:rsidRPr="008B0500">
                    <w:rPr>
                      <w:rFonts w:ascii="Arial" w:hAnsi="Arial" w:cs="Arial"/>
                      <w:b/>
                      <w:sz w:val="20"/>
                      <w:szCs w:val="20"/>
                    </w:rPr>
                    <w:t>Condition</w:t>
                  </w:r>
                </w:p>
              </w:tc>
              <w:tc>
                <w:tcPr>
                  <w:tcW w:w="1885" w:type="dxa"/>
                </w:tcPr>
                <w:p w:rsidR="000F05C4" w:rsidRPr="008B0500" w:rsidRDefault="000F05C4" w:rsidP="008B0500">
                  <w:pPr>
                    <w:rPr>
                      <w:rFonts w:ascii="Arial" w:hAnsi="Arial" w:cs="Arial"/>
                      <w:sz w:val="20"/>
                      <w:szCs w:val="20"/>
                    </w:rPr>
                  </w:pPr>
                  <w:r w:rsidRPr="008B0500">
                    <w:rPr>
                      <w:rFonts w:ascii="Arial" w:hAnsi="Arial" w:cs="Arial"/>
                      <w:sz w:val="20"/>
                      <w:szCs w:val="20"/>
                    </w:rPr>
                    <w:t>ALS</w:t>
                  </w:r>
                </w:p>
              </w:tc>
            </w:tr>
            <w:tr w:rsidR="000F05C4" w:rsidRPr="008B0500" w:rsidTr="0070127E">
              <w:tc>
                <w:tcPr>
                  <w:tcW w:w="1864" w:type="dxa"/>
                </w:tcPr>
                <w:p w:rsidR="000F05C4" w:rsidRPr="008B0500" w:rsidRDefault="000F05C4" w:rsidP="008B0500">
                  <w:pPr>
                    <w:rPr>
                      <w:rFonts w:ascii="Arial" w:hAnsi="Arial" w:cs="Arial"/>
                      <w:b/>
                      <w:sz w:val="20"/>
                      <w:szCs w:val="20"/>
                    </w:rPr>
                  </w:pPr>
                  <w:r w:rsidRPr="008B0500">
                    <w:rPr>
                      <w:rFonts w:ascii="Arial" w:hAnsi="Arial" w:cs="Arial"/>
                      <w:b/>
                      <w:sz w:val="20"/>
                      <w:szCs w:val="20"/>
                    </w:rPr>
                    <w:t>Onset</w:t>
                  </w:r>
                </w:p>
              </w:tc>
              <w:tc>
                <w:tcPr>
                  <w:tcW w:w="1885" w:type="dxa"/>
                </w:tcPr>
                <w:p w:rsidR="000F05C4" w:rsidRPr="008B0500" w:rsidRDefault="000F05C4" w:rsidP="008B0500">
                  <w:pPr>
                    <w:rPr>
                      <w:rFonts w:ascii="Arial" w:hAnsi="Arial" w:cs="Arial"/>
                      <w:sz w:val="20"/>
                      <w:szCs w:val="20"/>
                    </w:rPr>
                  </w:pPr>
                  <w:r w:rsidRPr="008B0500">
                    <w:rPr>
                      <w:rFonts w:ascii="Arial" w:hAnsi="Arial" w:cs="Arial"/>
                      <w:sz w:val="20"/>
                      <w:szCs w:val="20"/>
                    </w:rPr>
                    <w:t>Median 14 months</w:t>
                  </w:r>
                </w:p>
              </w:tc>
            </w:tr>
            <w:tr w:rsidR="000F05C4" w:rsidRPr="008B0500" w:rsidTr="0070127E">
              <w:tc>
                <w:tcPr>
                  <w:tcW w:w="1864" w:type="dxa"/>
                </w:tcPr>
                <w:p w:rsidR="000F05C4" w:rsidRPr="008B0500" w:rsidRDefault="000F05C4" w:rsidP="008B0500">
                  <w:pPr>
                    <w:rPr>
                      <w:rFonts w:ascii="Arial" w:hAnsi="Arial" w:cs="Arial"/>
                      <w:b/>
                      <w:sz w:val="20"/>
                      <w:szCs w:val="20"/>
                    </w:rPr>
                  </w:pPr>
                  <w:r w:rsidRPr="008B0500">
                    <w:rPr>
                      <w:rFonts w:ascii="Arial" w:hAnsi="Arial" w:cs="Arial"/>
                      <w:b/>
                      <w:sz w:val="20"/>
                      <w:szCs w:val="20"/>
                    </w:rPr>
                    <w:t>Sex</w:t>
                  </w:r>
                </w:p>
              </w:tc>
              <w:tc>
                <w:tcPr>
                  <w:tcW w:w="1885" w:type="dxa"/>
                </w:tcPr>
                <w:p w:rsidR="000F05C4" w:rsidRPr="008B0500" w:rsidRDefault="000F05C4" w:rsidP="008B0500">
                  <w:pPr>
                    <w:rPr>
                      <w:rFonts w:ascii="Arial" w:hAnsi="Arial" w:cs="Arial"/>
                      <w:sz w:val="20"/>
                      <w:szCs w:val="20"/>
                    </w:rPr>
                  </w:pPr>
                  <w:r w:rsidRPr="008B0500">
                    <w:rPr>
                      <w:rFonts w:ascii="Arial" w:hAnsi="Arial" w:cs="Arial"/>
                      <w:sz w:val="20"/>
                      <w:szCs w:val="20"/>
                    </w:rPr>
                    <w:t>5 male; 2 female</w:t>
                  </w:r>
                </w:p>
              </w:tc>
            </w:tr>
            <w:tr w:rsidR="000F05C4" w:rsidRPr="008B0500" w:rsidTr="0070127E">
              <w:tc>
                <w:tcPr>
                  <w:tcW w:w="1864" w:type="dxa"/>
                </w:tcPr>
                <w:p w:rsidR="000F05C4" w:rsidRPr="008B0500" w:rsidRDefault="000F05C4" w:rsidP="008B0500">
                  <w:pPr>
                    <w:rPr>
                      <w:rFonts w:ascii="Arial" w:hAnsi="Arial" w:cs="Arial"/>
                      <w:b/>
                      <w:sz w:val="20"/>
                      <w:szCs w:val="20"/>
                    </w:rPr>
                  </w:pPr>
                  <w:r w:rsidRPr="008B0500">
                    <w:rPr>
                      <w:rFonts w:ascii="Arial" w:hAnsi="Arial" w:cs="Arial"/>
                      <w:b/>
                      <w:sz w:val="20"/>
                      <w:szCs w:val="20"/>
                    </w:rPr>
                    <w:t>Age</w:t>
                  </w:r>
                </w:p>
              </w:tc>
              <w:tc>
                <w:tcPr>
                  <w:tcW w:w="1885" w:type="dxa"/>
                </w:tcPr>
                <w:p w:rsidR="000F05C4" w:rsidRPr="008B0500" w:rsidRDefault="000F05C4" w:rsidP="008B0500">
                  <w:pPr>
                    <w:rPr>
                      <w:rFonts w:ascii="Arial" w:hAnsi="Arial" w:cs="Arial"/>
                      <w:sz w:val="20"/>
                      <w:szCs w:val="20"/>
                    </w:rPr>
                  </w:pPr>
                  <w:r w:rsidRPr="008B0500">
                    <w:rPr>
                      <w:rFonts w:ascii="Arial" w:hAnsi="Arial" w:cs="Arial"/>
                      <w:sz w:val="20"/>
                      <w:szCs w:val="20"/>
                    </w:rPr>
                    <w:t>Mean 63 years</w:t>
                  </w:r>
                </w:p>
              </w:tc>
            </w:tr>
            <w:tr w:rsidR="000F05C4" w:rsidRPr="008B0500" w:rsidTr="0070127E">
              <w:tc>
                <w:tcPr>
                  <w:tcW w:w="1864" w:type="dxa"/>
                </w:tcPr>
                <w:p w:rsidR="000F05C4" w:rsidRPr="008B0500" w:rsidRDefault="000F05C4" w:rsidP="008B0500">
                  <w:pPr>
                    <w:rPr>
                      <w:rFonts w:ascii="Arial" w:hAnsi="Arial" w:cs="Arial"/>
                      <w:b/>
                      <w:sz w:val="20"/>
                      <w:szCs w:val="20"/>
                    </w:rPr>
                  </w:pPr>
                  <w:r w:rsidRPr="008B0500">
                    <w:rPr>
                      <w:rFonts w:ascii="Arial" w:hAnsi="Arial" w:cs="Arial"/>
                      <w:b/>
                      <w:sz w:val="20"/>
                      <w:szCs w:val="20"/>
                    </w:rPr>
                    <w:t>NIV usage</w:t>
                  </w:r>
                </w:p>
              </w:tc>
              <w:tc>
                <w:tcPr>
                  <w:tcW w:w="1885" w:type="dxa"/>
                </w:tcPr>
                <w:p w:rsidR="000F05C4" w:rsidRPr="008B0500" w:rsidRDefault="000F05C4" w:rsidP="008B0500">
                  <w:pPr>
                    <w:rPr>
                      <w:rFonts w:ascii="Arial" w:hAnsi="Arial" w:cs="Arial"/>
                      <w:sz w:val="20"/>
                      <w:szCs w:val="20"/>
                    </w:rPr>
                  </w:pPr>
                  <w:r w:rsidRPr="008B0500">
                    <w:rPr>
                      <w:rFonts w:ascii="Arial" w:hAnsi="Arial" w:cs="Arial"/>
                      <w:sz w:val="20"/>
                      <w:szCs w:val="20"/>
                    </w:rPr>
                    <w:t>Median 12 months</w:t>
                  </w:r>
                </w:p>
              </w:tc>
            </w:tr>
            <w:tr w:rsidR="000F05C4" w:rsidRPr="008B0500" w:rsidTr="0070127E">
              <w:tc>
                <w:tcPr>
                  <w:tcW w:w="1864" w:type="dxa"/>
                </w:tcPr>
                <w:p w:rsidR="000F05C4" w:rsidRPr="008B0500" w:rsidRDefault="000F05C4" w:rsidP="008B0500">
                  <w:pPr>
                    <w:rPr>
                      <w:rFonts w:ascii="Arial" w:hAnsi="Arial" w:cs="Arial"/>
                      <w:b/>
                      <w:sz w:val="20"/>
                      <w:szCs w:val="20"/>
                    </w:rPr>
                  </w:pPr>
                  <w:r w:rsidRPr="008B0500">
                    <w:rPr>
                      <w:rFonts w:ascii="Arial" w:hAnsi="Arial" w:cs="Arial"/>
                      <w:b/>
                      <w:sz w:val="20"/>
                      <w:szCs w:val="20"/>
                    </w:rPr>
                    <w:t>Other (specify)</w:t>
                  </w:r>
                </w:p>
              </w:tc>
              <w:tc>
                <w:tcPr>
                  <w:tcW w:w="1885" w:type="dxa"/>
                </w:tcPr>
                <w:p w:rsidR="000F05C4" w:rsidRPr="008B0500" w:rsidRDefault="000F05C4" w:rsidP="008B0500">
                  <w:pPr>
                    <w:rPr>
                      <w:rFonts w:ascii="Arial" w:hAnsi="Arial" w:cs="Arial"/>
                      <w:sz w:val="20"/>
                      <w:szCs w:val="20"/>
                    </w:rPr>
                  </w:pPr>
                  <w:r w:rsidRPr="008B0500">
                    <w:rPr>
                      <w:rFonts w:ascii="Arial" w:hAnsi="Arial" w:cs="Arial"/>
                      <w:sz w:val="20"/>
                      <w:szCs w:val="20"/>
                    </w:rPr>
                    <w:t>6 months use of tele-monitoring device</w:t>
                  </w:r>
                </w:p>
              </w:tc>
            </w:tr>
          </w:tbl>
          <w:p w:rsidR="000F05C4" w:rsidRPr="008B0500" w:rsidRDefault="000F05C4" w:rsidP="008B0500">
            <w:pPr>
              <w:rPr>
                <w:rFonts w:ascii="Arial" w:hAnsi="Arial" w:cs="Arial"/>
                <w:sz w:val="20"/>
                <w:szCs w:val="20"/>
              </w:rPr>
            </w:pPr>
          </w:p>
        </w:tc>
        <w:tc>
          <w:tcPr>
            <w:tcW w:w="4650" w:type="dxa"/>
          </w:tcPr>
          <w:p w:rsidR="000F05C4" w:rsidRPr="008B0500" w:rsidRDefault="000F05C4" w:rsidP="008B0500">
            <w:pPr>
              <w:rPr>
                <w:rFonts w:ascii="Arial" w:hAnsi="Arial" w:cs="Arial"/>
                <w:b/>
                <w:sz w:val="20"/>
                <w:szCs w:val="20"/>
              </w:rPr>
            </w:pPr>
            <w:r w:rsidRPr="008B0500">
              <w:rPr>
                <w:rFonts w:ascii="Arial" w:hAnsi="Arial" w:cs="Arial"/>
                <w:b/>
                <w:sz w:val="20"/>
                <w:szCs w:val="20"/>
              </w:rPr>
              <w:t>Author identified themes:</w:t>
            </w:r>
          </w:p>
          <w:p w:rsidR="000F05C4" w:rsidRPr="008B0500" w:rsidRDefault="000F05C4" w:rsidP="008B0500">
            <w:pPr>
              <w:rPr>
                <w:rFonts w:ascii="Arial" w:hAnsi="Arial" w:cs="Arial"/>
                <w:bCs/>
                <w:sz w:val="20"/>
                <w:szCs w:val="20"/>
              </w:rPr>
            </w:pPr>
            <w:r w:rsidRPr="008B0500">
              <w:rPr>
                <w:rFonts w:ascii="Arial" w:hAnsi="Arial" w:cs="Arial"/>
                <w:bCs/>
                <w:sz w:val="20"/>
                <w:szCs w:val="20"/>
              </w:rPr>
              <w:t>Technical challenges</w:t>
            </w:r>
          </w:p>
          <w:p w:rsidR="000F05C4" w:rsidRPr="008B0500" w:rsidRDefault="000F05C4" w:rsidP="008B0500">
            <w:pPr>
              <w:rPr>
                <w:rFonts w:ascii="Arial" w:hAnsi="Arial" w:cs="Arial"/>
                <w:bCs/>
                <w:sz w:val="20"/>
                <w:szCs w:val="20"/>
              </w:rPr>
            </w:pPr>
            <w:r w:rsidRPr="008B0500">
              <w:rPr>
                <w:rFonts w:ascii="Arial" w:hAnsi="Arial" w:cs="Arial"/>
                <w:bCs/>
                <w:sz w:val="20"/>
                <w:szCs w:val="20"/>
              </w:rPr>
              <w:t>Increased self-awareness</w:t>
            </w:r>
          </w:p>
          <w:p w:rsidR="000F05C4" w:rsidRPr="008B0500" w:rsidRDefault="000F05C4" w:rsidP="008B0500">
            <w:pPr>
              <w:rPr>
                <w:rFonts w:ascii="Arial" w:hAnsi="Arial" w:cs="Arial"/>
                <w:bCs/>
                <w:sz w:val="20"/>
                <w:szCs w:val="20"/>
              </w:rPr>
            </w:pPr>
            <w:r w:rsidRPr="008B0500">
              <w:rPr>
                <w:rFonts w:ascii="Arial" w:hAnsi="Arial" w:cs="Arial"/>
                <w:bCs/>
                <w:sz w:val="20"/>
                <w:szCs w:val="20"/>
              </w:rPr>
              <w:t>Taking initiative</w:t>
            </w:r>
          </w:p>
          <w:p w:rsidR="000F05C4" w:rsidRPr="008B0500" w:rsidRDefault="000F05C4" w:rsidP="008B0500">
            <w:pPr>
              <w:rPr>
                <w:rFonts w:ascii="Arial" w:hAnsi="Arial" w:cs="Arial"/>
                <w:bCs/>
                <w:sz w:val="20"/>
                <w:szCs w:val="20"/>
              </w:rPr>
            </w:pPr>
            <w:r w:rsidRPr="008B0500">
              <w:rPr>
                <w:rFonts w:ascii="Arial" w:hAnsi="Arial" w:cs="Arial"/>
                <w:bCs/>
                <w:sz w:val="20"/>
                <w:szCs w:val="20"/>
              </w:rPr>
              <w:t>Benefits of timely intervention</w:t>
            </w:r>
          </w:p>
          <w:p w:rsidR="000F05C4" w:rsidRPr="008B0500" w:rsidRDefault="000F05C4" w:rsidP="008B0500">
            <w:pPr>
              <w:rPr>
                <w:rFonts w:ascii="Arial" w:hAnsi="Arial" w:cs="Arial"/>
                <w:bCs/>
                <w:sz w:val="20"/>
                <w:szCs w:val="20"/>
              </w:rPr>
            </w:pPr>
            <w:r w:rsidRPr="008B0500">
              <w:rPr>
                <w:rFonts w:ascii="Arial" w:hAnsi="Arial" w:cs="Arial"/>
                <w:bCs/>
                <w:sz w:val="20"/>
                <w:szCs w:val="20"/>
              </w:rPr>
              <w:t>Reducing the unnecessary</w:t>
            </w:r>
          </w:p>
          <w:p w:rsidR="000F05C4" w:rsidRPr="008B0500" w:rsidRDefault="000F05C4" w:rsidP="008B0500">
            <w:pPr>
              <w:rPr>
                <w:rFonts w:ascii="Arial" w:hAnsi="Arial" w:cs="Arial"/>
                <w:bCs/>
                <w:sz w:val="20"/>
                <w:szCs w:val="20"/>
              </w:rPr>
            </w:pPr>
          </w:p>
          <w:p w:rsidR="000F05C4" w:rsidRPr="008B0500" w:rsidRDefault="000F05C4" w:rsidP="008B0500">
            <w:pPr>
              <w:rPr>
                <w:rFonts w:ascii="Arial" w:hAnsi="Arial" w:cs="Arial"/>
                <w:b/>
                <w:sz w:val="20"/>
                <w:szCs w:val="20"/>
              </w:rPr>
            </w:pPr>
            <w:r w:rsidRPr="008B0500">
              <w:rPr>
                <w:rFonts w:ascii="Arial" w:hAnsi="Arial" w:cs="Arial"/>
                <w:b/>
                <w:sz w:val="20"/>
                <w:szCs w:val="20"/>
              </w:rPr>
              <w:t xml:space="preserve">Data relating to NIV provision and usage: </w:t>
            </w:r>
          </w:p>
          <w:p w:rsidR="000F05C4" w:rsidRPr="008B0500" w:rsidRDefault="000F05C4" w:rsidP="008B0500">
            <w:pPr>
              <w:rPr>
                <w:rFonts w:ascii="Arial" w:hAnsi="Arial" w:cs="Arial"/>
                <w:bCs/>
                <w:sz w:val="20"/>
                <w:szCs w:val="20"/>
              </w:rPr>
            </w:pPr>
            <w:r w:rsidRPr="008B0500">
              <w:rPr>
                <w:rFonts w:ascii="Arial" w:hAnsi="Arial" w:cs="Arial"/>
                <w:bCs/>
                <w:sz w:val="20"/>
                <w:szCs w:val="20"/>
              </w:rPr>
              <w:t>Tele-monitoring allowed patients to raise concerns or requests with HCPs, which enabled timely intervention. Use could also reduce time and cost of hospital appointments.</w:t>
            </w:r>
          </w:p>
          <w:p w:rsidR="000F05C4" w:rsidRPr="008B0500" w:rsidRDefault="000F05C4" w:rsidP="008B0500">
            <w:pPr>
              <w:rPr>
                <w:rFonts w:ascii="Arial" w:hAnsi="Arial" w:cs="Arial"/>
                <w:b/>
                <w:sz w:val="20"/>
                <w:szCs w:val="20"/>
              </w:rPr>
            </w:pPr>
            <w:r w:rsidRPr="008B0500">
              <w:rPr>
                <w:rFonts w:ascii="Arial" w:hAnsi="Arial" w:cs="Arial"/>
                <w:b/>
                <w:sz w:val="20"/>
                <w:szCs w:val="20"/>
              </w:rPr>
              <w:t xml:space="preserve">Author conclusions: </w:t>
            </w:r>
          </w:p>
          <w:p w:rsidR="000F05C4" w:rsidRPr="008B0500" w:rsidRDefault="000F05C4" w:rsidP="008B0500">
            <w:pPr>
              <w:rPr>
                <w:rFonts w:ascii="Arial" w:hAnsi="Arial" w:cs="Arial"/>
                <w:bCs/>
                <w:sz w:val="20"/>
                <w:szCs w:val="20"/>
              </w:rPr>
            </w:pPr>
            <w:r w:rsidRPr="008B0500">
              <w:rPr>
                <w:rFonts w:ascii="Arial" w:hAnsi="Arial" w:cs="Arial"/>
                <w:bCs/>
                <w:sz w:val="20"/>
                <w:szCs w:val="20"/>
              </w:rPr>
              <w:t>Tele-monitoring allowed patients to be actively involved in their care. Interventions were delivered in a timely way. Potential for routine use as a contact point.</w:t>
            </w:r>
          </w:p>
          <w:p w:rsidR="000F05C4" w:rsidRPr="008B0500" w:rsidRDefault="000F05C4" w:rsidP="008B0500">
            <w:pPr>
              <w:rPr>
                <w:rFonts w:ascii="Arial" w:hAnsi="Arial" w:cs="Arial"/>
                <w:sz w:val="20"/>
                <w:szCs w:val="20"/>
              </w:rPr>
            </w:pPr>
            <w:r w:rsidRPr="008B0500">
              <w:rPr>
                <w:rFonts w:ascii="Arial" w:hAnsi="Arial" w:cs="Arial"/>
                <w:sz w:val="20"/>
                <w:szCs w:val="20"/>
              </w:rPr>
              <w:lastRenderedPageBreak/>
              <w:t xml:space="preserve">                 </w:t>
            </w:r>
          </w:p>
        </w:tc>
      </w:tr>
      <w:tr w:rsidR="000F05C4" w:rsidRPr="008B0500" w:rsidTr="0070127E">
        <w:tc>
          <w:tcPr>
            <w:tcW w:w="4649" w:type="dxa"/>
          </w:tcPr>
          <w:p w:rsidR="000F05C4" w:rsidRPr="008B0500" w:rsidRDefault="000F05C4" w:rsidP="008B0500">
            <w:pPr>
              <w:spacing w:after="200"/>
              <w:rPr>
                <w:rFonts w:ascii="Arial" w:hAnsi="Arial" w:cs="Arial"/>
                <w:sz w:val="20"/>
                <w:szCs w:val="20"/>
              </w:rPr>
            </w:pPr>
            <w:r w:rsidRPr="008B0500">
              <w:rPr>
                <w:rFonts w:ascii="Arial" w:hAnsi="Arial" w:cs="Arial"/>
                <w:b/>
                <w:sz w:val="20"/>
                <w:szCs w:val="20"/>
                <w:u w:val="single"/>
              </w:rPr>
              <w:lastRenderedPageBreak/>
              <w:t>Baxter 2013</w:t>
            </w:r>
            <w:r w:rsidRPr="008B0500">
              <w:rPr>
                <w:rFonts w:ascii="Arial" w:hAnsi="Arial" w:cs="Arial"/>
                <w:sz w:val="20"/>
                <w:szCs w:val="20"/>
              </w:rPr>
              <w:t xml:space="preserve"> / </w:t>
            </w:r>
            <w:r w:rsidRPr="008B0500">
              <w:rPr>
                <w:rFonts w:ascii="Arial" w:hAnsi="Arial" w:cs="Arial"/>
                <w:b/>
                <w:bCs/>
                <w:sz w:val="20"/>
                <w:szCs w:val="20"/>
              </w:rPr>
              <w:t>Abstract</w:t>
            </w:r>
            <w:r w:rsidRPr="008B0500">
              <w:rPr>
                <w:rFonts w:ascii="Arial" w:hAnsi="Arial" w:cs="Arial"/>
                <w:sz w:val="20"/>
                <w:szCs w:val="20"/>
              </w:rPr>
              <w:t xml:space="preserve"> </w:t>
            </w:r>
            <w:r w:rsidRPr="008B0500">
              <w:rPr>
                <w:rFonts w:ascii="Arial" w:hAnsi="Arial" w:cs="Arial"/>
                <w:b/>
                <w:bCs/>
                <w:sz w:val="20"/>
                <w:szCs w:val="20"/>
              </w:rPr>
              <w:t>Baxter 2012a</w:t>
            </w:r>
          </w:p>
          <w:p w:rsidR="000F05C4" w:rsidRPr="008B0500" w:rsidRDefault="000F05C4" w:rsidP="008B0500">
            <w:pPr>
              <w:spacing w:after="200"/>
              <w:rPr>
                <w:rFonts w:ascii="Arial" w:hAnsi="Arial" w:cs="Arial"/>
                <w:bCs/>
                <w:sz w:val="20"/>
                <w:szCs w:val="20"/>
              </w:rPr>
            </w:pPr>
            <w:r w:rsidRPr="008B0500">
              <w:rPr>
                <w:rFonts w:ascii="Arial" w:hAnsi="Arial" w:cs="Arial"/>
                <w:bCs/>
                <w:sz w:val="20"/>
                <w:szCs w:val="20"/>
                <w:u w:val="single"/>
              </w:rPr>
              <w:t>Journal paper</w:t>
            </w:r>
            <w:r w:rsidRPr="008B0500">
              <w:rPr>
                <w:rFonts w:ascii="Arial" w:hAnsi="Arial" w:cs="Arial"/>
                <w:bCs/>
                <w:sz w:val="20"/>
                <w:szCs w:val="20"/>
              </w:rPr>
              <w:t xml:space="preserve"> / </w:t>
            </w:r>
            <w:r w:rsidRPr="008B0500">
              <w:rPr>
                <w:rFonts w:ascii="Arial" w:hAnsi="Arial" w:cs="Arial"/>
                <w:bCs/>
                <w:sz w:val="20"/>
                <w:szCs w:val="20"/>
                <w:u w:val="single"/>
              </w:rPr>
              <w:t>conference abstract</w:t>
            </w:r>
          </w:p>
          <w:p w:rsidR="000F05C4" w:rsidRPr="008B0500" w:rsidRDefault="000F05C4" w:rsidP="008B0500">
            <w:pPr>
              <w:spacing w:after="200"/>
              <w:rPr>
                <w:rFonts w:ascii="Arial" w:hAnsi="Arial" w:cs="Arial"/>
                <w:bCs/>
                <w:i/>
                <w:iCs/>
                <w:sz w:val="20"/>
                <w:szCs w:val="20"/>
              </w:rPr>
            </w:pPr>
            <w:r w:rsidRPr="008B0500">
              <w:rPr>
                <w:rFonts w:ascii="Arial" w:hAnsi="Arial" w:cs="Arial"/>
                <w:b/>
                <w:sz w:val="20"/>
                <w:szCs w:val="20"/>
              </w:rPr>
              <w:t>“</w:t>
            </w:r>
            <w:r w:rsidRPr="008B0500">
              <w:rPr>
                <w:rFonts w:ascii="Arial" w:hAnsi="Arial" w:cs="Arial"/>
                <w:bCs/>
                <w:i/>
                <w:iCs/>
                <w:sz w:val="20"/>
                <w:szCs w:val="20"/>
              </w:rPr>
              <w:t>The initiation of non-invasive ventilation for patients with motor neuron disease: Patient and carer perceptions of obstacles and outcomes”</w:t>
            </w:r>
          </w:p>
          <w:p w:rsidR="000F05C4" w:rsidRPr="008B0500" w:rsidRDefault="000F05C4" w:rsidP="008B0500">
            <w:pPr>
              <w:spacing w:after="200"/>
              <w:rPr>
                <w:rFonts w:ascii="Arial" w:hAnsi="Arial" w:cs="Arial"/>
                <w:b/>
                <w:sz w:val="20"/>
                <w:szCs w:val="20"/>
              </w:rPr>
            </w:pPr>
            <w:r w:rsidRPr="008B0500">
              <w:rPr>
                <w:rFonts w:ascii="Arial" w:hAnsi="Arial" w:cs="Arial"/>
                <w:b/>
                <w:sz w:val="20"/>
                <w:szCs w:val="20"/>
              </w:rPr>
              <w:t xml:space="preserve">Country: </w:t>
            </w:r>
            <w:r w:rsidRPr="008B0500">
              <w:rPr>
                <w:rFonts w:ascii="Arial" w:hAnsi="Arial" w:cs="Arial"/>
                <w:sz w:val="20"/>
                <w:szCs w:val="20"/>
              </w:rPr>
              <w:t>UK</w:t>
            </w:r>
          </w:p>
          <w:tbl>
            <w:tblPr>
              <w:tblStyle w:val="TableGrid5"/>
              <w:tblW w:w="0" w:type="auto"/>
              <w:tblLook w:val="04A0" w:firstRow="1" w:lastRow="0" w:firstColumn="1" w:lastColumn="0" w:noHBand="0" w:noVBand="1"/>
            </w:tblPr>
            <w:tblGrid>
              <w:gridCol w:w="1760"/>
              <w:gridCol w:w="1275"/>
            </w:tblGrid>
            <w:tr w:rsidR="000F05C4" w:rsidRPr="008B0500" w:rsidTr="0070127E">
              <w:tc>
                <w:tcPr>
                  <w:tcW w:w="1760" w:type="dxa"/>
                </w:tcPr>
                <w:p w:rsidR="000F05C4" w:rsidRPr="008B0500" w:rsidRDefault="000F05C4" w:rsidP="008B0500">
                  <w:pPr>
                    <w:rPr>
                      <w:rFonts w:ascii="Arial" w:hAnsi="Arial" w:cs="Arial"/>
                      <w:b/>
                      <w:sz w:val="20"/>
                      <w:szCs w:val="20"/>
                    </w:rPr>
                  </w:pPr>
                  <w:r w:rsidRPr="008B0500">
                    <w:rPr>
                      <w:rFonts w:ascii="Arial" w:hAnsi="Arial" w:cs="Arial"/>
                      <w:b/>
                      <w:sz w:val="20"/>
                      <w:szCs w:val="20"/>
                    </w:rPr>
                    <w:t>Qualitative</w:t>
                  </w:r>
                </w:p>
              </w:tc>
              <w:tc>
                <w:tcPr>
                  <w:tcW w:w="1275" w:type="dxa"/>
                </w:tcPr>
                <w:p w:rsidR="000F05C4" w:rsidRPr="008B0500" w:rsidRDefault="000F05C4" w:rsidP="008B0500">
                  <w:pPr>
                    <w:rPr>
                      <w:rFonts w:ascii="Arial" w:hAnsi="Arial" w:cs="Arial"/>
                      <w:sz w:val="20"/>
                      <w:szCs w:val="20"/>
                    </w:rPr>
                  </w:pPr>
                  <w:r w:rsidRPr="008B0500">
                    <w:rPr>
                      <w:rFonts w:ascii="Arial" w:hAnsi="Arial" w:cs="Arial"/>
                      <w:sz w:val="20"/>
                      <w:szCs w:val="20"/>
                    </w:rPr>
                    <w:t>X</w:t>
                  </w:r>
                </w:p>
              </w:tc>
            </w:tr>
            <w:tr w:rsidR="000F05C4" w:rsidRPr="008B0500" w:rsidTr="0070127E">
              <w:tc>
                <w:tcPr>
                  <w:tcW w:w="1760" w:type="dxa"/>
                </w:tcPr>
                <w:p w:rsidR="000F05C4" w:rsidRPr="008B0500" w:rsidRDefault="000F05C4" w:rsidP="008B0500">
                  <w:pPr>
                    <w:rPr>
                      <w:rFonts w:ascii="Arial" w:hAnsi="Arial" w:cs="Arial"/>
                      <w:b/>
                      <w:sz w:val="20"/>
                      <w:szCs w:val="20"/>
                    </w:rPr>
                  </w:pPr>
                  <w:r w:rsidRPr="008B0500">
                    <w:rPr>
                      <w:rFonts w:ascii="Arial" w:hAnsi="Arial" w:cs="Arial"/>
                      <w:b/>
                      <w:sz w:val="20"/>
                      <w:szCs w:val="20"/>
                    </w:rPr>
                    <w:t>Mixed method</w:t>
                  </w:r>
                </w:p>
              </w:tc>
              <w:tc>
                <w:tcPr>
                  <w:tcW w:w="1275" w:type="dxa"/>
                </w:tcPr>
                <w:p w:rsidR="000F05C4" w:rsidRPr="008B0500" w:rsidRDefault="000F05C4" w:rsidP="008B0500">
                  <w:pPr>
                    <w:rPr>
                      <w:rFonts w:ascii="Arial" w:hAnsi="Arial" w:cs="Arial"/>
                      <w:sz w:val="20"/>
                      <w:szCs w:val="20"/>
                    </w:rPr>
                  </w:pPr>
                </w:p>
              </w:tc>
            </w:tr>
            <w:tr w:rsidR="000F05C4" w:rsidRPr="008B0500" w:rsidTr="0070127E">
              <w:tc>
                <w:tcPr>
                  <w:tcW w:w="1760" w:type="dxa"/>
                </w:tcPr>
                <w:p w:rsidR="000F05C4" w:rsidRPr="008B0500" w:rsidRDefault="000F05C4" w:rsidP="008B0500">
                  <w:pPr>
                    <w:rPr>
                      <w:rFonts w:ascii="Arial" w:hAnsi="Arial" w:cs="Arial"/>
                      <w:b/>
                      <w:sz w:val="20"/>
                      <w:szCs w:val="20"/>
                    </w:rPr>
                  </w:pPr>
                  <w:r w:rsidRPr="008B0500">
                    <w:rPr>
                      <w:rFonts w:ascii="Arial" w:hAnsi="Arial" w:cs="Arial"/>
                      <w:b/>
                      <w:sz w:val="20"/>
                      <w:szCs w:val="20"/>
                    </w:rPr>
                    <w:t>Other (specify)</w:t>
                  </w:r>
                </w:p>
              </w:tc>
              <w:tc>
                <w:tcPr>
                  <w:tcW w:w="1275" w:type="dxa"/>
                </w:tcPr>
                <w:p w:rsidR="000F05C4" w:rsidRPr="008B0500" w:rsidRDefault="000F05C4" w:rsidP="008B0500">
                  <w:pPr>
                    <w:rPr>
                      <w:rFonts w:ascii="Arial" w:hAnsi="Arial" w:cs="Arial"/>
                      <w:b/>
                      <w:sz w:val="20"/>
                      <w:szCs w:val="20"/>
                    </w:rPr>
                  </w:pPr>
                </w:p>
              </w:tc>
            </w:tr>
          </w:tbl>
          <w:p w:rsidR="000F05C4" w:rsidRPr="008B0500" w:rsidRDefault="000F05C4" w:rsidP="008B0500">
            <w:pPr>
              <w:spacing w:after="200"/>
              <w:rPr>
                <w:rFonts w:ascii="Arial" w:hAnsi="Arial" w:cs="Arial"/>
                <w:sz w:val="20"/>
                <w:szCs w:val="20"/>
              </w:rPr>
            </w:pPr>
          </w:p>
          <w:p w:rsidR="000F05C4" w:rsidRPr="008B0500" w:rsidRDefault="000F05C4" w:rsidP="008B0500">
            <w:pPr>
              <w:spacing w:after="200"/>
              <w:rPr>
                <w:rFonts w:ascii="Arial" w:hAnsi="Arial" w:cs="Arial"/>
                <w:bCs/>
                <w:sz w:val="20"/>
                <w:szCs w:val="20"/>
              </w:rPr>
            </w:pPr>
            <w:r w:rsidRPr="008B0500">
              <w:rPr>
                <w:rFonts w:ascii="Arial" w:hAnsi="Arial" w:cs="Arial"/>
                <w:b/>
                <w:sz w:val="20"/>
                <w:szCs w:val="20"/>
              </w:rPr>
              <w:t xml:space="preserve">Aim of study: </w:t>
            </w:r>
            <w:r w:rsidRPr="008B0500">
              <w:rPr>
                <w:rFonts w:ascii="Arial" w:hAnsi="Arial" w:cs="Arial"/>
                <w:bCs/>
                <w:sz w:val="20"/>
                <w:szCs w:val="20"/>
              </w:rPr>
              <w:t>To explore experiences of patients with MND and carers following recommendation to use NIV.</w:t>
            </w:r>
          </w:p>
          <w:p w:rsidR="000F05C4" w:rsidRPr="008B0500" w:rsidRDefault="000F05C4" w:rsidP="008B0500">
            <w:pPr>
              <w:spacing w:after="200"/>
              <w:rPr>
                <w:rFonts w:ascii="Arial" w:hAnsi="Arial" w:cs="Arial"/>
                <w:bCs/>
                <w:sz w:val="20"/>
                <w:szCs w:val="20"/>
              </w:rPr>
            </w:pPr>
            <w:r w:rsidRPr="008B0500">
              <w:rPr>
                <w:rFonts w:ascii="Arial" w:hAnsi="Arial" w:cs="Arial"/>
                <w:b/>
                <w:sz w:val="20"/>
                <w:szCs w:val="20"/>
              </w:rPr>
              <w:t xml:space="preserve">Data collection method: </w:t>
            </w:r>
            <w:r w:rsidRPr="008B0500">
              <w:rPr>
                <w:rFonts w:ascii="Arial" w:hAnsi="Arial" w:cs="Arial"/>
                <w:bCs/>
                <w:sz w:val="20"/>
                <w:szCs w:val="20"/>
              </w:rPr>
              <w:t>Interviews</w:t>
            </w:r>
          </w:p>
          <w:p w:rsidR="000F05C4" w:rsidRPr="008B0500" w:rsidRDefault="000F05C4" w:rsidP="008B0500">
            <w:pPr>
              <w:spacing w:after="200"/>
              <w:rPr>
                <w:rFonts w:ascii="Arial" w:hAnsi="Arial" w:cs="Arial"/>
                <w:b/>
                <w:sz w:val="20"/>
                <w:szCs w:val="20"/>
              </w:rPr>
            </w:pPr>
            <w:r w:rsidRPr="008B0500">
              <w:rPr>
                <w:rFonts w:ascii="Arial" w:hAnsi="Arial" w:cs="Arial"/>
                <w:b/>
                <w:sz w:val="20"/>
                <w:szCs w:val="20"/>
              </w:rPr>
              <w:t xml:space="preserve">Theoretical underpinning: </w:t>
            </w:r>
            <w:r w:rsidRPr="008B0500">
              <w:rPr>
                <w:rFonts w:ascii="Arial" w:hAnsi="Arial" w:cs="Arial"/>
                <w:bCs/>
                <w:sz w:val="20"/>
                <w:szCs w:val="20"/>
              </w:rPr>
              <w:t>N/R</w:t>
            </w:r>
          </w:p>
          <w:p w:rsidR="000F05C4" w:rsidRPr="008B0500" w:rsidRDefault="000F05C4" w:rsidP="008B0500">
            <w:pPr>
              <w:spacing w:after="200"/>
              <w:rPr>
                <w:rFonts w:ascii="Arial" w:hAnsi="Arial" w:cs="Arial"/>
                <w:b/>
                <w:sz w:val="20"/>
                <w:szCs w:val="20"/>
              </w:rPr>
            </w:pPr>
            <w:r w:rsidRPr="008B0500">
              <w:rPr>
                <w:rFonts w:ascii="Arial" w:hAnsi="Arial" w:cs="Arial"/>
                <w:b/>
                <w:sz w:val="20"/>
                <w:szCs w:val="20"/>
              </w:rPr>
              <w:t xml:space="preserve">Sample size: </w:t>
            </w:r>
            <w:r w:rsidRPr="008B0500">
              <w:rPr>
                <w:rFonts w:ascii="Arial" w:hAnsi="Arial" w:cs="Arial"/>
                <w:bCs/>
                <w:sz w:val="20"/>
                <w:szCs w:val="20"/>
              </w:rPr>
              <w:t>20 patients with 17 carers</w:t>
            </w:r>
          </w:p>
          <w:p w:rsidR="000F05C4" w:rsidRPr="008B0500" w:rsidRDefault="000F05C4" w:rsidP="008B0500">
            <w:pPr>
              <w:spacing w:after="200"/>
              <w:rPr>
                <w:rFonts w:ascii="Arial" w:hAnsi="Arial" w:cs="Arial"/>
                <w:b/>
                <w:sz w:val="20"/>
                <w:szCs w:val="20"/>
              </w:rPr>
            </w:pPr>
            <w:r w:rsidRPr="008B0500">
              <w:rPr>
                <w:rFonts w:ascii="Arial" w:hAnsi="Arial" w:cs="Arial"/>
                <w:b/>
                <w:sz w:val="20"/>
                <w:szCs w:val="20"/>
              </w:rPr>
              <w:t xml:space="preserve">Identification/recruitment: </w:t>
            </w:r>
            <w:r w:rsidRPr="008B0500">
              <w:rPr>
                <w:rFonts w:ascii="Arial" w:hAnsi="Arial" w:cs="Arial"/>
                <w:bCs/>
                <w:sz w:val="20"/>
                <w:szCs w:val="20"/>
              </w:rPr>
              <w:t>Consecutive MND patients who met inclusion criteria were invited to participate.</w:t>
            </w:r>
          </w:p>
        </w:tc>
        <w:tc>
          <w:tcPr>
            <w:tcW w:w="4649" w:type="dxa"/>
          </w:tcPr>
          <w:p w:rsidR="000F05C4" w:rsidRPr="008B0500" w:rsidRDefault="000F05C4" w:rsidP="008B0500">
            <w:pPr>
              <w:spacing w:after="200"/>
              <w:rPr>
                <w:rFonts w:ascii="Arial" w:hAnsi="Arial" w:cs="Arial"/>
                <w:b/>
                <w:sz w:val="20"/>
                <w:szCs w:val="20"/>
              </w:rPr>
            </w:pPr>
            <w:r w:rsidRPr="008B0500">
              <w:rPr>
                <w:rFonts w:ascii="Arial" w:hAnsi="Arial" w:cs="Arial"/>
                <w:b/>
                <w:sz w:val="20"/>
                <w:szCs w:val="20"/>
              </w:rPr>
              <w:t>Participant characteristics:</w:t>
            </w:r>
          </w:p>
          <w:tbl>
            <w:tblPr>
              <w:tblStyle w:val="TableGrid5"/>
              <w:tblpPr w:leftFromText="180" w:rightFromText="180" w:vertAnchor="text" w:horzAnchor="margin" w:tblpXSpec="center" w:tblpY="49"/>
              <w:tblOverlap w:val="never"/>
              <w:tblW w:w="0" w:type="auto"/>
              <w:tblLook w:val="04A0" w:firstRow="1" w:lastRow="0" w:firstColumn="1" w:lastColumn="0" w:noHBand="0" w:noVBand="1"/>
            </w:tblPr>
            <w:tblGrid>
              <w:gridCol w:w="1864"/>
              <w:gridCol w:w="1885"/>
            </w:tblGrid>
            <w:tr w:rsidR="000F05C4" w:rsidRPr="008B0500" w:rsidTr="0070127E">
              <w:tc>
                <w:tcPr>
                  <w:tcW w:w="1864" w:type="dxa"/>
                </w:tcPr>
                <w:p w:rsidR="000F05C4" w:rsidRPr="008B0500" w:rsidRDefault="000F05C4" w:rsidP="008B0500">
                  <w:pPr>
                    <w:rPr>
                      <w:rFonts w:ascii="Arial" w:hAnsi="Arial" w:cs="Arial"/>
                      <w:b/>
                      <w:sz w:val="20"/>
                      <w:szCs w:val="20"/>
                    </w:rPr>
                  </w:pPr>
                  <w:r w:rsidRPr="008B0500">
                    <w:rPr>
                      <w:rFonts w:ascii="Arial" w:hAnsi="Arial" w:cs="Arial"/>
                      <w:b/>
                      <w:sz w:val="20"/>
                      <w:szCs w:val="20"/>
                    </w:rPr>
                    <w:t>Type of group</w:t>
                  </w:r>
                </w:p>
              </w:tc>
              <w:tc>
                <w:tcPr>
                  <w:tcW w:w="1885" w:type="dxa"/>
                </w:tcPr>
                <w:p w:rsidR="000F05C4" w:rsidRPr="008B0500" w:rsidRDefault="000F05C4" w:rsidP="008B0500">
                  <w:pPr>
                    <w:rPr>
                      <w:rFonts w:ascii="Arial" w:hAnsi="Arial" w:cs="Arial"/>
                      <w:sz w:val="20"/>
                      <w:szCs w:val="20"/>
                    </w:rPr>
                  </w:pPr>
                  <w:r w:rsidRPr="008B0500">
                    <w:rPr>
                      <w:rFonts w:ascii="Arial" w:hAnsi="Arial" w:cs="Arial"/>
                      <w:sz w:val="20"/>
                      <w:szCs w:val="20"/>
                    </w:rPr>
                    <w:t>Patients</w:t>
                  </w:r>
                </w:p>
              </w:tc>
            </w:tr>
            <w:tr w:rsidR="000F05C4" w:rsidRPr="008B0500" w:rsidTr="0070127E">
              <w:tc>
                <w:tcPr>
                  <w:tcW w:w="1864" w:type="dxa"/>
                </w:tcPr>
                <w:p w:rsidR="000F05C4" w:rsidRPr="008B0500" w:rsidRDefault="000F05C4" w:rsidP="008B0500">
                  <w:pPr>
                    <w:rPr>
                      <w:rFonts w:ascii="Arial" w:hAnsi="Arial" w:cs="Arial"/>
                      <w:b/>
                      <w:sz w:val="20"/>
                      <w:szCs w:val="20"/>
                    </w:rPr>
                  </w:pPr>
                  <w:r w:rsidRPr="008B0500">
                    <w:rPr>
                      <w:rFonts w:ascii="Arial" w:hAnsi="Arial" w:cs="Arial"/>
                      <w:b/>
                      <w:sz w:val="20"/>
                      <w:szCs w:val="20"/>
                    </w:rPr>
                    <w:t>Condition</w:t>
                  </w:r>
                </w:p>
              </w:tc>
              <w:tc>
                <w:tcPr>
                  <w:tcW w:w="1885" w:type="dxa"/>
                </w:tcPr>
                <w:p w:rsidR="000F05C4" w:rsidRPr="008B0500" w:rsidRDefault="000F05C4" w:rsidP="008B0500">
                  <w:pPr>
                    <w:rPr>
                      <w:rFonts w:ascii="Arial" w:hAnsi="Arial" w:cs="Arial"/>
                      <w:sz w:val="20"/>
                      <w:szCs w:val="20"/>
                    </w:rPr>
                  </w:pPr>
                  <w:r w:rsidRPr="008B0500">
                    <w:rPr>
                      <w:rFonts w:ascii="Arial" w:hAnsi="Arial" w:cs="Arial"/>
                      <w:sz w:val="20"/>
                      <w:szCs w:val="20"/>
                    </w:rPr>
                    <w:t>MND</w:t>
                  </w:r>
                </w:p>
              </w:tc>
            </w:tr>
            <w:tr w:rsidR="000F05C4" w:rsidRPr="008B0500" w:rsidTr="0070127E">
              <w:tc>
                <w:tcPr>
                  <w:tcW w:w="1864" w:type="dxa"/>
                </w:tcPr>
                <w:p w:rsidR="000F05C4" w:rsidRPr="008B0500" w:rsidRDefault="000F05C4" w:rsidP="008B0500">
                  <w:pPr>
                    <w:rPr>
                      <w:rFonts w:ascii="Arial" w:hAnsi="Arial" w:cs="Arial"/>
                      <w:b/>
                      <w:sz w:val="20"/>
                      <w:szCs w:val="20"/>
                    </w:rPr>
                  </w:pPr>
                  <w:r w:rsidRPr="008B0500">
                    <w:rPr>
                      <w:rFonts w:ascii="Arial" w:hAnsi="Arial" w:cs="Arial"/>
                      <w:b/>
                      <w:sz w:val="20"/>
                      <w:szCs w:val="20"/>
                    </w:rPr>
                    <w:t>Onset</w:t>
                  </w:r>
                </w:p>
              </w:tc>
              <w:tc>
                <w:tcPr>
                  <w:tcW w:w="1885" w:type="dxa"/>
                </w:tcPr>
                <w:p w:rsidR="000F05C4" w:rsidRPr="008B0500" w:rsidRDefault="000F05C4" w:rsidP="008B0500">
                  <w:pPr>
                    <w:rPr>
                      <w:rFonts w:ascii="Arial" w:hAnsi="Arial" w:cs="Arial"/>
                      <w:sz w:val="20"/>
                      <w:szCs w:val="20"/>
                    </w:rPr>
                  </w:pPr>
                </w:p>
              </w:tc>
            </w:tr>
            <w:tr w:rsidR="000F05C4" w:rsidRPr="008B0500" w:rsidTr="0070127E">
              <w:tc>
                <w:tcPr>
                  <w:tcW w:w="1864" w:type="dxa"/>
                </w:tcPr>
                <w:p w:rsidR="000F05C4" w:rsidRPr="008B0500" w:rsidRDefault="000F05C4" w:rsidP="008B0500">
                  <w:pPr>
                    <w:rPr>
                      <w:rFonts w:ascii="Arial" w:hAnsi="Arial" w:cs="Arial"/>
                      <w:b/>
                      <w:sz w:val="20"/>
                      <w:szCs w:val="20"/>
                    </w:rPr>
                  </w:pPr>
                  <w:r w:rsidRPr="008B0500">
                    <w:rPr>
                      <w:rFonts w:ascii="Arial" w:hAnsi="Arial" w:cs="Arial"/>
                      <w:b/>
                      <w:sz w:val="20"/>
                      <w:szCs w:val="20"/>
                    </w:rPr>
                    <w:t>Sex</w:t>
                  </w:r>
                </w:p>
              </w:tc>
              <w:tc>
                <w:tcPr>
                  <w:tcW w:w="1885" w:type="dxa"/>
                </w:tcPr>
                <w:p w:rsidR="000F05C4" w:rsidRPr="008B0500" w:rsidRDefault="000F05C4" w:rsidP="008B0500">
                  <w:pPr>
                    <w:rPr>
                      <w:rFonts w:ascii="Arial" w:hAnsi="Arial" w:cs="Arial"/>
                      <w:sz w:val="20"/>
                      <w:szCs w:val="20"/>
                    </w:rPr>
                  </w:pPr>
                  <w:r w:rsidRPr="008B0500">
                    <w:rPr>
                      <w:rFonts w:ascii="Arial" w:hAnsi="Arial" w:cs="Arial"/>
                      <w:sz w:val="20"/>
                      <w:szCs w:val="20"/>
                    </w:rPr>
                    <w:t>15 male; 5 female</w:t>
                  </w:r>
                </w:p>
              </w:tc>
            </w:tr>
            <w:tr w:rsidR="000F05C4" w:rsidRPr="008B0500" w:rsidTr="0070127E">
              <w:tc>
                <w:tcPr>
                  <w:tcW w:w="1864" w:type="dxa"/>
                </w:tcPr>
                <w:p w:rsidR="000F05C4" w:rsidRPr="008B0500" w:rsidRDefault="000F05C4" w:rsidP="008B0500">
                  <w:pPr>
                    <w:rPr>
                      <w:rFonts w:ascii="Arial" w:hAnsi="Arial" w:cs="Arial"/>
                      <w:b/>
                      <w:sz w:val="20"/>
                      <w:szCs w:val="20"/>
                    </w:rPr>
                  </w:pPr>
                  <w:r w:rsidRPr="008B0500">
                    <w:rPr>
                      <w:rFonts w:ascii="Arial" w:hAnsi="Arial" w:cs="Arial"/>
                      <w:b/>
                      <w:sz w:val="20"/>
                      <w:szCs w:val="20"/>
                    </w:rPr>
                    <w:t>Age</w:t>
                  </w:r>
                </w:p>
              </w:tc>
              <w:tc>
                <w:tcPr>
                  <w:tcW w:w="1885" w:type="dxa"/>
                </w:tcPr>
                <w:p w:rsidR="000F05C4" w:rsidRPr="008B0500" w:rsidRDefault="000F05C4" w:rsidP="008B0500">
                  <w:pPr>
                    <w:rPr>
                      <w:rFonts w:ascii="Arial" w:hAnsi="Arial" w:cs="Arial"/>
                      <w:sz w:val="20"/>
                      <w:szCs w:val="20"/>
                    </w:rPr>
                  </w:pPr>
                  <w:r w:rsidRPr="008B0500">
                    <w:rPr>
                      <w:rFonts w:ascii="Arial" w:hAnsi="Arial" w:cs="Arial"/>
                      <w:sz w:val="20"/>
                      <w:szCs w:val="20"/>
                    </w:rPr>
                    <w:t>≥60 years</w:t>
                  </w:r>
                </w:p>
              </w:tc>
            </w:tr>
            <w:tr w:rsidR="000F05C4" w:rsidRPr="008B0500" w:rsidTr="0070127E">
              <w:tc>
                <w:tcPr>
                  <w:tcW w:w="1864" w:type="dxa"/>
                </w:tcPr>
                <w:p w:rsidR="000F05C4" w:rsidRPr="008B0500" w:rsidRDefault="000F05C4" w:rsidP="008B0500">
                  <w:pPr>
                    <w:rPr>
                      <w:rFonts w:ascii="Arial" w:hAnsi="Arial" w:cs="Arial"/>
                      <w:b/>
                      <w:sz w:val="20"/>
                      <w:szCs w:val="20"/>
                    </w:rPr>
                  </w:pPr>
                  <w:r w:rsidRPr="008B0500">
                    <w:rPr>
                      <w:rFonts w:ascii="Arial" w:hAnsi="Arial" w:cs="Arial"/>
                      <w:b/>
                      <w:sz w:val="20"/>
                      <w:szCs w:val="20"/>
                    </w:rPr>
                    <w:t>NIV usage</w:t>
                  </w:r>
                </w:p>
              </w:tc>
              <w:tc>
                <w:tcPr>
                  <w:tcW w:w="1885" w:type="dxa"/>
                </w:tcPr>
                <w:p w:rsidR="000F05C4" w:rsidRPr="008B0500" w:rsidRDefault="000F05C4" w:rsidP="008B0500">
                  <w:pPr>
                    <w:rPr>
                      <w:rFonts w:ascii="Arial" w:hAnsi="Arial" w:cs="Arial"/>
                      <w:sz w:val="20"/>
                      <w:szCs w:val="20"/>
                    </w:rPr>
                  </w:pPr>
                  <w:r w:rsidRPr="008B0500">
                    <w:rPr>
                      <w:rFonts w:ascii="Arial" w:hAnsi="Arial" w:cs="Arial"/>
                      <w:sz w:val="20"/>
                      <w:szCs w:val="20"/>
                    </w:rPr>
                    <w:t>Mean 0-10.5 hours per day</w:t>
                  </w:r>
                </w:p>
                <w:p w:rsidR="000F05C4" w:rsidRPr="008B0500" w:rsidRDefault="000F05C4" w:rsidP="008B0500">
                  <w:pPr>
                    <w:rPr>
                      <w:rFonts w:ascii="Arial" w:hAnsi="Arial" w:cs="Arial"/>
                      <w:sz w:val="20"/>
                      <w:szCs w:val="20"/>
                    </w:rPr>
                  </w:pPr>
                  <w:r w:rsidRPr="008B0500">
                    <w:rPr>
                      <w:rFonts w:ascii="Arial" w:hAnsi="Arial" w:cs="Arial"/>
                      <w:sz w:val="20"/>
                      <w:szCs w:val="20"/>
                    </w:rPr>
                    <w:t>13 “regular” (mean 7.4 hours)</w:t>
                  </w:r>
                </w:p>
              </w:tc>
            </w:tr>
            <w:tr w:rsidR="000F05C4" w:rsidRPr="008B0500" w:rsidTr="0070127E">
              <w:tc>
                <w:tcPr>
                  <w:tcW w:w="1864" w:type="dxa"/>
                </w:tcPr>
                <w:p w:rsidR="000F05C4" w:rsidRPr="008B0500" w:rsidRDefault="000F05C4" w:rsidP="008B0500">
                  <w:pPr>
                    <w:rPr>
                      <w:rFonts w:ascii="Arial" w:hAnsi="Arial" w:cs="Arial"/>
                      <w:b/>
                      <w:sz w:val="20"/>
                      <w:szCs w:val="20"/>
                    </w:rPr>
                  </w:pPr>
                  <w:r w:rsidRPr="008B0500">
                    <w:rPr>
                      <w:rFonts w:ascii="Arial" w:hAnsi="Arial" w:cs="Arial"/>
                      <w:b/>
                      <w:sz w:val="20"/>
                      <w:szCs w:val="20"/>
                    </w:rPr>
                    <w:t>Other (specify)</w:t>
                  </w:r>
                </w:p>
              </w:tc>
              <w:tc>
                <w:tcPr>
                  <w:tcW w:w="1885" w:type="dxa"/>
                </w:tcPr>
                <w:p w:rsidR="000F05C4" w:rsidRPr="008B0500" w:rsidRDefault="000F05C4" w:rsidP="008B0500">
                  <w:pPr>
                    <w:rPr>
                      <w:rFonts w:ascii="Arial" w:hAnsi="Arial" w:cs="Arial"/>
                      <w:sz w:val="20"/>
                      <w:szCs w:val="20"/>
                    </w:rPr>
                  </w:pPr>
                </w:p>
              </w:tc>
            </w:tr>
          </w:tbl>
          <w:p w:rsidR="000F05C4" w:rsidRPr="008B0500" w:rsidRDefault="000F05C4" w:rsidP="008B0500">
            <w:pPr>
              <w:spacing w:after="200"/>
              <w:rPr>
                <w:rFonts w:ascii="Arial" w:hAnsi="Arial" w:cs="Arial"/>
                <w:sz w:val="20"/>
                <w:szCs w:val="20"/>
              </w:rPr>
            </w:pPr>
          </w:p>
        </w:tc>
        <w:tc>
          <w:tcPr>
            <w:tcW w:w="4650" w:type="dxa"/>
          </w:tcPr>
          <w:p w:rsidR="000F05C4" w:rsidRPr="008B0500" w:rsidRDefault="000F05C4" w:rsidP="008B0500">
            <w:pPr>
              <w:spacing w:after="200"/>
              <w:rPr>
                <w:rFonts w:ascii="Arial" w:hAnsi="Arial" w:cs="Arial"/>
                <w:b/>
                <w:sz w:val="20"/>
                <w:szCs w:val="20"/>
              </w:rPr>
            </w:pPr>
            <w:r w:rsidRPr="008B0500">
              <w:rPr>
                <w:rFonts w:ascii="Arial" w:hAnsi="Arial" w:cs="Arial"/>
                <w:b/>
                <w:sz w:val="20"/>
                <w:szCs w:val="20"/>
              </w:rPr>
              <w:t>Author identified themes:</w:t>
            </w:r>
          </w:p>
          <w:p w:rsidR="000F05C4" w:rsidRPr="008B0500" w:rsidRDefault="000F05C4" w:rsidP="008B0500">
            <w:pPr>
              <w:rPr>
                <w:rFonts w:ascii="Arial" w:hAnsi="Arial" w:cs="Arial"/>
                <w:bCs/>
                <w:sz w:val="20"/>
                <w:szCs w:val="20"/>
              </w:rPr>
            </w:pPr>
            <w:r w:rsidRPr="008B0500">
              <w:rPr>
                <w:rFonts w:ascii="Arial" w:hAnsi="Arial" w:cs="Arial"/>
                <w:bCs/>
                <w:sz w:val="20"/>
                <w:szCs w:val="20"/>
              </w:rPr>
              <w:t>Potential barriers</w:t>
            </w:r>
          </w:p>
          <w:p w:rsidR="000F05C4" w:rsidRPr="008B0500" w:rsidRDefault="000F05C4" w:rsidP="008B0500">
            <w:pPr>
              <w:rPr>
                <w:rFonts w:ascii="Arial" w:hAnsi="Arial" w:cs="Arial"/>
                <w:sz w:val="20"/>
                <w:szCs w:val="20"/>
              </w:rPr>
            </w:pPr>
            <w:r w:rsidRPr="008B0500">
              <w:rPr>
                <w:rFonts w:ascii="Arial" w:hAnsi="Arial" w:cs="Arial"/>
                <w:sz w:val="20"/>
                <w:szCs w:val="20"/>
              </w:rPr>
              <w:t>Perseverance</w:t>
            </w:r>
          </w:p>
          <w:p w:rsidR="000F05C4" w:rsidRPr="008B0500" w:rsidRDefault="000F05C4" w:rsidP="008B0500">
            <w:pPr>
              <w:rPr>
                <w:rFonts w:ascii="Arial" w:hAnsi="Arial" w:cs="Arial"/>
                <w:sz w:val="20"/>
                <w:szCs w:val="20"/>
              </w:rPr>
            </w:pPr>
            <w:r w:rsidRPr="008B0500">
              <w:rPr>
                <w:rFonts w:ascii="Arial" w:hAnsi="Arial" w:cs="Arial"/>
                <w:sz w:val="20"/>
                <w:szCs w:val="20"/>
              </w:rPr>
              <w:t>Perceived Benefits</w:t>
            </w:r>
          </w:p>
          <w:p w:rsidR="000F05C4" w:rsidRPr="008B0500" w:rsidRDefault="000F05C4" w:rsidP="008B0500">
            <w:pPr>
              <w:rPr>
                <w:rFonts w:ascii="Arial" w:hAnsi="Arial" w:cs="Arial"/>
                <w:sz w:val="20"/>
                <w:szCs w:val="20"/>
              </w:rPr>
            </w:pPr>
          </w:p>
          <w:p w:rsidR="000F05C4" w:rsidRPr="008B0500" w:rsidRDefault="000F05C4" w:rsidP="008B0500">
            <w:pPr>
              <w:rPr>
                <w:rFonts w:ascii="Arial" w:hAnsi="Arial" w:cs="Arial"/>
                <w:b/>
                <w:sz w:val="20"/>
                <w:szCs w:val="20"/>
              </w:rPr>
            </w:pPr>
            <w:r w:rsidRPr="008B0500">
              <w:rPr>
                <w:rFonts w:ascii="Arial" w:hAnsi="Arial" w:cs="Arial"/>
                <w:b/>
                <w:sz w:val="20"/>
                <w:szCs w:val="20"/>
              </w:rPr>
              <w:t xml:space="preserve">Data relating to NIV provision and usage: </w:t>
            </w:r>
          </w:p>
          <w:p w:rsidR="000F05C4" w:rsidRPr="008B0500" w:rsidRDefault="000F05C4" w:rsidP="008B0500">
            <w:pPr>
              <w:rPr>
                <w:rFonts w:ascii="Arial" w:hAnsi="Arial" w:cs="Arial"/>
                <w:bCs/>
                <w:i/>
                <w:iCs/>
                <w:sz w:val="20"/>
                <w:szCs w:val="20"/>
              </w:rPr>
            </w:pPr>
            <w:r w:rsidRPr="008B0500">
              <w:rPr>
                <w:rFonts w:ascii="Arial" w:hAnsi="Arial" w:cs="Arial"/>
                <w:bCs/>
                <w:i/>
                <w:iCs/>
                <w:sz w:val="20"/>
                <w:szCs w:val="20"/>
              </w:rPr>
              <w:t>Potential barriers:</w:t>
            </w:r>
          </w:p>
          <w:p w:rsidR="000F05C4" w:rsidRPr="008B0500" w:rsidRDefault="000F05C4" w:rsidP="008B0500">
            <w:pPr>
              <w:rPr>
                <w:rFonts w:ascii="Arial" w:hAnsi="Arial" w:cs="Arial"/>
                <w:bCs/>
                <w:sz w:val="20"/>
                <w:szCs w:val="20"/>
              </w:rPr>
            </w:pPr>
            <w:r w:rsidRPr="008B0500">
              <w:rPr>
                <w:rFonts w:ascii="Arial" w:hAnsi="Arial" w:cs="Arial"/>
                <w:bCs/>
                <w:sz w:val="20"/>
                <w:szCs w:val="20"/>
              </w:rPr>
              <w:t>Negative first impression.</w:t>
            </w:r>
          </w:p>
          <w:p w:rsidR="000F05C4" w:rsidRPr="008B0500" w:rsidRDefault="000F05C4" w:rsidP="008B0500">
            <w:pPr>
              <w:rPr>
                <w:rFonts w:ascii="Arial" w:hAnsi="Arial" w:cs="Arial"/>
                <w:bCs/>
                <w:sz w:val="20"/>
                <w:szCs w:val="20"/>
              </w:rPr>
            </w:pPr>
            <w:r w:rsidRPr="008B0500">
              <w:rPr>
                <w:rFonts w:ascii="Arial" w:hAnsi="Arial" w:cs="Arial"/>
                <w:bCs/>
                <w:sz w:val="20"/>
                <w:szCs w:val="20"/>
              </w:rPr>
              <w:t>Relief that device is compact and discreet.</w:t>
            </w:r>
          </w:p>
          <w:p w:rsidR="000F05C4" w:rsidRPr="008B0500" w:rsidRDefault="000F05C4" w:rsidP="008B0500">
            <w:pPr>
              <w:rPr>
                <w:rFonts w:ascii="Arial" w:hAnsi="Arial" w:cs="Arial"/>
                <w:bCs/>
                <w:sz w:val="20"/>
                <w:szCs w:val="20"/>
              </w:rPr>
            </w:pPr>
            <w:r w:rsidRPr="008B0500">
              <w:rPr>
                <w:rFonts w:ascii="Arial" w:hAnsi="Arial" w:cs="Arial"/>
                <w:bCs/>
                <w:sz w:val="20"/>
                <w:szCs w:val="20"/>
              </w:rPr>
              <w:t>Lack of confidence; may cause device to malfunction.</w:t>
            </w:r>
          </w:p>
          <w:p w:rsidR="000F05C4" w:rsidRPr="008B0500" w:rsidRDefault="000F05C4" w:rsidP="008B0500">
            <w:pPr>
              <w:rPr>
                <w:rFonts w:ascii="Arial" w:hAnsi="Arial" w:cs="Arial"/>
                <w:bCs/>
                <w:sz w:val="20"/>
                <w:szCs w:val="20"/>
              </w:rPr>
            </w:pPr>
            <w:r w:rsidRPr="008B0500">
              <w:rPr>
                <w:rFonts w:ascii="Arial" w:hAnsi="Arial" w:cs="Arial"/>
                <w:bCs/>
                <w:sz w:val="20"/>
                <w:szCs w:val="20"/>
              </w:rPr>
              <w:t>Preference for telephone / in- person support over written.</w:t>
            </w:r>
          </w:p>
          <w:p w:rsidR="000F05C4" w:rsidRPr="008B0500" w:rsidRDefault="000F05C4" w:rsidP="008B0500">
            <w:pPr>
              <w:rPr>
                <w:rFonts w:ascii="Arial" w:hAnsi="Arial" w:cs="Arial"/>
                <w:bCs/>
                <w:sz w:val="20"/>
                <w:szCs w:val="20"/>
              </w:rPr>
            </w:pPr>
            <w:r w:rsidRPr="008B0500">
              <w:rPr>
                <w:rFonts w:ascii="Arial" w:hAnsi="Arial" w:cs="Arial"/>
                <w:bCs/>
                <w:sz w:val="20"/>
                <w:szCs w:val="20"/>
              </w:rPr>
              <w:t>Negative sensation of air pressure.</w:t>
            </w:r>
          </w:p>
          <w:p w:rsidR="000F05C4" w:rsidRPr="008B0500" w:rsidRDefault="000F05C4" w:rsidP="008B0500">
            <w:pPr>
              <w:rPr>
                <w:rFonts w:ascii="Arial" w:hAnsi="Arial" w:cs="Arial"/>
                <w:bCs/>
                <w:sz w:val="20"/>
                <w:szCs w:val="20"/>
              </w:rPr>
            </w:pPr>
            <w:r w:rsidRPr="008B0500">
              <w:rPr>
                <w:rFonts w:ascii="Arial" w:hAnsi="Arial" w:cs="Arial"/>
                <w:bCs/>
                <w:sz w:val="20"/>
                <w:szCs w:val="20"/>
              </w:rPr>
              <w:t>Sleep disturbance (patient and carer).</w:t>
            </w:r>
          </w:p>
          <w:p w:rsidR="000F05C4" w:rsidRPr="008B0500" w:rsidRDefault="000F05C4" w:rsidP="008B0500">
            <w:pPr>
              <w:rPr>
                <w:rFonts w:ascii="Arial" w:hAnsi="Arial" w:cs="Arial"/>
                <w:bCs/>
                <w:sz w:val="20"/>
                <w:szCs w:val="20"/>
              </w:rPr>
            </w:pPr>
            <w:r w:rsidRPr="008B0500">
              <w:rPr>
                <w:rFonts w:ascii="Arial" w:hAnsi="Arial" w:cs="Arial"/>
                <w:bCs/>
                <w:sz w:val="20"/>
                <w:szCs w:val="20"/>
              </w:rPr>
              <w:t>Relatively easy to set up but more often used with carer support.</w:t>
            </w:r>
          </w:p>
          <w:p w:rsidR="000F05C4" w:rsidRPr="008B0500" w:rsidRDefault="000F05C4" w:rsidP="008B0500">
            <w:pPr>
              <w:rPr>
                <w:rFonts w:ascii="Arial" w:hAnsi="Arial" w:cs="Arial"/>
                <w:bCs/>
                <w:sz w:val="20"/>
                <w:szCs w:val="20"/>
              </w:rPr>
            </w:pPr>
            <w:r w:rsidRPr="008B0500">
              <w:rPr>
                <w:rFonts w:ascii="Arial" w:hAnsi="Arial" w:cs="Arial"/>
                <w:bCs/>
                <w:sz w:val="20"/>
                <w:szCs w:val="20"/>
              </w:rPr>
              <w:t>Dry mouth.</w:t>
            </w:r>
          </w:p>
          <w:p w:rsidR="000F05C4" w:rsidRPr="008B0500" w:rsidRDefault="000F05C4" w:rsidP="008B0500">
            <w:pPr>
              <w:rPr>
                <w:rFonts w:ascii="Arial" w:hAnsi="Arial" w:cs="Arial"/>
                <w:bCs/>
                <w:sz w:val="20"/>
                <w:szCs w:val="20"/>
              </w:rPr>
            </w:pPr>
            <w:r w:rsidRPr="008B0500">
              <w:rPr>
                <w:rFonts w:ascii="Arial" w:hAnsi="Arial" w:cs="Arial"/>
                <w:bCs/>
                <w:sz w:val="20"/>
                <w:szCs w:val="20"/>
              </w:rPr>
              <w:t>Leakage from mask.</w:t>
            </w:r>
          </w:p>
          <w:p w:rsidR="000F05C4" w:rsidRPr="008B0500" w:rsidRDefault="000F05C4" w:rsidP="008B0500">
            <w:pPr>
              <w:rPr>
                <w:rFonts w:ascii="Arial" w:hAnsi="Arial" w:cs="Arial"/>
                <w:bCs/>
                <w:sz w:val="20"/>
                <w:szCs w:val="20"/>
              </w:rPr>
            </w:pPr>
            <w:r w:rsidRPr="008B0500">
              <w:rPr>
                <w:rFonts w:ascii="Arial" w:hAnsi="Arial" w:cs="Arial"/>
                <w:bCs/>
                <w:sz w:val="20"/>
                <w:szCs w:val="20"/>
              </w:rPr>
              <w:t>Claustrophobic.</w:t>
            </w:r>
          </w:p>
          <w:p w:rsidR="000F05C4" w:rsidRPr="008B0500" w:rsidRDefault="000F05C4" w:rsidP="008B0500">
            <w:pPr>
              <w:rPr>
                <w:rFonts w:ascii="Arial" w:hAnsi="Arial" w:cs="Arial"/>
                <w:bCs/>
                <w:i/>
                <w:iCs/>
                <w:sz w:val="20"/>
                <w:szCs w:val="20"/>
              </w:rPr>
            </w:pPr>
            <w:r w:rsidRPr="008B0500">
              <w:rPr>
                <w:rFonts w:ascii="Arial" w:hAnsi="Arial" w:cs="Arial"/>
                <w:bCs/>
                <w:i/>
                <w:iCs/>
                <w:sz w:val="20"/>
                <w:szCs w:val="20"/>
              </w:rPr>
              <w:t>Perseverance:</w:t>
            </w:r>
          </w:p>
          <w:p w:rsidR="000F05C4" w:rsidRPr="008B0500" w:rsidRDefault="000F05C4" w:rsidP="008B0500">
            <w:pPr>
              <w:rPr>
                <w:rFonts w:ascii="Arial" w:hAnsi="Arial" w:cs="Arial"/>
                <w:bCs/>
                <w:sz w:val="20"/>
                <w:szCs w:val="20"/>
              </w:rPr>
            </w:pPr>
            <w:r w:rsidRPr="008B0500">
              <w:rPr>
                <w:rFonts w:ascii="Arial" w:hAnsi="Arial" w:cs="Arial"/>
                <w:bCs/>
                <w:sz w:val="20"/>
                <w:szCs w:val="20"/>
              </w:rPr>
              <w:t>Need to keep trying</w:t>
            </w:r>
          </w:p>
          <w:p w:rsidR="000F05C4" w:rsidRPr="008B0500" w:rsidRDefault="000F05C4" w:rsidP="008B0500">
            <w:pPr>
              <w:rPr>
                <w:rFonts w:ascii="Arial" w:hAnsi="Arial" w:cs="Arial"/>
                <w:bCs/>
                <w:sz w:val="20"/>
                <w:szCs w:val="20"/>
              </w:rPr>
            </w:pPr>
            <w:r w:rsidRPr="008B0500">
              <w:rPr>
                <w:rFonts w:ascii="Arial" w:hAnsi="Arial" w:cs="Arial"/>
                <w:bCs/>
                <w:sz w:val="20"/>
                <w:szCs w:val="20"/>
              </w:rPr>
              <w:t>Getting used to the device</w:t>
            </w:r>
          </w:p>
          <w:p w:rsidR="000F05C4" w:rsidRPr="008B0500" w:rsidRDefault="000F05C4" w:rsidP="008B0500">
            <w:pPr>
              <w:rPr>
                <w:rFonts w:ascii="Arial" w:hAnsi="Arial" w:cs="Arial"/>
                <w:bCs/>
                <w:i/>
                <w:iCs/>
                <w:sz w:val="20"/>
                <w:szCs w:val="20"/>
              </w:rPr>
            </w:pPr>
            <w:r w:rsidRPr="008B0500">
              <w:rPr>
                <w:rFonts w:ascii="Arial" w:hAnsi="Arial" w:cs="Arial"/>
                <w:bCs/>
                <w:i/>
                <w:iCs/>
                <w:sz w:val="20"/>
                <w:szCs w:val="20"/>
              </w:rPr>
              <w:t>Perceived Benefits</w:t>
            </w:r>
          </w:p>
          <w:p w:rsidR="000F05C4" w:rsidRPr="008B0500" w:rsidRDefault="000F05C4" w:rsidP="008B0500">
            <w:pPr>
              <w:rPr>
                <w:rFonts w:ascii="Arial" w:hAnsi="Arial" w:cs="Arial"/>
                <w:bCs/>
                <w:sz w:val="20"/>
                <w:szCs w:val="20"/>
              </w:rPr>
            </w:pPr>
            <w:r w:rsidRPr="008B0500">
              <w:rPr>
                <w:rFonts w:ascii="Arial" w:hAnsi="Arial" w:cs="Arial"/>
                <w:bCs/>
                <w:sz w:val="20"/>
                <w:szCs w:val="20"/>
              </w:rPr>
              <w:t>Improved sleep.</w:t>
            </w:r>
          </w:p>
          <w:p w:rsidR="000F05C4" w:rsidRPr="008B0500" w:rsidRDefault="000F05C4" w:rsidP="008B0500">
            <w:pPr>
              <w:rPr>
                <w:rFonts w:ascii="Arial" w:hAnsi="Arial" w:cs="Arial"/>
                <w:bCs/>
                <w:sz w:val="20"/>
                <w:szCs w:val="20"/>
              </w:rPr>
            </w:pPr>
            <w:r w:rsidRPr="008B0500">
              <w:rPr>
                <w:rFonts w:ascii="Arial" w:hAnsi="Arial" w:cs="Arial"/>
                <w:bCs/>
                <w:sz w:val="20"/>
                <w:szCs w:val="20"/>
              </w:rPr>
              <w:t>Greater energy / alertness</w:t>
            </w:r>
          </w:p>
          <w:p w:rsidR="000F05C4" w:rsidRPr="008B0500" w:rsidRDefault="000F05C4" w:rsidP="008B0500">
            <w:pPr>
              <w:rPr>
                <w:rFonts w:ascii="Arial" w:hAnsi="Arial" w:cs="Arial"/>
                <w:bCs/>
                <w:sz w:val="20"/>
                <w:szCs w:val="20"/>
              </w:rPr>
            </w:pPr>
            <w:r w:rsidRPr="008B0500">
              <w:rPr>
                <w:rFonts w:ascii="Arial" w:hAnsi="Arial" w:cs="Arial"/>
                <w:bCs/>
                <w:sz w:val="20"/>
                <w:szCs w:val="20"/>
              </w:rPr>
              <w:t>Improved daytime breathing</w:t>
            </w:r>
          </w:p>
          <w:p w:rsidR="000F05C4" w:rsidRPr="008B0500" w:rsidRDefault="000F05C4" w:rsidP="008B0500">
            <w:pPr>
              <w:rPr>
                <w:rFonts w:ascii="Arial" w:hAnsi="Arial" w:cs="Arial"/>
                <w:bCs/>
                <w:sz w:val="20"/>
                <w:szCs w:val="20"/>
              </w:rPr>
            </w:pPr>
            <w:r w:rsidRPr="008B0500">
              <w:rPr>
                <w:rFonts w:ascii="Arial" w:hAnsi="Arial" w:cs="Arial"/>
                <w:bCs/>
                <w:sz w:val="20"/>
                <w:szCs w:val="20"/>
              </w:rPr>
              <w:t>Better able to communicate</w:t>
            </w:r>
          </w:p>
          <w:p w:rsidR="000F05C4" w:rsidRPr="008B0500" w:rsidRDefault="000F05C4" w:rsidP="008B0500">
            <w:pPr>
              <w:rPr>
                <w:rFonts w:ascii="Arial" w:hAnsi="Arial" w:cs="Arial"/>
                <w:bCs/>
                <w:sz w:val="20"/>
                <w:szCs w:val="20"/>
              </w:rPr>
            </w:pPr>
            <w:r w:rsidRPr="008B0500">
              <w:rPr>
                <w:rFonts w:ascii="Arial" w:hAnsi="Arial" w:cs="Arial"/>
                <w:bCs/>
                <w:sz w:val="20"/>
                <w:szCs w:val="20"/>
              </w:rPr>
              <w:t>Impact of benefits for carers</w:t>
            </w:r>
          </w:p>
          <w:p w:rsidR="000F05C4" w:rsidRPr="008B0500" w:rsidRDefault="000F05C4" w:rsidP="008B0500">
            <w:pPr>
              <w:rPr>
                <w:rFonts w:ascii="Arial" w:hAnsi="Arial" w:cs="Arial"/>
                <w:bCs/>
                <w:sz w:val="20"/>
                <w:szCs w:val="20"/>
              </w:rPr>
            </w:pPr>
          </w:p>
          <w:p w:rsidR="000F05C4" w:rsidRPr="008B0500" w:rsidRDefault="000F05C4" w:rsidP="008B0500">
            <w:pPr>
              <w:rPr>
                <w:rFonts w:ascii="Arial" w:hAnsi="Arial" w:cs="Arial"/>
                <w:b/>
                <w:sz w:val="20"/>
                <w:szCs w:val="20"/>
              </w:rPr>
            </w:pPr>
            <w:r w:rsidRPr="008B0500">
              <w:rPr>
                <w:rFonts w:ascii="Arial" w:hAnsi="Arial" w:cs="Arial"/>
                <w:b/>
                <w:sz w:val="20"/>
                <w:szCs w:val="20"/>
              </w:rPr>
              <w:t xml:space="preserve">Author conclusions: </w:t>
            </w:r>
          </w:p>
          <w:p w:rsidR="000F05C4" w:rsidRPr="008B0500" w:rsidRDefault="000F05C4" w:rsidP="008B0500">
            <w:pPr>
              <w:rPr>
                <w:rFonts w:ascii="Arial" w:hAnsi="Arial" w:cs="Arial"/>
                <w:sz w:val="20"/>
                <w:szCs w:val="20"/>
              </w:rPr>
            </w:pPr>
            <w:r w:rsidRPr="008B0500">
              <w:rPr>
                <w:rFonts w:ascii="Arial" w:hAnsi="Arial" w:cs="Arial"/>
                <w:bCs/>
                <w:sz w:val="20"/>
                <w:szCs w:val="20"/>
              </w:rPr>
              <w:t>Key recommendations for practice are in-person support, pre-empting potential difficulties, optimisation of secretion management before NIV; importance of discussion benefits with patients.</w:t>
            </w:r>
            <w:r w:rsidRPr="008B0500">
              <w:rPr>
                <w:rFonts w:ascii="Arial" w:hAnsi="Arial" w:cs="Arial"/>
                <w:sz w:val="20"/>
                <w:szCs w:val="20"/>
              </w:rPr>
              <w:t xml:space="preserve">                 </w:t>
            </w:r>
          </w:p>
        </w:tc>
      </w:tr>
      <w:tr w:rsidR="000F05C4" w:rsidRPr="008B0500" w:rsidTr="0070127E">
        <w:tc>
          <w:tcPr>
            <w:tcW w:w="4649" w:type="dxa"/>
          </w:tcPr>
          <w:p w:rsidR="000F05C4" w:rsidRPr="008B0500" w:rsidRDefault="000F05C4" w:rsidP="008B0500">
            <w:pPr>
              <w:spacing w:after="200"/>
              <w:rPr>
                <w:rFonts w:ascii="Arial" w:hAnsi="Arial" w:cs="Arial"/>
                <w:b/>
                <w:sz w:val="20"/>
                <w:szCs w:val="20"/>
              </w:rPr>
            </w:pPr>
            <w:r w:rsidRPr="008B0500">
              <w:rPr>
                <w:rFonts w:ascii="Arial" w:hAnsi="Arial" w:cs="Arial"/>
                <w:b/>
                <w:sz w:val="20"/>
                <w:szCs w:val="20"/>
                <w:u w:val="single"/>
              </w:rPr>
              <w:t>Baxter 2013</w:t>
            </w:r>
            <w:r w:rsidRPr="008B0500">
              <w:rPr>
                <w:rFonts w:ascii="Arial" w:hAnsi="Arial" w:cs="Arial"/>
                <w:b/>
                <w:sz w:val="20"/>
                <w:szCs w:val="20"/>
              </w:rPr>
              <w:t xml:space="preserve"> / Abstracts Baxter 2012b / Baxter </w:t>
            </w:r>
            <w:r w:rsidRPr="008B0500">
              <w:rPr>
                <w:rFonts w:ascii="Arial" w:hAnsi="Arial" w:cs="Arial"/>
                <w:b/>
                <w:sz w:val="20"/>
                <w:szCs w:val="20"/>
              </w:rPr>
              <w:lastRenderedPageBreak/>
              <w:t>2012c</w:t>
            </w:r>
          </w:p>
          <w:p w:rsidR="000F05C4" w:rsidRPr="008B0500" w:rsidRDefault="000F05C4" w:rsidP="008B0500">
            <w:pPr>
              <w:spacing w:after="200"/>
              <w:rPr>
                <w:rFonts w:ascii="Arial" w:hAnsi="Arial" w:cs="Arial"/>
                <w:bCs/>
                <w:sz w:val="20"/>
                <w:szCs w:val="20"/>
                <w:u w:val="single"/>
              </w:rPr>
            </w:pPr>
            <w:r w:rsidRPr="008B0500">
              <w:rPr>
                <w:rFonts w:ascii="Arial" w:hAnsi="Arial" w:cs="Arial"/>
                <w:bCs/>
                <w:sz w:val="20"/>
                <w:szCs w:val="20"/>
                <w:u w:val="single"/>
              </w:rPr>
              <w:t>Journal paper</w:t>
            </w:r>
            <w:r w:rsidRPr="008B0500">
              <w:rPr>
                <w:rFonts w:ascii="Arial" w:hAnsi="Arial" w:cs="Arial"/>
                <w:bCs/>
                <w:sz w:val="20"/>
                <w:szCs w:val="20"/>
              </w:rPr>
              <w:t xml:space="preserve"> / </w:t>
            </w:r>
            <w:r w:rsidRPr="008B0500">
              <w:rPr>
                <w:rFonts w:ascii="Arial" w:hAnsi="Arial" w:cs="Arial"/>
                <w:bCs/>
                <w:sz w:val="20"/>
                <w:szCs w:val="20"/>
                <w:u w:val="single"/>
              </w:rPr>
              <w:t>conference abstract</w:t>
            </w:r>
          </w:p>
          <w:p w:rsidR="000F05C4" w:rsidRPr="008B0500" w:rsidRDefault="000F05C4" w:rsidP="008B0500">
            <w:pPr>
              <w:spacing w:after="200"/>
              <w:rPr>
                <w:rFonts w:ascii="Arial" w:hAnsi="Arial" w:cs="Arial"/>
                <w:bCs/>
                <w:sz w:val="20"/>
                <w:szCs w:val="20"/>
              </w:rPr>
            </w:pPr>
            <w:r w:rsidRPr="008B0500">
              <w:rPr>
                <w:rFonts w:ascii="Arial" w:hAnsi="Arial" w:cs="Arial"/>
                <w:bCs/>
                <w:sz w:val="20"/>
                <w:szCs w:val="20"/>
              </w:rPr>
              <w:t>“The use of non-invasive ventilation at end of life in patients with motor neurone disease: A qualitative exploration of family carer and health professional experiences”</w:t>
            </w:r>
          </w:p>
          <w:p w:rsidR="000F05C4" w:rsidRPr="008B0500" w:rsidRDefault="000F05C4" w:rsidP="008B0500">
            <w:pPr>
              <w:spacing w:after="200"/>
              <w:rPr>
                <w:rFonts w:ascii="Arial" w:hAnsi="Arial" w:cs="Arial"/>
                <w:b/>
                <w:sz w:val="20"/>
                <w:szCs w:val="20"/>
              </w:rPr>
            </w:pPr>
            <w:r w:rsidRPr="008B0500">
              <w:rPr>
                <w:rFonts w:ascii="Arial" w:hAnsi="Arial" w:cs="Arial"/>
                <w:b/>
                <w:sz w:val="20"/>
                <w:szCs w:val="20"/>
              </w:rPr>
              <w:t xml:space="preserve">Country: </w:t>
            </w:r>
            <w:r w:rsidRPr="008B0500">
              <w:rPr>
                <w:rFonts w:ascii="Arial" w:hAnsi="Arial" w:cs="Arial"/>
                <w:sz w:val="20"/>
                <w:szCs w:val="20"/>
              </w:rPr>
              <w:t>UK</w:t>
            </w:r>
          </w:p>
          <w:tbl>
            <w:tblPr>
              <w:tblStyle w:val="TableGrid5"/>
              <w:tblW w:w="0" w:type="auto"/>
              <w:tblLook w:val="04A0" w:firstRow="1" w:lastRow="0" w:firstColumn="1" w:lastColumn="0" w:noHBand="0" w:noVBand="1"/>
            </w:tblPr>
            <w:tblGrid>
              <w:gridCol w:w="1760"/>
              <w:gridCol w:w="1275"/>
            </w:tblGrid>
            <w:tr w:rsidR="000F05C4" w:rsidRPr="008B0500" w:rsidTr="0070127E">
              <w:tc>
                <w:tcPr>
                  <w:tcW w:w="1760" w:type="dxa"/>
                </w:tcPr>
                <w:p w:rsidR="000F05C4" w:rsidRPr="008B0500" w:rsidRDefault="000F05C4" w:rsidP="008B0500">
                  <w:pPr>
                    <w:rPr>
                      <w:rFonts w:ascii="Arial" w:hAnsi="Arial" w:cs="Arial"/>
                      <w:b/>
                      <w:sz w:val="20"/>
                      <w:szCs w:val="20"/>
                    </w:rPr>
                  </w:pPr>
                  <w:r w:rsidRPr="008B0500">
                    <w:rPr>
                      <w:rFonts w:ascii="Arial" w:hAnsi="Arial" w:cs="Arial"/>
                      <w:b/>
                      <w:sz w:val="20"/>
                      <w:szCs w:val="20"/>
                    </w:rPr>
                    <w:t>Qualitative</w:t>
                  </w:r>
                </w:p>
              </w:tc>
              <w:tc>
                <w:tcPr>
                  <w:tcW w:w="1275" w:type="dxa"/>
                </w:tcPr>
                <w:p w:rsidR="000F05C4" w:rsidRPr="008B0500" w:rsidRDefault="000F05C4" w:rsidP="008B0500">
                  <w:pPr>
                    <w:rPr>
                      <w:rFonts w:ascii="Arial" w:hAnsi="Arial" w:cs="Arial"/>
                      <w:sz w:val="20"/>
                      <w:szCs w:val="20"/>
                    </w:rPr>
                  </w:pPr>
                  <w:r w:rsidRPr="008B0500">
                    <w:rPr>
                      <w:rFonts w:ascii="Arial" w:hAnsi="Arial" w:cs="Arial"/>
                      <w:sz w:val="20"/>
                      <w:szCs w:val="20"/>
                    </w:rPr>
                    <w:t>X</w:t>
                  </w:r>
                </w:p>
              </w:tc>
            </w:tr>
            <w:tr w:rsidR="000F05C4" w:rsidRPr="008B0500" w:rsidTr="0070127E">
              <w:tc>
                <w:tcPr>
                  <w:tcW w:w="1760" w:type="dxa"/>
                </w:tcPr>
                <w:p w:rsidR="000F05C4" w:rsidRPr="008B0500" w:rsidRDefault="000F05C4" w:rsidP="008B0500">
                  <w:pPr>
                    <w:rPr>
                      <w:rFonts w:ascii="Arial" w:hAnsi="Arial" w:cs="Arial"/>
                      <w:b/>
                      <w:sz w:val="20"/>
                      <w:szCs w:val="20"/>
                    </w:rPr>
                  </w:pPr>
                  <w:r w:rsidRPr="008B0500">
                    <w:rPr>
                      <w:rFonts w:ascii="Arial" w:hAnsi="Arial" w:cs="Arial"/>
                      <w:b/>
                      <w:sz w:val="20"/>
                      <w:szCs w:val="20"/>
                    </w:rPr>
                    <w:t>Mixed method</w:t>
                  </w:r>
                </w:p>
              </w:tc>
              <w:tc>
                <w:tcPr>
                  <w:tcW w:w="1275" w:type="dxa"/>
                </w:tcPr>
                <w:p w:rsidR="000F05C4" w:rsidRPr="008B0500" w:rsidRDefault="000F05C4" w:rsidP="008B0500">
                  <w:pPr>
                    <w:rPr>
                      <w:rFonts w:ascii="Arial" w:hAnsi="Arial" w:cs="Arial"/>
                      <w:sz w:val="20"/>
                      <w:szCs w:val="20"/>
                    </w:rPr>
                  </w:pPr>
                </w:p>
              </w:tc>
            </w:tr>
            <w:tr w:rsidR="000F05C4" w:rsidRPr="008B0500" w:rsidTr="0070127E">
              <w:tc>
                <w:tcPr>
                  <w:tcW w:w="1760" w:type="dxa"/>
                </w:tcPr>
                <w:p w:rsidR="000F05C4" w:rsidRPr="008B0500" w:rsidRDefault="000F05C4" w:rsidP="008B0500">
                  <w:pPr>
                    <w:rPr>
                      <w:rFonts w:ascii="Arial" w:hAnsi="Arial" w:cs="Arial"/>
                      <w:b/>
                      <w:sz w:val="20"/>
                      <w:szCs w:val="20"/>
                    </w:rPr>
                  </w:pPr>
                  <w:r w:rsidRPr="008B0500">
                    <w:rPr>
                      <w:rFonts w:ascii="Arial" w:hAnsi="Arial" w:cs="Arial"/>
                      <w:b/>
                      <w:sz w:val="20"/>
                      <w:szCs w:val="20"/>
                    </w:rPr>
                    <w:t>Other (specify)</w:t>
                  </w:r>
                </w:p>
              </w:tc>
              <w:tc>
                <w:tcPr>
                  <w:tcW w:w="1275" w:type="dxa"/>
                </w:tcPr>
                <w:p w:rsidR="000F05C4" w:rsidRPr="008B0500" w:rsidRDefault="000F05C4" w:rsidP="008B0500">
                  <w:pPr>
                    <w:rPr>
                      <w:rFonts w:ascii="Arial" w:hAnsi="Arial" w:cs="Arial"/>
                      <w:b/>
                      <w:sz w:val="20"/>
                      <w:szCs w:val="20"/>
                    </w:rPr>
                  </w:pPr>
                </w:p>
              </w:tc>
            </w:tr>
          </w:tbl>
          <w:p w:rsidR="000F05C4" w:rsidRPr="008B0500" w:rsidRDefault="000F05C4" w:rsidP="008B0500">
            <w:pPr>
              <w:spacing w:after="200"/>
              <w:rPr>
                <w:rFonts w:ascii="Arial" w:hAnsi="Arial" w:cs="Arial"/>
                <w:b/>
                <w:sz w:val="20"/>
                <w:szCs w:val="20"/>
              </w:rPr>
            </w:pPr>
          </w:p>
          <w:p w:rsidR="000F05C4" w:rsidRPr="008B0500" w:rsidRDefault="000F05C4" w:rsidP="008B0500">
            <w:pPr>
              <w:spacing w:after="200"/>
              <w:rPr>
                <w:rFonts w:ascii="Arial" w:hAnsi="Arial" w:cs="Arial"/>
                <w:bCs/>
                <w:sz w:val="20"/>
                <w:szCs w:val="20"/>
              </w:rPr>
            </w:pPr>
            <w:r w:rsidRPr="008B0500">
              <w:rPr>
                <w:rFonts w:ascii="Arial" w:hAnsi="Arial" w:cs="Arial"/>
                <w:b/>
                <w:sz w:val="20"/>
                <w:szCs w:val="20"/>
              </w:rPr>
              <w:t xml:space="preserve">Aim of study: </w:t>
            </w:r>
            <w:r w:rsidRPr="008B0500">
              <w:rPr>
                <w:rFonts w:ascii="Arial" w:hAnsi="Arial" w:cs="Arial"/>
                <w:bCs/>
                <w:sz w:val="20"/>
                <w:szCs w:val="20"/>
              </w:rPr>
              <w:t>To describe experiences of patients and carers of end-of-life care for MND using NIV.</w:t>
            </w:r>
          </w:p>
          <w:p w:rsidR="000F05C4" w:rsidRPr="008B0500" w:rsidRDefault="000F05C4" w:rsidP="008B0500">
            <w:pPr>
              <w:spacing w:after="200"/>
              <w:rPr>
                <w:rFonts w:ascii="Arial" w:hAnsi="Arial" w:cs="Arial"/>
                <w:sz w:val="20"/>
                <w:szCs w:val="20"/>
              </w:rPr>
            </w:pPr>
            <w:r w:rsidRPr="008B0500">
              <w:rPr>
                <w:rFonts w:ascii="Arial" w:hAnsi="Arial" w:cs="Arial"/>
                <w:b/>
                <w:sz w:val="20"/>
                <w:szCs w:val="20"/>
              </w:rPr>
              <w:t xml:space="preserve">Data collection method: </w:t>
            </w:r>
            <w:r w:rsidRPr="008B0500">
              <w:rPr>
                <w:rFonts w:ascii="Arial" w:hAnsi="Arial" w:cs="Arial"/>
                <w:sz w:val="20"/>
                <w:szCs w:val="20"/>
              </w:rPr>
              <w:t>Interviews</w:t>
            </w:r>
          </w:p>
          <w:p w:rsidR="000F05C4" w:rsidRPr="008B0500" w:rsidRDefault="000F05C4" w:rsidP="008B0500">
            <w:pPr>
              <w:spacing w:after="200"/>
              <w:rPr>
                <w:rFonts w:ascii="Arial" w:hAnsi="Arial" w:cs="Arial"/>
                <w:b/>
                <w:sz w:val="20"/>
                <w:szCs w:val="20"/>
              </w:rPr>
            </w:pPr>
            <w:r w:rsidRPr="008B0500">
              <w:rPr>
                <w:rFonts w:ascii="Arial" w:hAnsi="Arial" w:cs="Arial"/>
                <w:b/>
                <w:sz w:val="20"/>
                <w:szCs w:val="20"/>
              </w:rPr>
              <w:t xml:space="preserve">Theoretical underpinning: </w:t>
            </w:r>
          </w:p>
          <w:p w:rsidR="000F05C4" w:rsidRPr="008B0500" w:rsidRDefault="000F05C4" w:rsidP="008B0500">
            <w:pPr>
              <w:spacing w:after="200"/>
              <w:rPr>
                <w:rFonts w:ascii="Arial" w:hAnsi="Arial" w:cs="Arial"/>
                <w:b/>
                <w:sz w:val="20"/>
                <w:szCs w:val="20"/>
              </w:rPr>
            </w:pPr>
            <w:r w:rsidRPr="008B0500">
              <w:rPr>
                <w:rFonts w:ascii="Arial" w:hAnsi="Arial" w:cs="Arial"/>
                <w:b/>
                <w:sz w:val="20"/>
                <w:szCs w:val="20"/>
              </w:rPr>
              <w:t xml:space="preserve">Sample size: </w:t>
            </w:r>
            <w:r w:rsidRPr="008B0500">
              <w:rPr>
                <w:rFonts w:ascii="Arial" w:hAnsi="Arial" w:cs="Arial"/>
                <w:sz w:val="20"/>
                <w:szCs w:val="20"/>
              </w:rPr>
              <w:t>24 (</w:t>
            </w:r>
            <w:r w:rsidRPr="008B0500">
              <w:rPr>
                <w:rFonts w:ascii="Arial" w:hAnsi="Arial" w:cs="Arial"/>
                <w:bCs/>
                <w:sz w:val="20"/>
                <w:szCs w:val="20"/>
              </w:rPr>
              <w:t>9 carers, 15 professionals) reporting on 10 patients following their death.</w:t>
            </w:r>
          </w:p>
          <w:p w:rsidR="000F05C4" w:rsidRPr="008B0500" w:rsidRDefault="000F05C4" w:rsidP="008B0500">
            <w:pPr>
              <w:spacing w:after="200"/>
              <w:rPr>
                <w:rFonts w:ascii="Arial" w:hAnsi="Arial" w:cs="Arial"/>
                <w:b/>
                <w:sz w:val="20"/>
                <w:szCs w:val="20"/>
              </w:rPr>
            </w:pPr>
            <w:r w:rsidRPr="008B0500">
              <w:rPr>
                <w:rFonts w:ascii="Arial" w:hAnsi="Arial" w:cs="Arial"/>
                <w:b/>
                <w:sz w:val="20"/>
                <w:szCs w:val="20"/>
              </w:rPr>
              <w:t xml:space="preserve">Identification/recruitment: </w:t>
            </w:r>
            <w:r w:rsidRPr="008B0500">
              <w:rPr>
                <w:rFonts w:ascii="Arial" w:hAnsi="Arial" w:cs="Arial"/>
                <w:sz w:val="20"/>
                <w:szCs w:val="20"/>
              </w:rPr>
              <w:t>Carers of consecutive MND patients who had decided to try NIV and met inclusion criteria were invited to participate. Professionals were identified by carers.</w:t>
            </w:r>
          </w:p>
        </w:tc>
        <w:tc>
          <w:tcPr>
            <w:tcW w:w="4649" w:type="dxa"/>
          </w:tcPr>
          <w:p w:rsidR="000F05C4" w:rsidRPr="008B0500" w:rsidRDefault="000F05C4" w:rsidP="008B0500">
            <w:pPr>
              <w:spacing w:after="200"/>
              <w:rPr>
                <w:rFonts w:ascii="Arial" w:hAnsi="Arial" w:cs="Arial"/>
                <w:b/>
                <w:sz w:val="20"/>
                <w:szCs w:val="20"/>
              </w:rPr>
            </w:pPr>
            <w:r w:rsidRPr="008B0500">
              <w:rPr>
                <w:rFonts w:ascii="Arial" w:hAnsi="Arial" w:cs="Arial"/>
                <w:b/>
                <w:sz w:val="20"/>
                <w:szCs w:val="20"/>
              </w:rPr>
              <w:lastRenderedPageBreak/>
              <w:t>Participant characteristics:</w:t>
            </w:r>
          </w:p>
          <w:tbl>
            <w:tblPr>
              <w:tblStyle w:val="TableGrid5"/>
              <w:tblpPr w:leftFromText="180" w:rightFromText="180" w:vertAnchor="text" w:horzAnchor="margin" w:tblpXSpec="center" w:tblpY="49"/>
              <w:tblOverlap w:val="never"/>
              <w:tblW w:w="0" w:type="auto"/>
              <w:tblLook w:val="04A0" w:firstRow="1" w:lastRow="0" w:firstColumn="1" w:lastColumn="0" w:noHBand="0" w:noVBand="1"/>
            </w:tblPr>
            <w:tblGrid>
              <w:gridCol w:w="1864"/>
              <w:gridCol w:w="1885"/>
            </w:tblGrid>
            <w:tr w:rsidR="000F05C4" w:rsidRPr="008B0500" w:rsidTr="0070127E">
              <w:tc>
                <w:tcPr>
                  <w:tcW w:w="1864" w:type="dxa"/>
                </w:tcPr>
                <w:p w:rsidR="000F05C4" w:rsidRPr="008B0500" w:rsidRDefault="000F05C4" w:rsidP="008B0500">
                  <w:pPr>
                    <w:rPr>
                      <w:rFonts w:ascii="Arial" w:hAnsi="Arial" w:cs="Arial"/>
                      <w:b/>
                      <w:sz w:val="20"/>
                      <w:szCs w:val="20"/>
                    </w:rPr>
                  </w:pPr>
                  <w:r w:rsidRPr="008B0500">
                    <w:rPr>
                      <w:rFonts w:ascii="Arial" w:hAnsi="Arial" w:cs="Arial"/>
                      <w:b/>
                      <w:sz w:val="20"/>
                      <w:szCs w:val="20"/>
                    </w:rPr>
                    <w:lastRenderedPageBreak/>
                    <w:t>Type of group</w:t>
                  </w:r>
                </w:p>
              </w:tc>
              <w:tc>
                <w:tcPr>
                  <w:tcW w:w="1885" w:type="dxa"/>
                </w:tcPr>
                <w:p w:rsidR="000F05C4" w:rsidRPr="008B0500" w:rsidRDefault="000F05C4" w:rsidP="008B0500">
                  <w:pPr>
                    <w:rPr>
                      <w:rFonts w:ascii="Arial" w:hAnsi="Arial" w:cs="Arial"/>
                      <w:sz w:val="20"/>
                      <w:szCs w:val="20"/>
                    </w:rPr>
                  </w:pPr>
                  <w:r w:rsidRPr="008B0500">
                    <w:rPr>
                      <w:rFonts w:ascii="Arial" w:hAnsi="Arial" w:cs="Arial"/>
                      <w:sz w:val="20"/>
                      <w:szCs w:val="20"/>
                    </w:rPr>
                    <w:t>Patients</w:t>
                  </w:r>
                </w:p>
              </w:tc>
            </w:tr>
            <w:tr w:rsidR="000F05C4" w:rsidRPr="008B0500" w:rsidTr="0070127E">
              <w:tc>
                <w:tcPr>
                  <w:tcW w:w="1864" w:type="dxa"/>
                </w:tcPr>
                <w:p w:rsidR="000F05C4" w:rsidRPr="008B0500" w:rsidRDefault="000F05C4" w:rsidP="008B0500">
                  <w:pPr>
                    <w:rPr>
                      <w:rFonts w:ascii="Arial" w:hAnsi="Arial" w:cs="Arial"/>
                      <w:b/>
                      <w:sz w:val="20"/>
                      <w:szCs w:val="20"/>
                    </w:rPr>
                  </w:pPr>
                  <w:r w:rsidRPr="008B0500">
                    <w:rPr>
                      <w:rFonts w:ascii="Arial" w:hAnsi="Arial" w:cs="Arial"/>
                      <w:b/>
                      <w:sz w:val="20"/>
                      <w:szCs w:val="20"/>
                    </w:rPr>
                    <w:t>Condition</w:t>
                  </w:r>
                </w:p>
              </w:tc>
              <w:tc>
                <w:tcPr>
                  <w:tcW w:w="1885" w:type="dxa"/>
                </w:tcPr>
                <w:p w:rsidR="000F05C4" w:rsidRPr="008B0500" w:rsidRDefault="000F05C4" w:rsidP="008B0500">
                  <w:pPr>
                    <w:rPr>
                      <w:rFonts w:ascii="Arial" w:hAnsi="Arial" w:cs="Arial"/>
                      <w:sz w:val="20"/>
                      <w:szCs w:val="20"/>
                    </w:rPr>
                  </w:pPr>
                  <w:r w:rsidRPr="008B0500">
                    <w:rPr>
                      <w:rFonts w:ascii="Arial" w:hAnsi="Arial" w:cs="Arial"/>
                      <w:sz w:val="20"/>
                      <w:szCs w:val="20"/>
                    </w:rPr>
                    <w:t>MND</w:t>
                  </w:r>
                </w:p>
              </w:tc>
            </w:tr>
            <w:tr w:rsidR="000F05C4" w:rsidRPr="008B0500" w:rsidTr="0070127E">
              <w:tc>
                <w:tcPr>
                  <w:tcW w:w="1864" w:type="dxa"/>
                </w:tcPr>
                <w:p w:rsidR="000F05C4" w:rsidRPr="008B0500" w:rsidRDefault="000F05C4" w:rsidP="008B0500">
                  <w:pPr>
                    <w:rPr>
                      <w:rFonts w:ascii="Arial" w:hAnsi="Arial" w:cs="Arial"/>
                      <w:b/>
                      <w:sz w:val="20"/>
                      <w:szCs w:val="20"/>
                    </w:rPr>
                  </w:pPr>
                  <w:r w:rsidRPr="008B0500">
                    <w:rPr>
                      <w:rFonts w:ascii="Arial" w:hAnsi="Arial" w:cs="Arial"/>
                      <w:b/>
                      <w:sz w:val="20"/>
                      <w:szCs w:val="20"/>
                    </w:rPr>
                    <w:t>Onset</w:t>
                  </w:r>
                </w:p>
              </w:tc>
              <w:tc>
                <w:tcPr>
                  <w:tcW w:w="1885" w:type="dxa"/>
                </w:tcPr>
                <w:p w:rsidR="000F05C4" w:rsidRPr="008B0500" w:rsidRDefault="000F05C4" w:rsidP="008B0500">
                  <w:pPr>
                    <w:rPr>
                      <w:rFonts w:ascii="Arial" w:hAnsi="Arial" w:cs="Arial"/>
                      <w:sz w:val="20"/>
                      <w:szCs w:val="20"/>
                    </w:rPr>
                  </w:pPr>
                  <w:r w:rsidRPr="008B0500">
                    <w:rPr>
                      <w:rFonts w:ascii="Arial" w:hAnsi="Arial" w:cs="Arial"/>
                      <w:sz w:val="20"/>
                      <w:szCs w:val="20"/>
                    </w:rPr>
                    <w:t>NR</w:t>
                  </w:r>
                </w:p>
              </w:tc>
            </w:tr>
            <w:tr w:rsidR="000F05C4" w:rsidRPr="008B0500" w:rsidTr="0070127E">
              <w:tc>
                <w:tcPr>
                  <w:tcW w:w="1864" w:type="dxa"/>
                </w:tcPr>
                <w:p w:rsidR="000F05C4" w:rsidRPr="008B0500" w:rsidRDefault="000F05C4" w:rsidP="008B0500">
                  <w:pPr>
                    <w:rPr>
                      <w:rFonts w:ascii="Arial" w:hAnsi="Arial" w:cs="Arial"/>
                      <w:b/>
                      <w:sz w:val="20"/>
                      <w:szCs w:val="20"/>
                    </w:rPr>
                  </w:pPr>
                  <w:r w:rsidRPr="008B0500">
                    <w:rPr>
                      <w:rFonts w:ascii="Arial" w:hAnsi="Arial" w:cs="Arial"/>
                      <w:b/>
                      <w:sz w:val="20"/>
                      <w:szCs w:val="20"/>
                    </w:rPr>
                    <w:t>Sex</w:t>
                  </w:r>
                </w:p>
              </w:tc>
              <w:tc>
                <w:tcPr>
                  <w:tcW w:w="1885" w:type="dxa"/>
                </w:tcPr>
                <w:p w:rsidR="000F05C4" w:rsidRPr="008B0500" w:rsidRDefault="000F05C4" w:rsidP="008B0500">
                  <w:pPr>
                    <w:rPr>
                      <w:rFonts w:ascii="Arial" w:hAnsi="Arial" w:cs="Arial"/>
                      <w:sz w:val="20"/>
                      <w:szCs w:val="20"/>
                    </w:rPr>
                  </w:pPr>
                  <w:r w:rsidRPr="008B0500">
                    <w:rPr>
                      <w:rFonts w:ascii="Arial" w:hAnsi="Arial" w:cs="Arial"/>
                      <w:sz w:val="20"/>
                      <w:szCs w:val="20"/>
                    </w:rPr>
                    <w:t>NR</w:t>
                  </w:r>
                </w:p>
              </w:tc>
            </w:tr>
            <w:tr w:rsidR="000F05C4" w:rsidRPr="008B0500" w:rsidTr="0070127E">
              <w:tc>
                <w:tcPr>
                  <w:tcW w:w="1864" w:type="dxa"/>
                </w:tcPr>
                <w:p w:rsidR="000F05C4" w:rsidRPr="008B0500" w:rsidRDefault="000F05C4" w:rsidP="008B0500">
                  <w:pPr>
                    <w:rPr>
                      <w:rFonts w:ascii="Arial" w:hAnsi="Arial" w:cs="Arial"/>
                      <w:b/>
                      <w:sz w:val="20"/>
                      <w:szCs w:val="20"/>
                    </w:rPr>
                  </w:pPr>
                  <w:r w:rsidRPr="008B0500">
                    <w:rPr>
                      <w:rFonts w:ascii="Arial" w:hAnsi="Arial" w:cs="Arial"/>
                      <w:b/>
                      <w:sz w:val="20"/>
                      <w:szCs w:val="20"/>
                    </w:rPr>
                    <w:t>Age</w:t>
                  </w:r>
                </w:p>
              </w:tc>
              <w:tc>
                <w:tcPr>
                  <w:tcW w:w="1885" w:type="dxa"/>
                </w:tcPr>
                <w:p w:rsidR="000F05C4" w:rsidRPr="008B0500" w:rsidRDefault="000F05C4" w:rsidP="008B0500">
                  <w:pPr>
                    <w:rPr>
                      <w:rFonts w:ascii="Arial" w:hAnsi="Arial" w:cs="Arial"/>
                      <w:sz w:val="20"/>
                      <w:szCs w:val="20"/>
                    </w:rPr>
                  </w:pPr>
                  <w:r w:rsidRPr="008B0500">
                    <w:rPr>
                      <w:rFonts w:ascii="Arial" w:hAnsi="Arial" w:cs="Arial"/>
                      <w:sz w:val="20"/>
                      <w:szCs w:val="20"/>
                    </w:rPr>
                    <w:t>60+ (patients)</w:t>
                  </w:r>
                </w:p>
              </w:tc>
            </w:tr>
            <w:tr w:rsidR="000F05C4" w:rsidRPr="008B0500" w:rsidTr="0070127E">
              <w:tc>
                <w:tcPr>
                  <w:tcW w:w="1864" w:type="dxa"/>
                </w:tcPr>
                <w:p w:rsidR="000F05C4" w:rsidRPr="008B0500" w:rsidRDefault="000F05C4" w:rsidP="008B0500">
                  <w:pPr>
                    <w:rPr>
                      <w:rFonts w:ascii="Arial" w:hAnsi="Arial" w:cs="Arial"/>
                      <w:b/>
                      <w:sz w:val="20"/>
                      <w:szCs w:val="20"/>
                    </w:rPr>
                  </w:pPr>
                  <w:r w:rsidRPr="008B0500">
                    <w:rPr>
                      <w:rFonts w:ascii="Arial" w:hAnsi="Arial" w:cs="Arial"/>
                      <w:b/>
                      <w:sz w:val="20"/>
                      <w:szCs w:val="20"/>
                    </w:rPr>
                    <w:t>NIV usage</w:t>
                  </w:r>
                </w:p>
              </w:tc>
              <w:tc>
                <w:tcPr>
                  <w:tcW w:w="1885" w:type="dxa"/>
                </w:tcPr>
                <w:p w:rsidR="000F05C4" w:rsidRPr="008B0500" w:rsidRDefault="000F05C4" w:rsidP="008B0500">
                  <w:pPr>
                    <w:rPr>
                      <w:rFonts w:ascii="Arial" w:hAnsi="Arial" w:cs="Arial"/>
                      <w:sz w:val="20"/>
                      <w:szCs w:val="20"/>
                    </w:rPr>
                  </w:pPr>
                  <w:r w:rsidRPr="008B0500">
                    <w:rPr>
                      <w:rFonts w:ascii="Arial" w:hAnsi="Arial" w:cs="Arial"/>
                      <w:sz w:val="20"/>
                      <w:szCs w:val="20"/>
                    </w:rPr>
                    <w:t>Yes</w:t>
                  </w:r>
                </w:p>
              </w:tc>
            </w:tr>
            <w:tr w:rsidR="000F05C4" w:rsidRPr="008B0500" w:rsidTr="0070127E">
              <w:tc>
                <w:tcPr>
                  <w:tcW w:w="1864" w:type="dxa"/>
                </w:tcPr>
                <w:p w:rsidR="000F05C4" w:rsidRPr="008B0500" w:rsidRDefault="000F05C4" w:rsidP="008B0500">
                  <w:pPr>
                    <w:rPr>
                      <w:rFonts w:ascii="Arial" w:hAnsi="Arial" w:cs="Arial"/>
                      <w:b/>
                      <w:sz w:val="20"/>
                      <w:szCs w:val="20"/>
                    </w:rPr>
                  </w:pPr>
                  <w:r w:rsidRPr="008B0500">
                    <w:rPr>
                      <w:rFonts w:ascii="Arial" w:hAnsi="Arial" w:cs="Arial"/>
                      <w:b/>
                      <w:sz w:val="20"/>
                      <w:szCs w:val="20"/>
                    </w:rPr>
                    <w:t>Other (specify)</w:t>
                  </w:r>
                </w:p>
              </w:tc>
              <w:tc>
                <w:tcPr>
                  <w:tcW w:w="1885" w:type="dxa"/>
                </w:tcPr>
                <w:p w:rsidR="000F05C4" w:rsidRPr="008B0500" w:rsidRDefault="000F05C4" w:rsidP="008B0500">
                  <w:pPr>
                    <w:rPr>
                      <w:rFonts w:ascii="Arial" w:hAnsi="Arial" w:cs="Arial"/>
                      <w:sz w:val="20"/>
                      <w:szCs w:val="20"/>
                    </w:rPr>
                  </w:pPr>
                  <w:r w:rsidRPr="008B0500">
                    <w:rPr>
                      <w:rFonts w:ascii="Arial" w:hAnsi="Arial" w:cs="Arial"/>
                      <w:sz w:val="20"/>
                      <w:szCs w:val="20"/>
                    </w:rPr>
                    <w:t>Carers: 6 wives, 3 husbands and one daughter.</w:t>
                  </w:r>
                </w:p>
              </w:tc>
            </w:tr>
          </w:tbl>
          <w:p w:rsidR="000F05C4" w:rsidRPr="008B0500" w:rsidRDefault="000F05C4" w:rsidP="008B0500">
            <w:pPr>
              <w:spacing w:after="200"/>
              <w:rPr>
                <w:rFonts w:ascii="Arial" w:hAnsi="Arial" w:cs="Arial"/>
                <w:sz w:val="20"/>
                <w:szCs w:val="20"/>
              </w:rPr>
            </w:pPr>
          </w:p>
        </w:tc>
        <w:tc>
          <w:tcPr>
            <w:tcW w:w="4650" w:type="dxa"/>
          </w:tcPr>
          <w:p w:rsidR="000F05C4" w:rsidRPr="008B0500" w:rsidRDefault="000F05C4" w:rsidP="008B0500">
            <w:pPr>
              <w:spacing w:after="200"/>
              <w:rPr>
                <w:rFonts w:ascii="Arial" w:hAnsi="Arial" w:cs="Arial"/>
                <w:sz w:val="20"/>
                <w:szCs w:val="20"/>
              </w:rPr>
            </w:pPr>
            <w:r w:rsidRPr="008B0500">
              <w:rPr>
                <w:rFonts w:ascii="Arial" w:hAnsi="Arial" w:cs="Arial"/>
                <w:b/>
                <w:sz w:val="20"/>
                <w:szCs w:val="20"/>
              </w:rPr>
              <w:lastRenderedPageBreak/>
              <w:t>Author identified themes</w:t>
            </w:r>
          </w:p>
          <w:p w:rsidR="000F05C4" w:rsidRPr="008B0500" w:rsidRDefault="000F05C4" w:rsidP="008B0500">
            <w:pPr>
              <w:rPr>
                <w:rFonts w:ascii="Arial" w:hAnsi="Arial" w:cs="Arial"/>
                <w:sz w:val="20"/>
                <w:szCs w:val="20"/>
              </w:rPr>
            </w:pPr>
            <w:r w:rsidRPr="008B0500">
              <w:rPr>
                <w:rFonts w:ascii="Arial" w:hAnsi="Arial" w:cs="Arial"/>
                <w:sz w:val="20"/>
                <w:szCs w:val="20"/>
              </w:rPr>
              <w:lastRenderedPageBreak/>
              <w:t>Unexpected speed of deterioration</w:t>
            </w:r>
          </w:p>
          <w:p w:rsidR="000F05C4" w:rsidRPr="008B0500" w:rsidRDefault="000F05C4" w:rsidP="008B0500">
            <w:pPr>
              <w:rPr>
                <w:rFonts w:ascii="Arial" w:hAnsi="Arial" w:cs="Arial"/>
                <w:sz w:val="20"/>
                <w:szCs w:val="20"/>
              </w:rPr>
            </w:pPr>
            <w:r w:rsidRPr="008B0500">
              <w:rPr>
                <w:rFonts w:ascii="Arial" w:hAnsi="Arial" w:cs="Arial"/>
                <w:sz w:val="20"/>
                <w:szCs w:val="20"/>
              </w:rPr>
              <w:t>Hospitalisation vs dying at home</w:t>
            </w:r>
          </w:p>
          <w:p w:rsidR="000F05C4" w:rsidRPr="008B0500" w:rsidRDefault="000F05C4" w:rsidP="008B0500">
            <w:pPr>
              <w:rPr>
                <w:rFonts w:ascii="Arial" w:hAnsi="Arial" w:cs="Arial"/>
                <w:sz w:val="20"/>
                <w:szCs w:val="20"/>
              </w:rPr>
            </w:pPr>
            <w:r w:rsidRPr="008B0500">
              <w:rPr>
                <w:rFonts w:ascii="Arial" w:hAnsi="Arial" w:cs="Arial"/>
                <w:sz w:val="20"/>
                <w:szCs w:val="20"/>
              </w:rPr>
              <w:t>Attempts to resuscitate</w:t>
            </w:r>
          </w:p>
          <w:p w:rsidR="000F05C4" w:rsidRPr="008B0500" w:rsidRDefault="000F05C4" w:rsidP="008B0500">
            <w:pPr>
              <w:rPr>
                <w:rFonts w:ascii="Arial" w:hAnsi="Arial" w:cs="Arial"/>
                <w:sz w:val="20"/>
                <w:szCs w:val="20"/>
              </w:rPr>
            </w:pPr>
            <w:r w:rsidRPr="008B0500">
              <w:rPr>
                <w:rFonts w:ascii="Arial" w:hAnsi="Arial" w:cs="Arial"/>
                <w:sz w:val="20"/>
                <w:szCs w:val="20"/>
              </w:rPr>
              <w:t>Decision making regarding withdrawal of NIV</w:t>
            </w:r>
          </w:p>
          <w:p w:rsidR="000F05C4" w:rsidRPr="008B0500" w:rsidRDefault="000F05C4" w:rsidP="008B0500">
            <w:pPr>
              <w:rPr>
                <w:rFonts w:ascii="Arial" w:hAnsi="Arial" w:cs="Arial"/>
                <w:sz w:val="20"/>
                <w:szCs w:val="20"/>
              </w:rPr>
            </w:pPr>
            <w:r w:rsidRPr="008B0500">
              <w:rPr>
                <w:rFonts w:ascii="Arial" w:hAnsi="Arial" w:cs="Arial"/>
                <w:sz w:val="20"/>
                <w:szCs w:val="20"/>
              </w:rPr>
              <w:t>Peaceful final moments</w:t>
            </w:r>
          </w:p>
          <w:p w:rsidR="000F05C4" w:rsidRPr="008B0500" w:rsidRDefault="000F05C4" w:rsidP="008B0500">
            <w:pPr>
              <w:rPr>
                <w:rFonts w:ascii="Arial" w:hAnsi="Arial" w:cs="Arial"/>
                <w:sz w:val="20"/>
                <w:szCs w:val="20"/>
              </w:rPr>
            </w:pPr>
            <w:r w:rsidRPr="008B0500">
              <w:rPr>
                <w:rFonts w:ascii="Arial" w:hAnsi="Arial" w:cs="Arial"/>
                <w:sz w:val="20"/>
                <w:szCs w:val="20"/>
              </w:rPr>
              <w:t>Turning off the machine</w:t>
            </w:r>
          </w:p>
          <w:p w:rsidR="000F05C4" w:rsidRPr="008B0500" w:rsidRDefault="000F05C4" w:rsidP="008B0500">
            <w:pPr>
              <w:rPr>
                <w:rFonts w:ascii="Arial" w:hAnsi="Arial" w:cs="Arial"/>
                <w:sz w:val="20"/>
                <w:szCs w:val="20"/>
              </w:rPr>
            </w:pPr>
            <w:r w:rsidRPr="008B0500">
              <w:rPr>
                <w:rFonts w:ascii="Arial" w:hAnsi="Arial" w:cs="Arial"/>
                <w:sz w:val="20"/>
                <w:szCs w:val="20"/>
              </w:rPr>
              <w:t>Professional uncertainty regarding use of NIV</w:t>
            </w:r>
          </w:p>
          <w:p w:rsidR="000F05C4" w:rsidRPr="008B0500" w:rsidRDefault="000F05C4" w:rsidP="008B0500">
            <w:pPr>
              <w:rPr>
                <w:rFonts w:ascii="Arial" w:hAnsi="Arial" w:cs="Arial"/>
                <w:sz w:val="20"/>
                <w:szCs w:val="20"/>
              </w:rPr>
            </w:pPr>
            <w:r w:rsidRPr="008B0500">
              <w:rPr>
                <w:rFonts w:ascii="Arial" w:hAnsi="Arial" w:cs="Arial"/>
                <w:sz w:val="20"/>
                <w:szCs w:val="20"/>
              </w:rPr>
              <w:t>Positive impacts of NIV use</w:t>
            </w:r>
          </w:p>
          <w:p w:rsidR="000F05C4" w:rsidRPr="008B0500" w:rsidRDefault="000F05C4" w:rsidP="008B0500">
            <w:pPr>
              <w:rPr>
                <w:rFonts w:ascii="Arial" w:hAnsi="Arial" w:cs="Arial"/>
                <w:sz w:val="20"/>
                <w:szCs w:val="20"/>
              </w:rPr>
            </w:pPr>
            <w:r w:rsidRPr="008B0500">
              <w:rPr>
                <w:rFonts w:ascii="Arial" w:hAnsi="Arial" w:cs="Arial"/>
                <w:sz w:val="20"/>
                <w:szCs w:val="20"/>
              </w:rPr>
              <w:t>Concerns regarding NIV use</w:t>
            </w:r>
          </w:p>
          <w:p w:rsidR="000F05C4" w:rsidRPr="008B0500" w:rsidRDefault="000F05C4" w:rsidP="008B0500">
            <w:pPr>
              <w:rPr>
                <w:rFonts w:ascii="Arial" w:hAnsi="Arial" w:cs="Arial"/>
                <w:sz w:val="20"/>
                <w:szCs w:val="20"/>
              </w:rPr>
            </w:pPr>
          </w:p>
          <w:p w:rsidR="000F05C4" w:rsidRPr="008B0500" w:rsidRDefault="000F05C4" w:rsidP="008B0500">
            <w:pPr>
              <w:rPr>
                <w:rFonts w:ascii="Arial" w:hAnsi="Arial" w:cs="Arial"/>
                <w:b/>
                <w:sz w:val="20"/>
                <w:szCs w:val="20"/>
              </w:rPr>
            </w:pPr>
            <w:r w:rsidRPr="008B0500">
              <w:rPr>
                <w:rFonts w:ascii="Arial" w:hAnsi="Arial" w:cs="Arial"/>
                <w:b/>
                <w:sz w:val="20"/>
                <w:szCs w:val="20"/>
              </w:rPr>
              <w:t xml:space="preserve">Data relating to NIV provision and usage: </w:t>
            </w:r>
          </w:p>
          <w:p w:rsidR="000F05C4" w:rsidRPr="008B0500" w:rsidRDefault="000F05C4" w:rsidP="008B0500">
            <w:pPr>
              <w:rPr>
                <w:rFonts w:ascii="Arial" w:hAnsi="Arial" w:cs="Arial"/>
                <w:sz w:val="20"/>
                <w:szCs w:val="20"/>
              </w:rPr>
            </w:pPr>
            <w:r w:rsidRPr="008B0500">
              <w:rPr>
                <w:rFonts w:ascii="Arial" w:hAnsi="Arial" w:cs="Arial"/>
                <w:sz w:val="20"/>
                <w:szCs w:val="20"/>
              </w:rPr>
              <w:t>Initiation of NIV provided a way for HCPs to broach the subject of patient wishes for the future.</w:t>
            </w:r>
          </w:p>
          <w:p w:rsidR="000F05C4" w:rsidRPr="008B0500" w:rsidRDefault="000F05C4" w:rsidP="008B0500">
            <w:pPr>
              <w:rPr>
                <w:rFonts w:ascii="Arial" w:hAnsi="Arial" w:cs="Arial"/>
                <w:sz w:val="20"/>
                <w:szCs w:val="20"/>
              </w:rPr>
            </w:pPr>
          </w:p>
          <w:p w:rsidR="000F05C4" w:rsidRPr="008B0500" w:rsidRDefault="000F05C4" w:rsidP="008B0500">
            <w:pPr>
              <w:spacing w:after="200"/>
              <w:rPr>
                <w:rFonts w:ascii="Arial" w:hAnsi="Arial" w:cs="Arial"/>
                <w:sz w:val="20"/>
                <w:szCs w:val="20"/>
              </w:rPr>
            </w:pPr>
            <w:r w:rsidRPr="008B0500">
              <w:rPr>
                <w:rFonts w:ascii="Arial" w:hAnsi="Arial" w:cs="Arial"/>
                <w:sz w:val="20"/>
                <w:szCs w:val="20"/>
              </w:rPr>
              <w:t>Five patients were receiving 24hr NIV at the time of death. One stopped during the final month due to difficulties fitting the mask when physical function declined. One patient who used NIV at night died whilst not using NIV (during the day) and another three low users died without NIV use. No difficult decisions were made by these users.</w:t>
            </w:r>
          </w:p>
          <w:p w:rsidR="000F05C4" w:rsidRPr="008B0500" w:rsidRDefault="000F05C4" w:rsidP="008B0500">
            <w:pPr>
              <w:spacing w:after="200"/>
              <w:rPr>
                <w:rFonts w:ascii="Arial" w:hAnsi="Arial" w:cs="Arial"/>
                <w:sz w:val="20"/>
                <w:szCs w:val="20"/>
              </w:rPr>
            </w:pPr>
            <w:r w:rsidRPr="008B0500">
              <w:rPr>
                <w:rFonts w:ascii="Arial" w:hAnsi="Arial" w:cs="Arial"/>
                <w:sz w:val="20"/>
                <w:szCs w:val="20"/>
              </w:rPr>
              <w:t>Patients who had been using 24hr NIV wished to keep it in place to the end.</w:t>
            </w:r>
          </w:p>
          <w:p w:rsidR="000F05C4" w:rsidRPr="008B0500" w:rsidRDefault="000F05C4" w:rsidP="008B0500">
            <w:pPr>
              <w:spacing w:after="200"/>
              <w:rPr>
                <w:rFonts w:ascii="Arial" w:hAnsi="Arial" w:cs="Arial"/>
                <w:sz w:val="20"/>
                <w:szCs w:val="20"/>
              </w:rPr>
            </w:pPr>
            <w:r w:rsidRPr="008B0500">
              <w:rPr>
                <w:rFonts w:ascii="Arial" w:hAnsi="Arial" w:cs="Arial"/>
                <w:sz w:val="20"/>
                <w:szCs w:val="20"/>
              </w:rPr>
              <w:t>Descriptions of final hours differed little for NIV users and non-users (i.e. peaceful, no choking or struggling to breathe).</w:t>
            </w:r>
          </w:p>
          <w:p w:rsidR="000F05C4" w:rsidRPr="008B0500" w:rsidRDefault="000F05C4" w:rsidP="008B0500">
            <w:pPr>
              <w:spacing w:after="200"/>
              <w:rPr>
                <w:rFonts w:ascii="Arial" w:hAnsi="Arial" w:cs="Arial"/>
                <w:sz w:val="20"/>
                <w:szCs w:val="20"/>
              </w:rPr>
            </w:pPr>
            <w:r w:rsidRPr="008B0500">
              <w:rPr>
                <w:rFonts w:ascii="Arial" w:hAnsi="Arial" w:cs="Arial"/>
                <w:sz w:val="20"/>
                <w:szCs w:val="20"/>
              </w:rPr>
              <w:t>Here was an issue of whether the NIV was still breathing for the patient following what appeared to be death. HCPs reported telling carers that this was not the case; the patient triggers the machine to work.</w:t>
            </w:r>
          </w:p>
          <w:p w:rsidR="000F05C4" w:rsidRPr="008B0500" w:rsidRDefault="000F05C4" w:rsidP="008B0500">
            <w:pPr>
              <w:spacing w:after="200"/>
              <w:rPr>
                <w:rFonts w:ascii="Arial" w:hAnsi="Arial" w:cs="Arial"/>
                <w:sz w:val="20"/>
                <w:szCs w:val="20"/>
              </w:rPr>
            </w:pPr>
            <w:r w:rsidRPr="008B0500">
              <w:rPr>
                <w:rFonts w:ascii="Arial" w:hAnsi="Arial" w:cs="Arial"/>
                <w:sz w:val="20"/>
                <w:szCs w:val="20"/>
              </w:rPr>
              <w:t xml:space="preserve">Decisions were mainly supported by community teams rather than medical staff. HCPs reported fears about how stopping use of NIV would affect the end of life. Some weaned patients off by </w:t>
            </w:r>
            <w:r w:rsidRPr="008B0500">
              <w:rPr>
                <w:rFonts w:ascii="Arial" w:hAnsi="Arial" w:cs="Arial"/>
                <w:sz w:val="20"/>
                <w:szCs w:val="20"/>
              </w:rPr>
              <w:lastRenderedPageBreak/>
              <w:t>turning the machine down or administering Midazolam to prevent awareness that the machine was being turned down.</w:t>
            </w:r>
          </w:p>
          <w:p w:rsidR="000F05C4" w:rsidRPr="008B0500" w:rsidRDefault="000F05C4" w:rsidP="008B0500">
            <w:pPr>
              <w:spacing w:after="200"/>
              <w:rPr>
                <w:rFonts w:ascii="Arial" w:hAnsi="Arial" w:cs="Arial"/>
                <w:sz w:val="20"/>
                <w:szCs w:val="20"/>
              </w:rPr>
            </w:pPr>
            <w:r w:rsidRPr="008B0500">
              <w:rPr>
                <w:rFonts w:ascii="Arial" w:hAnsi="Arial" w:cs="Arial"/>
                <w:sz w:val="20"/>
                <w:szCs w:val="20"/>
              </w:rPr>
              <w:t>HCPs reported the perception that NIV is like a ventilator and turning it off will kill the patient.</w:t>
            </w:r>
          </w:p>
          <w:p w:rsidR="000F05C4" w:rsidRPr="008B0500" w:rsidRDefault="000F05C4" w:rsidP="008B0500">
            <w:pPr>
              <w:spacing w:after="200"/>
              <w:rPr>
                <w:rFonts w:ascii="Arial" w:hAnsi="Arial" w:cs="Arial"/>
                <w:sz w:val="20"/>
                <w:szCs w:val="20"/>
              </w:rPr>
            </w:pPr>
            <w:r w:rsidRPr="008B0500">
              <w:rPr>
                <w:rFonts w:ascii="Arial" w:hAnsi="Arial" w:cs="Arial"/>
                <w:sz w:val="20"/>
                <w:szCs w:val="20"/>
              </w:rPr>
              <w:t>Carers of regular users perceived that NIV had extended life, whereas carers of low users who discontinued NIV did not report such benefits and felt NIV was an obstacle. HCPs reported NIV as comfort and reassurance in a similar way to oxygen therapy.</w:t>
            </w:r>
          </w:p>
          <w:p w:rsidR="000F05C4" w:rsidRPr="008B0500" w:rsidRDefault="000F05C4" w:rsidP="008B0500">
            <w:pPr>
              <w:spacing w:after="200"/>
              <w:rPr>
                <w:rFonts w:ascii="Arial" w:hAnsi="Arial" w:cs="Arial"/>
                <w:sz w:val="20"/>
                <w:szCs w:val="20"/>
              </w:rPr>
            </w:pPr>
            <w:r w:rsidRPr="008B0500">
              <w:rPr>
                <w:rFonts w:ascii="Arial" w:hAnsi="Arial" w:cs="Arial"/>
                <w:sz w:val="20"/>
                <w:szCs w:val="20"/>
              </w:rPr>
              <w:t>Majority of participants were positive about NIV. Three HCPs expressed concern that the mask impeded communication because it was noisy, and / or that patients could become dependent on the mask, which impeded mouth care at end of life.</w:t>
            </w:r>
          </w:p>
          <w:p w:rsidR="000F05C4" w:rsidRPr="008B0500" w:rsidRDefault="000F05C4" w:rsidP="008B0500">
            <w:pPr>
              <w:spacing w:after="200"/>
              <w:rPr>
                <w:rFonts w:ascii="Arial" w:hAnsi="Arial" w:cs="Arial"/>
                <w:b/>
                <w:sz w:val="20"/>
                <w:szCs w:val="20"/>
              </w:rPr>
            </w:pPr>
            <w:r w:rsidRPr="008B0500">
              <w:rPr>
                <w:rFonts w:ascii="Arial" w:hAnsi="Arial" w:cs="Arial"/>
                <w:b/>
                <w:sz w:val="20"/>
                <w:szCs w:val="20"/>
              </w:rPr>
              <w:t xml:space="preserve">Author conclusions: </w:t>
            </w:r>
          </w:p>
          <w:p w:rsidR="000F05C4" w:rsidRPr="008B0500" w:rsidRDefault="000F05C4" w:rsidP="008B0500">
            <w:pPr>
              <w:spacing w:after="200"/>
              <w:rPr>
                <w:rFonts w:ascii="Arial" w:hAnsi="Arial" w:cs="Arial"/>
                <w:sz w:val="20"/>
                <w:szCs w:val="20"/>
              </w:rPr>
            </w:pPr>
            <w:r w:rsidRPr="008B0500">
              <w:rPr>
                <w:rFonts w:ascii="Arial" w:hAnsi="Arial" w:cs="Arial"/>
                <w:sz w:val="20"/>
                <w:szCs w:val="20"/>
              </w:rPr>
              <w:t xml:space="preserve">NIV does not have a detrimental impact on end of life in MND patients and could be beneficial. Wishes regarding use vary at end stage and carers need to be clear about how NIV works.                 </w:t>
            </w:r>
          </w:p>
        </w:tc>
      </w:tr>
      <w:tr w:rsidR="000F05C4" w:rsidRPr="008B0500" w:rsidTr="0070127E">
        <w:tc>
          <w:tcPr>
            <w:tcW w:w="4649" w:type="dxa"/>
          </w:tcPr>
          <w:p w:rsidR="000F05C4" w:rsidRPr="008B0500" w:rsidRDefault="000F05C4" w:rsidP="008B0500">
            <w:pPr>
              <w:spacing w:after="200"/>
              <w:rPr>
                <w:rFonts w:ascii="Arial" w:hAnsi="Arial" w:cs="Arial"/>
                <w:b/>
                <w:sz w:val="20"/>
                <w:szCs w:val="20"/>
              </w:rPr>
            </w:pPr>
            <w:r w:rsidRPr="008B0500">
              <w:rPr>
                <w:rFonts w:ascii="Arial" w:hAnsi="Arial" w:cs="Arial"/>
                <w:b/>
                <w:sz w:val="20"/>
                <w:szCs w:val="20"/>
              </w:rPr>
              <w:lastRenderedPageBreak/>
              <w:t>Bohm 2014</w:t>
            </w:r>
          </w:p>
          <w:p w:rsidR="000F05C4" w:rsidRPr="008B0500" w:rsidRDefault="000F05C4" w:rsidP="008B0500">
            <w:pPr>
              <w:spacing w:after="200"/>
              <w:rPr>
                <w:rFonts w:ascii="Arial" w:hAnsi="Arial" w:cs="Arial"/>
                <w:bCs/>
                <w:sz w:val="20"/>
                <w:szCs w:val="20"/>
              </w:rPr>
            </w:pPr>
            <w:r w:rsidRPr="008B0500">
              <w:rPr>
                <w:rFonts w:ascii="Arial" w:hAnsi="Arial" w:cs="Arial"/>
                <w:bCs/>
                <w:sz w:val="20"/>
                <w:szCs w:val="20"/>
              </w:rPr>
              <w:t xml:space="preserve">Journal paper / </w:t>
            </w:r>
            <w:r w:rsidRPr="008B0500">
              <w:rPr>
                <w:rFonts w:ascii="Arial" w:hAnsi="Arial" w:cs="Arial"/>
                <w:bCs/>
                <w:sz w:val="20"/>
                <w:szCs w:val="20"/>
                <w:u w:val="single"/>
              </w:rPr>
              <w:t>conference abstract</w:t>
            </w:r>
          </w:p>
          <w:p w:rsidR="000F05C4" w:rsidRPr="008B0500" w:rsidRDefault="000F05C4" w:rsidP="008B0500">
            <w:pPr>
              <w:spacing w:after="200"/>
              <w:rPr>
                <w:rFonts w:ascii="Arial" w:hAnsi="Arial" w:cs="Arial"/>
                <w:b/>
                <w:sz w:val="20"/>
                <w:szCs w:val="20"/>
              </w:rPr>
            </w:pPr>
            <w:r w:rsidRPr="008B0500">
              <w:rPr>
                <w:rFonts w:ascii="Arial" w:hAnsi="Arial" w:cs="Arial"/>
                <w:b/>
                <w:sz w:val="20"/>
                <w:szCs w:val="20"/>
              </w:rPr>
              <w:t xml:space="preserve">Country: </w:t>
            </w:r>
            <w:r w:rsidRPr="008B0500">
              <w:rPr>
                <w:rFonts w:ascii="Arial" w:hAnsi="Arial" w:cs="Arial"/>
                <w:sz w:val="20"/>
                <w:szCs w:val="20"/>
              </w:rPr>
              <w:t>UK</w:t>
            </w:r>
          </w:p>
          <w:tbl>
            <w:tblPr>
              <w:tblStyle w:val="TableGrid5"/>
              <w:tblW w:w="0" w:type="auto"/>
              <w:tblLook w:val="04A0" w:firstRow="1" w:lastRow="0" w:firstColumn="1" w:lastColumn="0" w:noHBand="0" w:noVBand="1"/>
            </w:tblPr>
            <w:tblGrid>
              <w:gridCol w:w="1760"/>
              <w:gridCol w:w="1275"/>
            </w:tblGrid>
            <w:tr w:rsidR="000F05C4" w:rsidRPr="008B0500" w:rsidTr="0070127E">
              <w:tc>
                <w:tcPr>
                  <w:tcW w:w="1760" w:type="dxa"/>
                </w:tcPr>
                <w:p w:rsidR="000F05C4" w:rsidRPr="008B0500" w:rsidRDefault="000F05C4" w:rsidP="008B0500">
                  <w:pPr>
                    <w:rPr>
                      <w:rFonts w:ascii="Arial" w:hAnsi="Arial" w:cs="Arial"/>
                      <w:b/>
                      <w:sz w:val="20"/>
                      <w:szCs w:val="20"/>
                    </w:rPr>
                  </w:pPr>
                  <w:r w:rsidRPr="008B0500">
                    <w:rPr>
                      <w:rFonts w:ascii="Arial" w:hAnsi="Arial" w:cs="Arial"/>
                      <w:b/>
                      <w:sz w:val="20"/>
                      <w:szCs w:val="20"/>
                    </w:rPr>
                    <w:t>Qualitative</w:t>
                  </w:r>
                </w:p>
              </w:tc>
              <w:tc>
                <w:tcPr>
                  <w:tcW w:w="1275" w:type="dxa"/>
                </w:tcPr>
                <w:p w:rsidR="000F05C4" w:rsidRPr="008B0500" w:rsidRDefault="000F05C4" w:rsidP="008B0500">
                  <w:pPr>
                    <w:rPr>
                      <w:rFonts w:ascii="Arial" w:hAnsi="Arial" w:cs="Arial"/>
                      <w:sz w:val="20"/>
                      <w:szCs w:val="20"/>
                    </w:rPr>
                  </w:pPr>
                </w:p>
              </w:tc>
            </w:tr>
            <w:tr w:rsidR="000F05C4" w:rsidRPr="008B0500" w:rsidTr="0070127E">
              <w:tc>
                <w:tcPr>
                  <w:tcW w:w="1760" w:type="dxa"/>
                </w:tcPr>
                <w:p w:rsidR="000F05C4" w:rsidRPr="008B0500" w:rsidRDefault="000F05C4" w:rsidP="008B0500">
                  <w:pPr>
                    <w:rPr>
                      <w:rFonts w:ascii="Arial" w:hAnsi="Arial" w:cs="Arial"/>
                      <w:b/>
                      <w:sz w:val="20"/>
                      <w:szCs w:val="20"/>
                    </w:rPr>
                  </w:pPr>
                  <w:r w:rsidRPr="008B0500">
                    <w:rPr>
                      <w:rFonts w:ascii="Arial" w:hAnsi="Arial" w:cs="Arial"/>
                      <w:b/>
                      <w:sz w:val="20"/>
                      <w:szCs w:val="20"/>
                    </w:rPr>
                    <w:t>Mixed method</w:t>
                  </w:r>
                </w:p>
              </w:tc>
              <w:tc>
                <w:tcPr>
                  <w:tcW w:w="1275" w:type="dxa"/>
                </w:tcPr>
                <w:p w:rsidR="000F05C4" w:rsidRPr="008B0500" w:rsidRDefault="000F05C4" w:rsidP="008B0500">
                  <w:pPr>
                    <w:rPr>
                      <w:rFonts w:ascii="Arial" w:hAnsi="Arial" w:cs="Arial"/>
                      <w:sz w:val="20"/>
                      <w:szCs w:val="20"/>
                    </w:rPr>
                  </w:pPr>
                  <w:r w:rsidRPr="008B0500">
                    <w:rPr>
                      <w:rFonts w:ascii="Arial" w:hAnsi="Arial" w:cs="Arial"/>
                      <w:sz w:val="20"/>
                      <w:szCs w:val="20"/>
                    </w:rPr>
                    <w:t>X</w:t>
                  </w:r>
                </w:p>
              </w:tc>
            </w:tr>
            <w:tr w:rsidR="000F05C4" w:rsidRPr="008B0500" w:rsidTr="0070127E">
              <w:tc>
                <w:tcPr>
                  <w:tcW w:w="1760" w:type="dxa"/>
                </w:tcPr>
                <w:p w:rsidR="000F05C4" w:rsidRPr="008B0500" w:rsidRDefault="000F05C4" w:rsidP="008B0500">
                  <w:pPr>
                    <w:rPr>
                      <w:rFonts w:ascii="Arial" w:hAnsi="Arial" w:cs="Arial"/>
                      <w:b/>
                      <w:sz w:val="20"/>
                      <w:szCs w:val="20"/>
                    </w:rPr>
                  </w:pPr>
                  <w:r w:rsidRPr="008B0500">
                    <w:rPr>
                      <w:rFonts w:ascii="Arial" w:hAnsi="Arial" w:cs="Arial"/>
                      <w:b/>
                      <w:sz w:val="20"/>
                      <w:szCs w:val="20"/>
                    </w:rPr>
                    <w:t>Other (specify)</w:t>
                  </w:r>
                </w:p>
              </w:tc>
              <w:tc>
                <w:tcPr>
                  <w:tcW w:w="1275" w:type="dxa"/>
                </w:tcPr>
                <w:p w:rsidR="000F05C4" w:rsidRPr="008B0500" w:rsidRDefault="000F05C4" w:rsidP="008B0500">
                  <w:pPr>
                    <w:rPr>
                      <w:rFonts w:ascii="Arial" w:hAnsi="Arial" w:cs="Arial"/>
                      <w:bCs/>
                      <w:sz w:val="20"/>
                      <w:szCs w:val="20"/>
                    </w:rPr>
                  </w:pPr>
                </w:p>
              </w:tc>
            </w:tr>
          </w:tbl>
          <w:p w:rsidR="000F05C4" w:rsidRPr="008B0500" w:rsidRDefault="000F05C4" w:rsidP="008B0500">
            <w:pPr>
              <w:spacing w:after="200"/>
              <w:rPr>
                <w:rFonts w:ascii="Arial" w:hAnsi="Arial" w:cs="Arial"/>
                <w:sz w:val="20"/>
                <w:szCs w:val="20"/>
              </w:rPr>
            </w:pPr>
          </w:p>
          <w:p w:rsidR="000F05C4" w:rsidRPr="008B0500" w:rsidRDefault="000F05C4" w:rsidP="008B0500">
            <w:pPr>
              <w:spacing w:after="200"/>
              <w:rPr>
                <w:rFonts w:ascii="Arial" w:hAnsi="Arial" w:cs="Arial"/>
                <w:bCs/>
                <w:sz w:val="20"/>
                <w:szCs w:val="20"/>
              </w:rPr>
            </w:pPr>
            <w:r w:rsidRPr="008B0500">
              <w:rPr>
                <w:rFonts w:ascii="Arial" w:hAnsi="Arial" w:cs="Arial"/>
                <w:b/>
                <w:sz w:val="20"/>
                <w:szCs w:val="20"/>
              </w:rPr>
              <w:t xml:space="preserve">Aim of study: </w:t>
            </w:r>
            <w:r w:rsidRPr="008B0500">
              <w:rPr>
                <w:rFonts w:ascii="Arial" w:hAnsi="Arial" w:cs="Arial"/>
                <w:bCs/>
                <w:sz w:val="20"/>
                <w:szCs w:val="20"/>
              </w:rPr>
              <w:t xml:space="preserve">To identify possible determinants </w:t>
            </w:r>
            <w:r w:rsidRPr="008B0500">
              <w:rPr>
                <w:rFonts w:ascii="Arial" w:hAnsi="Arial" w:cs="Arial"/>
                <w:bCs/>
                <w:sz w:val="20"/>
                <w:szCs w:val="20"/>
              </w:rPr>
              <w:lastRenderedPageBreak/>
              <w:t xml:space="preserve">of decision making process </w:t>
            </w:r>
          </w:p>
          <w:p w:rsidR="000F05C4" w:rsidRPr="008B0500" w:rsidRDefault="000F05C4" w:rsidP="008B0500">
            <w:pPr>
              <w:spacing w:after="200"/>
              <w:rPr>
                <w:rFonts w:ascii="Arial" w:hAnsi="Arial" w:cs="Arial"/>
                <w:bCs/>
                <w:sz w:val="20"/>
                <w:szCs w:val="20"/>
              </w:rPr>
            </w:pPr>
            <w:r w:rsidRPr="008B0500">
              <w:rPr>
                <w:rFonts w:ascii="Arial" w:hAnsi="Arial" w:cs="Arial"/>
                <w:b/>
                <w:sz w:val="20"/>
                <w:szCs w:val="20"/>
              </w:rPr>
              <w:t xml:space="preserve">Data collection method: </w:t>
            </w:r>
            <w:r w:rsidRPr="008B0500">
              <w:rPr>
                <w:rFonts w:ascii="Arial" w:hAnsi="Arial" w:cs="Arial"/>
                <w:bCs/>
                <w:sz w:val="20"/>
                <w:szCs w:val="20"/>
              </w:rPr>
              <w:t>Survey and interviews</w:t>
            </w:r>
          </w:p>
          <w:p w:rsidR="000F05C4" w:rsidRPr="008B0500" w:rsidRDefault="000F05C4" w:rsidP="008B0500">
            <w:pPr>
              <w:spacing w:after="200"/>
              <w:rPr>
                <w:rFonts w:ascii="Arial" w:hAnsi="Arial" w:cs="Arial"/>
                <w:b/>
                <w:sz w:val="20"/>
                <w:szCs w:val="20"/>
              </w:rPr>
            </w:pPr>
            <w:r w:rsidRPr="008B0500">
              <w:rPr>
                <w:rFonts w:ascii="Arial" w:hAnsi="Arial" w:cs="Arial"/>
                <w:b/>
                <w:sz w:val="20"/>
                <w:szCs w:val="20"/>
              </w:rPr>
              <w:t xml:space="preserve">Theoretical underpinning: </w:t>
            </w:r>
          </w:p>
          <w:p w:rsidR="000F05C4" w:rsidRPr="008B0500" w:rsidRDefault="000F05C4" w:rsidP="008B0500">
            <w:pPr>
              <w:spacing w:after="200"/>
              <w:rPr>
                <w:rFonts w:ascii="Arial" w:hAnsi="Arial" w:cs="Arial"/>
                <w:b/>
                <w:sz w:val="20"/>
                <w:szCs w:val="20"/>
              </w:rPr>
            </w:pPr>
            <w:r w:rsidRPr="008B0500">
              <w:rPr>
                <w:rFonts w:ascii="Arial" w:hAnsi="Arial" w:cs="Arial"/>
                <w:b/>
                <w:sz w:val="20"/>
                <w:szCs w:val="20"/>
              </w:rPr>
              <w:t xml:space="preserve">Sample size: </w:t>
            </w:r>
            <w:r w:rsidRPr="008B0500">
              <w:rPr>
                <w:rFonts w:ascii="Arial" w:hAnsi="Arial" w:cs="Arial"/>
                <w:bCs/>
                <w:sz w:val="20"/>
                <w:szCs w:val="20"/>
              </w:rPr>
              <w:t>100 / 10</w:t>
            </w:r>
          </w:p>
          <w:p w:rsidR="000F05C4" w:rsidRPr="008B0500" w:rsidRDefault="000F05C4" w:rsidP="008B0500">
            <w:pPr>
              <w:spacing w:after="200"/>
              <w:rPr>
                <w:rFonts w:ascii="Arial" w:hAnsi="Arial" w:cs="Arial"/>
                <w:b/>
                <w:sz w:val="20"/>
                <w:szCs w:val="20"/>
              </w:rPr>
            </w:pPr>
            <w:r w:rsidRPr="008B0500">
              <w:rPr>
                <w:rFonts w:ascii="Arial" w:hAnsi="Arial" w:cs="Arial"/>
                <w:b/>
                <w:sz w:val="20"/>
                <w:szCs w:val="20"/>
              </w:rPr>
              <w:t xml:space="preserve">Identification/recruitment: </w:t>
            </w:r>
            <w:r w:rsidRPr="008B0500">
              <w:rPr>
                <w:rFonts w:ascii="Arial" w:hAnsi="Arial" w:cs="Arial"/>
                <w:bCs/>
                <w:sz w:val="20"/>
                <w:szCs w:val="20"/>
              </w:rPr>
              <w:t>NR</w:t>
            </w:r>
          </w:p>
        </w:tc>
        <w:tc>
          <w:tcPr>
            <w:tcW w:w="4649" w:type="dxa"/>
          </w:tcPr>
          <w:p w:rsidR="000F05C4" w:rsidRPr="008B0500" w:rsidRDefault="000F05C4" w:rsidP="008B0500">
            <w:pPr>
              <w:spacing w:after="200"/>
              <w:rPr>
                <w:rFonts w:ascii="Arial" w:hAnsi="Arial" w:cs="Arial"/>
                <w:b/>
                <w:sz w:val="20"/>
                <w:szCs w:val="20"/>
              </w:rPr>
            </w:pPr>
            <w:r w:rsidRPr="008B0500">
              <w:rPr>
                <w:rFonts w:ascii="Arial" w:hAnsi="Arial" w:cs="Arial"/>
                <w:b/>
                <w:sz w:val="20"/>
                <w:szCs w:val="20"/>
              </w:rPr>
              <w:lastRenderedPageBreak/>
              <w:t>Participant characteristics:</w:t>
            </w:r>
          </w:p>
          <w:tbl>
            <w:tblPr>
              <w:tblStyle w:val="TableGrid5"/>
              <w:tblpPr w:leftFromText="180" w:rightFromText="180" w:vertAnchor="text" w:horzAnchor="margin" w:tblpXSpec="center" w:tblpY="49"/>
              <w:tblOverlap w:val="never"/>
              <w:tblW w:w="0" w:type="auto"/>
              <w:tblLook w:val="04A0" w:firstRow="1" w:lastRow="0" w:firstColumn="1" w:lastColumn="0" w:noHBand="0" w:noVBand="1"/>
            </w:tblPr>
            <w:tblGrid>
              <w:gridCol w:w="1864"/>
              <w:gridCol w:w="1885"/>
            </w:tblGrid>
            <w:tr w:rsidR="000F05C4" w:rsidRPr="008B0500" w:rsidTr="0070127E">
              <w:tc>
                <w:tcPr>
                  <w:tcW w:w="1864" w:type="dxa"/>
                </w:tcPr>
                <w:p w:rsidR="000F05C4" w:rsidRPr="008B0500" w:rsidRDefault="000F05C4" w:rsidP="008B0500">
                  <w:pPr>
                    <w:rPr>
                      <w:rFonts w:ascii="Arial" w:hAnsi="Arial" w:cs="Arial"/>
                      <w:b/>
                      <w:sz w:val="20"/>
                      <w:szCs w:val="20"/>
                    </w:rPr>
                  </w:pPr>
                  <w:r w:rsidRPr="008B0500">
                    <w:rPr>
                      <w:rFonts w:ascii="Arial" w:hAnsi="Arial" w:cs="Arial"/>
                      <w:b/>
                      <w:sz w:val="20"/>
                      <w:szCs w:val="20"/>
                    </w:rPr>
                    <w:t>Type of group</w:t>
                  </w:r>
                </w:p>
              </w:tc>
              <w:tc>
                <w:tcPr>
                  <w:tcW w:w="1885" w:type="dxa"/>
                </w:tcPr>
                <w:p w:rsidR="000F05C4" w:rsidRPr="008B0500" w:rsidRDefault="000F05C4" w:rsidP="008B0500">
                  <w:pPr>
                    <w:rPr>
                      <w:rFonts w:ascii="Arial" w:hAnsi="Arial" w:cs="Arial"/>
                      <w:sz w:val="20"/>
                      <w:szCs w:val="20"/>
                    </w:rPr>
                  </w:pPr>
                  <w:r w:rsidRPr="008B0500">
                    <w:rPr>
                      <w:rFonts w:ascii="Arial" w:hAnsi="Arial" w:cs="Arial"/>
                      <w:sz w:val="20"/>
                      <w:szCs w:val="20"/>
                    </w:rPr>
                    <w:t>Patients</w:t>
                  </w:r>
                </w:p>
              </w:tc>
            </w:tr>
            <w:tr w:rsidR="000F05C4" w:rsidRPr="008B0500" w:rsidTr="0070127E">
              <w:tc>
                <w:tcPr>
                  <w:tcW w:w="1864" w:type="dxa"/>
                </w:tcPr>
                <w:p w:rsidR="000F05C4" w:rsidRPr="008B0500" w:rsidRDefault="000F05C4" w:rsidP="008B0500">
                  <w:pPr>
                    <w:rPr>
                      <w:rFonts w:ascii="Arial" w:hAnsi="Arial" w:cs="Arial"/>
                      <w:b/>
                      <w:sz w:val="20"/>
                      <w:szCs w:val="20"/>
                    </w:rPr>
                  </w:pPr>
                  <w:r w:rsidRPr="008B0500">
                    <w:rPr>
                      <w:rFonts w:ascii="Arial" w:hAnsi="Arial" w:cs="Arial"/>
                      <w:b/>
                      <w:sz w:val="20"/>
                      <w:szCs w:val="20"/>
                    </w:rPr>
                    <w:t>Condition</w:t>
                  </w:r>
                </w:p>
              </w:tc>
              <w:tc>
                <w:tcPr>
                  <w:tcW w:w="1885" w:type="dxa"/>
                </w:tcPr>
                <w:p w:rsidR="000F05C4" w:rsidRPr="008B0500" w:rsidRDefault="000F05C4" w:rsidP="008B0500">
                  <w:pPr>
                    <w:rPr>
                      <w:rFonts w:ascii="Arial" w:hAnsi="Arial" w:cs="Arial"/>
                      <w:sz w:val="20"/>
                      <w:szCs w:val="20"/>
                    </w:rPr>
                  </w:pPr>
                  <w:r w:rsidRPr="008B0500">
                    <w:rPr>
                      <w:rFonts w:ascii="Arial" w:hAnsi="Arial" w:cs="Arial"/>
                      <w:sz w:val="20"/>
                      <w:szCs w:val="20"/>
                    </w:rPr>
                    <w:t>ALS</w:t>
                  </w:r>
                </w:p>
              </w:tc>
            </w:tr>
            <w:tr w:rsidR="000F05C4" w:rsidRPr="008B0500" w:rsidTr="0070127E">
              <w:tc>
                <w:tcPr>
                  <w:tcW w:w="1864" w:type="dxa"/>
                </w:tcPr>
                <w:p w:rsidR="000F05C4" w:rsidRPr="008B0500" w:rsidRDefault="000F05C4" w:rsidP="008B0500">
                  <w:pPr>
                    <w:rPr>
                      <w:rFonts w:ascii="Arial" w:hAnsi="Arial" w:cs="Arial"/>
                      <w:b/>
                      <w:sz w:val="20"/>
                      <w:szCs w:val="20"/>
                    </w:rPr>
                  </w:pPr>
                  <w:r w:rsidRPr="008B0500">
                    <w:rPr>
                      <w:rFonts w:ascii="Arial" w:hAnsi="Arial" w:cs="Arial"/>
                      <w:b/>
                      <w:sz w:val="20"/>
                      <w:szCs w:val="20"/>
                    </w:rPr>
                    <w:t>Onset</w:t>
                  </w:r>
                </w:p>
              </w:tc>
              <w:tc>
                <w:tcPr>
                  <w:tcW w:w="1885" w:type="dxa"/>
                </w:tcPr>
                <w:p w:rsidR="000F05C4" w:rsidRPr="008B0500" w:rsidRDefault="000F05C4" w:rsidP="008B0500">
                  <w:pPr>
                    <w:rPr>
                      <w:rFonts w:ascii="Arial" w:hAnsi="Arial" w:cs="Arial"/>
                      <w:sz w:val="20"/>
                      <w:szCs w:val="20"/>
                    </w:rPr>
                  </w:pPr>
                  <w:r w:rsidRPr="008B0500">
                    <w:rPr>
                      <w:rFonts w:ascii="Arial" w:hAnsi="Arial" w:cs="Arial"/>
                      <w:sz w:val="20"/>
                      <w:szCs w:val="20"/>
                    </w:rPr>
                    <w:t>NR</w:t>
                  </w:r>
                </w:p>
              </w:tc>
            </w:tr>
            <w:tr w:rsidR="000F05C4" w:rsidRPr="008B0500" w:rsidTr="0070127E">
              <w:tc>
                <w:tcPr>
                  <w:tcW w:w="1864" w:type="dxa"/>
                </w:tcPr>
                <w:p w:rsidR="000F05C4" w:rsidRPr="008B0500" w:rsidRDefault="000F05C4" w:rsidP="008B0500">
                  <w:pPr>
                    <w:rPr>
                      <w:rFonts w:ascii="Arial" w:hAnsi="Arial" w:cs="Arial"/>
                      <w:b/>
                      <w:sz w:val="20"/>
                      <w:szCs w:val="20"/>
                    </w:rPr>
                  </w:pPr>
                  <w:r w:rsidRPr="008B0500">
                    <w:rPr>
                      <w:rFonts w:ascii="Arial" w:hAnsi="Arial" w:cs="Arial"/>
                      <w:b/>
                      <w:sz w:val="20"/>
                      <w:szCs w:val="20"/>
                    </w:rPr>
                    <w:t>Sex</w:t>
                  </w:r>
                </w:p>
              </w:tc>
              <w:tc>
                <w:tcPr>
                  <w:tcW w:w="1885" w:type="dxa"/>
                </w:tcPr>
                <w:p w:rsidR="000F05C4" w:rsidRPr="008B0500" w:rsidRDefault="000F05C4" w:rsidP="008B0500">
                  <w:pPr>
                    <w:rPr>
                      <w:rFonts w:ascii="Arial" w:hAnsi="Arial" w:cs="Arial"/>
                      <w:sz w:val="20"/>
                      <w:szCs w:val="20"/>
                    </w:rPr>
                  </w:pPr>
                  <w:r w:rsidRPr="008B0500">
                    <w:rPr>
                      <w:rFonts w:ascii="Arial" w:hAnsi="Arial" w:cs="Arial"/>
                      <w:sz w:val="20"/>
                      <w:szCs w:val="20"/>
                    </w:rPr>
                    <w:t>NR</w:t>
                  </w:r>
                </w:p>
              </w:tc>
            </w:tr>
            <w:tr w:rsidR="000F05C4" w:rsidRPr="008B0500" w:rsidTr="0070127E">
              <w:tc>
                <w:tcPr>
                  <w:tcW w:w="1864" w:type="dxa"/>
                </w:tcPr>
                <w:p w:rsidR="000F05C4" w:rsidRPr="008B0500" w:rsidRDefault="000F05C4" w:rsidP="008B0500">
                  <w:pPr>
                    <w:rPr>
                      <w:rFonts w:ascii="Arial" w:hAnsi="Arial" w:cs="Arial"/>
                      <w:b/>
                      <w:sz w:val="20"/>
                      <w:szCs w:val="20"/>
                    </w:rPr>
                  </w:pPr>
                  <w:r w:rsidRPr="008B0500">
                    <w:rPr>
                      <w:rFonts w:ascii="Arial" w:hAnsi="Arial" w:cs="Arial"/>
                      <w:b/>
                      <w:sz w:val="20"/>
                      <w:szCs w:val="20"/>
                    </w:rPr>
                    <w:t>Age</w:t>
                  </w:r>
                </w:p>
              </w:tc>
              <w:tc>
                <w:tcPr>
                  <w:tcW w:w="1885" w:type="dxa"/>
                </w:tcPr>
                <w:p w:rsidR="000F05C4" w:rsidRPr="008B0500" w:rsidRDefault="000F05C4" w:rsidP="008B0500">
                  <w:pPr>
                    <w:rPr>
                      <w:rFonts w:ascii="Arial" w:hAnsi="Arial" w:cs="Arial"/>
                      <w:sz w:val="20"/>
                      <w:szCs w:val="20"/>
                    </w:rPr>
                  </w:pPr>
                  <w:r w:rsidRPr="008B0500">
                    <w:rPr>
                      <w:rFonts w:ascii="Arial" w:hAnsi="Arial" w:cs="Arial"/>
                      <w:sz w:val="20"/>
                      <w:szCs w:val="20"/>
                    </w:rPr>
                    <w:t>NR</w:t>
                  </w:r>
                </w:p>
              </w:tc>
            </w:tr>
            <w:tr w:rsidR="000F05C4" w:rsidRPr="008B0500" w:rsidTr="0070127E">
              <w:tc>
                <w:tcPr>
                  <w:tcW w:w="1864" w:type="dxa"/>
                </w:tcPr>
                <w:p w:rsidR="000F05C4" w:rsidRPr="008B0500" w:rsidRDefault="000F05C4" w:rsidP="008B0500">
                  <w:pPr>
                    <w:rPr>
                      <w:rFonts w:ascii="Arial" w:hAnsi="Arial" w:cs="Arial"/>
                      <w:b/>
                      <w:sz w:val="20"/>
                      <w:szCs w:val="20"/>
                    </w:rPr>
                  </w:pPr>
                  <w:r w:rsidRPr="008B0500">
                    <w:rPr>
                      <w:rFonts w:ascii="Arial" w:hAnsi="Arial" w:cs="Arial"/>
                      <w:b/>
                      <w:sz w:val="20"/>
                      <w:szCs w:val="20"/>
                    </w:rPr>
                    <w:t>NIV usage</w:t>
                  </w:r>
                </w:p>
              </w:tc>
              <w:tc>
                <w:tcPr>
                  <w:tcW w:w="1885" w:type="dxa"/>
                </w:tcPr>
                <w:p w:rsidR="000F05C4" w:rsidRPr="008B0500" w:rsidRDefault="000F05C4" w:rsidP="008B0500">
                  <w:pPr>
                    <w:rPr>
                      <w:rFonts w:ascii="Arial" w:hAnsi="Arial" w:cs="Arial"/>
                      <w:sz w:val="20"/>
                      <w:szCs w:val="20"/>
                    </w:rPr>
                  </w:pPr>
                  <w:r w:rsidRPr="008B0500">
                    <w:rPr>
                      <w:rFonts w:ascii="Arial" w:hAnsi="Arial" w:cs="Arial"/>
                      <w:sz w:val="20"/>
                      <w:szCs w:val="20"/>
                    </w:rPr>
                    <w:t>NR</w:t>
                  </w:r>
                </w:p>
              </w:tc>
            </w:tr>
            <w:tr w:rsidR="000F05C4" w:rsidRPr="008B0500" w:rsidTr="0070127E">
              <w:tc>
                <w:tcPr>
                  <w:tcW w:w="1864" w:type="dxa"/>
                </w:tcPr>
                <w:p w:rsidR="000F05C4" w:rsidRPr="008B0500" w:rsidRDefault="000F05C4" w:rsidP="008B0500">
                  <w:pPr>
                    <w:rPr>
                      <w:rFonts w:ascii="Arial" w:hAnsi="Arial" w:cs="Arial"/>
                      <w:b/>
                      <w:sz w:val="20"/>
                      <w:szCs w:val="20"/>
                    </w:rPr>
                  </w:pPr>
                  <w:r w:rsidRPr="008B0500">
                    <w:rPr>
                      <w:rFonts w:ascii="Arial" w:hAnsi="Arial" w:cs="Arial"/>
                      <w:b/>
                      <w:sz w:val="20"/>
                      <w:szCs w:val="20"/>
                    </w:rPr>
                    <w:t>Other (specify)</w:t>
                  </w:r>
                </w:p>
              </w:tc>
              <w:tc>
                <w:tcPr>
                  <w:tcW w:w="1885" w:type="dxa"/>
                </w:tcPr>
                <w:p w:rsidR="000F05C4" w:rsidRPr="008B0500" w:rsidRDefault="000F05C4" w:rsidP="008B0500">
                  <w:pPr>
                    <w:rPr>
                      <w:rFonts w:ascii="Arial" w:hAnsi="Arial" w:cs="Arial"/>
                      <w:sz w:val="20"/>
                      <w:szCs w:val="20"/>
                    </w:rPr>
                  </w:pPr>
                </w:p>
              </w:tc>
            </w:tr>
          </w:tbl>
          <w:p w:rsidR="000F05C4" w:rsidRPr="008B0500" w:rsidRDefault="000F05C4" w:rsidP="008B0500">
            <w:pPr>
              <w:spacing w:after="200"/>
              <w:rPr>
                <w:rFonts w:ascii="Arial" w:hAnsi="Arial" w:cs="Arial"/>
                <w:sz w:val="20"/>
                <w:szCs w:val="20"/>
              </w:rPr>
            </w:pPr>
          </w:p>
        </w:tc>
        <w:tc>
          <w:tcPr>
            <w:tcW w:w="4650" w:type="dxa"/>
          </w:tcPr>
          <w:p w:rsidR="000F05C4" w:rsidRPr="008B0500" w:rsidRDefault="000F05C4" w:rsidP="008B0500">
            <w:pPr>
              <w:spacing w:after="200"/>
              <w:rPr>
                <w:rFonts w:ascii="Arial" w:hAnsi="Arial" w:cs="Arial"/>
                <w:b/>
                <w:sz w:val="20"/>
                <w:szCs w:val="20"/>
              </w:rPr>
            </w:pPr>
            <w:r w:rsidRPr="008B0500">
              <w:rPr>
                <w:rFonts w:ascii="Arial" w:hAnsi="Arial" w:cs="Arial"/>
                <w:b/>
                <w:sz w:val="20"/>
                <w:szCs w:val="20"/>
              </w:rPr>
              <w:t>Author identified themes</w:t>
            </w:r>
          </w:p>
          <w:p w:rsidR="000F05C4" w:rsidRPr="008B0500" w:rsidRDefault="000F05C4" w:rsidP="008B0500">
            <w:pPr>
              <w:spacing w:after="200"/>
              <w:rPr>
                <w:rFonts w:ascii="Arial" w:hAnsi="Arial" w:cs="Arial"/>
                <w:b/>
                <w:sz w:val="20"/>
                <w:szCs w:val="20"/>
              </w:rPr>
            </w:pPr>
            <w:r w:rsidRPr="008B0500">
              <w:rPr>
                <w:rFonts w:ascii="Arial" w:hAnsi="Arial" w:cs="Arial"/>
                <w:b/>
                <w:sz w:val="20"/>
                <w:szCs w:val="20"/>
              </w:rPr>
              <w:t xml:space="preserve">Data relating to NIV provision and usage: </w:t>
            </w:r>
          </w:p>
          <w:p w:rsidR="000F05C4" w:rsidRPr="008B0500" w:rsidRDefault="000F05C4" w:rsidP="008B0500">
            <w:pPr>
              <w:spacing w:after="200"/>
              <w:rPr>
                <w:rFonts w:ascii="Arial" w:hAnsi="Arial" w:cs="Arial"/>
                <w:sz w:val="20"/>
                <w:szCs w:val="20"/>
              </w:rPr>
            </w:pPr>
            <w:r w:rsidRPr="008B0500">
              <w:rPr>
                <w:rFonts w:ascii="Arial" w:hAnsi="Arial" w:cs="Arial"/>
                <w:sz w:val="20"/>
                <w:szCs w:val="20"/>
              </w:rPr>
              <w:t xml:space="preserve">Family bonding was a strong determinant of decisions to prolong life. 93% of patients named the wishes of their caregivers as important for them.79% declared that the opinion of their caregivers influences their decisions. </w:t>
            </w:r>
          </w:p>
          <w:p w:rsidR="000F05C4" w:rsidRPr="008B0500" w:rsidRDefault="000F05C4" w:rsidP="008B0500">
            <w:pPr>
              <w:spacing w:after="200"/>
              <w:rPr>
                <w:rFonts w:ascii="Arial" w:hAnsi="Arial" w:cs="Arial"/>
                <w:sz w:val="20"/>
                <w:szCs w:val="20"/>
              </w:rPr>
            </w:pPr>
            <w:r w:rsidRPr="008B0500">
              <w:rPr>
                <w:rFonts w:ascii="Arial" w:hAnsi="Arial" w:cs="Arial"/>
                <w:sz w:val="20"/>
                <w:szCs w:val="20"/>
              </w:rPr>
              <w:t xml:space="preserve">Increasing number of patient’s children showed significant impact on the decisions to prolong life </w:t>
            </w:r>
            <w:r w:rsidRPr="008B0500">
              <w:rPr>
                <w:rFonts w:ascii="Arial" w:hAnsi="Arial" w:cs="Arial"/>
                <w:sz w:val="20"/>
                <w:szCs w:val="20"/>
              </w:rPr>
              <w:lastRenderedPageBreak/>
              <w:t>(p = 0.03, R2 = 0.38). Patients showed a strong need for autonomy, a strong determinant of decisions to shorten life (p = 0.04, R2 = 0.51). Degree of depression (p &lt; 0.01, R2 = 0.21) and religiousness (p = 0.02, R2 = 0.23) had a significant influence on fatal decision making. Cognitive impairments however had no impact on decisions (all p &gt; 0.05).</w:t>
            </w:r>
          </w:p>
          <w:p w:rsidR="000F05C4" w:rsidRPr="008B0500" w:rsidRDefault="000F05C4" w:rsidP="008B0500">
            <w:pPr>
              <w:spacing w:after="200"/>
              <w:rPr>
                <w:rFonts w:ascii="Arial" w:hAnsi="Arial" w:cs="Arial"/>
                <w:b/>
                <w:sz w:val="20"/>
                <w:szCs w:val="20"/>
              </w:rPr>
            </w:pPr>
            <w:r w:rsidRPr="008B0500">
              <w:rPr>
                <w:rFonts w:ascii="Arial" w:hAnsi="Arial" w:cs="Arial"/>
                <w:b/>
                <w:sz w:val="20"/>
                <w:szCs w:val="20"/>
              </w:rPr>
              <w:t xml:space="preserve">Author conclusions: </w:t>
            </w:r>
          </w:p>
          <w:p w:rsidR="000F05C4" w:rsidRPr="008B0500" w:rsidRDefault="000F05C4" w:rsidP="008B0500">
            <w:pPr>
              <w:spacing w:after="200"/>
              <w:rPr>
                <w:rFonts w:ascii="Arial" w:hAnsi="Arial" w:cs="Arial"/>
                <w:sz w:val="20"/>
                <w:szCs w:val="20"/>
              </w:rPr>
            </w:pPr>
            <w:r w:rsidRPr="008B0500">
              <w:rPr>
                <w:rFonts w:ascii="Arial" w:hAnsi="Arial" w:cs="Arial"/>
                <w:bCs/>
                <w:sz w:val="20"/>
                <w:szCs w:val="20"/>
              </w:rPr>
              <w:t>There is a discrepancy between the patients need for autonomy and the influence of the patient’s family bonding on decisions. Patients that are more influenced by their need for autonomy decide towards life shortening treatments, whereas the patients that are influenced by their family ties tend to decide towards life prolonging treatments. Among other determinants, conflicting issues of subjective feeling of autonomy and family bonding have to be considered by the multidisciplinary teams in counselling, treatment and therapy of ALS patients.</w:t>
            </w:r>
            <w:r w:rsidRPr="008B0500">
              <w:rPr>
                <w:rFonts w:ascii="Arial" w:hAnsi="Arial" w:cs="Arial"/>
                <w:sz w:val="20"/>
                <w:szCs w:val="20"/>
              </w:rPr>
              <w:t xml:space="preserve">                 </w:t>
            </w:r>
          </w:p>
        </w:tc>
      </w:tr>
      <w:tr w:rsidR="000F05C4" w:rsidRPr="008B0500" w:rsidTr="0070127E">
        <w:tc>
          <w:tcPr>
            <w:tcW w:w="4649" w:type="dxa"/>
          </w:tcPr>
          <w:p w:rsidR="000F05C4" w:rsidRPr="008B0500" w:rsidRDefault="000F05C4" w:rsidP="008B0500">
            <w:pPr>
              <w:rPr>
                <w:rFonts w:ascii="Arial" w:hAnsi="Arial" w:cs="Arial"/>
                <w:i/>
                <w:sz w:val="20"/>
                <w:szCs w:val="20"/>
              </w:rPr>
            </w:pPr>
            <w:r w:rsidRPr="008B0500">
              <w:rPr>
                <w:rFonts w:ascii="Arial" w:hAnsi="Arial" w:cs="Arial"/>
                <w:b/>
                <w:sz w:val="20"/>
                <w:szCs w:val="20"/>
              </w:rPr>
              <w:lastRenderedPageBreak/>
              <w:t>Faull 2014</w:t>
            </w:r>
            <w:r w:rsidRPr="008B0500">
              <w:rPr>
                <w:rFonts w:ascii="Arial" w:hAnsi="Arial" w:cs="Arial"/>
                <w:i/>
                <w:sz w:val="20"/>
                <w:szCs w:val="20"/>
              </w:rPr>
              <w:cr/>
            </w:r>
          </w:p>
          <w:p w:rsidR="000F05C4" w:rsidRPr="008B0500" w:rsidRDefault="000F05C4" w:rsidP="008B0500">
            <w:pPr>
              <w:rPr>
                <w:rFonts w:ascii="Arial" w:hAnsi="Arial" w:cs="Arial"/>
                <w:iCs/>
                <w:sz w:val="20"/>
                <w:szCs w:val="20"/>
              </w:rPr>
            </w:pPr>
            <w:r w:rsidRPr="008B0500">
              <w:rPr>
                <w:rFonts w:ascii="Arial" w:hAnsi="Arial" w:cs="Arial"/>
                <w:iCs/>
                <w:sz w:val="20"/>
                <w:szCs w:val="20"/>
                <w:u w:val="single"/>
              </w:rPr>
              <w:t>Journal paper</w:t>
            </w:r>
            <w:r w:rsidRPr="008B0500">
              <w:rPr>
                <w:rFonts w:ascii="Arial" w:hAnsi="Arial" w:cs="Arial"/>
                <w:iCs/>
                <w:sz w:val="20"/>
                <w:szCs w:val="20"/>
              </w:rPr>
              <w:t xml:space="preserve"> / conference abstract</w:t>
            </w:r>
          </w:p>
          <w:p w:rsidR="000F05C4" w:rsidRPr="008B0500" w:rsidRDefault="000F05C4" w:rsidP="008B0500">
            <w:pPr>
              <w:rPr>
                <w:rFonts w:ascii="Arial" w:hAnsi="Arial" w:cs="Arial"/>
                <w:iCs/>
                <w:sz w:val="20"/>
                <w:szCs w:val="20"/>
              </w:rPr>
            </w:pPr>
          </w:p>
          <w:p w:rsidR="000F05C4" w:rsidRPr="008B0500" w:rsidRDefault="000F05C4" w:rsidP="008B0500">
            <w:pPr>
              <w:rPr>
                <w:rFonts w:ascii="Arial" w:hAnsi="Arial" w:cs="Arial"/>
                <w:b/>
                <w:sz w:val="20"/>
                <w:szCs w:val="20"/>
              </w:rPr>
            </w:pPr>
            <w:r w:rsidRPr="008B0500">
              <w:rPr>
                <w:rFonts w:ascii="Arial" w:hAnsi="Arial" w:cs="Arial"/>
                <w:b/>
                <w:sz w:val="20"/>
                <w:szCs w:val="20"/>
              </w:rPr>
              <w:t xml:space="preserve">Country: </w:t>
            </w:r>
            <w:r w:rsidRPr="008B0500">
              <w:rPr>
                <w:rFonts w:ascii="Arial" w:hAnsi="Arial" w:cs="Arial"/>
                <w:sz w:val="20"/>
                <w:szCs w:val="20"/>
              </w:rPr>
              <w:t>UK</w:t>
            </w:r>
          </w:p>
          <w:tbl>
            <w:tblPr>
              <w:tblStyle w:val="TableGrid5"/>
              <w:tblW w:w="0" w:type="auto"/>
              <w:tblLook w:val="04A0" w:firstRow="1" w:lastRow="0" w:firstColumn="1" w:lastColumn="0" w:noHBand="0" w:noVBand="1"/>
            </w:tblPr>
            <w:tblGrid>
              <w:gridCol w:w="1760"/>
              <w:gridCol w:w="1275"/>
            </w:tblGrid>
            <w:tr w:rsidR="000F05C4" w:rsidRPr="008B0500" w:rsidTr="0070127E">
              <w:tc>
                <w:tcPr>
                  <w:tcW w:w="1760" w:type="dxa"/>
                </w:tcPr>
                <w:p w:rsidR="000F05C4" w:rsidRPr="008B0500" w:rsidRDefault="000F05C4" w:rsidP="008B0500">
                  <w:pPr>
                    <w:rPr>
                      <w:rFonts w:ascii="Arial" w:hAnsi="Arial" w:cs="Arial"/>
                      <w:b/>
                      <w:sz w:val="20"/>
                      <w:szCs w:val="20"/>
                    </w:rPr>
                  </w:pPr>
                  <w:r w:rsidRPr="008B0500">
                    <w:rPr>
                      <w:rFonts w:ascii="Arial" w:hAnsi="Arial" w:cs="Arial"/>
                      <w:b/>
                      <w:sz w:val="20"/>
                      <w:szCs w:val="20"/>
                    </w:rPr>
                    <w:t>Qualitative</w:t>
                  </w:r>
                </w:p>
              </w:tc>
              <w:tc>
                <w:tcPr>
                  <w:tcW w:w="1275" w:type="dxa"/>
                </w:tcPr>
                <w:p w:rsidR="000F05C4" w:rsidRPr="008B0500" w:rsidRDefault="000F05C4" w:rsidP="008B0500">
                  <w:pPr>
                    <w:rPr>
                      <w:rFonts w:ascii="Arial" w:hAnsi="Arial" w:cs="Arial"/>
                      <w:sz w:val="20"/>
                      <w:szCs w:val="20"/>
                    </w:rPr>
                  </w:pPr>
                </w:p>
              </w:tc>
            </w:tr>
            <w:tr w:rsidR="000F05C4" w:rsidRPr="008B0500" w:rsidTr="0070127E">
              <w:tc>
                <w:tcPr>
                  <w:tcW w:w="1760" w:type="dxa"/>
                </w:tcPr>
                <w:p w:rsidR="000F05C4" w:rsidRPr="008B0500" w:rsidRDefault="000F05C4" w:rsidP="008B0500">
                  <w:pPr>
                    <w:rPr>
                      <w:rFonts w:ascii="Arial" w:hAnsi="Arial" w:cs="Arial"/>
                      <w:b/>
                      <w:sz w:val="20"/>
                      <w:szCs w:val="20"/>
                    </w:rPr>
                  </w:pPr>
                  <w:r w:rsidRPr="008B0500">
                    <w:rPr>
                      <w:rFonts w:ascii="Arial" w:hAnsi="Arial" w:cs="Arial"/>
                      <w:b/>
                      <w:sz w:val="20"/>
                      <w:szCs w:val="20"/>
                    </w:rPr>
                    <w:t>Mixed method</w:t>
                  </w:r>
                </w:p>
              </w:tc>
              <w:tc>
                <w:tcPr>
                  <w:tcW w:w="1275" w:type="dxa"/>
                </w:tcPr>
                <w:p w:rsidR="000F05C4" w:rsidRPr="008B0500" w:rsidRDefault="000F05C4" w:rsidP="008B0500">
                  <w:pPr>
                    <w:rPr>
                      <w:rFonts w:ascii="Arial" w:hAnsi="Arial" w:cs="Arial"/>
                      <w:sz w:val="20"/>
                      <w:szCs w:val="20"/>
                    </w:rPr>
                  </w:pPr>
                  <w:r w:rsidRPr="008B0500">
                    <w:rPr>
                      <w:rFonts w:ascii="Arial" w:hAnsi="Arial" w:cs="Arial"/>
                      <w:sz w:val="20"/>
                      <w:szCs w:val="20"/>
                    </w:rPr>
                    <w:t>X</w:t>
                  </w:r>
                </w:p>
              </w:tc>
            </w:tr>
            <w:tr w:rsidR="000F05C4" w:rsidRPr="008B0500" w:rsidTr="0070127E">
              <w:tc>
                <w:tcPr>
                  <w:tcW w:w="1760" w:type="dxa"/>
                </w:tcPr>
                <w:p w:rsidR="000F05C4" w:rsidRPr="008B0500" w:rsidRDefault="000F05C4" w:rsidP="008B0500">
                  <w:pPr>
                    <w:rPr>
                      <w:rFonts w:ascii="Arial" w:hAnsi="Arial" w:cs="Arial"/>
                      <w:b/>
                      <w:sz w:val="20"/>
                      <w:szCs w:val="20"/>
                    </w:rPr>
                  </w:pPr>
                  <w:r w:rsidRPr="008B0500">
                    <w:rPr>
                      <w:rFonts w:ascii="Arial" w:hAnsi="Arial" w:cs="Arial"/>
                      <w:b/>
                      <w:sz w:val="20"/>
                      <w:szCs w:val="20"/>
                    </w:rPr>
                    <w:t>Other (specify)</w:t>
                  </w:r>
                </w:p>
              </w:tc>
              <w:tc>
                <w:tcPr>
                  <w:tcW w:w="1275" w:type="dxa"/>
                </w:tcPr>
                <w:p w:rsidR="000F05C4" w:rsidRPr="008B0500" w:rsidRDefault="000F05C4" w:rsidP="008B0500">
                  <w:pPr>
                    <w:rPr>
                      <w:rFonts w:ascii="Arial" w:hAnsi="Arial" w:cs="Arial"/>
                      <w:b/>
                      <w:sz w:val="20"/>
                      <w:szCs w:val="20"/>
                    </w:rPr>
                  </w:pPr>
                </w:p>
              </w:tc>
            </w:tr>
          </w:tbl>
          <w:p w:rsidR="000F05C4" w:rsidRPr="008B0500" w:rsidRDefault="000F05C4" w:rsidP="008B0500">
            <w:pPr>
              <w:spacing w:after="200"/>
              <w:rPr>
                <w:rFonts w:ascii="Arial" w:hAnsi="Arial" w:cs="Arial"/>
                <w:sz w:val="20"/>
                <w:szCs w:val="20"/>
              </w:rPr>
            </w:pPr>
          </w:p>
          <w:p w:rsidR="000F05C4" w:rsidRPr="008B0500" w:rsidRDefault="000F05C4" w:rsidP="008B0500">
            <w:pPr>
              <w:spacing w:after="200"/>
              <w:rPr>
                <w:rFonts w:ascii="Arial" w:hAnsi="Arial" w:cs="Arial"/>
                <w:sz w:val="20"/>
                <w:szCs w:val="20"/>
              </w:rPr>
            </w:pPr>
            <w:r w:rsidRPr="008B0500">
              <w:rPr>
                <w:rFonts w:ascii="Arial" w:hAnsi="Arial" w:cs="Arial"/>
                <w:b/>
                <w:sz w:val="20"/>
                <w:szCs w:val="20"/>
              </w:rPr>
              <w:t xml:space="preserve">Aim of study: </w:t>
            </w:r>
            <w:r w:rsidRPr="008B0500">
              <w:rPr>
                <w:rFonts w:ascii="Arial" w:hAnsi="Arial" w:cs="Arial"/>
                <w:sz w:val="20"/>
                <w:szCs w:val="20"/>
              </w:rPr>
              <w:t>To identify issues (practical, emotional and ethical) and challenges for medical staff in regard to withdrawing NIV in MND.</w:t>
            </w:r>
          </w:p>
          <w:p w:rsidR="000F05C4" w:rsidRPr="008B0500" w:rsidRDefault="000F05C4" w:rsidP="008B0500">
            <w:pPr>
              <w:spacing w:after="200"/>
              <w:rPr>
                <w:rFonts w:ascii="Arial" w:hAnsi="Arial" w:cs="Arial"/>
                <w:b/>
                <w:sz w:val="20"/>
                <w:szCs w:val="20"/>
              </w:rPr>
            </w:pPr>
            <w:r w:rsidRPr="008B0500">
              <w:rPr>
                <w:rFonts w:ascii="Arial" w:hAnsi="Arial" w:cs="Arial"/>
                <w:b/>
                <w:sz w:val="20"/>
                <w:szCs w:val="20"/>
              </w:rPr>
              <w:t xml:space="preserve">Data collection method: </w:t>
            </w:r>
            <w:r w:rsidRPr="008B0500">
              <w:rPr>
                <w:rFonts w:ascii="Arial" w:hAnsi="Arial" w:cs="Arial"/>
                <w:sz w:val="20"/>
                <w:szCs w:val="20"/>
              </w:rPr>
              <w:t>Survey</w:t>
            </w:r>
          </w:p>
          <w:p w:rsidR="000F05C4" w:rsidRPr="008B0500" w:rsidRDefault="000F05C4" w:rsidP="008B0500">
            <w:pPr>
              <w:spacing w:after="200"/>
              <w:rPr>
                <w:rFonts w:ascii="Arial" w:hAnsi="Arial" w:cs="Arial"/>
                <w:b/>
                <w:sz w:val="20"/>
                <w:szCs w:val="20"/>
              </w:rPr>
            </w:pPr>
            <w:r w:rsidRPr="008B0500">
              <w:rPr>
                <w:rFonts w:ascii="Arial" w:hAnsi="Arial" w:cs="Arial"/>
                <w:b/>
                <w:sz w:val="20"/>
                <w:szCs w:val="20"/>
              </w:rPr>
              <w:lastRenderedPageBreak/>
              <w:t xml:space="preserve">Theoretical underpinning: </w:t>
            </w:r>
            <w:r w:rsidRPr="008B0500">
              <w:rPr>
                <w:rFonts w:ascii="Arial" w:hAnsi="Arial" w:cs="Arial"/>
                <w:sz w:val="20"/>
                <w:szCs w:val="20"/>
              </w:rPr>
              <w:t>NR</w:t>
            </w:r>
          </w:p>
          <w:p w:rsidR="000F05C4" w:rsidRPr="008B0500" w:rsidRDefault="000F05C4" w:rsidP="008B0500">
            <w:pPr>
              <w:spacing w:after="200"/>
              <w:rPr>
                <w:rFonts w:ascii="Arial" w:hAnsi="Arial" w:cs="Arial"/>
                <w:b/>
                <w:sz w:val="20"/>
                <w:szCs w:val="20"/>
              </w:rPr>
            </w:pPr>
            <w:r w:rsidRPr="008B0500">
              <w:rPr>
                <w:rFonts w:ascii="Arial" w:hAnsi="Arial" w:cs="Arial"/>
                <w:b/>
                <w:sz w:val="20"/>
                <w:szCs w:val="20"/>
              </w:rPr>
              <w:t xml:space="preserve">Sample size: </w:t>
            </w:r>
            <w:r w:rsidRPr="008B0500">
              <w:rPr>
                <w:rFonts w:ascii="Arial" w:hAnsi="Arial" w:cs="Arial"/>
                <w:sz w:val="20"/>
                <w:szCs w:val="20"/>
              </w:rPr>
              <w:t>130</w:t>
            </w:r>
          </w:p>
          <w:p w:rsidR="000F05C4" w:rsidRPr="008B0500" w:rsidRDefault="000F05C4" w:rsidP="008B0500">
            <w:pPr>
              <w:spacing w:after="200"/>
              <w:rPr>
                <w:rFonts w:ascii="Arial" w:hAnsi="Arial" w:cs="Arial"/>
                <w:b/>
                <w:sz w:val="20"/>
                <w:szCs w:val="20"/>
              </w:rPr>
            </w:pPr>
            <w:r w:rsidRPr="008B0500">
              <w:rPr>
                <w:rFonts w:ascii="Arial" w:hAnsi="Arial" w:cs="Arial"/>
                <w:b/>
                <w:sz w:val="20"/>
                <w:szCs w:val="20"/>
              </w:rPr>
              <w:t xml:space="preserve">Identification/recruitment: </w:t>
            </w:r>
            <w:r w:rsidRPr="008B0500">
              <w:rPr>
                <w:rFonts w:ascii="Arial" w:hAnsi="Arial" w:cs="Arial"/>
                <w:sz w:val="20"/>
                <w:szCs w:val="20"/>
              </w:rPr>
              <w:t>Through Survey Monkey. Survey distributed to all members of the Association of Palliative Medicine of Great Britain and Ireland (APM) (n=993).</w:t>
            </w:r>
          </w:p>
        </w:tc>
        <w:tc>
          <w:tcPr>
            <w:tcW w:w="4649" w:type="dxa"/>
          </w:tcPr>
          <w:p w:rsidR="000F05C4" w:rsidRPr="008B0500" w:rsidRDefault="000F05C4" w:rsidP="008B0500">
            <w:pPr>
              <w:spacing w:after="200"/>
              <w:rPr>
                <w:rFonts w:ascii="Arial" w:hAnsi="Arial" w:cs="Arial"/>
                <w:b/>
                <w:sz w:val="20"/>
                <w:szCs w:val="20"/>
              </w:rPr>
            </w:pPr>
            <w:r w:rsidRPr="008B0500">
              <w:rPr>
                <w:rFonts w:ascii="Arial" w:hAnsi="Arial" w:cs="Arial"/>
                <w:b/>
                <w:sz w:val="20"/>
                <w:szCs w:val="20"/>
              </w:rPr>
              <w:lastRenderedPageBreak/>
              <w:t>Participant characteristics:</w:t>
            </w:r>
          </w:p>
          <w:tbl>
            <w:tblPr>
              <w:tblStyle w:val="TableGrid5"/>
              <w:tblpPr w:leftFromText="180" w:rightFromText="180" w:vertAnchor="text" w:horzAnchor="margin" w:tblpXSpec="center" w:tblpY="49"/>
              <w:tblOverlap w:val="never"/>
              <w:tblW w:w="0" w:type="auto"/>
              <w:tblLook w:val="04A0" w:firstRow="1" w:lastRow="0" w:firstColumn="1" w:lastColumn="0" w:noHBand="0" w:noVBand="1"/>
            </w:tblPr>
            <w:tblGrid>
              <w:gridCol w:w="1864"/>
              <w:gridCol w:w="1885"/>
            </w:tblGrid>
            <w:tr w:rsidR="000F05C4" w:rsidRPr="008B0500" w:rsidTr="0070127E">
              <w:tc>
                <w:tcPr>
                  <w:tcW w:w="1864" w:type="dxa"/>
                </w:tcPr>
                <w:p w:rsidR="000F05C4" w:rsidRPr="008B0500" w:rsidRDefault="000F05C4" w:rsidP="008B0500">
                  <w:pPr>
                    <w:rPr>
                      <w:rFonts w:ascii="Arial" w:hAnsi="Arial" w:cs="Arial"/>
                      <w:b/>
                      <w:sz w:val="20"/>
                      <w:szCs w:val="20"/>
                    </w:rPr>
                  </w:pPr>
                  <w:r w:rsidRPr="008B0500">
                    <w:rPr>
                      <w:rFonts w:ascii="Arial" w:hAnsi="Arial" w:cs="Arial"/>
                      <w:b/>
                      <w:sz w:val="20"/>
                      <w:szCs w:val="20"/>
                    </w:rPr>
                    <w:t>Type of group</w:t>
                  </w:r>
                </w:p>
              </w:tc>
              <w:tc>
                <w:tcPr>
                  <w:tcW w:w="1885" w:type="dxa"/>
                </w:tcPr>
                <w:p w:rsidR="000F05C4" w:rsidRPr="008B0500" w:rsidRDefault="000F05C4" w:rsidP="008B0500">
                  <w:pPr>
                    <w:rPr>
                      <w:rFonts w:ascii="Arial" w:hAnsi="Arial" w:cs="Arial"/>
                      <w:sz w:val="20"/>
                      <w:szCs w:val="20"/>
                    </w:rPr>
                  </w:pPr>
                  <w:r w:rsidRPr="008B0500">
                    <w:rPr>
                      <w:rFonts w:ascii="Arial" w:hAnsi="Arial" w:cs="Arial"/>
                      <w:sz w:val="20"/>
                      <w:szCs w:val="20"/>
                    </w:rPr>
                    <w:t>Medical staff involved in caring for MND patients.</w:t>
                  </w:r>
                </w:p>
              </w:tc>
            </w:tr>
            <w:tr w:rsidR="000F05C4" w:rsidRPr="008B0500" w:rsidTr="0070127E">
              <w:tc>
                <w:tcPr>
                  <w:tcW w:w="1864" w:type="dxa"/>
                </w:tcPr>
                <w:p w:rsidR="000F05C4" w:rsidRPr="008B0500" w:rsidRDefault="000F05C4" w:rsidP="008B0500">
                  <w:pPr>
                    <w:rPr>
                      <w:rFonts w:ascii="Arial" w:hAnsi="Arial" w:cs="Arial"/>
                      <w:b/>
                      <w:sz w:val="20"/>
                      <w:szCs w:val="20"/>
                    </w:rPr>
                  </w:pPr>
                  <w:r w:rsidRPr="008B0500">
                    <w:rPr>
                      <w:rFonts w:ascii="Arial" w:hAnsi="Arial" w:cs="Arial"/>
                      <w:b/>
                      <w:sz w:val="20"/>
                      <w:szCs w:val="20"/>
                    </w:rPr>
                    <w:t>Condition</w:t>
                  </w:r>
                </w:p>
              </w:tc>
              <w:tc>
                <w:tcPr>
                  <w:tcW w:w="1885" w:type="dxa"/>
                </w:tcPr>
                <w:p w:rsidR="000F05C4" w:rsidRPr="008B0500" w:rsidRDefault="000F05C4" w:rsidP="008B0500">
                  <w:pPr>
                    <w:rPr>
                      <w:rFonts w:ascii="Arial" w:hAnsi="Arial" w:cs="Arial"/>
                      <w:sz w:val="20"/>
                      <w:szCs w:val="20"/>
                    </w:rPr>
                  </w:pPr>
                  <w:r w:rsidRPr="008B0500">
                    <w:rPr>
                      <w:rFonts w:ascii="Arial" w:hAnsi="Arial" w:cs="Arial"/>
                      <w:sz w:val="20"/>
                      <w:szCs w:val="20"/>
                    </w:rPr>
                    <w:t>MND</w:t>
                  </w:r>
                </w:p>
              </w:tc>
            </w:tr>
            <w:tr w:rsidR="000F05C4" w:rsidRPr="008B0500" w:rsidTr="0070127E">
              <w:tc>
                <w:tcPr>
                  <w:tcW w:w="1864" w:type="dxa"/>
                </w:tcPr>
                <w:p w:rsidR="000F05C4" w:rsidRPr="008B0500" w:rsidRDefault="000F05C4" w:rsidP="008B0500">
                  <w:pPr>
                    <w:rPr>
                      <w:rFonts w:ascii="Arial" w:hAnsi="Arial" w:cs="Arial"/>
                      <w:b/>
                      <w:sz w:val="20"/>
                      <w:szCs w:val="20"/>
                    </w:rPr>
                  </w:pPr>
                  <w:r w:rsidRPr="008B0500">
                    <w:rPr>
                      <w:rFonts w:ascii="Arial" w:hAnsi="Arial" w:cs="Arial"/>
                      <w:b/>
                      <w:sz w:val="20"/>
                      <w:szCs w:val="20"/>
                    </w:rPr>
                    <w:t>Onset</w:t>
                  </w:r>
                </w:p>
              </w:tc>
              <w:tc>
                <w:tcPr>
                  <w:tcW w:w="1885" w:type="dxa"/>
                </w:tcPr>
                <w:p w:rsidR="000F05C4" w:rsidRPr="008B0500" w:rsidRDefault="000F05C4" w:rsidP="008B0500">
                  <w:pPr>
                    <w:rPr>
                      <w:rFonts w:ascii="Arial" w:hAnsi="Arial" w:cs="Arial"/>
                      <w:sz w:val="20"/>
                      <w:szCs w:val="20"/>
                    </w:rPr>
                  </w:pPr>
                  <w:r w:rsidRPr="008B0500">
                    <w:rPr>
                      <w:rFonts w:ascii="Arial" w:hAnsi="Arial" w:cs="Arial"/>
                      <w:sz w:val="20"/>
                      <w:szCs w:val="20"/>
                    </w:rPr>
                    <w:t>N/A</w:t>
                  </w:r>
                </w:p>
              </w:tc>
            </w:tr>
            <w:tr w:rsidR="000F05C4" w:rsidRPr="008B0500" w:rsidTr="0070127E">
              <w:tc>
                <w:tcPr>
                  <w:tcW w:w="1864" w:type="dxa"/>
                </w:tcPr>
                <w:p w:rsidR="000F05C4" w:rsidRPr="008B0500" w:rsidRDefault="000F05C4" w:rsidP="008B0500">
                  <w:pPr>
                    <w:rPr>
                      <w:rFonts w:ascii="Arial" w:hAnsi="Arial" w:cs="Arial"/>
                      <w:b/>
                      <w:sz w:val="20"/>
                      <w:szCs w:val="20"/>
                    </w:rPr>
                  </w:pPr>
                  <w:r w:rsidRPr="008B0500">
                    <w:rPr>
                      <w:rFonts w:ascii="Arial" w:hAnsi="Arial" w:cs="Arial"/>
                      <w:b/>
                      <w:sz w:val="20"/>
                      <w:szCs w:val="20"/>
                    </w:rPr>
                    <w:t>Sex</w:t>
                  </w:r>
                </w:p>
              </w:tc>
              <w:tc>
                <w:tcPr>
                  <w:tcW w:w="1885" w:type="dxa"/>
                </w:tcPr>
                <w:p w:rsidR="000F05C4" w:rsidRPr="008B0500" w:rsidRDefault="000F05C4" w:rsidP="008B0500">
                  <w:pPr>
                    <w:rPr>
                      <w:rFonts w:ascii="Arial" w:hAnsi="Arial" w:cs="Arial"/>
                      <w:sz w:val="20"/>
                      <w:szCs w:val="20"/>
                    </w:rPr>
                  </w:pPr>
                  <w:r w:rsidRPr="008B0500">
                    <w:rPr>
                      <w:rFonts w:ascii="Arial" w:hAnsi="Arial" w:cs="Arial"/>
                      <w:sz w:val="20"/>
                      <w:szCs w:val="20"/>
                    </w:rPr>
                    <w:t>N/A</w:t>
                  </w:r>
                </w:p>
              </w:tc>
            </w:tr>
            <w:tr w:rsidR="000F05C4" w:rsidRPr="008B0500" w:rsidTr="0070127E">
              <w:tc>
                <w:tcPr>
                  <w:tcW w:w="1864" w:type="dxa"/>
                </w:tcPr>
                <w:p w:rsidR="000F05C4" w:rsidRPr="008B0500" w:rsidRDefault="000F05C4" w:rsidP="008B0500">
                  <w:pPr>
                    <w:rPr>
                      <w:rFonts w:ascii="Arial" w:hAnsi="Arial" w:cs="Arial"/>
                      <w:b/>
                      <w:sz w:val="20"/>
                      <w:szCs w:val="20"/>
                    </w:rPr>
                  </w:pPr>
                  <w:r w:rsidRPr="008B0500">
                    <w:rPr>
                      <w:rFonts w:ascii="Arial" w:hAnsi="Arial" w:cs="Arial"/>
                      <w:b/>
                      <w:sz w:val="20"/>
                      <w:szCs w:val="20"/>
                    </w:rPr>
                    <w:t>Age</w:t>
                  </w:r>
                </w:p>
              </w:tc>
              <w:tc>
                <w:tcPr>
                  <w:tcW w:w="1885" w:type="dxa"/>
                </w:tcPr>
                <w:p w:rsidR="000F05C4" w:rsidRPr="008B0500" w:rsidRDefault="000F05C4" w:rsidP="008B0500">
                  <w:pPr>
                    <w:rPr>
                      <w:rFonts w:ascii="Arial" w:hAnsi="Arial" w:cs="Arial"/>
                      <w:sz w:val="20"/>
                      <w:szCs w:val="20"/>
                    </w:rPr>
                  </w:pPr>
                  <w:r w:rsidRPr="008B0500">
                    <w:rPr>
                      <w:rFonts w:ascii="Arial" w:hAnsi="Arial" w:cs="Arial"/>
                      <w:sz w:val="20"/>
                      <w:szCs w:val="20"/>
                    </w:rPr>
                    <w:t>NR</w:t>
                  </w:r>
                </w:p>
              </w:tc>
            </w:tr>
            <w:tr w:rsidR="000F05C4" w:rsidRPr="008B0500" w:rsidTr="0070127E">
              <w:tc>
                <w:tcPr>
                  <w:tcW w:w="1864" w:type="dxa"/>
                </w:tcPr>
                <w:p w:rsidR="000F05C4" w:rsidRPr="008B0500" w:rsidRDefault="000F05C4" w:rsidP="008B0500">
                  <w:pPr>
                    <w:rPr>
                      <w:rFonts w:ascii="Arial" w:hAnsi="Arial" w:cs="Arial"/>
                      <w:b/>
                      <w:sz w:val="20"/>
                      <w:szCs w:val="20"/>
                    </w:rPr>
                  </w:pPr>
                  <w:r w:rsidRPr="008B0500">
                    <w:rPr>
                      <w:rFonts w:ascii="Arial" w:hAnsi="Arial" w:cs="Arial"/>
                      <w:b/>
                      <w:sz w:val="20"/>
                      <w:szCs w:val="20"/>
                    </w:rPr>
                    <w:t>NIV usage</w:t>
                  </w:r>
                </w:p>
              </w:tc>
              <w:tc>
                <w:tcPr>
                  <w:tcW w:w="1885" w:type="dxa"/>
                </w:tcPr>
                <w:p w:rsidR="000F05C4" w:rsidRPr="008B0500" w:rsidRDefault="000F05C4" w:rsidP="008B0500">
                  <w:pPr>
                    <w:rPr>
                      <w:rFonts w:ascii="Arial" w:hAnsi="Arial" w:cs="Arial"/>
                      <w:sz w:val="20"/>
                      <w:szCs w:val="20"/>
                    </w:rPr>
                  </w:pPr>
                  <w:r w:rsidRPr="008B0500">
                    <w:rPr>
                      <w:rFonts w:ascii="Arial" w:hAnsi="Arial" w:cs="Arial"/>
                      <w:sz w:val="20"/>
                      <w:szCs w:val="20"/>
                    </w:rPr>
                    <w:t>Yes</w:t>
                  </w:r>
                </w:p>
              </w:tc>
            </w:tr>
            <w:tr w:rsidR="000F05C4" w:rsidRPr="008B0500" w:rsidTr="0070127E">
              <w:tc>
                <w:tcPr>
                  <w:tcW w:w="1864" w:type="dxa"/>
                </w:tcPr>
                <w:p w:rsidR="000F05C4" w:rsidRPr="008B0500" w:rsidRDefault="000F05C4" w:rsidP="008B0500">
                  <w:pPr>
                    <w:rPr>
                      <w:rFonts w:ascii="Arial" w:hAnsi="Arial" w:cs="Arial"/>
                      <w:b/>
                      <w:sz w:val="20"/>
                      <w:szCs w:val="20"/>
                    </w:rPr>
                  </w:pPr>
                  <w:r w:rsidRPr="008B0500">
                    <w:rPr>
                      <w:rFonts w:ascii="Arial" w:hAnsi="Arial" w:cs="Arial"/>
                      <w:b/>
                      <w:sz w:val="20"/>
                      <w:szCs w:val="20"/>
                    </w:rPr>
                    <w:t>Other (specify)</w:t>
                  </w:r>
                </w:p>
              </w:tc>
              <w:tc>
                <w:tcPr>
                  <w:tcW w:w="1885" w:type="dxa"/>
                </w:tcPr>
                <w:p w:rsidR="000F05C4" w:rsidRPr="008B0500" w:rsidRDefault="000F05C4" w:rsidP="008B0500">
                  <w:pPr>
                    <w:rPr>
                      <w:rFonts w:ascii="Arial" w:hAnsi="Arial" w:cs="Arial"/>
                      <w:sz w:val="20"/>
                      <w:szCs w:val="20"/>
                    </w:rPr>
                  </w:pPr>
                </w:p>
              </w:tc>
            </w:tr>
          </w:tbl>
          <w:p w:rsidR="000F05C4" w:rsidRPr="008B0500" w:rsidRDefault="000F05C4" w:rsidP="008B0500">
            <w:pPr>
              <w:spacing w:after="200"/>
              <w:rPr>
                <w:rFonts w:ascii="Arial" w:hAnsi="Arial" w:cs="Arial"/>
                <w:sz w:val="20"/>
                <w:szCs w:val="20"/>
              </w:rPr>
            </w:pPr>
          </w:p>
        </w:tc>
        <w:tc>
          <w:tcPr>
            <w:tcW w:w="4650" w:type="dxa"/>
          </w:tcPr>
          <w:p w:rsidR="000F05C4" w:rsidRPr="008B0500" w:rsidRDefault="000F05C4" w:rsidP="008B0500">
            <w:pPr>
              <w:spacing w:after="200"/>
              <w:rPr>
                <w:rFonts w:ascii="Arial" w:hAnsi="Arial" w:cs="Arial"/>
                <w:sz w:val="20"/>
                <w:szCs w:val="20"/>
              </w:rPr>
            </w:pPr>
            <w:r w:rsidRPr="008B0500">
              <w:rPr>
                <w:rFonts w:ascii="Arial" w:hAnsi="Arial" w:cs="Arial"/>
                <w:b/>
                <w:sz w:val="20"/>
                <w:szCs w:val="20"/>
              </w:rPr>
              <w:t>Author identified themes</w:t>
            </w:r>
          </w:p>
          <w:p w:rsidR="000F05C4" w:rsidRPr="008B0500" w:rsidRDefault="000F05C4" w:rsidP="008B0500">
            <w:pPr>
              <w:spacing w:after="200"/>
              <w:rPr>
                <w:rFonts w:ascii="Arial" w:hAnsi="Arial" w:cs="Arial"/>
                <w:b/>
                <w:sz w:val="20"/>
                <w:szCs w:val="20"/>
              </w:rPr>
            </w:pPr>
            <w:r w:rsidRPr="008B0500">
              <w:rPr>
                <w:rFonts w:ascii="Arial" w:hAnsi="Arial" w:cs="Arial"/>
                <w:b/>
                <w:sz w:val="20"/>
                <w:szCs w:val="20"/>
              </w:rPr>
              <w:t xml:space="preserve">Data relating to NIV provision and usage: </w:t>
            </w:r>
          </w:p>
          <w:p w:rsidR="000F05C4" w:rsidRPr="008B0500" w:rsidRDefault="000F05C4" w:rsidP="008B0500">
            <w:pPr>
              <w:spacing w:after="200"/>
              <w:rPr>
                <w:rFonts w:ascii="Arial" w:hAnsi="Arial" w:cs="Arial"/>
                <w:sz w:val="20"/>
                <w:szCs w:val="20"/>
              </w:rPr>
            </w:pPr>
            <w:r w:rsidRPr="008B0500">
              <w:rPr>
                <w:rFonts w:ascii="Arial" w:hAnsi="Arial" w:cs="Arial"/>
                <w:sz w:val="20"/>
                <w:szCs w:val="20"/>
              </w:rPr>
              <w:t>58.5% doctors had been directly involved in withdrawing NIV. Those who had not been directly involved reported withdrawal of NIV as more of a challenge to them (scoring 7+) on all three dimensions, with one exception.</w:t>
            </w:r>
          </w:p>
          <w:p w:rsidR="000F05C4" w:rsidRPr="008B0500" w:rsidRDefault="000F05C4" w:rsidP="008B0500">
            <w:pPr>
              <w:spacing w:after="200"/>
              <w:rPr>
                <w:rFonts w:ascii="Arial" w:hAnsi="Arial" w:cs="Arial"/>
                <w:sz w:val="20"/>
                <w:szCs w:val="20"/>
              </w:rPr>
            </w:pPr>
            <w:r w:rsidRPr="008B0500">
              <w:rPr>
                <w:rFonts w:ascii="Arial" w:hAnsi="Arial" w:cs="Arial"/>
                <w:sz w:val="20"/>
                <w:szCs w:val="20"/>
              </w:rPr>
              <w:t>Over half of respondents scored 7+ on emotional scale with 20% scoring 9-10 out of 10.</w:t>
            </w:r>
          </w:p>
          <w:p w:rsidR="000F05C4" w:rsidRPr="008B0500" w:rsidRDefault="000F05C4" w:rsidP="008B0500">
            <w:pPr>
              <w:rPr>
                <w:rFonts w:ascii="Arial" w:hAnsi="Arial" w:cs="Arial"/>
                <w:i/>
                <w:sz w:val="20"/>
                <w:szCs w:val="20"/>
              </w:rPr>
            </w:pPr>
            <w:r w:rsidRPr="008B0500">
              <w:rPr>
                <w:rFonts w:ascii="Arial" w:hAnsi="Arial" w:cs="Arial"/>
                <w:i/>
                <w:sz w:val="20"/>
                <w:szCs w:val="20"/>
              </w:rPr>
              <w:t>Concerns:</w:t>
            </w:r>
          </w:p>
          <w:p w:rsidR="000F05C4" w:rsidRPr="008B0500" w:rsidRDefault="000F05C4" w:rsidP="008B0500">
            <w:pPr>
              <w:rPr>
                <w:rFonts w:ascii="Arial" w:hAnsi="Arial" w:cs="Arial"/>
                <w:sz w:val="20"/>
                <w:szCs w:val="20"/>
              </w:rPr>
            </w:pPr>
            <w:r w:rsidRPr="008B0500">
              <w:rPr>
                <w:rFonts w:ascii="Arial" w:hAnsi="Arial" w:cs="Arial"/>
                <w:sz w:val="20"/>
                <w:szCs w:val="20"/>
              </w:rPr>
              <w:t>Lack of guidelines</w:t>
            </w:r>
          </w:p>
          <w:p w:rsidR="000F05C4" w:rsidRPr="008B0500" w:rsidRDefault="000F05C4" w:rsidP="008B0500">
            <w:pPr>
              <w:rPr>
                <w:rFonts w:ascii="Arial" w:hAnsi="Arial" w:cs="Arial"/>
                <w:sz w:val="20"/>
                <w:szCs w:val="20"/>
              </w:rPr>
            </w:pPr>
            <w:r w:rsidRPr="008B0500">
              <w:rPr>
                <w:rFonts w:ascii="Arial" w:hAnsi="Arial" w:cs="Arial"/>
                <w:sz w:val="20"/>
                <w:szCs w:val="20"/>
              </w:rPr>
              <w:t>Whether or not to wean off NIV</w:t>
            </w:r>
          </w:p>
          <w:p w:rsidR="000F05C4" w:rsidRPr="008B0500" w:rsidRDefault="000F05C4" w:rsidP="008B0500">
            <w:pPr>
              <w:rPr>
                <w:rFonts w:ascii="Arial" w:hAnsi="Arial" w:cs="Arial"/>
                <w:sz w:val="20"/>
                <w:szCs w:val="20"/>
              </w:rPr>
            </w:pPr>
            <w:r w:rsidRPr="008B0500">
              <w:rPr>
                <w:rFonts w:ascii="Arial" w:hAnsi="Arial" w:cs="Arial"/>
                <w:sz w:val="20"/>
                <w:szCs w:val="20"/>
              </w:rPr>
              <w:lastRenderedPageBreak/>
              <w:t>How to manage distressing symptoms</w:t>
            </w:r>
          </w:p>
          <w:p w:rsidR="000F05C4" w:rsidRPr="008B0500" w:rsidRDefault="000F05C4" w:rsidP="008B0500">
            <w:pPr>
              <w:rPr>
                <w:rFonts w:ascii="Arial" w:hAnsi="Arial" w:cs="Arial"/>
                <w:sz w:val="20"/>
                <w:szCs w:val="20"/>
              </w:rPr>
            </w:pPr>
            <w:r w:rsidRPr="008B0500">
              <w:rPr>
                <w:rFonts w:ascii="Arial" w:hAnsi="Arial" w:cs="Arial"/>
                <w:sz w:val="20"/>
                <w:szCs w:val="20"/>
              </w:rPr>
              <w:t>Use of sedative drugs (which and how)</w:t>
            </w:r>
          </w:p>
          <w:p w:rsidR="000F05C4" w:rsidRPr="008B0500" w:rsidRDefault="000F05C4" w:rsidP="008B0500">
            <w:pPr>
              <w:rPr>
                <w:rFonts w:ascii="Arial" w:hAnsi="Arial" w:cs="Arial"/>
                <w:sz w:val="20"/>
                <w:szCs w:val="20"/>
              </w:rPr>
            </w:pPr>
            <w:r w:rsidRPr="008B0500">
              <w:rPr>
                <w:rFonts w:ascii="Arial" w:hAnsi="Arial" w:cs="Arial"/>
                <w:sz w:val="20"/>
                <w:szCs w:val="20"/>
              </w:rPr>
              <w:t>Who should remove the mask</w:t>
            </w:r>
          </w:p>
          <w:p w:rsidR="000F05C4" w:rsidRPr="008B0500" w:rsidRDefault="000F05C4" w:rsidP="008B0500">
            <w:pPr>
              <w:rPr>
                <w:rFonts w:ascii="Arial" w:hAnsi="Arial" w:cs="Arial"/>
                <w:sz w:val="20"/>
                <w:szCs w:val="20"/>
              </w:rPr>
            </w:pPr>
            <w:r w:rsidRPr="008B0500">
              <w:rPr>
                <w:rFonts w:ascii="Arial" w:hAnsi="Arial" w:cs="Arial"/>
                <w:sz w:val="20"/>
                <w:szCs w:val="20"/>
              </w:rPr>
              <w:t>Time and planning burden</w:t>
            </w:r>
          </w:p>
          <w:p w:rsidR="000F05C4" w:rsidRPr="008B0500" w:rsidRDefault="000F05C4" w:rsidP="008B0500">
            <w:pPr>
              <w:rPr>
                <w:rFonts w:ascii="Arial" w:hAnsi="Arial" w:cs="Arial"/>
                <w:sz w:val="20"/>
                <w:szCs w:val="20"/>
              </w:rPr>
            </w:pPr>
            <w:r w:rsidRPr="008B0500">
              <w:rPr>
                <w:rFonts w:ascii="Arial" w:hAnsi="Arial" w:cs="Arial"/>
                <w:sz w:val="20"/>
                <w:szCs w:val="20"/>
              </w:rPr>
              <w:t>Communication difficulties (timing, sensitivity and limitations).</w:t>
            </w:r>
          </w:p>
          <w:p w:rsidR="000F05C4" w:rsidRPr="008B0500" w:rsidRDefault="000F05C4" w:rsidP="008B0500">
            <w:pPr>
              <w:rPr>
                <w:rFonts w:ascii="Arial" w:hAnsi="Arial" w:cs="Arial"/>
                <w:sz w:val="20"/>
                <w:szCs w:val="20"/>
              </w:rPr>
            </w:pPr>
            <w:r w:rsidRPr="008B0500">
              <w:rPr>
                <w:rFonts w:ascii="Arial" w:hAnsi="Arial" w:cs="Arial"/>
                <w:sz w:val="20"/>
                <w:szCs w:val="20"/>
              </w:rPr>
              <w:t>Large MDT involved in decision making process (time, and can lead to conflict) even where apparently clear ADRT</w:t>
            </w:r>
          </w:p>
          <w:p w:rsidR="000F05C4" w:rsidRPr="008B0500" w:rsidRDefault="000F05C4" w:rsidP="008B0500">
            <w:pPr>
              <w:rPr>
                <w:rFonts w:ascii="Arial" w:hAnsi="Arial" w:cs="Arial"/>
                <w:sz w:val="20"/>
                <w:szCs w:val="20"/>
              </w:rPr>
            </w:pPr>
            <w:r w:rsidRPr="008B0500">
              <w:rPr>
                <w:rFonts w:ascii="Arial" w:hAnsi="Arial" w:cs="Arial"/>
                <w:sz w:val="20"/>
                <w:szCs w:val="20"/>
              </w:rPr>
              <w:t>Timing and appropriateness of withdrawal</w:t>
            </w:r>
          </w:p>
          <w:p w:rsidR="000F05C4" w:rsidRPr="008B0500" w:rsidRDefault="000F05C4" w:rsidP="008B0500">
            <w:pPr>
              <w:rPr>
                <w:rFonts w:ascii="Arial" w:hAnsi="Arial" w:cs="Arial"/>
                <w:sz w:val="20"/>
                <w:szCs w:val="20"/>
              </w:rPr>
            </w:pPr>
            <w:r w:rsidRPr="008B0500">
              <w:rPr>
                <w:rFonts w:ascii="Arial" w:hAnsi="Arial" w:cs="Arial"/>
                <w:sz w:val="20"/>
                <w:szCs w:val="20"/>
              </w:rPr>
              <w:t>Clear intentions</w:t>
            </w:r>
          </w:p>
          <w:p w:rsidR="000F05C4" w:rsidRPr="008B0500" w:rsidRDefault="000F05C4" w:rsidP="008B0500">
            <w:pPr>
              <w:rPr>
                <w:rFonts w:ascii="Arial" w:hAnsi="Arial" w:cs="Arial"/>
                <w:sz w:val="20"/>
                <w:szCs w:val="20"/>
              </w:rPr>
            </w:pPr>
            <w:r w:rsidRPr="008B0500">
              <w:rPr>
                <w:rFonts w:ascii="Arial" w:hAnsi="Arial" w:cs="Arial"/>
                <w:sz w:val="20"/>
                <w:szCs w:val="20"/>
              </w:rPr>
              <w:t>Potential criticism – may be seen as euthanasia</w:t>
            </w:r>
          </w:p>
          <w:p w:rsidR="000F05C4" w:rsidRPr="008B0500" w:rsidRDefault="000F05C4" w:rsidP="008B0500">
            <w:pPr>
              <w:rPr>
                <w:rFonts w:ascii="Arial" w:hAnsi="Arial" w:cs="Arial"/>
                <w:sz w:val="20"/>
                <w:szCs w:val="20"/>
              </w:rPr>
            </w:pPr>
            <w:r w:rsidRPr="008B0500">
              <w:rPr>
                <w:rFonts w:ascii="Arial" w:hAnsi="Arial" w:cs="Arial"/>
                <w:sz w:val="20"/>
                <w:szCs w:val="20"/>
              </w:rPr>
              <w:t>Managing emotions of others</w:t>
            </w:r>
          </w:p>
          <w:p w:rsidR="000F05C4" w:rsidRPr="008B0500" w:rsidRDefault="000F05C4" w:rsidP="008B0500">
            <w:pPr>
              <w:rPr>
                <w:rFonts w:ascii="Arial" w:hAnsi="Arial" w:cs="Arial"/>
                <w:sz w:val="20"/>
                <w:szCs w:val="20"/>
              </w:rPr>
            </w:pPr>
            <w:r w:rsidRPr="008B0500">
              <w:rPr>
                <w:rFonts w:ascii="Arial" w:hAnsi="Arial" w:cs="Arial"/>
                <w:sz w:val="20"/>
                <w:szCs w:val="20"/>
              </w:rPr>
              <w:t>Causing harm or distress to patient</w:t>
            </w:r>
          </w:p>
          <w:p w:rsidR="000F05C4" w:rsidRPr="008B0500" w:rsidRDefault="000F05C4" w:rsidP="008B0500">
            <w:pPr>
              <w:rPr>
                <w:rFonts w:ascii="Arial" w:hAnsi="Arial" w:cs="Arial"/>
                <w:sz w:val="20"/>
                <w:szCs w:val="20"/>
              </w:rPr>
            </w:pPr>
            <w:r w:rsidRPr="008B0500">
              <w:rPr>
                <w:rFonts w:ascii="Arial" w:hAnsi="Arial" w:cs="Arial"/>
                <w:sz w:val="20"/>
                <w:szCs w:val="20"/>
              </w:rPr>
              <w:t>Death being related to an action (though acknowledged not the intention)</w:t>
            </w:r>
          </w:p>
          <w:p w:rsidR="000F05C4" w:rsidRPr="008B0500" w:rsidRDefault="000F05C4" w:rsidP="008B0500">
            <w:pPr>
              <w:spacing w:after="200"/>
              <w:rPr>
                <w:rFonts w:ascii="Arial" w:hAnsi="Arial" w:cs="Arial"/>
                <w:b/>
                <w:sz w:val="20"/>
                <w:szCs w:val="20"/>
              </w:rPr>
            </w:pPr>
            <w:r w:rsidRPr="008B0500">
              <w:rPr>
                <w:rFonts w:ascii="Arial" w:hAnsi="Arial" w:cs="Arial"/>
                <w:b/>
                <w:sz w:val="20"/>
                <w:szCs w:val="20"/>
              </w:rPr>
              <w:t xml:space="preserve">Author conclusions: </w:t>
            </w:r>
          </w:p>
          <w:p w:rsidR="000F05C4" w:rsidRPr="008B0500" w:rsidRDefault="000F05C4" w:rsidP="008B0500">
            <w:pPr>
              <w:spacing w:after="200"/>
              <w:rPr>
                <w:rFonts w:ascii="Arial" w:hAnsi="Arial" w:cs="Arial"/>
                <w:sz w:val="20"/>
                <w:szCs w:val="20"/>
              </w:rPr>
            </w:pPr>
            <w:r w:rsidRPr="008B0500">
              <w:rPr>
                <w:rFonts w:ascii="Arial" w:hAnsi="Arial" w:cs="Arial"/>
                <w:sz w:val="20"/>
                <w:szCs w:val="20"/>
              </w:rPr>
              <w:t>Doctors who had not been involved in NIV withdrawal were most likely to report challenges, suggesting that experience may mediate the perception of challenge. However, challenges continue with experience. Leadership is challenged by the scarcity of the event and lack of guidelines as well as emotional challenges.</w:t>
            </w:r>
          </w:p>
          <w:p w:rsidR="000F05C4" w:rsidRPr="008B0500" w:rsidRDefault="000F05C4" w:rsidP="008B0500">
            <w:pPr>
              <w:spacing w:after="200"/>
              <w:rPr>
                <w:rFonts w:ascii="Arial" w:hAnsi="Arial" w:cs="Arial"/>
                <w:sz w:val="20"/>
                <w:szCs w:val="20"/>
              </w:rPr>
            </w:pPr>
            <w:r w:rsidRPr="008B0500">
              <w:rPr>
                <w:rFonts w:ascii="Arial" w:hAnsi="Arial" w:cs="Arial"/>
                <w:sz w:val="20"/>
                <w:szCs w:val="20"/>
              </w:rPr>
              <w:t>Patients may wish for NIV to stop, but physical constraints mean the HCP team may have to carry out the wish. Long discussions with family and MDT are also effort and time consuming.</w:t>
            </w:r>
          </w:p>
          <w:p w:rsidR="000F05C4" w:rsidRPr="008B0500" w:rsidRDefault="000F05C4" w:rsidP="008B0500">
            <w:pPr>
              <w:spacing w:after="200"/>
              <w:rPr>
                <w:rFonts w:ascii="Arial" w:hAnsi="Arial" w:cs="Arial"/>
                <w:sz w:val="20"/>
                <w:szCs w:val="20"/>
              </w:rPr>
            </w:pPr>
            <w:r w:rsidRPr="008B0500">
              <w:rPr>
                <w:rFonts w:ascii="Arial" w:hAnsi="Arial" w:cs="Arial"/>
                <w:sz w:val="20"/>
                <w:szCs w:val="20"/>
              </w:rPr>
              <w:t xml:space="preserve">Challenges may be addressed partly by clear published guidelines, a clear ethical statement and mentorship for team members.                 </w:t>
            </w:r>
          </w:p>
        </w:tc>
      </w:tr>
      <w:tr w:rsidR="000F05C4" w:rsidRPr="008B0500" w:rsidTr="0070127E">
        <w:tc>
          <w:tcPr>
            <w:tcW w:w="4649" w:type="dxa"/>
          </w:tcPr>
          <w:p w:rsidR="000F05C4" w:rsidRPr="008B0500" w:rsidRDefault="000F05C4" w:rsidP="008B0500">
            <w:pPr>
              <w:spacing w:after="200"/>
              <w:rPr>
                <w:rFonts w:ascii="Arial" w:hAnsi="Arial" w:cs="Arial"/>
                <w:bCs/>
                <w:sz w:val="20"/>
                <w:szCs w:val="20"/>
              </w:rPr>
            </w:pPr>
            <w:r w:rsidRPr="008B0500">
              <w:rPr>
                <w:rFonts w:ascii="Arial" w:hAnsi="Arial" w:cs="Arial"/>
                <w:b/>
                <w:sz w:val="20"/>
                <w:szCs w:val="20"/>
              </w:rPr>
              <w:lastRenderedPageBreak/>
              <w:t xml:space="preserve">Faull 2014 </w:t>
            </w:r>
            <w:r w:rsidRPr="008B0500">
              <w:rPr>
                <w:rFonts w:ascii="Arial" w:hAnsi="Arial" w:cs="Arial"/>
                <w:bCs/>
                <w:sz w:val="20"/>
                <w:szCs w:val="20"/>
              </w:rPr>
              <w:t>(linked to Oliver and Phelps)</w:t>
            </w:r>
          </w:p>
          <w:p w:rsidR="000F05C4" w:rsidRPr="008B0500" w:rsidRDefault="000F05C4" w:rsidP="008B0500">
            <w:pPr>
              <w:spacing w:after="200"/>
              <w:rPr>
                <w:rFonts w:ascii="Arial" w:hAnsi="Arial" w:cs="Arial"/>
                <w:bCs/>
                <w:sz w:val="20"/>
                <w:szCs w:val="20"/>
              </w:rPr>
            </w:pPr>
            <w:r w:rsidRPr="008B0500">
              <w:rPr>
                <w:rFonts w:ascii="Arial" w:hAnsi="Arial" w:cs="Arial"/>
                <w:bCs/>
                <w:sz w:val="20"/>
                <w:szCs w:val="20"/>
              </w:rPr>
              <w:t xml:space="preserve">Journal paper / </w:t>
            </w:r>
            <w:r w:rsidRPr="008B0500">
              <w:rPr>
                <w:rFonts w:ascii="Arial" w:hAnsi="Arial" w:cs="Arial"/>
                <w:bCs/>
                <w:sz w:val="20"/>
                <w:szCs w:val="20"/>
                <w:u w:val="single"/>
              </w:rPr>
              <w:t>conference abstract</w:t>
            </w:r>
          </w:p>
          <w:p w:rsidR="000F05C4" w:rsidRPr="008B0500" w:rsidRDefault="000F05C4" w:rsidP="008B0500">
            <w:pPr>
              <w:spacing w:after="200"/>
              <w:rPr>
                <w:rFonts w:ascii="Arial" w:hAnsi="Arial" w:cs="Arial"/>
                <w:b/>
                <w:sz w:val="20"/>
                <w:szCs w:val="20"/>
              </w:rPr>
            </w:pPr>
            <w:r w:rsidRPr="008B0500">
              <w:rPr>
                <w:rFonts w:ascii="Arial" w:hAnsi="Arial" w:cs="Arial"/>
                <w:b/>
                <w:sz w:val="20"/>
                <w:szCs w:val="20"/>
              </w:rPr>
              <w:lastRenderedPageBreak/>
              <w:t xml:space="preserve">Country: </w:t>
            </w:r>
            <w:r w:rsidRPr="008B0500">
              <w:rPr>
                <w:rFonts w:ascii="Arial" w:hAnsi="Arial" w:cs="Arial"/>
                <w:sz w:val="20"/>
                <w:szCs w:val="20"/>
              </w:rPr>
              <w:t>UK</w:t>
            </w:r>
          </w:p>
          <w:tbl>
            <w:tblPr>
              <w:tblStyle w:val="TableGrid5"/>
              <w:tblW w:w="0" w:type="auto"/>
              <w:tblLook w:val="04A0" w:firstRow="1" w:lastRow="0" w:firstColumn="1" w:lastColumn="0" w:noHBand="0" w:noVBand="1"/>
            </w:tblPr>
            <w:tblGrid>
              <w:gridCol w:w="1760"/>
              <w:gridCol w:w="1275"/>
            </w:tblGrid>
            <w:tr w:rsidR="000F05C4" w:rsidRPr="008B0500" w:rsidTr="0070127E">
              <w:tc>
                <w:tcPr>
                  <w:tcW w:w="1760" w:type="dxa"/>
                </w:tcPr>
                <w:p w:rsidR="000F05C4" w:rsidRPr="008B0500" w:rsidRDefault="000F05C4" w:rsidP="008B0500">
                  <w:pPr>
                    <w:rPr>
                      <w:rFonts w:ascii="Arial" w:hAnsi="Arial" w:cs="Arial"/>
                      <w:b/>
                      <w:sz w:val="20"/>
                      <w:szCs w:val="20"/>
                    </w:rPr>
                  </w:pPr>
                  <w:r w:rsidRPr="008B0500">
                    <w:rPr>
                      <w:rFonts w:ascii="Arial" w:hAnsi="Arial" w:cs="Arial"/>
                      <w:b/>
                      <w:sz w:val="20"/>
                      <w:szCs w:val="20"/>
                    </w:rPr>
                    <w:t>Qualitative</w:t>
                  </w:r>
                </w:p>
              </w:tc>
              <w:tc>
                <w:tcPr>
                  <w:tcW w:w="1275" w:type="dxa"/>
                </w:tcPr>
                <w:p w:rsidR="000F05C4" w:rsidRPr="008B0500" w:rsidRDefault="000F05C4" w:rsidP="008B0500">
                  <w:pPr>
                    <w:rPr>
                      <w:rFonts w:ascii="Arial" w:hAnsi="Arial" w:cs="Arial"/>
                      <w:sz w:val="20"/>
                      <w:szCs w:val="20"/>
                    </w:rPr>
                  </w:pPr>
                  <w:r w:rsidRPr="008B0500">
                    <w:rPr>
                      <w:rFonts w:ascii="Arial" w:hAnsi="Arial" w:cs="Arial"/>
                      <w:sz w:val="20"/>
                      <w:szCs w:val="20"/>
                    </w:rPr>
                    <w:t>X</w:t>
                  </w:r>
                </w:p>
              </w:tc>
            </w:tr>
            <w:tr w:rsidR="000F05C4" w:rsidRPr="008B0500" w:rsidTr="0070127E">
              <w:tc>
                <w:tcPr>
                  <w:tcW w:w="1760" w:type="dxa"/>
                </w:tcPr>
                <w:p w:rsidR="000F05C4" w:rsidRPr="008B0500" w:rsidRDefault="000F05C4" w:rsidP="008B0500">
                  <w:pPr>
                    <w:rPr>
                      <w:rFonts w:ascii="Arial" w:hAnsi="Arial" w:cs="Arial"/>
                      <w:b/>
                      <w:sz w:val="20"/>
                      <w:szCs w:val="20"/>
                    </w:rPr>
                  </w:pPr>
                  <w:r w:rsidRPr="008B0500">
                    <w:rPr>
                      <w:rFonts w:ascii="Arial" w:hAnsi="Arial" w:cs="Arial"/>
                      <w:b/>
                      <w:sz w:val="20"/>
                      <w:szCs w:val="20"/>
                    </w:rPr>
                    <w:t>Mixed method</w:t>
                  </w:r>
                </w:p>
              </w:tc>
              <w:tc>
                <w:tcPr>
                  <w:tcW w:w="1275" w:type="dxa"/>
                </w:tcPr>
                <w:p w:rsidR="000F05C4" w:rsidRPr="008B0500" w:rsidRDefault="000F05C4" w:rsidP="008B0500">
                  <w:pPr>
                    <w:rPr>
                      <w:rFonts w:ascii="Arial" w:hAnsi="Arial" w:cs="Arial"/>
                      <w:sz w:val="20"/>
                      <w:szCs w:val="20"/>
                    </w:rPr>
                  </w:pPr>
                </w:p>
              </w:tc>
            </w:tr>
            <w:tr w:rsidR="000F05C4" w:rsidRPr="008B0500" w:rsidTr="0070127E">
              <w:tc>
                <w:tcPr>
                  <w:tcW w:w="1760" w:type="dxa"/>
                </w:tcPr>
                <w:p w:rsidR="000F05C4" w:rsidRPr="008B0500" w:rsidRDefault="000F05C4" w:rsidP="008B0500">
                  <w:pPr>
                    <w:rPr>
                      <w:rFonts w:ascii="Arial" w:hAnsi="Arial" w:cs="Arial"/>
                      <w:b/>
                      <w:sz w:val="20"/>
                      <w:szCs w:val="20"/>
                    </w:rPr>
                  </w:pPr>
                  <w:r w:rsidRPr="008B0500">
                    <w:rPr>
                      <w:rFonts w:ascii="Arial" w:hAnsi="Arial" w:cs="Arial"/>
                      <w:b/>
                      <w:sz w:val="20"/>
                      <w:szCs w:val="20"/>
                    </w:rPr>
                    <w:t>Other (specify)</w:t>
                  </w:r>
                </w:p>
              </w:tc>
              <w:tc>
                <w:tcPr>
                  <w:tcW w:w="1275" w:type="dxa"/>
                </w:tcPr>
                <w:p w:rsidR="000F05C4" w:rsidRPr="008B0500" w:rsidRDefault="000F05C4" w:rsidP="008B0500">
                  <w:pPr>
                    <w:rPr>
                      <w:rFonts w:ascii="Arial" w:hAnsi="Arial" w:cs="Arial"/>
                      <w:b/>
                      <w:sz w:val="20"/>
                      <w:szCs w:val="20"/>
                    </w:rPr>
                  </w:pPr>
                </w:p>
              </w:tc>
            </w:tr>
          </w:tbl>
          <w:p w:rsidR="000F05C4" w:rsidRPr="008B0500" w:rsidRDefault="000F05C4" w:rsidP="008B0500">
            <w:pPr>
              <w:spacing w:after="200"/>
              <w:rPr>
                <w:rFonts w:ascii="Arial" w:hAnsi="Arial" w:cs="Arial"/>
                <w:sz w:val="20"/>
                <w:szCs w:val="20"/>
              </w:rPr>
            </w:pPr>
          </w:p>
          <w:p w:rsidR="000F05C4" w:rsidRPr="008B0500" w:rsidRDefault="000F05C4" w:rsidP="008B0500">
            <w:pPr>
              <w:spacing w:after="200"/>
              <w:rPr>
                <w:rFonts w:ascii="Arial" w:hAnsi="Arial" w:cs="Arial"/>
                <w:bCs/>
                <w:sz w:val="20"/>
                <w:szCs w:val="20"/>
              </w:rPr>
            </w:pPr>
            <w:r w:rsidRPr="008B0500">
              <w:rPr>
                <w:rFonts w:ascii="Arial" w:hAnsi="Arial" w:cs="Arial"/>
                <w:b/>
                <w:sz w:val="20"/>
                <w:szCs w:val="20"/>
              </w:rPr>
              <w:t xml:space="preserve">Aim of study: </w:t>
            </w:r>
            <w:r w:rsidRPr="008B0500">
              <w:rPr>
                <w:rFonts w:ascii="Arial" w:hAnsi="Arial" w:cs="Arial"/>
                <w:bCs/>
                <w:sz w:val="20"/>
                <w:szCs w:val="20"/>
              </w:rPr>
              <w:t>To discover challenges to practice, identify perceptions of the best experience for patients and families and understand how involvement in withdrawing NIV can affect doctors.</w:t>
            </w:r>
          </w:p>
          <w:p w:rsidR="000F05C4" w:rsidRPr="008B0500" w:rsidRDefault="000F05C4" w:rsidP="008B0500">
            <w:pPr>
              <w:spacing w:after="200"/>
              <w:rPr>
                <w:rFonts w:ascii="Arial" w:hAnsi="Arial" w:cs="Arial"/>
                <w:b/>
                <w:sz w:val="20"/>
                <w:szCs w:val="20"/>
              </w:rPr>
            </w:pPr>
            <w:r w:rsidRPr="008B0500">
              <w:rPr>
                <w:rFonts w:ascii="Arial" w:hAnsi="Arial" w:cs="Arial"/>
                <w:b/>
                <w:sz w:val="20"/>
                <w:szCs w:val="20"/>
              </w:rPr>
              <w:t xml:space="preserve">Data collection method: </w:t>
            </w:r>
            <w:r w:rsidRPr="008B0500">
              <w:rPr>
                <w:rFonts w:ascii="Arial" w:hAnsi="Arial" w:cs="Arial"/>
                <w:bCs/>
                <w:sz w:val="20"/>
                <w:szCs w:val="20"/>
              </w:rPr>
              <w:t>Interviews</w:t>
            </w:r>
          </w:p>
          <w:p w:rsidR="000F05C4" w:rsidRPr="008B0500" w:rsidRDefault="000F05C4" w:rsidP="008B0500">
            <w:pPr>
              <w:spacing w:after="200"/>
              <w:rPr>
                <w:rFonts w:ascii="Arial" w:hAnsi="Arial" w:cs="Arial"/>
                <w:b/>
                <w:sz w:val="20"/>
                <w:szCs w:val="20"/>
              </w:rPr>
            </w:pPr>
            <w:r w:rsidRPr="008B0500">
              <w:rPr>
                <w:rFonts w:ascii="Arial" w:hAnsi="Arial" w:cs="Arial"/>
                <w:b/>
                <w:sz w:val="20"/>
                <w:szCs w:val="20"/>
              </w:rPr>
              <w:t xml:space="preserve">Theoretical underpinning: </w:t>
            </w:r>
            <w:r w:rsidRPr="008B0500">
              <w:rPr>
                <w:rFonts w:ascii="Arial" w:hAnsi="Arial" w:cs="Arial"/>
                <w:bCs/>
                <w:sz w:val="20"/>
                <w:szCs w:val="20"/>
              </w:rPr>
              <w:t>Not reported</w:t>
            </w:r>
          </w:p>
          <w:p w:rsidR="000F05C4" w:rsidRPr="008B0500" w:rsidRDefault="000F05C4" w:rsidP="008B0500">
            <w:pPr>
              <w:spacing w:after="200"/>
              <w:rPr>
                <w:rFonts w:ascii="Arial" w:hAnsi="Arial" w:cs="Arial"/>
                <w:bCs/>
                <w:sz w:val="20"/>
                <w:szCs w:val="20"/>
              </w:rPr>
            </w:pPr>
            <w:r w:rsidRPr="008B0500">
              <w:rPr>
                <w:rFonts w:ascii="Arial" w:hAnsi="Arial" w:cs="Arial"/>
                <w:b/>
                <w:sz w:val="20"/>
                <w:szCs w:val="20"/>
              </w:rPr>
              <w:t xml:space="preserve">Sample size: </w:t>
            </w:r>
            <w:r w:rsidRPr="008B0500">
              <w:rPr>
                <w:rFonts w:ascii="Arial" w:hAnsi="Arial" w:cs="Arial"/>
                <w:bCs/>
                <w:sz w:val="20"/>
                <w:szCs w:val="20"/>
              </w:rPr>
              <w:t>18</w:t>
            </w:r>
          </w:p>
          <w:p w:rsidR="000F05C4" w:rsidRPr="008B0500" w:rsidRDefault="000F05C4" w:rsidP="008B0500">
            <w:pPr>
              <w:spacing w:after="200"/>
              <w:rPr>
                <w:rFonts w:ascii="Arial" w:hAnsi="Arial" w:cs="Arial"/>
                <w:b/>
                <w:sz w:val="20"/>
                <w:szCs w:val="20"/>
              </w:rPr>
            </w:pPr>
            <w:r w:rsidRPr="008B0500">
              <w:rPr>
                <w:rFonts w:ascii="Arial" w:hAnsi="Arial" w:cs="Arial"/>
                <w:b/>
                <w:sz w:val="20"/>
                <w:szCs w:val="20"/>
              </w:rPr>
              <w:t xml:space="preserve">Identification/recruitment: </w:t>
            </w:r>
            <w:r w:rsidRPr="008B0500">
              <w:rPr>
                <w:rFonts w:ascii="Arial" w:hAnsi="Arial" w:cs="Arial"/>
                <w:bCs/>
                <w:sz w:val="20"/>
                <w:szCs w:val="20"/>
              </w:rPr>
              <w:t>NR</w:t>
            </w:r>
          </w:p>
        </w:tc>
        <w:tc>
          <w:tcPr>
            <w:tcW w:w="4649" w:type="dxa"/>
          </w:tcPr>
          <w:p w:rsidR="000F05C4" w:rsidRPr="008B0500" w:rsidRDefault="000F05C4" w:rsidP="008B0500">
            <w:pPr>
              <w:spacing w:after="200"/>
              <w:rPr>
                <w:rFonts w:ascii="Arial" w:hAnsi="Arial" w:cs="Arial"/>
                <w:b/>
                <w:sz w:val="20"/>
                <w:szCs w:val="20"/>
              </w:rPr>
            </w:pPr>
            <w:r w:rsidRPr="008B0500">
              <w:rPr>
                <w:rFonts w:ascii="Arial" w:hAnsi="Arial" w:cs="Arial"/>
                <w:b/>
                <w:sz w:val="20"/>
                <w:szCs w:val="20"/>
              </w:rPr>
              <w:lastRenderedPageBreak/>
              <w:t>Participant characteristics:</w:t>
            </w:r>
          </w:p>
          <w:tbl>
            <w:tblPr>
              <w:tblStyle w:val="TableGrid5"/>
              <w:tblpPr w:leftFromText="180" w:rightFromText="180" w:vertAnchor="text" w:horzAnchor="margin" w:tblpXSpec="center" w:tblpY="49"/>
              <w:tblOverlap w:val="never"/>
              <w:tblW w:w="0" w:type="auto"/>
              <w:tblLook w:val="04A0" w:firstRow="1" w:lastRow="0" w:firstColumn="1" w:lastColumn="0" w:noHBand="0" w:noVBand="1"/>
            </w:tblPr>
            <w:tblGrid>
              <w:gridCol w:w="1864"/>
              <w:gridCol w:w="1885"/>
            </w:tblGrid>
            <w:tr w:rsidR="000F05C4" w:rsidRPr="008B0500" w:rsidTr="0070127E">
              <w:tc>
                <w:tcPr>
                  <w:tcW w:w="1864" w:type="dxa"/>
                </w:tcPr>
                <w:p w:rsidR="000F05C4" w:rsidRPr="008B0500" w:rsidRDefault="000F05C4" w:rsidP="008B0500">
                  <w:pPr>
                    <w:rPr>
                      <w:rFonts w:ascii="Arial" w:hAnsi="Arial" w:cs="Arial"/>
                      <w:b/>
                      <w:sz w:val="20"/>
                      <w:szCs w:val="20"/>
                    </w:rPr>
                  </w:pPr>
                  <w:r w:rsidRPr="008B0500">
                    <w:rPr>
                      <w:rFonts w:ascii="Arial" w:hAnsi="Arial" w:cs="Arial"/>
                      <w:b/>
                      <w:sz w:val="20"/>
                      <w:szCs w:val="20"/>
                    </w:rPr>
                    <w:t>Type of group</w:t>
                  </w:r>
                </w:p>
              </w:tc>
              <w:tc>
                <w:tcPr>
                  <w:tcW w:w="1885" w:type="dxa"/>
                </w:tcPr>
                <w:p w:rsidR="000F05C4" w:rsidRPr="008B0500" w:rsidRDefault="000F05C4" w:rsidP="008B0500">
                  <w:pPr>
                    <w:rPr>
                      <w:rFonts w:ascii="Arial" w:hAnsi="Arial" w:cs="Arial"/>
                      <w:sz w:val="20"/>
                      <w:szCs w:val="20"/>
                    </w:rPr>
                  </w:pPr>
                  <w:r w:rsidRPr="008B0500">
                    <w:rPr>
                      <w:rFonts w:ascii="Arial" w:hAnsi="Arial" w:cs="Arial"/>
                      <w:sz w:val="20"/>
                      <w:szCs w:val="20"/>
                    </w:rPr>
                    <w:t xml:space="preserve">Doctors (palliative, neurology, and </w:t>
                  </w:r>
                  <w:r w:rsidRPr="008B0500">
                    <w:rPr>
                      <w:rFonts w:ascii="Arial" w:hAnsi="Arial" w:cs="Arial"/>
                      <w:sz w:val="20"/>
                      <w:szCs w:val="20"/>
                    </w:rPr>
                    <w:lastRenderedPageBreak/>
                    <w:t>respiratory specialists and GPs)</w:t>
                  </w:r>
                </w:p>
              </w:tc>
            </w:tr>
            <w:tr w:rsidR="000F05C4" w:rsidRPr="008B0500" w:rsidTr="0070127E">
              <w:tc>
                <w:tcPr>
                  <w:tcW w:w="1864" w:type="dxa"/>
                </w:tcPr>
                <w:p w:rsidR="000F05C4" w:rsidRPr="008B0500" w:rsidRDefault="000F05C4" w:rsidP="008B0500">
                  <w:pPr>
                    <w:rPr>
                      <w:rFonts w:ascii="Arial" w:hAnsi="Arial" w:cs="Arial"/>
                      <w:b/>
                      <w:sz w:val="20"/>
                      <w:szCs w:val="20"/>
                    </w:rPr>
                  </w:pPr>
                  <w:r w:rsidRPr="008B0500">
                    <w:rPr>
                      <w:rFonts w:ascii="Arial" w:hAnsi="Arial" w:cs="Arial"/>
                      <w:b/>
                      <w:sz w:val="20"/>
                      <w:szCs w:val="20"/>
                    </w:rPr>
                    <w:lastRenderedPageBreak/>
                    <w:t>Condition</w:t>
                  </w:r>
                </w:p>
              </w:tc>
              <w:tc>
                <w:tcPr>
                  <w:tcW w:w="1885" w:type="dxa"/>
                </w:tcPr>
                <w:p w:rsidR="000F05C4" w:rsidRPr="008B0500" w:rsidRDefault="000F05C4" w:rsidP="008B0500">
                  <w:pPr>
                    <w:rPr>
                      <w:rFonts w:ascii="Arial" w:hAnsi="Arial" w:cs="Arial"/>
                      <w:sz w:val="20"/>
                      <w:szCs w:val="20"/>
                    </w:rPr>
                  </w:pPr>
                  <w:r w:rsidRPr="008B0500">
                    <w:rPr>
                      <w:rFonts w:ascii="Arial" w:hAnsi="Arial" w:cs="Arial"/>
                      <w:sz w:val="20"/>
                      <w:szCs w:val="20"/>
                    </w:rPr>
                    <w:t>MND</w:t>
                  </w:r>
                </w:p>
              </w:tc>
            </w:tr>
            <w:tr w:rsidR="000F05C4" w:rsidRPr="008B0500" w:rsidTr="0070127E">
              <w:tc>
                <w:tcPr>
                  <w:tcW w:w="1864" w:type="dxa"/>
                </w:tcPr>
                <w:p w:rsidR="000F05C4" w:rsidRPr="008B0500" w:rsidRDefault="000F05C4" w:rsidP="008B0500">
                  <w:pPr>
                    <w:rPr>
                      <w:rFonts w:ascii="Arial" w:hAnsi="Arial" w:cs="Arial"/>
                      <w:b/>
                      <w:sz w:val="20"/>
                      <w:szCs w:val="20"/>
                    </w:rPr>
                  </w:pPr>
                  <w:r w:rsidRPr="008B0500">
                    <w:rPr>
                      <w:rFonts w:ascii="Arial" w:hAnsi="Arial" w:cs="Arial"/>
                      <w:b/>
                      <w:sz w:val="20"/>
                      <w:szCs w:val="20"/>
                    </w:rPr>
                    <w:t>Onset</w:t>
                  </w:r>
                </w:p>
              </w:tc>
              <w:tc>
                <w:tcPr>
                  <w:tcW w:w="1885" w:type="dxa"/>
                </w:tcPr>
                <w:p w:rsidR="000F05C4" w:rsidRPr="008B0500" w:rsidRDefault="000F05C4" w:rsidP="008B0500">
                  <w:pPr>
                    <w:rPr>
                      <w:rFonts w:ascii="Arial" w:hAnsi="Arial" w:cs="Arial"/>
                      <w:sz w:val="20"/>
                      <w:szCs w:val="20"/>
                    </w:rPr>
                  </w:pPr>
                  <w:r w:rsidRPr="008B0500">
                    <w:rPr>
                      <w:rFonts w:ascii="Arial" w:hAnsi="Arial" w:cs="Arial"/>
                      <w:sz w:val="20"/>
                      <w:szCs w:val="20"/>
                    </w:rPr>
                    <w:t>N/A</w:t>
                  </w:r>
                </w:p>
              </w:tc>
            </w:tr>
            <w:tr w:rsidR="000F05C4" w:rsidRPr="008B0500" w:rsidTr="0070127E">
              <w:tc>
                <w:tcPr>
                  <w:tcW w:w="1864" w:type="dxa"/>
                </w:tcPr>
                <w:p w:rsidR="000F05C4" w:rsidRPr="008B0500" w:rsidRDefault="000F05C4" w:rsidP="008B0500">
                  <w:pPr>
                    <w:rPr>
                      <w:rFonts w:ascii="Arial" w:hAnsi="Arial" w:cs="Arial"/>
                      <w:b/>
                      <w:sz w:val="20"/>
                      <w:szCs w:val="20"/>
                    </w:rPr>
                  </w:pPr>
                  <w:r w:rsidRPr="008B0500">
                    <w:rPr>
                      <w:rFonts w:ascii="Arial" w:hAnsi="Arial" w:cs="Arial"/>
                      <w:b/>
                      <w:sz w:val="20"/>
                      <w:szCs w:val="20"/>
                    </w:rPr>
                    <w:t>Sex</w:t>
                  </w:r>
                </w:p>
              </w:tc>
              <w:tc>
                <w:tcPr>
                  <w:tcW w:w="1885" w:type="dxa"/>
                </w:tcPr>
                <w:p w:rsidR="000F05C4" w:rsidRPr="008B0500" w:rsidRDefault="000F05C4" w:rsidP="008B0500">
                  <w:pPr>
                    <w:rPr>
                      <w:rFonts w:ascii="Arial" w:hAnsi="Arial" w:cs="Arial"/>
                      <w:sz w:val="20"/>
                      <w:szCs w:val="20"/>
                    </w:rPr>
                  </w:pPr>
                  <w:r w:rsidRPr="008B0500">
                    <w:rPr>
                      <w:rFonts w:ascii="Arial" w:hAnsi="Arial" w:cs="Arial"/>
                      <w:sz w:val="20"/>
                      <w:szCs w:val="20"/>
                    </w:rPr>
                    <w:t>N/A</w:t>
                  </w:r>
                </w:p>
              </w:tc>
            </w:tr>
            <w:tr w:rsidR="000F05C4" w:rsidRPr="008B0500" w:rsidTr="0070127E">
              <w:tc>
                <w:tcPr>
                  <w:tcW w:w="1864" w:type="dxa"/>
                </w:tcPr>
                <w:p w:rsidR="000F05C4" w:rsidRPr="008B0500" w:rsidRDefault="000F05C4" w:rsidP="008B0500">
                  <w:pPr>
                    <w:rPr>
                      <w:rFonts w:ascii="Arial" w:hAnsi="Arial" w:cs="Arial"/>
                      <w:b/>
                      <w:sz w:val="20"/>
                      <w:szCs w:val="20"/>
                    </w:rPr>
                  </w:pPr>
                  <w:r w:rsidRPr="008B0500">
                    <w:rPr>
                      <w:rFonts w:ascii="Arial" w:hAnsi="Arial" w:cs="Arial"/>
                      <w:b/>
                      <w:sz w:val="20"/>
                      <w:szCs w:val="20"/>
                    </w:rPr>
                    <w:t>Age</w:t>
                  </w:r>
                </w:p>
              </w:tc>
              <w:tc>
                <w:tcPr>
                  <w:tcW w:w="1885" w:type="dxa"/>
                </w:tcPr>
                <w:p w:rsidR="000F05C4" w:rsidRPr="008B0500" w:rsidRDefault="000F05C4" w:rsidP="008B0500">
                  <w:pPr>
                    <w:rPr>
                      <w:rFonts w:ascii="Arial" w:hAnsi="Arial" w:cs="Arial"/>
                      <w:sz w:val="20"/>
                      <w:szCs w:val="20"/>
                    </w:rPr>
                  </w:pPr>
                  <w:r w:rsidRPr="008B0500">
                    <w:rPr>
                      <w:rFonts w:ascii="Arial" w:hAnsi="Arial" w:cs="Arial"/>
                      <w:sz w:val="20"/>
                      <w:szCs w:val="20"/>
                    </w:rPr>
                    <w:t>N/A</w:t>
                  </w:r>
                </w:p>
              </w:tc>
            </w:tr>
            <w:tr w:rsidR="000F05C4" w:rsidRPr="008B0500" w:rsidTr="0070127E">
              <w:tc>
                <w:tcPr>
                  <w:tcW w:w="1864" w:type="dxa"/>
                </w:tcPr>
                <w:p w:rsidR="000F05C4" w:rsidRPr="008B0500" w:rsidRDefault="000F05C4" w:rsidP="008B0500">
                  <w:pPr>
                    <w:rPr>
                      <w:rFonts w:ascii="Arial" w:hAnsi="Arial" w:cs="Arial"/>
                      <w:b/>
                      <w:sz w:val="20"/>
                      <w:szCs w:val="20"/>
                    </w:rPr>
                  </w:pPr>
                  <w:r w:rsidRPr="008B0500">
                    <w:rPr>
                      <w:rFonts w:ascii="Arial" w:hAnsi="Arial" w:cs="Arial"/>
                      <w:b/>
                      <w:sz w:val="20"/>
                      <w:szCs w:val="20"/>
                    </w:rPr>
                    <w:t>NIV usage</w:t>
                  </w:r>
                </w:p>
              </w:tc>
              <w:tc>
                <w:tcPr>
                  <w:tcW w:w="1885" w:type="dxa"/>
                </w:tcPr>
                <w:p w:rsidR="000F05C4" w:rsidRPr="008B0500" w:rsidRDefault="000F05C4" w:rsidP="008B0500">
                  <w:pPr>
                    <w:rPr>
                      <w:rFonts w:ascii="Arial" w:hAnsi="Arial" w:cs="Arial"/>
                      <w:sz w:val="20"/>
                      <w:szCs w:val="20"/>
                    </w:rPr>
                  </w:pPr>
                  <w:r w:rsidRPr="008B0500">
                    <w:rPr>
                      <w:rFonts w:ascii="Arial" w:hAnsi="Arial" w:cs="Arial"/>
                      <w:sz w:val="20"/>
                      <w:szCs w:val="20"/>
                    </w:rPr>
                    <w:t>Withdrawal</w:t>
                  </w:r>
                </w:p>
              </w:tc>
            </w:tr>
            <w:tr w:rsidR="000F05C4" w:rsidRPr="008B0500" w:rsidTr="0070127E">
              <w:tc>
                <w:tcPr>
                  <w:tcW w:w="1864" w:type="dxa"/>
                </w:tcPr>
                <w:p w:rsidR="000F05C4" w:rsidRPr="008B0500" w:rsidRDefault="000F05C4" w:rsidP="008B0500">
                  <w:pPr>
                    <w:rPr>
                      <w:rFonts w:ascii="Arial" w:hAnsi="Arial" w:cs="Arial"/>
                      <w:b/>
                      <w:sz w:val="20"/>
                      <w:szCs w:val="20"/>
                    </w:rPr>
                  </w:pPr>
                  <w:r w:rsidRPr="008B0500">
                    <w:rPr>
                      <w:rFonts w:ascii="Arial" w:hAnsi="Arial" w:cs="Arial"/>
                      <w:b/>
                      <w:sz w:val="20"/>
                      <w:szCs w:val="20"/>
                    </w:rPr>
                    <w:t>Other (specify)</w:t>
                  </w:r>
                </w:p>
              </w:tc>
              <w:tc>
                <w:tcPr>
                  <w:tcW w:w="1885" w:type="dxa"/>
                </w:tcPr>
                <w:p w:rsidR="000F05C4" w:rsidRPr="008B0500" w:rsidRDefault="000F05C4" w:rsidP="008B0500">
                  <w:pPr>
                    <w:rPr>
                      <w:rFonts w:ascii="Arial" w:hAnsi="Arial" w:cs="Arial"/>
                      <w:sz w:val="20"/>
                      <w:szCs w:val="20"/>
                    </w:rPr>
                  </w:pPr>
                </w:p>
              </w:tc>
            </w:tr>
          </w:tbl>
          <w:p w:rsidR="000F05C4" w:rsidRPr="008B0500" w:rsidRDefault="000F05C4" w:rsidP="008B0500">
            <w:pPr>
              <w:spacing w:after="200"/>
              <w:rPr>
                <w:rFonts w:ascii="Arial" w:hAnsi="Arial" w:cs="Arial"/>
                <w:sz w:val="20"/>
                <w:szCs w:val="20"/>
              </w:rPr>
            </w:pPr>
          </w:p>
        </w:tc>
        <w:tc>
          <w:tcPr>
            <w:tcW w:w="4650" w:type="dxa"/>
          </w:tcPr>
          <w:p w:rsidR="000F05C4" w:rsidRPr="008B0500" w:rsidRDefault="000F05C4" w:rsidP="008B0500">
            <w:pPr>
              <w:spacing w:after="200"/>
              <w:rPr>
                <w:rFonts w:ascii="Arial" w:hAnsi="Arial" w:cs="Arial"/>
                <w:sz w:val="20"/>
                <w:szCs w:val="20"/>
              </w:rPr>
            </w:pPr>
            <w:r w:rsidRPr="008B0500">
              <w:rPr>
                <w:rFonts w:ascii="Arial" w:hAnsi="Arial" w:cs="Arial"/>
                <w:b/>
                <w:sz w:val="20"/>
                <w:szCs w:val="20"/>
              </w:rPr>
              <w:lastRenderedPageBreak/>
              <w:t>Author identified themes</w:t>
            </w:r>
          </w:p>
          <w:p w:rsidR="000F05C4" w:rsidRPr="008B0500" w:rsidRDefault="000F05C4" w:rsidP="008B0500">
            <w:pPr>
              <w:spacing w:after="200"/>
              <w:rPr>
                <w:rFonts w:ascii="Arial" w:hAnsi="Arial" w:cs="Arial"/>
                <w:sz w:val="20"/>
                <w:szCs w:val="20"/>
              </w:rPr>
            </w:pPr>
          </w:p>
          <w:p w:rsidR="000F05C4" w:rsidRPr="008B0500" w:rsidRDefault="000F05C4" w:rsidP="008B0500">
            <w:pPr>
              <w:spacing w:after="200"/>
              <w:rPr>
                <w:rFonts w:ascii="Arial" w:hAnsi="Arial" w:cs="Arial"/>
                <w:b/>
                <w:sz w:val="20"/>
                <w:szCs w:val="20"/>
              </w:rPr>
            </w:pPr>
            <w:r w:rsidRPr="008B0500">
              <w:rPr>
                <w:rFonts w:ascii="Arial" w:hAnsi="Arial" w:cs="Arial"/>
                <w:b/>
                <w:sz w:val="20"/>
                <w:szCs w:val="20"/>
              </w:rPr>
              <w:lastRenderedPageBreak/>
              <w:t xml:space="preserve">Data relating to NIV provision and usage: </w:t>
            </w:r>
          </w:p>
          <w:p w:rsidR="000F05C4" w:rsidRPr="008B0500" w:rsidRDefault="000F05C4" w:rsidP="008B0500">
            <w:pPr>
              <w:spacing w:after="200"/>
              <w:rPr>
                <w:rFonts w:ascii="Arial" w:hAnsi="Arial" w:cs="Arial"/>
                <w:bCs/>
                <w:sz w:val="20"/>
                <w:szCs w:val="20"/>
              </w:rPr>
            </w:pPr>
            <w:r w:rsidRPr="008B0500">
              <w:rPr>
                <w:rFonts w:ascii="Arial" w:hAnsi="Arial" w:cs="Arial"/>
                <w:bCs/>
                <w:sz w:val="20"/>
                <w:szCs w:val="20"/>
              </w:rPr>
              <w:t>Cases of withdrawal few but memorable, with tensions and emotions carried with them. Few had opportunity to share experiences with colleagues.</w:t>
            </w:r>
          </w:p>
          <w:p w:rsidR="000F05C4" w:rsidRPr="008B0500" w:rsidRDefault="000F05C4" w:rsidP="008B0500">
            <w:pPr>
              <w:spacing w:after="200"/>
              <w:rPr>
                <w:rFonts w:ascii="Arial" w:hAnsi="Arial" w:cs="Arial"/>
                <w:bCs/>
                <w:sz w:val="20"/>
                <w:szCs w:val="20"/>
              </w:rPr>
            </w:pPr>
            <w:r w:rsidRPr="008B0500">
              <w:rPr>
                <w:rFonts w:ascii="Arial" w:hAnsi="Arial" w:cs="Arial"/>
                <w:bCs/>
                <w:sz w:val="20"/>
                <w:szCs w:val="20"/>
              </w:rPr>
              <w:t>Clarity of ethical concerns</w:t>
            </w:r>
            <w:r w:rsidRPr="008B0500">
              <w:rPr>
                <w:rFonts w:ascii="Arial" w:hAnsi="Arial" w:cs="Arial"/>
                <w:sz w:val="20"/>
                <w:szCs w:val="20"/>
              </w:rPr>
              <w:t xml:space="preserve"> and clinical </w:t>
            </w:r>
            <w:r w:rsidRPr="008B0500">
              <w:rPr>
                <w:rFonts w:ascii="Arial" w:hAnsi="Arial" w:cs="Arial"/>
                <w:bCs/>
                <w:sz w:val="20"/>
                <w:szCs w:val="20"/>
              </w:rPr>
              <w:t>decision making contrasts with complexity of wanting to carry out patient’s wishes.</w:t>
            </w:r>
          </w:p>
          <w:p w:rsidR="000F05C4" w:rsidRPr="008B0500" w:rsidRDefault="000F05C4" w:rsidP="008B0500">
            <w:pPr>
              <w:spacing w:after="200"/>
              <w:rPr>
                <w:rFonts w:ascii="Arial" w:hAnsi="Arial" w:cs="Arial"/>
                <w:bCs/>
                <w:sz w:val="20"/>
                <w:szCs w:val="20"/>
              </w:rPr>
            </w:pPr>
            <w:r w:rsidRPr="008B0500">
              <w:rPr>
                <w:rFonts w:ascii="Arial" w:hAnsi="Arial" w:cs="Arial"/>
                <w:bCs/>
                <w:sz w:val="20"/>
                <w:szCs w:val="20"/>
              </w:rPr>
              <w:t>Medical indemnity organisations not clear about legal and professional acceptability of this or the stress of the situation.</w:t>
            </w:r>
          </w:p>
          <w:p w:rsidR="000F05C4" w:rsidRPr="008B0500" w:rsidRDefault="000F05C4" w:rsidP="008B0500">
            <w:pPr>
              <w:spacing w:after="200"/>
              <w:rPr>
                <w:rFonts w:ascii="Arial" w:hAnsi="Arial" w:cs="Arial"/>
                <w:bCs/>
                <w:sz w:val="20"/>
                <w:szCs w:val="20"/>
              </w:rPr>
            </w:pPr>
            <w:r w:rsidRPr="008B0500">
              <w:rPr>
                <w:rFonts w:ascii="Arial" w:hAnsi="Arial" w:cs="Arial"/>
                <w:bCs/>
                <w:sz w:val="20"/>
                <w:szCs w:val="20"/>
              </w:rPr>
              <w:t>Some doctors shared these viewpoints.</w:t>
            </w:r>
          </w:p>
          <w:p w:rsidR="000F05C4" w:rsidRPr="008B0500" w:rsidRDefault="000F05C4" w:rsidP="008B0500">
            <w:pPr>
              <w:spacing w:after="200"/>
              <w:rPr>
                <w:rFonts w:ascii="Arial" w:hAnsi="Arial" w:cs="Arial"/>
                <w:b/>
                <w:sz w:val="20"/>
                <w:szCs w:val="20"/>
              </w:rPr>
            </w:pPr>
            <w:r w:rsidRPr="008B0500">
              <w:rPr>
                <w:rFonts w:ascii="Arial" w:hAnsi="Arial" w:cs="Arial"/>
                <w:b/>
                <w:sz w:val="20"/>
                <w:szCs w:val="20"/>
              </w:rPr>
              <w:t xml:space="preserve">Author conclusions: </w:t>
            </w:r>
          </w:p>
          <w:p w:rsidR="000F05C4" w:rsidRPr="008B0500" w:rsidRDefault="000F05C4" w:rsidP="008B0500">
            <w:pPr>
              <w:spacing w:after="200"/>
              <w:rPr>
                <w:rFonts w:ascii="Arial" w:hAnsi="Arial" w:cs="Arial"/>
                <w:sz w:val="20"/>
                <w:szCs w:val="20"/>
              </w:rPr>
            </w:pPr>
            <w:r w:rsidRPr="008B0500">
              <w:rPr>
                <w:rFonts w:ascii="Arial" w:hAnsi="Arial" w:cs="Arial"/>
                <w:bCs/>
                <w:sz w:val="20"/>
                <w:szCs w:val="20"/>
              </w:rPr>
              <w:t xml:space="preserve">Withdrawal of NIV is a lonely and uncomfortable experience for doctors. Absence of guidance was a strong feature. Need to build consensus amongst those involved in discussions as well as actual withdrawal of NIV. </w:t>
            </w:r>
            <w:r w:rsidRPr="008B0500">
              <w:rPr>
                <w:rFonts w:ascii="Arial" w:hAnsi="Arial" w:cs="Arial"/>
                <w:sz w:val="20"/>
                <w:szCs w:val="20"/>
              </w:rPr>
              <w:t xml:space="preserve">                 </w:t>
            </w:r>
          </w:p>
        </w:tc>
      </w:tr>
      <w:tr w:rsidR="000F05C4" w:rsidRPr="008B0500" w:rsidTr="0070127E">
        <w:tc>
          <w:tcPr>
            <w:tcW w:w="4649" w:type="dxa"/>
          </w:tcPr>
          <w:p w:rsidR="000F05C4" w:rsidRPr="008B0500" w:rsidRDefault="000F05C4" w:rsidP="008B0500">
            <w:pPr>
              <w:spacing w:after="200"/>
              <w:rPr>
                <w:rFonts w:ascii="Arial" w:hAnsi="Arial" w:cs="Arial"/>
                <w:b/>
                <w:sz w:val="20"/>
                <w:szCs w:val="20"/>
              </w:rPr>
            </w:pPr>
            <w:r w:rsidRPr="008B0500">
              <w:rPr>
                <w:rFonts w:ascii="Arial" w:hAnsi="Arial" w:cs="Arial"/>
                <w:b/>
                <w:sz w:val="20"/>
                <w:szCs w:val="20"/>
              </w:rPr>
              <w:lastRenderedPageBreak/>
              <w:t>Foley &amp; Hynes 2018</w:t>
            </w:r>
          </w:p>
          <w:p w:rsidR="000F05C4" w:rsidRPr="008B0500" w:rsidRDefault="000F05C4" w:rsidP="008B0500">
            <w:pPr>
              <w:spacing w:after="200"/>
              <w:rPr>
                <w:rFonts w:ascii="Arial" w:hAnsi="Arial" w:cs="Arial"/>
                <w:bCs/>
                <w:sz w:val="20"/>
                <w:szCs w:val="20"/>
              </w:rPr>
            </w:pPr>
            <w:r w:rsidRPr="008B0500">
              <w:rPr>
                <w:rFonts w:ascii="Arial" w:hAnsi="Arial" w:cs="Arial"/>
                <w:bCs/>
                <w:sz w:val="20"/>
                <w:szCs w:val="20"/>
                <w:u w:val="single"/>
              </w:rPr>
              <w:t>Journal paper</w:t>
            </w:r>
            <w:r w:rsidRPr="008B0500">
              <w:rPr>
                <w:rFonts w:ascii="Arial" w:hAnsi="Arial" w:cs="Arial"/>
                <w:bCs/>
                <w:sz w:val="20"/>
                <w:szCs w:val="20"/>
              </w:rPr>
              <w:t xml:space="preserve"> / conference abstract</w:t>
            </w:r>
          </w:p>
          <w:p w:rsidR="000F05C4" w:rsidRPr="008B0500" w:rsidRDefault="000F05C4" w:rsidP="008B0500">
            <w:pPr>
              <w:spacing w:after="200"/>
              <w:rPr>
                <w:rFonts w:ascii="Arial" w:hAnsi="Arial" w:cs="Arial"/>
                <w:b/>
                <w:sz w:val="20"/>
                <w:szCs w:val="20"/>
              </w:rPr>
            </w:pPr>
            <w:r w:rsidRPr="008B0500">
              <w:rPr>
                <w:rFonts w:ascii="Arial" w:hAnsi="Arial" w:cs="Arial"/>
                <w:b/>
                <w:sz w:val="20"/>
                <w:szCs w:val="20"/>
              </w:rPr>
              <w:t>Country:</w:t>
            </w:r>
            <w:r w:rsidRPr="008B0500">
              <w:rPr>
                <w:rFonts w:ascii="Arial" w:hAnsi="Arial" w:cs="Arial"/>
                <w:sz w:val="20"/>
                <w:szCs w:val="20"/>
              </w:rPr>
              <w:t xml:space="preserve"> Ireland</w:t>
            </w:r>
          </w:p>
          <w:tbl>
            <w:tblPr>
              <w:tblStyle w:val="TableGrid5"/>
              <w:tblW w:w="0" w:type="auto"/>
              <w:tblLook w:val="04A0" w:firstRow="1" w:lastRow="0" w:firstColumn="1" w:lastColumn="0" w:noHBand="0" w:noVBand="1"/>
            </w:tblPr>
            <w:tblGrid>
              <w:gridCol w:w="1760"/>
              <w:gridCol w:w="1275"/>
            </w:tblGrid>
            <w:tr w:rsidR="000F05C4" w:rsidRPr="008B0500" w:rsidTr="0070127E">
              <w:tc>
                <w:tcPr>
                  <w:tcW w:w="1760" w:type="dxa"/>
                </w:tcPr>
                <w:p w:rsidR="000F05C4" w:rsidRPr="008B0500" w:rsidRDefault="000F05C4" w:rsidP="008B0500">
                  <w:pPr>
                    <w:rPr>
                      <w:rFonts w:ascii="Arial" w:hAnsi="Arial" w:cs="Arial"/>
                      <w:b/>
                      <w:sz w:val="20"/>
                      <w:szCs w:val="20"/>
                    </w:rPr>
                  </w:pPr>
                  <w:r w:rsidRPr="008B0500">
                    <w:rPr>
                      <w:rFonts w:ascii="Arial" w:hAnsi="Arial" w:cs="Arial"/>
                      <w:b/>
                      <w:sz w:val="20"/>
                      <w:szCs w:val="20"/>
                    </w:rPr>
                    <w:t>Qualitative</w:t>
                  </w:r>
                </w:p>
              </w:tc>
              <w:tc>
                <w:tcPr>
                  <w:tcW w:w="1275" w:type="dxa"/>
                </w:tcPr>
                <w:p w:rsidR="000F05C4" w:rsidRPr="008B0500" w:rsidRDefault="000F05C4" w:rsidP="008B0500">
                  <w:pPr>
                    <w:rPr>
                      <w:rFonts w:ascii="Arial" w:hAnsi="Arial" w:cs="Arial"/>
                      <w:sz w:val="20"/>
                      <w:szCs w:val="20"/>
                    </w:rPr>
                  </w:pPr>
                </w:p>
              </w:tc>
            </w:tr>
            <w:tr w:rsidR="000F05C4" w:rsidRPr="008B0500" w:rsidTr="0070127E">
              <w:tc>
                <w:tcPr>
                  <w:tcW w:w="1760" w:type="dxa"/>
                </w:tcPr>
                <w:p w:rsidR="000F05C4" w:rsidRPr="008B0500" w:rsidRDefault="000F05C4" w:rsidP="008B0500">
                  <w:pPr>
                    <w:rPr>
                      <w:rFonts w:ascii="Arial" w:hAnsi="Arial" w:cs="Arial"/>
                      <w:b/>
                      <w:sz w:val="20"/>
                      <w:szCs w:val="20"/>
                    </w:rPr>
                  </w:pPr>
                  <w:r w:rsidRPr="008B0500">
                    <w:rPr>
                      <w:rFonts w:ascii="Arial" w:hAnsi="Arial" w:cs="Arial"/>
                      <w:b/>
                      <w:sz w:val="20"/>
                      <w:szCs w:val="20"/>
                    </w:rPr>
                    <w:t>Mixed method</w:t>
                  </w:r>
                </w:p>
              </w:tc>
              <w:tc>
                <w:tcPr>
                  <w:tcW w:w="1275" w:type="dxa"/>
                </w:tcPr>
                <w:p w:rsidR="000F05C4" w:rsidRPr="008B0500" w:rsidRDefault="000F05C4" w:rsidP="008B0500">
                  <w:pPr>
                    <w:rPr>
                      <w:rFonts w:ascii="Arial" w:hAnsi="Arial" w:cs="Arial"/>
                      <w:sz w:val="20"/>
                      <w:szCs w:val="20"/>
                    </w:rPr>
                  </w:pPr>
                </w:p>
              </w:tc>
            </w:tr>
            <w:tr w:rsidR="000F05C4" w:rsidRPr="008B0500" w:rsidTr="0070127E">
              <w:tc>
                <w:tcPr>
                  <w:tcW w:w="1760" w:type="dxa"/>
                </w:tcPr>
                <w:p w:rsidR="000F05C4" w:rsidRPr="008B0500" w:rsidRDefault="000F05C4" w:rsidP="008B0500">
                  <w:pPr>
                    <w:rPr>
                      <w:rFonts w:ascii="Arial" w:hAnsi="Arial" w:cs="Arial"/>
                      <w:b/>
                      <w:sz w:val="20"/>
                      <w:szCs w:val="20"/>
                    </w:rPr>
                  </w:pPr>
                  <w:r w:rsidRPr="008B0500">
                    <w:rPr>
                      <w:rFonts w:ascii="Arial" w:hAnsi="Arial" w:cs="Arial"/>
                      <w:b/>
                      <w:sz w:val="20"/>
                      <w:szCs w:val="20"/>
                    </w:rPr>
                    <w:t>Other (specify)</w:t>
                  </w:r>
                </w:p>
              </w:tc>
              <w:tc>
                <w:tcPr>
                  <w:tcW w:w="1275" w:type="dxa"/>
                </w:tcPr>
                <w:p w:rsidR="000F05C4" w:rsidRPr="008B0500" w:rsidRDefault="000F05C4" w:rsidP="008B0500">
                  <w:pPr>
                    <w:rPr>
                      <w:rFonts w:ascii="Arial" w:hAnsi="Arial" w:cs="Arial"/>
                      <w:bCs/>
                      <w:sz w:val="20"/>
                      <w:szCs w:val="20"/>
                    </w:rPr>
                  </w:pPr>
                  <w:r w:rsidRPr="008B0500">
                    <w:rPr>
                      <w:rFonts w:ascii="Arial" w:hAnsi="Arial" w:cs="Arial"/>
                      <w:bCs/>
                      <w:sz w:val="20"/>
                      <w:szCs w:val="20"/>
                    </w:rPr>
                    <w:t>Review</w:t>
                  </w:r>
                </w:p>
              </w:tc>
            </w:tr>
          </w:tbl>
          <w:p w:rsidR="000F05C4" w:rsidRPr="008B0500" w:rsidRDefault="000F05C4" w:rsidP="008B0500">
            <w:pPr>
              <w:spacing w:after="200"/>
              <w:rPr>
                <w:rFonts w:ascii="Arial" w:hAnsi="Arial" w:cs="Arial"/>
                <w:sz w:val="20"/>
                <w:szCs w:val="20"/>
              </w:rPr>
            </w:pPr>
          </w:p>
          <w:p w:rsidR="000F05C4" w:rsidRPr="008B0500" w:rsidRDefault="000F05C4" w:rsidP="008B0500">
            <w:pPr>
              <w:spacing w:after="200"/>
              <w:rPr>
                <w:rFonts w:ascii="Arial" w:hAnsi="Arial" w:cs="Arial"/>
                <w:bCs/>
                <w:sz w:val="20"/>
                <w:szCs w:val="20"/>
              </w:rPr>
            </w:pPr>
            <w:r w:rsidRPr="008B0500">
              <w:rPr>
                <w:rFonts w:ascii="Arial" w:hAnsi="Arial" w:cs="Arial"/>
                <w:b/>
                <w:sz w:val="20"/>
                <w:szCs w:val="20"/>
              </w:rPr>
              <w:t xml:space="preserve">Aim of study: </w:t>
            </w:r>
            <w:r w:rsidRPr="008B0500">
              <w:rPr>
                <w:rFonts w:ascii="Arial" w:hAnsi="Arial" w:cs="Arial"/>
                <w:bCs/>
                <w:sz w:val="20"/>
                <w:szCs w:val="20"/>
              </w:rPr>
              <w:t>To examine patient/family relationship in decision making pertaining to care.</w:t>
            </w:r>
          </w:p>
          <w:p w:rsidR="000F05C4" w:rsidRPr="008B0500" w:rsidRDefault="000F05C4" w:rsidP="008B0500">
            <w:pPr>
              <w:spacing w:after="200"/>
              <w:rPr>
                <w:rFonts w:ascii="Arial" w:hAnsi="Arial" w:cs="Arial"/>
                <w:bCs/>
                <w:sz w:val="20"/>
                <w:szCs w:val="20"/>
              </w:rPr>
            </w:pPr>
            <w:r w:rsidRPr="008B0500">
              <w:rPr>
                <w:rFonts w:ascii="Arial" w:hAnsi="Arial" w:cs="Arial"/>
                <w:b/>
                <w:sz w:val="20"/>
                <w:szCs w:val="20"/>
              </w:rPr>
              <w:t xml:space="preserve">Data collection method: </w:t>
            </w:r>
            <w:r w:rsidRPr="008B0500">
              <w:rPr>
                <w:rFonts w:ascii="Arial" w:hAnsi="Arial" w:cs="Arial"/>
                <w:bCs/>
                <w:sz w:val="20"/>
                <w:szCs w:val="20"/>
              </w:rPr>
              <w:t xml:space="preserve">Review of peer </w:t>
            </w:r>
            <w:r w:rsidRPr="008B0500">
              <w:rPr>
                <w:rFonts w:ascii="Arial" w:hAnsi="Arial" w:cs="Arial"/>
                <w:bCs/>
                <w:sz w:val="20"/>
                <w:szCs w:val="20"/>
              </w:rPr>
              <w:lastRenderedPageBreak/>
              <w:t>reviewed research 2007-2017</w:t>
            </w:r>
          </w:p>
          <w:p w:rsidR="000F05C4" w:rsidRPr="008B0500" w:rsidRDefault="000F05C4" w:rsidP="008B0500">
            <w:pPr>
              <w:spacing w:after="200"/>
              <w:rPr>
                <w:rFonts w:ascii="Arial" w:hAnsi="Arial" w:cs="Arial"/>
                <w:b/>
                <w:sz w:val="20"/>
                <w:szCs w:val="20"/>
              </w:rPr>
            </w:pPr>
            <w:r w:rsidRPr="008B0500">
              <w:rPr>
                <w:rFonts w:ascii="Arial" w:hAnsi="Arial" w:cs="Arial"/>
                <w:b/>
                <w:sz w:val="20"/>
                <w:szCs w:val="20"/>
              </w:rPr>
              <w:t xml:space="preserve">Theoretical underpinning: </w:t>
            </w:r>
            <w:r w:rsidRPr="008B0500">
              <w:rPr>
                <w:rFonts w:ascii="Arial" w:hAnsi="Arial" w:cs="Arial"/>
                <w:bCs/>
                <w:sz w:val="20"/>
                <w:szCs w:val="20"/>
              </w:rPr>
              <w:t>NR</w:t>
            </w:r>
          </w:p>
          <w:p w:rsidR="000F05C4" w:rsidRPr="008B0500" w:rsidRDefault="000F05C4" w:rsidP="008B0500">
            <w:pPr>
              <w:spacing w:after="200"/>
              <w:rPr>
                <w:rFonts w:ascii="Arial" w:hAnsi="Arial" w:cs="Arial"/>
                <w:b/>
                <w:sz w:val="20"/>
                <w:szCs w:val="20"/>
              </w:rPr>
            </w:pPr>
            <w:r w:rsidRPr="008B0500">
              <w:rPr>
                <w:rFonts w:ascii="Arial" w:hAnsi="Arial" w:cs="Arial"/>
                <w:b/>
                <w:sz w:val="20"/>
                <w:szCs w:val="20"/>
              </w:rPr>
              <w:t xml:space="preserve">Sample size: </w:t>
            </w:r>
            <w:r w:rsidRPr="008B0500">
              <w:rPr>
                <w:rFonts w:ascii="Arial" w:hAnsi="Arial" w:cs="Arial"/>
                <w:bCs/>
                <w:sz w:val="20"/>
                <w:szCs w:val="20"/>
              </w:rPr>
              <w:t>47 studies (55 papers)</w:t>
            </w:r>
          </w:p>
          <w:p w:rsidR="000F05C4" w:rsidRPr="008B0500" w:rsidRDefault="000F05C4" w:rsidP="008B0500">
            <w:pPr>
              <w:spacing w:after="200"/>
              <w:rPr>
                <w:rFonts w:ascii="Arial" w:hAnsi="Arial" w:cs="Arial"/>
                <w:bCs/>
                <w:sz w:val="20"/>
                <w:szCs w:val="20"/>
              </w:rPr>
            </w:pPr>
            <w:r w:rsidRPr="008B0500">
              <w:rPr>
                <w:rFonts w:ascii="Arial" w:hAnsi="Arial" w:cs="Arial"/>
                <w:b/>
                <w:sz w:val="20"/>
                <w:szCs w:val="20"/>
              </w:rPr>
              <w:t xml:space="preserve">Identification/recruitment: </w:t>
            </w:r>
            <w:r w:rsidRPr="008B0500">
              <w:rPr>
                <w:rFonts w:ascii="Arial" w:hAnsi="Arial" w:cs="Arial"/>
                <w:bCs/>
                <w:sz w:val="20"/>
                <w:szCs w:val="20"/>
              </w:rPr>
              <w:t>Medical and nursing database searches.</w:t>
            </w:r>
          </w:p>
          <w:p w:rsidR="000F05C4" w:rsidRPr="008B0500" w:rsidRDefault="000F05C4" w:rsidP="008B0500">
            <w:pPr>
              <w:spacing w:after="200"/>
              <w:rPr>
                <w:rFonts w:ascii="Arial" w:hAnsi="Arial" w:cs="Arial"/>
                <w:b/>
                <w:sz w:val="20"/>
                <w:szCs w:val="20"/>
              </w:rPr>
            </w:pPr>
          </w:p>
        </w:tc>
        <w:tc>
          <w:tcPr>
            <w:tcW w:w="4649" w:type="dxa"/>
          </w:tcPr>
          <w:p w:rsidR="000F05C4" w:rsidRPr="008B0500" w:rsidRDefault="000F05C4" w:rsidP="008B0500">
            <w:pPr>
              <w:spacing w:after="200"/>
              <w:rPr>
                <w:rFonts w:ascii="Arial" w:hAnsi="Arial" w:cs="Arial"/>
                <w:b/>
                <w:sz w:val="20"/>
                <w:szCs w:val="20"/>
              </w:rPr>
            </w:pPr>
            <w:r w:rsidRPr="008B0500">
              <w:rPr>
                <w:rFonts w:ascii="Arial" w:hAnsi="Arial" w:cs="Arial"/>
                <w:b/>
                <w:sz w:val="20"/>
                <w:szCs w:val="20"/>
              </w:rPr>
              <w:lastRenderedPageBreak/>
              <w:t>Participant characteristics:</w:t>
            </w:r>
          </w:p>
          <w:tbl>
            <w:tblPr>
              <w:tblStyle w:val="TableGrid5"/>
              <w:tblpPr w:leftFromText="180" w:rightFromText="180" w:vertAnchor="text" w:horzAnchor="margin" w:tblpXSpec="center" w:tblpY="49"/>
              <w:tblOverlap w:val="never"/>
              <w:tblW w:w="0" w:type="auto"/>
              <w:tblLook w:val="04A0" w:firstRow="1" w:lastRow="0" w:firstColumn="1" w:lastColumn="0" w:noHBand="0" w:noVBand="1"/>
            </w:tblPr>
            <w:tblGrid>
              <w:gridCol w:w="1864"/>
              <w:gridCol w:w="1885"/>
            </w:tblGrid>
            <w:tr w:rsidR="000F05C4" w:rsidRPr="008B0500" w:rsidTr="0070127E">
              <w:tc>
                <w:tcPr>
                  <w:tcW w:w="1864" w:type="dxa"/>
                </w:tcPr>
                <w:p w:rsidR="000F05C4" w:rsidRPr="008B0500" w:rsidRDefault="000F05C4" w:rsidP="008B0500">
                  <w:pPr>
                    <w:rPr>
                      <w:rFonts w:ascii="Arial" w:hAnsi="Arial" w:cs="Arial"/>
                      <w:b/>
                      <w:sz w:val="20"/>
                      <w:szCs w:val="20"/>
                    </w:rPr>
                  </w:pPr>
                  <w:r w:rsidRPr="008B0500">
                    <w:rPr>
                      <w:rFonts w:ascii="Arial" w:hAnsi="Arial" w:cs="Arial"/>
                      <w:b/>
                      <w:sz w:val="20"/>
                      <w:szCs w:val="20"/>
                    </w:rPr>
                    <w:t>Type of group</w:t>
                  </w:r>
                </w:p>
              </w:tc>
              <w:tc>
                <w:tcPr>
                  <w:tcW w:w="1885" w:type="dxa"/>
                </w:tcPr>
                <w:p w:rsidR="000F05C4" w:rsidRPr="008B0500" w:rsidRDefault="000F05C4" w:rsidP="008B0500">
                  <w:pPr>
                    <w:rPr>
                      <w:rFonts w:ascii="Arial" w:hAnsi="Arial" w:cs="Arial"/>
                      <w:sz w:val="20"/>
                      <w:szCs w:val="20"/>
                    </w:rPr>
                  </w:pPr>
                  <w:r w:rsidRPr="008B0500">
                    <w:rPr>
                      <w:rFonts w:ascii="Arial" w:hAnsi="Arial" w:cs="Arial"/>
                      <w:sz w:val="20"/>
                      <w:szCs w:val="20"/>
                    </w:rPr>
                    <w:t>Patients</w:t>
                  </w:r>
                </w:p>
              </w:tc>
            </w:tr>
            <w:tr w:rsidR="000F05C4" w:rsidRPr="008B0500" w:rsidTr="0070127E">
              <w:tc>
                <w:tcPr>
                  <w:tcW w:w="1864" w:type="dxa"/>
                </w:tcPr>
                <w:p w:rsidR="000F05C4" w:rsidRPr="008B0500" w:rsidRDefault="000F05C4" w:rsidP="008B0500">
                  <w:pPr>
                    <w:rPr>
                      <w:rFonts w:ascii="Arial" w:hAnsi="Arial" w:cs="Arial"/>
                      <w:b/>
                      <w:sz w:val="20"/>
                      <w:szCs w:val="20"/>
                    </w:rPr>
                  </w:pPr>
                  <w:r w:rsidRPr="008B0500">
                    <w:rPr>
                      <w:rFonts w:ascii="Arial" w:hAnsi="Arial" w:cs="Arial"/>
                      <w:b/>
                      <w:sz w:val="20"/>
                      <w:szCs w:val="20"/>
                    </w:rPr>
                    <w:t>Condition</w:t>
                  </w:r>
                </w:p>
              </w:tc>
              <w:tc>
                <w:tcPr>
                  <w:tcW w:w="1885" w:type="dxa"/>
                </w:tcPr>
                <w:p w:rsidR="000F05C4" w:rsidRPr="008B0500" w:rsidRDefault="000F05C4" w:rsidP="008B0500">
                  <w:pPr>
                    <w:rPr>
                      <w:rFonts w:ascii="Arial" w:hAnsi="Arial" w:cs="Arial"/>
                      <w:sz w:val="20"/>
                      <w:szCs w:val="20"/>
                    </w:rPr>
                  </w:pPr>
                  <w:r w:rsidRPr="008B0500">
                    <w:rPr>
                      <w:rFonts w:ascii="Arial" w:hAnsi="Arial" w:cs="Arial"/>
                      <w:sz w:val="20"/>
                      <w:szCs w:val="20"/>
                    </w:rPr>
                    <w:t>ALS</w:t>
                  </w:r>
                </w:p>
              </w:tc>
            </w:tr>
            <w:tr w:rsidR="000F05C4" w:rsidRPr="008B0500" w:rsidTr="0070127E">
              <w:tc>
                <w:tcPr>
                  <w:tcW w:w="1864" w:type="dxa"/>
                </w:tcPr>
                <w:p w:rsidR="000F05C4" w:rsidRPr="008B0500" w:rsidRDefault="000F05C4" w:rsidP="008B0500">
                  <w:pPr>
                    <w:rPr>
                      <w:rFonts w:ascii="Arial" w:hAnsi="Arial" w:cs="Arial"/>
                      <w:b/>
                      <w:sz w:val="20"/>
                      <w:szCs w:val="20"/>
                    </w:rPr>
                  </w:pPr>
                  <w:r w:rsidRPr="008B0500">
                    <w:rPr>
                      <w:rFonts w:ascii="Arial" w:hAnsi="Arial" w:cs="Arial"/>
                      <w:b/>
                      <w:sz w:val="20"/>
                      <w:szCs w:val="20"/>
                    </w:rPr>
                    <w:t>Onset</w:t>
                  </w:r>
                </w:p>
              </w:tc>
              <w:tc>
                <w:tcPr>
                  <w:tcW w:w="1885" w:type="dxa"/>
                </w:tcPr>
                <w:p w:rsidR="000F05C4" w:rsidRPr="008B0500" w:rsidRDefault="000F05C4" w:rsidP="008B0500">
                  <w:pPr>
                    <w:rPr>
                      <w:rFonts w:ascii="Arial" w:hAnsi="Arial" w:cs="Arial"/>
                      <w:sz w:val="20"/>
                      <w:szCs w:val="20"/>
                    </w:rPr>
                  </w:pPr>
                  <w:r w:rsidRPr="008B0500">
                    <w:rPr>
                      <w:rFonts w:ascii="Arial" w:hAnsi="Arial" w:cs="Arial"/>
                      <w:sz w:val="20"/>
                      <w:szCs w:val="20"/>
                    </w:rPr>
                    <w:t>N/A</w:t>
                  </w:r>
                </w:p>
              </w:tc>
            </w:tr>
            <w:tr w:rsidR="000F05C4" w:rsidRPr="008B0500" w:rsidTr="0070127E">
              <w:tc>
                <w:tcPr>
                  <w:tcW w:w="1864" w:type="dxa"/>
                </w:tcPr>
                <w:p w:rsidR="000F05C4" w:rsidRPr="008B0500" w:rsidRDefault="000F05C4" w:rsidP="008B0500">
                  <w:pPr>
                    <w:rPr>
                      <w:rFonts w:ascii="Arial" w:hAnsi="Arial" w:cs="Arial"/>
                      <w:b/>
                      <w:sz w:val="20"/>
                      <w:szCs w:val="20"/>
                    </w:rPr>
                  </w:pPr>
                  <w:r w:rsidRPr="008B0500">
                    <w:rPr>
                      <w:rFonts w:ascii="Arial" w:hAnsi="Arial" w:cs="Arial"/>
                      <w:b/>
                      <w:sz w:val="20"/>
                      <w:szCs w:val="20"/>
                    </w:rPr>
                    <w:t>Sex</w:t>
                  </w:r>
                </w:p>
              </w:tc>
              <w:tc>
                <w:tcPr>
                  <w:tcW w:w="1885" w:type="dxa"/>
                </w:tcPr>
                <w:p w:rsidR="000F05C4" w:rsidRPr="008B0500" w:rsidRDefault="000F05C4" w:rsidP="008B0500">
                  <w:pPr>
                    <w:rPr>
                      <w:rFonts w:ascii="Arial" w:hAnsi="Arial" w:cs="Arial"/>
                      <w:sz w:val="20"/>
                      <w:szCs w:val="20"/>
                    </w:rPr>
                  </w:pPr>
                  <w:r w:rsidRPr="008B0500">
                    <w:rPr>
                      <w:rFonts w:ascii="Arial" w:hAnsi="Arial" w:cs="Arial"/>
                      <w:sz w:val="20"/>
                      <w:szCs w:val="20"/>
                    </w:rPr>
                    <w:t>NR</w:t>
                  </w:r>
                </w:p>
              </w:tc>
            </w:tr>
            <w:tr w:rsidR="000F05C4" w:rsidRPr="008B0500" w:rsidTr="0070127E">
              <w:tc>
                <w:tcPr>
                  <w:tcW w:w="1864" w:type="dxa"/>
                </w:tcPr>
                <w:p w:rsidR="000F05C4" w:rsidRPr="008B0500" w:rsidRDefault="000F05C4" w:rsidP="008B0500">
                  <w:pPr>
                    <w:rPr>
                      <w:rFonts w:ascii="Arial" w:hAnsi="Arial" w:cs="Arial"/>
                      <w:b/>
                      <w:sz w:val="20"/>
                      <w:szCs w:val="20"/>
                    </w:rPr>
                  </w:pPr>
                  <w:r w:rsidRPr="008B0500">
                    <w:rPr>
                      <w:rFonts w:ascii="Arial" w:hAnsi="Arial" w:cs="Arial"/>
                      <w:b/>
                      <w:sz w:val="20"/>
                      <w:szCs w:val="20"/>
                    </w:rPr>
                    <w:t>Age</w:t>
                  </w:r>
                </w:p>
              </w:tc>
              <w:tc>
                <w:tcPr>
                  <w:tcW w:w="1885" w:type="dxa"/>
                </w:tcPr>
                <w:p w:rsidR="000F05C4" w:rsidRPr="008B0500" w:rsidRDefault="000F05C4" w:rsidP="008B0500">
                  <w:pPr>
                    <w:rPr>
                      <w:rFonts w:ascii="Arial" w:hAnsi="Arial" w:cs="Arial"/>
                      <w:sz w:val="20"/>
                      <w:szCs w:val="20"/>
                    </w:rPr>
                  </w:pPr>
                  <w:r w:rsidRPr="008B0500">
                    <w:rPr>
                      <w:rFonts w:ascii="Arial" w:hAnsi="Arial" w:cs="Arial"/>
                      <w:sz w:val="20"/>
                      <w:szCs w:val="20"/>
                    </w:rPr>
                    <w:t>NR</w:t>
                  </w:r>
                </w:p>
              </w:tc>
            </w:tr>
            <w:tr w:rsidR="000F05C4" w:rsidRPr="008B0500" w:rsidTr="0070127E">
              <w:tc>
                <w:tcPr>
                  <w:tcW w:w="1864" w:type="dxa"/>
                </w:tcPr>
                <w:p w:rsidR="000F05C4" w:rsidRPr="008B0500" w:rsidRDefault="000F05C4" w:rsidP="008B0500">
                  <w:pPr>
                    <w:rPr>
                      <w:rFonts w:ascii="Arial" w:hAnsi="Arial" w:cs="Arial"/>
                      <w:b/>
                      <w:sz w:val="20"/>
                      <w:szCs w:val="20"/>
                    </w:rPr>
                  </w:pPr>
                  <w:r w:rsidRPr="008B0500">
                    <w:rPr>
                      <w:rFonts w:ascii="Arial" w:hAnsi="Arial" w:cs="Arial"/>
                      <w:b/>
                      <w:sz w:val="20"/>
                      <w:szCs w:val="20"/>
                    </w:rPr>
                    <w:t>NIV usage</w:t>
                  </w:r>
                </w:p>
              </w:tc>
              <w:tc>
                <w:tcPr>
                  <w:tcW w:w="1885" w:type="dxa"/>
                </w:tcPr>
                <w:p w:rsidR="000F05C4" w:rsidRPr="008B0500" w:rsidRDefault="000F05C4" w:rsidP="008B0500">
                  <w:pPr>
                    <w:rPr>
                      <w:rFonts w:ascii="Arial" w:hAnsi="Arial" w:cs="Arial"/>
                      <w:sz w:val="20"/>
                      <w:szCs w:val="20"/>
                    </w:rPr>
                  </w:pPr>
                  <w:r w:rsidRPr="008B0500">
                    <w:rPr>
                      <w:rFonts w:ascii="Arial" w:hAnsi="Arial" w:cs="Arial"/>
                      <w:sz w:val="20"/>
                      <w:szCs w:val="20"/>
                    </w:rPr>
                    <w:t>Varied</w:t>
                  </w:r>
                </w:p>
              </w:tc>
            </w:tr>
            <w:tr w:rsidR="000F05C4" w:rsidRPr="008B0500" w:rsidTr="0070127E">
              <w:tc>
                <w:tcPr>
                  <w:tcW w:w="1864" w:type="dxa"/>
                </w:tcPr>
                <w:p w:rsidR="000F05C4" w:rsidRPr="008B0500" w:rsidRDefault="000F05C4" w:rsidP="008B0500">
                  <w:pPr>
                    <w:rPr>
                      <w:rFonts w:ascii="Arial" w:hAnsi="Arial" w:cs="Arial"/>
                      <w:b/>
                      <w:sz w:val="20"/>
                      <w:szCs w:val="20"/>
                    </w:rPr>
                  </w:pPr>
                  <w:r w:rsidRPr="008B0500">
                    <w:rPr>
                      <w:rFonts w:ascii="Arial" w:hAnsi="Arial" w:cs="Arial"/>
                      <w:b/>
                      <w:sz w:val="20"/>
                      <w:szCs w:val="20"/>
                    </w:rPr>
                    <w:t>Other (specify)</w:t>
                  </w:r>
                </w:p>
              </w:tc>
              <w:tc>
                <w:tcPr>
                  <w:tcW w:w="1885" w:type="dxa"/>
                </w:tcPr>
                <w:p w:rsidR="000F05C4" w:rsidRPr="008B0500" w:rsidRDefault="000F05C4" w:rsidP="008B0500">
                  <w:pPr>
                    <w:rPr>
                      <w:rFonts w:ascii="Arial" w:hAnsi="Arial" w:cs="Arial"/>
                      <w:sz w:val="20"/>
                      <w:szCs w:val="20"/>
                    </w:rPr>
                  </w:pPr>
                </w:p>
              </w:tc>
            </w:tr>
          </w:tbl>
          <w:p w:rsidR="000F05C4" w:rsidRPr="008B0500" w:rsidRDefault="000F05C4" w:rsidP="008B0500">
            <w:pPr>
              <w:spacing w:after="200"/>
              <w:rPr>
                <w:rFonts w:ascii="Arial" w:hAnsi="Arial" w:cs="Arial"/>
                <w:sz w:val="20"/>
                <w:szCs w:val="20"/>
              </w:rPr>
            </w:pPr>
          </w:p>
        </w:tc>
        <w:tc>
          <w:tcPr>
            <w:tcW w:w="4650" w:type="dxa"/>
          </w:tcPr>
          <w:p w:rsidR="000F05C4" w:rsidRPr="008B0500" w:rsidRDefault="000F05C4" w:rsidP="008B0500">
            <w:pPr>
              <w:spacing w:after="200"/>
              <w:rPr>
                <w:rFonts w:ascii="Arial" w:hAnsi="Arial" w:cs="Arial"/>
                <w:sz w:val="20"/>
                <w:szCs w:val="20"/>
              </w:rPr>
            </w:pPr>
            <w:r w:rsidRPr="008B0500">
              <w:rPr>
                <w:rFonts w:ascii="Arial" w:hAnsi="Arial" w:cs="Arial"/>
                <w:b/>
                <w:sz w:val="20"/>
                <w:szCs w:val="20"/>
              </w:rPr>
              <w:t>Author identified themes</w:t>
            </w:r>
          </w:p>
          <w:p w:rsidR="000F05C4" w:rsidRPr="008B0500" w:rsidRDefault="000F05C4" w:rsidP="008B0500">
            <w:pPr>
              <w:rPr>
                <w:rFonts w:ascii="Arial" w:hAnsi="Arial" w:cs="Arial"/>
                <w:sz w:val="20"/>
                <w:szCs w:val="20"/>
              </w:rPr>
            </w:pPr>
            <w:r w:rsidRPr="008B0500">
              <w:rPr>
                <w:rFonts w:ascii="Arial" w:hAnsi="Arial" w:cs="Arial"/>
                <w:sz w:val="20"/>
                <w:szCs w:val="20"/>
              </w:rPr>
              <w:t>Sourcing information about ALS</w:t>
            </w:r>
          </w:p>
          <w:p w:rsidR="000F05C4" w:rsidRPr="008B0500" w:rsidRDefault="000F05C4" w:rsidP="008B0500">
            <w:pPr>
              <w:rPr>
                <w:rFonts w:ascii="Arial" w:hAnsi="Arial" w:cs="Arial"/>
                <w:sz w:val="20"/>
                <w:szCs w:val="20"/>
              </w:rPr>
            </w:pPr>
            <w:r w:rsidRPr="008B0500">
              <w:rPr>
                <w:rFonts w:ascii="Arial" w:hAnsi="Arial" w:cs="Arial"/>
                <w:sz w:val="20"/>
                <w:szCs w:val="20"/>
              </w:rPr>
              <w:t>Life prolonging and life ending interventions</w:t>
            </w:r>
          </w:p>
          <w:p w:rsidR="000F05C4" w:rsidRPr="008B0500" w:rsidRDefault="000F05C4" w:rsidP="008B0500">
            <w:pPr>
              <w:rPr>
                <w:rFonts w:ascii="Arial" w:hAnsi="Arial" w:cs="Arial"/>
                <w:sz w:val="20"/>
                <w:szCs w:val="20"/>
              </w:rPr>
            </w:pPr>
            <w:r w:rsidRPr="008B0500">
              <w:rPr>
                <w:rFonts w:ascii="Arial" w:hAnsi="Arial" w:cs="Arial"/>
                <w:sz w:val="20"/>
                <w:szCs w:val="20"/>
              </w:rPr>
              <w:t>Advanced care planning</w:t>
            </w:r>
          </w:p>
          <w:p w:rsidR="000F05C4" w:rsidRPr="008B0500" w:rsidRDefault="000F05C4" w:rsidP="008B0500">
            <w:pPr>
              <w:rPr>
                <w:rFonts w:ascii="Arial" w:hAnsi="Arial" w:cs="Arial"/>
                <w:sz w:val="20"/>
                <w:szCs w:val="20"/>
              </w:rPr>
            </w:pPr>
            <w:r w:rsidRPr="008B0500">
              <w:rPr>
                <w:rFonts w:ascii="Arial" w:hAnsi="Arial" w:cs="Arial"/>
                <w:sz w:val="20"/>
                <w:szCs w:val="20"/>
              </w:rPr>
              <w:t>Genetic testing</w:t>
            </w:r>
          </w:p>
          <w:p w:rsidR="000F05C4" w:rsidRPr="008B0500" w:rsidRDefault="000F05C4" w:rsidP="008B0500">
            <w:pPr>
              <w:rPr>
                <w:rFonts w:ascii="Arial" w:hAnsi="Arial" w:cs="Arial"/>
                <w:sz w:val="20"/>
                <w:szCs w:val="20"/>
              </w:rPr>
            </w:pPr>
            <w:r w:rsidRPr="008B0500">
              <w:rPr>
                <w:rFonts w:ascii="Arial" w:hAnsi="Arial" w:cs="Arial"/>
                <w:sz w:val="20"/>
                <w:szCs w:val="20"/>
              </w:rPr>
              <w:t>Support seeking</w:t>
            </w:r>
          </w:p>
          <w:p w:rsidR="000F05C4" w:rsidRPr="008B0500" w:rsidRDefault="000F05C4" w:rsidP="008B0500">
            <w:pPr>
              <w:rPr>
                <w:rFonts w:ascii="Arial" w:hAnsi="Arial" w:cs="Arial"/>
                <w:sz w:val="20"/>
                <w:szCs w:val="20"/>
              </w:rPr>
            </w:pPr>
            <w:r w:rsidRPr="008B0500">
              <w:rPr>
                <w:rFonts w:ascii="Arial" w:hAnsi="Arial" w:cs="Arial"/>
                <w:sz w:val="20"/>
                <w:szCs w:val="20"/>
              </w:rPr>
              <w:t>Family reliance and responsibility</w:t>
            </w:r>
          </w:p>
          <w:p w:rsidR="000F05C4" w:rsidRPr="008B0500" w:rsidRDefault="000F05C4" w:rsidP="008B0500">
            <w:pPr>
              <w:rPr>
                <w:rFonts w:ascii="Arial" w:hAnsi="Arial" w:cs="Arial"/>
                <w:sz w:val="20"/>
                <w:szCs w:val="20"/>
              </w:rPr>
            </w:pPr>
          </w:p>
          <w:p w:rsidR="000F05C4" w:rsidRPr="008B0500" w:rsidRDefault="000F05C4" w:rsidP="008B0500">
            <w:pPr>
              <w:spacing w:after="200"/>
              <w:rPr>
                <w:rFonts w:ascii="Arial" w:hAnsi="Arial" w:cs="Arial"/>
                <w:b/>
                <w:sz w:val="20"/>
                <w:szCs w:val="20"/>
              </w:rPr>
            </w:pPr>
            <w:r w:rsidRPr="008B0500">
              <w:rPr>
                <w:rFonts w:ascii="Arial" w:hAnsi="Arial" w:cs="Arial"/>
                <w:b/>
                <w:sz w:val="20"/>
                <w:szCs w:val="20"/>
              </w:rPr>
              <w:t xml:space="preserve">Data relating to NIV provision and usage: </w:t>
            </w:r>
          </w:p>
          <w:p w:rsidR="000F05C4" w:rsidRPr="008B0500" w:rsidRDefault="000F05C4" w:rsidP="008B0500">
            <w:pPr>
              <w:spacing w:after="200"/>
              <w:rPr>
                <w:rFonts w:ascii="Arial" w:hAnsi="Arial" w:cs="Arial"/>
                <w:bCs/>
                <w:sz w:val="20"/>
                <w:szCs w:val="20"/>
              </w:rPr>
            </w:pPr>
            <w:r w:rsidRPr="008B0500">
              <w:rPr>
                <w:rFonts w:ascii="Arial" w:hAnsi="Arial" w:cs="Arial"/>
                <w:bCs/>
                <w:sz w:val="20"/>
                <w:szCs w:val="20"/>
              </w:rPr>
              <w:t>One German study showed that cognitive impairment / behavioural change (as rated by caregiver) were not associated with use or withdrawal of ventilation.</w:t>
            </w:r>
          </w:p>
          <w:p w:rsidR="000F05C4" w:rsidRPr="008B0500" w:rsidRDefault="000F05C4" w:rsidP="008B0500">
            <w:pPr>
              <w:spacing w:after="200"/>
              <w:rPr>
                <w:rFonts w:ascii="Arial" w:hAnsi="Arial" w:cs="Arial"/>
                <w:sz w:val="20"/>
                <w:szCs w:val="20"/>
              </w:rPr>
            </w:pPr>
            <w:r w:rsidRPr="008B0500">
              <w:rPr>
                <w:rFonts w:ascii="Arial" w:hAnsi="Arial" w:cs="Arial"/>
                <w:sz w:val="20"/>
                <w:szCs w:val="20"/>
              </w:rPr>
              <w:lastRenderedPageBreak/>
              <w:t>A Japanese study identified the presence of a spouse was a significant factor when making a decision to undergo IV. Another Japanese study found disparity, with family caregivers more in favour of IV than patients.</w:t>
            </w:r>
          </w:p>
          <w:p w:rsidR="000F05C4" w:rsidRPr="008B0500" w:rsidRDefault="000F05C4" w:rsidP="008B0500">
            <w:pPr>
              <w:spacing w:after="200"/>
              <w:rPr>
                <w:rFonts w:ascii="Arial" w:hAnsi="Arial" w:cs="Arial"/>
                <w:sz w:val="20"/>
                <w:szCs w:val="20"/>
              </w:rPr>
            </w:pPr>
            <w:r w:rsidRPr="008B0500">
              <w:rPr>
                <w:rFonts w:ascii="Arial" w:hAnsi="Arial" w:cs="Arial"/>
                <w:sz w:val="20"/>
                <w:szCs w:val="20"/>
              </w:rPr>
              <w:t>In the UK, one study reported good palliative care outcomes (rated by family caregivers) were associated with patient refusal of NIV, and that lower caregiver strain and higher wellbeing was associated with patient intervention refusal.</w:t>
            </w:r>
          </w:p>
          <w:p w:rsidR="000F05C4" w:rsidRPr="008B0500" w:rsidRDefault="000F05C4" w:rsidP="008B0500">
            <w:pPr>
              <w:spacing w:after="200"/>
              <w:rPr>
                <w:rFonts w:ascii="Arial" w:hAnsi="Arial" w:cs="Arial"/>
                <w:sz w:val="20"/>
                <w:szCs w:val="20"/>
              </w:rPr>
            </w:pPr>
            <w:r w:rsidRPr="008B0500">
              <w:rPr>
                <w:rFonts w:ascii="Arial" w:hAnsi="Arial" w:cs="Arial"/>
                <w:sz w:val="20"/>
                <w:szCs w:val="20"/>
              </w:rPr>
              <w:t>Also in the UK, three papers reported physical and psychological challenges for patients and their family caregivers when using ventilation, though they engaged with it because of the benefits to both patients and caregivers. Another UK study reported that family enabled patients to share the burden of decision making about interventions. Other qualitative studies showed that family caregivers took on the burden of care associated with ventilation because of the positive effects for the patient.</w:t>
            </w:r>
          </w:p>
          <w:p w:rsidR="000F05C4" w:rsidRPr="008B0500" w:rsidRDefault="000F05C4" w:rsidP="008B0500">
            <w:pPr>
              <w:spacing w:after="200"/>
              <w:rPr>
                <w:rFonts w:ascii="Arial" w:hAnsi="Arial" w:cs="Arial"/>
                <w:sz w:val="20"/>
                <w:szCs w:val="20"/>
              </w:rPr>
            </w:pPr>
            <w:r w:rsidRPr="008B0500">
              <w:rPr>
                <w:rFonts w:ascii="Arial" w:hAnsi="Arial" w:cs="Arial"/>
                <w:sz w:val="20"/>
                <w:szCs w:val="20"/>
              </w:rPr>
              <w:t xml:space="preserve">One Danish study reported that a reason for patient wish to withdraw IV was a loss of meaning in life. Family caregivers I retrospect had been apprehensive about the looming end of life but had gone along with the patient’s wishes. </w:t>
            </w:r>
          </w:p>
          <w:p w:rsidR="000F05C4" w:rsidRPr="008B0500" w:rsidRDefault="000F05C4" w:rsidP="008B0500">
            <w:pPr>
              <w:spacing w:after="200"/>
              <w:rPr>
                <w:rFonts w:ascii="Arial" w:hAnsi="Arial" w:cs="Arial"/>
                <w:sz w:val="20"/>
                <w:szCs w:val="20"/>
              </w:rPr>
            </w:pPr>
            <w:r w:rsidRPr="008B0500">
              <w:rPr>
                <w:rFonts w:ascii="Arial" w:hAnsi="Arial" w:cs="Arial"/>
                <w:sz w:val="20"/>
                <w:szCs w:val="20"/>
              </w:rPr>
              <w:t>Family want more information about ventilation than do patient and for patients to plan for the future before patients are ready. Patients do not want to place a burden on family caregivers, who in turn want to be advocates for the patient.</w:t>
            </w:r>
          </w:p>
          <w:p w:rsidR="000F05C4" w:rsidRPr="008B0500" w:rsidRDefault="000F05C4" w:rsidP="008B0500">
            <w:pPr>
              <w:spacing w:after="200"/>
              <w:rPr>
                <w:rFonts w:ascii="Arial" w:hAnsi="Arial" w:cs="Arial"/>
                <w:b/>
                <w:sz w:val="20"/>
                <w:szCs w:val="20"/>
              </w:rPr>
            </w:pPr>
            <w:r w:rsidRPr="008B0500">
              <w:rPr>
                <w:rFonts w:ascii="Arial" w:hAnsi="Arial" w:cs="Arial"/>
                <w:b/>
                <w:sz w:val="20"/>
                <w:szCs w:val="20"/>
              </w:rPr>
              <w:t xml:space="preserve">Author conclusions: </w:t>
            </w:r>
          </w:p>
          <w:p w:rsidR="000F05C4" w:rsidRPr="008B0500" w:rsidRDefault="000F05C4" w:rsidP="008B0500">
            <w:pPr>
              <w:spacing w:after="200"/>
              <w:rPr>
                <w:rFonts w:ascii="Arial" w:hAnsi="Arial" w:cs="Arial"/>
                <w:sz w:val="20"/>
                <w:szCs w:val="20"/>
              </w:rPr>
            </w:pPr>
            <w:r w:rsidRPr="008B0500">
              <w:rPr>
                <w:rFonts w:ascii="Arial" w:hAnsi="Arial" w:cs="Arial"/>
                <w:bCs/>
                <w:sz w:val="20"/>
                <w:szCs w:val="20"/>
              </w:rPr>
              <w:t xml:space="preserve">Attention to family member roles beyond those of </w:t>
            </w:r>
            <w:r w:rsidRPr="008B0500">
              <w:rPr>
                <w:rFonts w:ascii="Arial" w:hAnsi="Arial" w:cs="Arial"/>
                <w:bCs/>
                <w:sz w:val="20"/>
                <w:szCs w:val="20"/>
              </w:rPr>
              <w:lastRenderedPageBreak/>
              <w:t>the primary caregiver are necessary in decision making.</w:t>
            </w:r>
            <w:r w:rsidRPr="008B0500">
              <w:rPr>
                <w:rFonts w:ascii="Arial" w:hAnsi="Arial" w:cs="Arial"/>
                <w:sz w:val="20"/>
                <w:szCs w:val="20"/>
              </w:rPr>
              <w:t xml:space="preserve">                 </w:t>
            </w:r>
          </w:p>
        </w:tc>
      </w:tr>
      <w:tr w:rsidR="000F05C4" w:rsidRPr="008B0500" w:rsidTr="0070127E">
        <w:tc>
          <w:tcPr>
            <w:tcW w:w="4649" w:type="dxa"/>
          </w:tcPr>
          <w:p w:rsidR="000F05C4" w:rsidRPr="008B0500" w:rsidRDefault="000F05C4" w:rsidP="008B0500">
            <w:pPr>
              <w:spacing w:after="200"/>
              <w:rPr>
                <w:rFonts w:ascii="Arial" w:hAnsi="Arial" w:cs="Arial"/>
                <w:b/>
                <w:sz w:val="20"/>
                <w:szCs w:val="20"/>
              </w:rPr>
            </w:pPr>
            <w:r w:rsidRPr="008B0500">
              <w:rPr>
                <w:rFonts w:ascii="Arial" w:hAnsi="Arial" w:cs="Arial"/>
                <w:b/>
                <w:sz w:val="20"/>
                <w:szCs w:val="20"/>
              </w:rPr>
              <w:lastRenderedPageBreak/>
              <w:t xml:space="preserve">Greenaway 2015 </w:t>
            </w:r>
            <w:r w:rsidRPr="008B0500">
              <w:rPr>
                <w:rFonts w:ascii="Arial" w:hAnsi="Arial" w:cs="Arial"/>
                <w:bCs/>
                <w:sz w:val="20"/>
                <w:szCs w:val="20"/>
              </w:rPr>
              <w:t>(linked to Martin)</w:t>
            </w:r>
          </w:p>
          <w:p w:rsidR="000F05C4" w:rsidRPr="008B0500" w:rsidRDefault="000F05C4" w:rsidP="008B0500">
            <w:pPr>
              <w:spacing w:after="200"/>
              <w:rPr>
                <w:rFonts w:ascii="Arial" w:hAnsi="Arial" w:cs="Arial"/>
                <w:bCs/>
                <w:sz w:val="20"/>
                <w:szCs w:val="20"/>
              </w:rPr>
            </w:pPr>
            <w:r w:rsidRPr="008B0500">
              <w:rPr>
                <w:rFonts w:ascii="Arial" w:hAnsi="Arial" w:cs="Arial"/>
                <w:bCs/>
                <w:sz w:val="20"/>
                <w:szCs w:val="20"/>
                <w:u w:val="single"/>
              </w:rPr>
              <w:t>Journal paper</w:t>
            </w:r>
            <w:r w:rsidRPr="008B0500">
              <w:rPr>
                <w:rFonts w:ascii="Arial" w:hAnsi="Arial" w:cs="Arial"/>
                <w:bCs/>
                <w:sz w:val="20"/>
                <w:szCs w:val="20"/>
              </w:rPr>
              <w:t xml:space="preserve"> / conference abstract</w:t>
            </w:r>
          </w:p>
          <w:p w:rsidR="000F05C4" w:rsidRPr="008B0500" w:rsidRDefault="000F05C4" w:rsidP="008B0500">
            <w:pPr>
              <w:spacing w:after="200"/>
              <w:rPr>
                <w:rFonts w:ascii="Arial" w:hAnsi="Arial" w:cs="Arial"/>
                <w:b/>
                <w:sz w:val="20"/>
                <w:szCs w:val="20"/>
              </w:rPr>
            </w:pPr>
            <w:r w:rsidRPr="008B0500">
              <w:rPr>
                <w:rFonts w:ascii="Arial" w:hAnsi="Arial" w:cs="Arial"/>
                <w:b/>
                <w:sz w:val="20"/>
                <w:szCs w:val="20"/>
              </w:rPr>
              <w:t xml:space="preserve">Country: </w:t>
            </w:r>
            <w:r w:rsidRPr="008B0500">
              <w:rPr>
                <w:rFonts w:ascii="Arial" w:hAnsi="Arial" w:cs="Arial"/>
                <w:sz w:val="20"/>
                <w:szCs w:val="20"/>
              </w:rPr>
              <w:t>UK</w:t>
            </w:r>
          </w:p>
          <w:tbl>
            <w:tblPr>
              <w:tblStyle w:val="TableGrid5"/>
              <w:tblW w:w="0" w:type="auto"/>
              <w:tblLook w:val="04A0" w:firstRow="1" w:lastRow="0" w:firstColumn="1" w:lastColumn="0" w:noHBand="0" w:noVBand="1"/>
            </w:tblPr>
            <w:tblGrid>
              <w:gridCol w:w="1760"/>
              <w:gridCol w:w="1275"/>
            </w:tblGrid>
            <w:tr w:rsidR="000F05C4" w:rsidRPr="008B0500" w:rsidTr="0070127E">
              <w:tc>
                <w:tcPr>
                  <w:tcW w:w="1760" w:type="dxa"/>
                </w:tcPr>
                <w:p w:rsidR="000F05C4" w:rsidRPr="008B0500" w:rsidRDefault="000F05C4" w:rsidP="008B0500">
                  <w:pPr>
                    <w:rPr>
                      <w:rFonts w:ascii="Arial" w:hAnsi="Arial" w:cs="Arial"/>
                      <w:b/>
                      <w:sz w:val="20"/>
                      <w:szCs w:val="20"/>
                    </w:rPr>
                  </w:pPr>
                  <w:r w:rsidRPr="008B0500">
                    <w:rPr>
                      <w:rFonts w:ascii="Arial" w:hAnsi="Arial" w:cs="Arial"/>
                      <w:b/>
                      <w:sz w:val="20"/>
                      <w:szCs w:val="20"/>
                    </w:rPr>
                    <w:t>Qualitative</w:t>
                  </w:r>
                </w:p>
              </w:tc>
              <w:tc>
                <w:tcPr>
                  <w:tcW w:w="1275" w:type="dxa"/>
                </w:tcPr>
                <w:p w:rsidR="000F05C4" w:rsidRPr="008B0500" w:rsidRDefault="000F05C4" w:rsidP="008B0500">
                  <w:pPr>
                    <w:rPr>
                      <w:rFonts w:ascii="Arial" w:hAnsi="Arial" w:cs="Arial"/>
                      <w:sz w:val="20"/>
                      <w:szCs w:val="20"/>
                    </w:rPr>
                  </w:pPr>
                  <w:r w:rsidRPr="008B0500">
                    <w:rPr>
                      <w:rFonts w:ascii="Arial" w:hAnsi="Arial" w:cs="Arial"/>
                      <w:sz w:val="20"/>
                      <w:szCs w:val="20"/>
                    </w:rPr>
                    <w:t>X qualitative component of a larger study</w:t>
                  </w:r>
                </w:p>
              </w:tc>
            </w:tr>
            <w:tr w:rsidR="000F05C4" w:rsidRPr="008B0500" w:rsidTr="0070127E">
              <w:tc>
                <w:tcPr>
                  <w:tcW w:w="1760" w:type="dxa"/>
                </w:tcPr>
                <w:p w:rsidR="000F05C4" w:rsidRPr="008B0500" w:rsidRDefault="000F05C4" w:rsidP="008B0500">
                  <w:pPr>
                    <w:rPr>
                      <w:rFonts w:ascii="Arial" w:hAnsi="Arial" w:cs="Arial"/>
                      <w:b/>
                      <w:sz w:val="20"/>
                      <w:szCs w:val="20"/>
                    </w:rPr>
                  </w:pPr>
                  <w:r w:rsidRPr="008B0500">
                    <w:rPr>
                      <w:rFonts w:ascii="Arial" w:hAnsi="Arial" w:cs="Arial"/>
                      <w:b/>
                      <w:sz w:val="20"/>
                      <w:szCs w:val="20"/>
                    </w:rPr>
                    <w:t>Mixed method</w:t>
                  </w:r>
                </w:p>
              </w:tc>
              <w:tc>
                <w:tcPr>
                  <w:tcW w:w="1275" w:type="dxa"/>
                </w:tcPr>
                <w:p w:rsidR="000F05C4" w:rsidRPr="008B0500" w:rsidRDefault="000F05C4" w:rsidP="008B0500">
                  <w:pPr>
                    <w:rPr>
                      <w:rFonts w:ascii="Arial" w:hAnsi="Arial" w:cs="Arial"/>
                      <w:sz w:val="20"/>
                      <w:szCs w:val="20"/>
                    </w:rPr>
                  </w:pPr>
                </w:p>
              </w:tc>
            </w:tr>
            <w:tr w:rsidR="000F05C4" w:rsidRPr="008B0500" w:rsidTr="0070127E">
              <w:tc>
                <w:tcPr>
                  <w:tcW w:w="1760" w:type="dxa"/>
                </w:tcPr>
                <w:p w:rsidR="000F05C4" w:rsidRPr="008B0500" w:rsidRDefault="000F05C4" w:rsidP="008B0500">
                  <w:pPr>
                    <w:rPr>
                      <w:rFonts w:ascii="Arial" w:hAnsi="Arial" w:cs="Arial"/>
                      <w:b/>
                      <w:sz w:val="20"/>
                      <w:szCs w:val="20"/>
                    </w:rPr>
                  </w:pPr>
                  <w:r w:rsidRPr="008B0500">
                    <w:rPr>
                      <w:rFonts w:ascii="Arial" w:hAnsi="Arial" w:cs="Arial"/>
                      <w:b/>
                      <w:sz w:val="20"/>
                      <w:szCs w:val="20"/>
                    </w:rPr>
                    <w:t>Other (specify)</w:t>
                  </w:r>
                </w:p>
              </w:tc>
              <w:tc>
                <w:tcPr>
                  <w:tcW w:w="1275" w:type="dxa"/>
                </w:tcPr>
                <w:p w:rsidR="000F05C4" w:rsidRPr="008B0500" w:rsidRDefault="000F05C4" w:rsidP="008B0500">
                  <w:pPr>
                    <w:rPr>
                      <w:rFonts w:ascii="Arial" w:hAnsi="Arial" w:cs="Arial"/>
                      <w:b/>
                      <w:sz w:val="20"/>
                      <w:szCs w:val="20"/>
                    </w:rPr>
                  </w:pPr>
                </w:p>
              </w:tc>
            </w:tr>
          </w:tbl>
          <w:p w:rsidR="000F05C4" w:rsidRPr="008B0500" w:rsidRDefault="000F05C4" w:rsidP="008B0500">
            <w:pPr>
              <w:spacing w:after="200"/>
              <w:rPr>
                <w:rFonts w:ascii="Arial" w:hAnsi="Arial" w:cs="Arial"/>
                <w:sz w:val="20"/>
                <w:szCs w:val="20"/>
              </w:rPr>
            </w:pPr>
          </w:p>
          <w:p w:rsidR="000F05C4" w:rsidRPr="008B0500" w:rsidRDefault="000F05C4" w:rsidP="008B0500">
            <w:pPr>
              <w:spacing w:after="200"/>
              <w:rPr>
                <w:rFonts w:ascii="Arial" w:hAnsi="Arial" w:cs="Arial"/>
                <w:sz w:val="20"/>
                <w:szCs w:val="20"/>
              </w:rPr>
            </w:pPr>
            <w:r w:rsidRPr="008B0500">
              <w:rPr>
                <w:rFonts w:ascii="Arial" w:hAnsi="Arial" w:cs="Arial"/>
                <w:b/>
                <w:sz w:val="20"/>
                <w:szCs w:val="20"/>
              </w:rPr>
              <w:t xml:space="preserve">Aim of study: </w:t>
            </w:r>
            <w:r w:rsidRPr="008B0500">
              <w:rPr>
                <w:rFonts w:ascii="Arial" w:hAnsi="Arial" w:cs="Arial"/>
                <w:sz w:val="20"/>
                <w:szCs w:val="20"/>
              </w:rPr>
              <w:t>To identify factors associated with decision-making re NIV and gastrostomy</w:t>
            </w:r>
          </w:p>
          <w:p w:rsidR="000F05C4" w:rsidRPr="008B0500" w:rsidRDefault="000F05C4" w:rsidP="008B0500">
            <w:pPr>
              <w:spacing w:after="200"/>
              <w:rPr>
                <w:rFonts w:ascii="Arial" w:hAnsi="Arial" w:cs="Arial"/>
                <w:b/>
                <w:sz w:val="20"/>
                <w:szCs w:val="20"/>
              </w:rPr>
            </w:pPr>
            <w:r w:rsidRPr="008B0500">
              <w:rPr>
                <w:rFonts w:ascii="Arial" w:hAnsi="Arial" w:cs="Arial"/>
                <w:b/>
                <w:sz w:val="20"/>
                <w:szCs w:val="20"/>
              </w:rPr>
              <w:t xml:space="preserve">Data collection method: </w:t>
            </w:r>
            <w:r w:rsidRPr="008B0500">
              <w:rPr>
                <w:rFonts w:ascii="Arial" w:hAnsi="Arial" w:cs="Arial"/>
                <w:sz w:val="20"/>
                <w:szCs w:val="20"/>
              </w:rPr>
              <w:t>Semi-structured interviews either post-decision to decline or post trial of NIV</w:t>
            </w:r>
          </w:p>
          <w:p w:rsidR="000F05C4" w:rsidRPr="008B0500" w:rsidRDefault="000F05C4" w:rsidP="008B0500">
            <w:pPr>
              <w:spacing w:after="200"/>
              <w:rPr>
                <w:rFonts w:ascii="Arial" w:hAnsi="Arial" w:cs="Arial"/>
                <w:b/>
                <w:sz w:val="20"/>
                <w:szCs w:val="20"/>
              </w:rPr>
            </w:pPr>
            <w:r w:rsidRPr="008B0500">
              <w:rPr>
                <w:rFonts w:ascii="Arial" w:hAnsi="Arial" w:cs="Arial"/>
                <w:b/>
                <w:sz w:val="20"/>
                <w:szCs w:val="20"/>
              </w:rPr>
              <w:t xml:space="preserve">Theoretical underpinning: </w:t>
            </w:r>
            <w:r w:rsidRPr="008B0500">
              <w:rPr>
                <w:rFonts w:ascii="Arial" w:hAnsi="Arial" w:cs="Arial"/>
                <w:sz w:val="20"/>
                <w:szCs w:val="20"/>
              </w:rPr>
              <w:t>None specified</w:t>
            </w:r>
          </w:p>
          <w:p w:rsidR="000F05C4" w:rsidRPr="008B0500" w:rsidRDefault="000F05C4" w:rsidP="008B0500">
            <w:pPr>
              <w:spacing w:after="200"/>
              <w:rPr>
                <w:rFonts w:ascii="Arial" w:hAnsi="Arial" w:cs="Arial"/>
                <w:b/>
                <w:sz w:val="20"/>
                <w:szCs w:val="20"/>
              </w:rPr>
            </w:pPr>
            <w:r w:rsidRPr="008B0500">
              <w:rPr>
                <w:rFonts w:ascii="Arial" w:hAnsi="Arial" w:cs="Arial"/>
                <w:b/>
                <w:sz w:val="20"/>
                <w:szCs w:val="20"/>
              </w:rPr>
              <w:t xml:space="preserve">Sample size: </w:t>
            </w:r>
            <w:r w:rsidRPr="008B0500">
              <w:rPr>
                <w:rFonts w:ascii="Arial" w:hAnsi="Arial" w:cs="Arial"/>
                <w:sz w:val="20"/>
                <w:szCs w:val="20"/>
              </w:rPr>
              <w:t>21</w:t>
            </w:r>
          </w:p>
          <w:p w:rsidR="000F05C4" w:rsidRPr="008B0500" w:rsidRDefault="000F05C4" w:rsidP="008B0500">
            <w:pPr>
              <w:spacing w:after="200"/>
              <w:rPr>
                <w:rFonts w:ascii="Arial" w:hAnsi="Arial" w:cs="Arial"/>
                <w:b/>
                <w:sz w:val="20"/>
                <w:szCs w:val="20"/>
              </w:rPr>
            </w:pPr>
            <w:r w:rsidRPr="008B0500">
              <w:rPr>
                <w:rFonts w:ascii="Arial" w:hAnsi="Arial" w:cs="Arial"/>
                <w:b/>
                <w:sz w:val="20"/>
                <w:szCs w:val="20"/>
              </w:rPr>
              <w:t xml:space="preserve">Identification/recruitment: </w:t>
            </w:r>
            <w:r w:rsidRPr="008B0500">
              <w:rPr>
                <w:rFonts w:ascii="Arial" w:hAnsi="Arial" w:cs="Arial"/>
                <w:sz w:val="20"/>
                <w:szCs w:val="20"/>
              </w:rPr>
              <w:t xml:space="preserve">Recruited from register, part of a larger study of 78 patients. Referral for NIV and/or gastrostomy, </w:t>
            </w:r>
          </w:p>
        </w:tc>
        <w:tc>
          <w:tcPr>
            <w:tcW w:w="4649" w:type="dxa"/>
          </w:tcPr>
          <w:p w:rsidR="000F05C4" w:rsidRPr="008B0500" w:rsidRDefault="000F05C4" w:rsidP="008B0500">
            <w:pPr>
              <w:spacing w:after="200"/>
              <w:rPr>
                <w:rFonts w:ascii="Arial" w:hAnsi="Arial" w:cs="Arial"/>
                <w:b/>
                <w:sz w:val="20"/>
                <w:szCs w:val="20"/>
              </w:rPr>
            </w:pPr>
            <w:r w:rsidRPr="008B0500">
              <w:rPr>
                <w:rFonts w:ascii="Arial" w:hAnsi="Arial" w:cs="Arial"/>
                <w:b/>
                <w:sz w:val="20"/>
                <w:szCs w:val="20"/>
              </w:rPr>
              <w:t>Participant characteristics:</w:t>
            </w:r>
          </w:p>
          <w:tbl>
            <w:tblPr>
              <w:tblStyle w:val="TableGrid5"/>
              <w:tblpPr w:leftFromText="180" w:rightFromText="180" w:vertAnchor="text" w:horzAnchor="margin" w:tblpXSpec="center" w:tblpY="49"/>
              <w:tblOverlap w:val="never"/>
              <w:tblW w:w="0" w:type="auto"/>
              <w:tblLook w:val="04A0" w:firstRow="1" w:lastRow="0" w:firstColumn="1" w:lastColumn="0" w:noHBand="0" w:noVBand="1"/>
            </w:tblPr>
            <w:tblGrid>
              <w:gridCol w:w="1864"/>
              <w:gridCol w:w="1885"/>
            </w:tblGrid>
            <w:tr w:rsidR="000F05C4" w:rsidRPr="008B0500" w:rsidTr="0070127E">
              <w:tc>
                <w:tcPr>
                  <w:tcW w:w="1864" w:type="dxa"/>
                </w:tcPr>
                <w:p w:rsidR="000F05C4" w:rsidRPr="008B0500" w:rsidRDefault="000F05C4" w:rsidP="008B0500">
                  <w:pPr>
                    <w:rPr>
                      <w:rFonts w:ascii="Arial" w:hAnsi="Arial" w:cs="Arial"/>
                      <w:b/>
                      <w:sz w:val="20"/>
                      <w:szCs w:val="20"/>
                    </w:rPr>
                  </w:pPr>
                  <w:r w:rsidRPr="008B0500">
                    <w:rPr>
                      <w:rFonts w:ascii="Arial" w:hAnsi="Arial" w:cs="Arial"/>
                      <w:b/>
                      <w:sz w:val="20"/>
                      <w:szCs w:val="20"/>
                    </w:rPr>
                    <w:t>Type of group</w:t>
                  </w:r>
                </w:p>
              </w:tc>
              <w:tc>
                <w:tcPr>
                  <w:tcW w:w="1885" w:type="dxa"/>
                </w:tcPr>
                <w:p w:rsidR="000F05C4" w:rsidRPr="008B0500" w:rsidRDefault="000F05C4" w:rsidP="008B0500">
                  <w:pPr>
                    <w:rPr>
                      <w:rFonts w:ascii="Arial" w:hAnsi="Arial" w:cs="Arial"/>
                      <w:sz w:val="20"/>
                      <w:szCs w:val="20"/>
                    </w:rPr>
                  </w:pPr>
                  <w:r w:rsidRPr="008B0500">
                    <w:rPr>
                      <w:rFonts w:ascii="Arial" w:hAnsi="Arial" w:cs="Arial"/>
                      <w:sz w:val="20"/>
                      <w:szCs w:val="20"/>
                    </w:rPr>
                    <w:t>Patients</w:t>
                  </w:r>
                </w:p>
              </w:tc>
            </w:tr>
            <w:tr w:rsidR="000F05C4" w:rsidRPr="008B0500" w:rsidTr="0070127E">
              <w:tc>
                <w:tcPr>
                  <w:tcW w:w="1864" w:type="dxa"/>
                </w:tcPr>
                <w:p w:rsidR="000F05C4" w:rsidRPr="008B0500" w:rsidRDefault="000F05C4" w:rsidP="008B0500">
                  <w:pPr>
                    <w:rPr>
                      <w:rFonts w:ascii="Arial" w:hAnsi="Arial" w:cs="Arial"/>
                      <w:b/>
                      <w:sz w:val="20"/>
                      <w:szCs w:val="20"/>
                    </w:rPr>
                  </w:pPr>
                  <w:r w:rsidRPr="008B0500">
                    <w:rPr>
                      <w:rFonts w:ascii="Arial" w:hAnsi="Arial" w:cs="Arial"/>
                      <w:b/>
                      <w:sz w:val="20"/>
                      <w:szCs w:val="20"/>
                    </w:rPr>
                    <w:t>Condition</w:t>
                  </w:r>
                </w:p>
              </w:tc>
              <w:tc>
                <w:tcPr>
                  <w:tcW w:w="1885" w:type="dxa"/>
                </w:tcPr>
                <w:p w:rsidR="000F05C4" w:rsidRPr="008B0500" w:rsidRDefault="000F05C4" w:rsidP="008B0500">
                  <w:pPr>
                    <w:rPr>
                      <w:rFonts w:ascii="Arial" w:hAnsi="Arial" w:cs="Arial"/>
                      <w:sz w:val="20"/>
                      <w:szCs w:val="20"/>
                    </w:rPr>
                  </w:pPr>
                  <w:r w:rsidRPr="008B0500">
                    <w:rPr>
                      <w:rFonts w:ascii="Arial" w:hAnsi="Arial" w:cs="Arial"/>
                      <w:sz w:val="20"/>
                      <w:szCs w:val="20"/>
                    </w:rPr>
                    <w:t xml:space="preserve">Confirmed diagnosis of ALS, duration of disease between 6 and 60 months; </w:t>
                  </w:r>
                </w:p>
              </w:tc>
            </w:tr>
            <w:tr w:rsidR="000F05C4" w:rsidRPr="008B0500" w:rsidTr="0070127E">
              <w:tc>
                <w:tcPr>
                  <w:tcW w:w="1864" w:type="dxa"/>
                </w:tcPr>
                <w:p w:rsidR="000F05C4" w:rsidRPr="008B0500" w:rsidRDefault="000F05C4" w:rsidP="008B0500">
                  <w:pPr>
                    <w:rPr>
                      <w:rFonts w:ascii="Arial" w:hAnsi="Arial" w:cs="Arial"/>
                      <w:b/>
                      <w:sz w:val="20"/>
                      <w:szCs w:val="20"/>
                    </w:rPr>
                  </w:pPr>
                  <w:r w:rsidRPr="008B0500">
                    <w:rPr>
                      <w:rFonts w:ascii="Arial" w:hAnsi="Arial" w:cs="Arial"/>
                      <w:b/>
                      <w:sz w:val="20"/>
                      <w:szCs w:val="20"/>
                    </w:rPr>
                    <w:t>Onset</w:t>
                  </w:r>
                </w:p>
              </w:tc>
              <w:tc>
                <w:tcPr>
                  <w:tcW w:w="1885" w:type="dxa"/>
                </w:tcPr>
                <w:p w:rsidR="000F05C4" w:rsidRPr="008B0500" w:rsidRDefault="000F05C4" w:rsidP="008B0500">
                  <w:pPr>
                    <w:rPr>
                      <w:rFonts w:ascii="Arial" w:hAnsi="Arial" w:cs="Arial"/>
                      <w:sz w:val="20"/>
                      <w:szCs w:val="20"/>
                    </w:rPr>
                  </w:pPr>
                  <w:r w:rsidRPr="008B0500">
                    <w:rPr>
                      <w:rFonts w:ascii="Arial" w:hAnsi="Arial" w:cs="Arial"/>
                      <w:sz w:val="20"/>
                      <w:szCs w:val="20"/>
                    </w:rPr>
                    <w:t>Not reported</w:t>
                  </w:r>
                </w:p>
              </w:tc>
            </w:tr>
            <w:tr w:rsidR="000F05C4" w:rsidRPr="008B0500" w:rsidTr="0070127E">
              <w:tc>
                <w:tcPr>
                  <w:tcW w:w="1864" w:type="dxa"/>
                </w:tcPr>
                <w:p w:rsidR="000F05C4" w:rsidRPr="008B0500" w:rsidRDefault="000F05C4" w:rsidP="008B0500">
                  <w:pPr>
                    <w:rPr>
                      <w:rFonts w:ascii="Arial" w:hAnsi="Arial" w:cs="Arial"/>
                      <w:b/>
                      <w:sz w:val="20"/>
                      <w:szCs w:val="20"/>
                    </w:rPr>
                  </w:pPr>
                  <w:r w:rsidRPr="008B0500">
                    <w:rPr>
                      <w:rFonts w:ascii="Arial" w:hAnsi="Arial" w:cs="Arial"/>
                      <w:b/>
                      <w:sz w:val="20"/>
                      <w:szCs w:val="20"/>
                    </w:rPr>
                    <w:t>Sex</w:t>
                  </w:r>
                </w:p>
              </w:tc>
              <w:tc>
                <w:tcPr>
                  <w:tcW w:w="1885" w:type="dxa"/>
                </w:tcPr>
                <w:p w:rsidR="000F05C4" w:rsidRPr="008B0500" w:rsidRDefault="000F05C4" w:rsidP="008B0500">
                  <w:pPr>
                    <w:rPr>
                      <w:rFonts w:ascii="Arial" w:hAnsi="Arial" w:cs="Arial"/>
                      <w:sz w:val="20"/>
                      <w:szCs w:val="20"/>
                    </w:rPr>
                  </w:pPr>
                  <w:r w:rsidRPr="008B0500">
                    <w:rPr>
                      <w:rFonts w:ascii="Arial" w:hAnsi="Arial" w:cs="Arial"/>
                      <w:sz w:val="20"/>
                      <w:szCs w:val="20"/>
                    </w:rPr>
                    <w:t>13 male, 8 female</w:t>
                  </w:r>
                </w:p>
              </w:tc>
            </w:tr>
            <w:tr w:rsidR="000F05C4" w:rsidRPr="008B0500" w:rsidTr="0070127E">
              <w:tc>
                <w:tcPr>
                  <w:tcW w:w="1864" w:type="dxa"/>
                </w:tcPr>
                <w:p w:rsidR="000F05C4" w:rsidRPr="008B0500" w:rsidRDefault="000F05C4" w:rsidP="008B0500">
                  <w:pPr>
                    <w:rPr>
                      <w:rFonts w:ascii="Arial" w:hAnsi="Arial" w:cs="Arial"/>
                      <w:b/>
                      <w:sz w:val="20"/>
                      <w:szCs w:val="20"/>
                    </w:rPr>
                  </w:pPr>
                  <w:r w:rsidRPr="008B0500">
                    <w:rPr>
                      <w:rFonts w:ascii="Arial" w:hAnsi="Arial" w:cs="Arial"/>
                      <w:b/>
                      <w:sz w:val="20"/>
                      <w:szCs w:val="20"/>
                    </w:rPr>
                    <w:t>Age</w:t>
                  </w:r>
                </w:p>
              </w:tc>
              <w:tc>
                <w:tcPr>
                  <w:tcW w:w="1885" w:type="dxa"/>
                </w:tcPr>
                <w:p w:rsidR="000F05C4" w:rsidRPr="008B0500" w:rsidRDefault="000F05C4" w:rsidP="008B0500">
                  <w:pPr>
                    <w:rPr>
                      <w:rFonts w:ascii="Arial" w:hAnsi="Arial" w:cs="Arial"/>
                      <w:sz w:val="20"/>
                      <w:szCs w:val="20"/>
                    </w:rPr>
                  </w:pPr>
                  <w:r w:rsidRPr="008B0500">
                    <w:rPr>
                      <w:rFonts w:ascii="Arial" w:hAnsi="Arial" w:cs="Arial"/>
                      <w:sz w:val="20"/>
                      <w:szCs w:val="20"/>
                    </w:rPr>
                    <w:t>Range 41-76 years</w:t>
                  </w:r>
                </w:p>
              </w:tc>
            </w:tr>
            <w:tr w:rsidR="000F05C4" w:rsidRPr="008B0500" w:rsidTr="0070127E">
              <w:tc>
                <w:tcPr>
                  <w:tcW w:w="1864" w:type="dxa"/>
                </w:tcPr>
                <w:p w:rsidR="000F05C4" w:rsidRPr="008B0500" w:rsidRDefault="000F05C4" w:rsidP="008B0500">
                  <w:pPr>
                    <w:rPr>
                      <w:rFonts w:ascii="Arial" w:hAnsi="Arial" w:cs="Arial"/>
                      <w:b/>
                      <w:sz w:val="20"/>
                      <w:szCs w:val="20"/>
                    </w:rPr>
                  </w:pPr>
                  <w:r w:rsidRPr="008B0500">
                    <w:rPr>
                      <w:rFonts w:ascii="Arial" w:hAnsi="Arial" w:cs="Arial"/>
                      <w:b/>
                      <w:sz w:val="20"/>
                      <w:szCs w:val="20"/>
                    </w:rPr>
                    <w:t>NIV usage</w:t>
                  </w:r>
                </w:p>
              </w:tc>
              <w:tc>
                <w:tcPr>
                  <w:tcW w:w="1885" w:type="dxa"/>
                </w:tcPr>
                <w:p w:rsidR="000F05C4" w:rsidRPr="008B0500" w:rsidRDefault="000F05C4" w:rsidP="008B0500">
                  <w:pPr>
                    <w:rPr>
                      <w:rFonts w:ascii="Arial" w:hAnsi="Arial" w:cs="Arial"/>
                      <w:sz w:val="20"/>
                      <w:szCs w:val="20"/>
                    </w:rPr>
                  </w:pPr>
                  <w:r w:rsidRPr="008B0500">
                    <w:rPr>
                      <w:rFonts w:ascii="Arial" w:hAnsi="Arial" w:cs="Arial"/>
                      <w:sz w:val="20"/>
                      <w:szCs w:val="20"/>
                    </w:rPr>
                    <w:t>All five offered it had accepted NIV.</w:t>
                  </w:r>
                </w:p>
              </w:tc>
            </w:tr>
            <w:tr w:rsidR="000F05C4" w:rsidRPr="008B0500" w:rsidTr="0070127E">
              <w:tc>
                <w:tcPr>
                  <w:tcW w:w="1864" w:type="dxa"/>
                </w:tcPr>
                <w:p w:rsidR="000F05C4" w:rsidRPr="008B0500" w:rsidRDefault="000F05C4" w:rsidP="008B0500">
                  <w:pPr>
                    <w:rPr>
                      <w:rFonts w:ascii="Arial" w:hAnsi="Arial" w:cs="Arial"/>
                      <w:b/>
                      <w:sz w:val="20"/>
                      <w:szCs w:val="20"/>
                    </w:rPr>
                  </w:pPr>
                  <w:r w:rsidRPr="008B0500">
                    <w:rPr>
                      <w:rFonts w:ascii="Arial" w:hAnsi="Arial" w:cs="Arial"/>
                      <w:b/>
                      <w:sz w:val="20"/>
                      <w:szCs w:val="20"/>
                    </w:rPr>
                    <w:t>Other (specify)</w:t>
                  </w:r>
                </w:p>
              </w:tc>
              <w:tc>
                <w:tcPr>
                  <w:tcW w:w="1885" w:type="dxa"/>
                </w:tcPr>
                <w:p w:rsidR="000F05C4" w:rsidRPr="008B0500" w:rsidRDefault="000F05C4" w:rsidP="008B0500">
                  <w:pPr>
                    <w:rPr>
                      <w:rFonts w:ascii="Arial" w:hAnsi="Arial" w:cs="Arial"/>
                      <w:sz w:val="20"/>
                      <w:szCs w:val="20"/>
                    </w:rPr>
                  </w:pPr>
                </w:p>
              </w:tc>
            </w:tr>
          </w:tbl>
          <w:p w:rsidR="000F05C4" w:rsidRPr="008B0500" w:rsidRDefault="000F05C4" w:rsidP="008B0500">
            <w:pPr>
              <w:spacing w:after="200"/>
              <w:rPr>
                <w:rFonts w:ascii="Arial" w:hAnsi="Arial" w:cs="Arial"/>
                <w:sz w:val="20"/>
                <w:szCs w:val="20"/>
              </w:rPr>
            </w:pPr>
          </w:p>
        </w:tc>
        <w:tc>
          <w:tcPr>
            <w:tcW w:w="4650" w:type="dxa"/>
          </w:tcPr>
          <w:p w:rsidR="000F05C4" w:rsidRPr="008B0500" w:rsidRDefault="000F05C4" w:rsidP="008B0500">
            <w:pPr>
              <w:spacing w:after="200"/>
              <w:rPr>
                <w:rFonts w:ascii="Arial" w:hAnsi="Arial" w:cs="Arial"/>
                <w:sz w:val="20"/>
                <w:szCs w:val="20"/>
              </w:rPr>
            </w:pPr>
            <w:r w:rsidRPr="008B0500">
              <w:rPr>
                <w:rFonts w:ascii="Arial" w:hAnsi="Arial" w:cs="Arial"/>
                <w:b/>
                <w:sz w:val="20"/>
                <w:szCs w:val="20"/>
              </w:rPr>
              <w:t xml:space="preserve">Author identified themes: </w:t>
            </w:r>
            <w:r w:rsidRPr="008B0500">
              <w:rPr>
                <w:rFonts w:ascii="Arial" w:hAnsi="Arial" w:cs="Arial"/>
                <w:sz w:val="20"/>
                <w:szCs w:val="20"/>
              </w:rPr>
              <w:t>Patient-centric factors (perceptions of control, acceptance and need, and aspects of fear); external factors (roles played by healthcare professionals, family, and information provision); and the concept of time (including living in the moment and the notion of ‘right thing, right time’). These factors were inter-related.</w:t>
            </w:r>
          </w:p>
          <w:p w:rsidR="000F05C4" w:rsidRPr="008B0500" w:rsidRDefault="000F05C4" w:rsidP="008B0500">
            <w:pPr>
              <w:spacing w:after="200"/>
              <w:rPr>
                <w:rFonts w:ascii="Arial" w:hAnsi="Arial" w:cs="Arial"/>
                <w:b/>
                <w:sz w:val="20"/>
                <w:szCs w:val="20"/>
              </w:rPr>
            </w:pPr>
            <w:r w:rsidRPr="008B0500">
              <w:rPr>
                <w:rFonts w:ascii="Arial" w:hAnsi="Arial" w:cs="Arial"/>
                <w:b/>
                <w:sz w:val="20"/>
                <w:szCs w:val="20"/>
              </w:rPr>
              <w:t xml:space="preserve">Data relating to NIV provision and usage: </w:t>
            </w:r>
          </w:p>
          <w:p w:rsidR="000F05C4" w:rsidRPr="008B0500" w:rsidRDefault="000F05C4" w:rsidP="008B0500">
            <w:pPr>
              <w:spacing w:after="200"/>
              <w:rPr>
                <w:rFonts w:ascii="Arial" w:hAnsi="Arial" w:cs="Arial"/>
                <w:sz w:val="20"/>
                <w:szCs w:val="20"/>
              </w:rPr>
            </w:pPr>
            <w:r w:rsidRPr="008B0500">
              <w:rPr>
                <w:rFonts w:ascii="Arial" w:hAnsi="Arial" w:cs="Arial"/>
                <w:b/>
                <w:sz w:val="20"/>
                <w:szCs w:val="20"/>
              </w:rPr>
              <w:t xml:space="preserve">Choice - </w:t>
            </w:r>
            <w:r w:rsidRPr="008B0500">
              <w:rPr>
                <w:rFonts w:ascii="Arial" w:hAnsi="Arial" w:cs="Arial"/>
                <w:sz w:val="20"/>
                <w:szCs w:val="20"/>
              </w:rPr>
              <w:t xml:space="preserve">Wish to make active choices and have responsibility for lives, remaining in active control of their own body. Some participants focused on the present, rather than making choices regarding the future. </w:t>
            </w:r>
          </w:p>
          <w:p w:rsidR="000F05C4" w:rsidRPr="008B0500" w:rsidRDefault="000F05C4" w:rsidP="008B0500">
            <w:pPr>
              <w:spacing w:after="200"/>
              <w:rPr>
                <w:rFonts w:ascii="Arial" w:hAnsi="Arial" w:cs="Arial"/>
                <w:sz w:val="20"/>
                <w:szCs w:val="20"/>
              </w:rPr>
            </w:pPr>
            <w:r w:rsidRPr="008B0500">
              <w:rPr>
                <w:rFonts w:ascii="Arial" w:hAnsi="Arial" w:cs="Arial"/>
                <w:b/>
                <w:sz w:val="20"/>
                <w:szCs w:val="20"/>
              </w:rPr>
              <w:t>Role of Professionals</w:t>
            </w:r>
            <w:r w:rsidRPr="008B0500">
              <w:rPr>
                <w:rFonts w:ascii="Arial" w:hAnsi="Arial" w:cs="Arial"/>
                <w:sz w:val="20"/>
                <w:szCs w:val="20"/>
              </w:rPr>
              <w:t xml:space="preserve"> -Reports of professionals as being very supportive and caring, showing humanity and providing reassurance. Importance of having trust in the professional, some patients reported perceiving a lack of expertise on ALS. Reports of feeling pressured to have an intervention, tension around who had control. The relationship between patient and professionals was important with support, or lack of support having an impact on decision-making.  </w:t>
            </w:r>
          </w:p>
          <w:p w:rsidR="000F05C4" w:rsidRPr="008B0500" w:rsidRDefault="000F05C4" w:rsidP="008B0500">
            <w:pPr>
              <w:spacing w:after="200"/>
              <w:rPr>
                <w:rFonts w:ascii="Arial" w:hAnsi="Arial" w:cs="Arial"/>
                <w:sz w:val="20"/>
                <w:szCs w:val="20"/>
              </w:rPr>
            </w:pPr>
            <w:r w:rsidRPr="008B0500">
              <w:rPr>
                <w:rFonts w:ascii="Arial" w:hAnsi="Arial" w:cs="Arial"/>
                <w:b/>
                <w:sz w:val="20"/>
                <w:szCs w:val="20"/>
              </w:rPr>
              <w:t>Family -</w:t>
            </w:r>
            <w:r w:rsidRPr="008B0500">
              <w:rPr>
                <w:rFonts w:ascii="Arial" w:hAnsi="Arial" w:cs="Arial"/>
                <w:sz w:val="20"/>
                <w:szCs w:val="20"/>
              </w:rPr>
              <w:t xml:space="preserve"> Dual role of family – as either helpful support or adding to emotional pressure to have an intervention. </w:t>
            </w:r>
          </w:p>
          <w:p w:rsidR="000F05C4" w:rsidRPr="008B0500" w:rsidRDefault="000F05C4" w:rsidP="008B0500">
            <w:pPr>
              <w:spacing w:after="200"/>
              <w:rPr>
                <w:rFonts w:ascii="Arial" w:hAnsi="Arial" w:cs="Arial"/>
                <w:sz w:val="20"/>
                <w:szCs w:val="20"/>
              </w:rPr>
            </w:pPr>
            <w:r w:rsidRPr="008B0500">
              <w:rPr>
                <w:rFonts w:ascii="Arial" w:hAnsi="Arial" w:cs="Arial"/>
                <w:b/>
                <w:sz w:val="20"/>
                <w:szCs w:val="20"/>
              </w:rPr>
              <w:t>Information -</w:t>
            </w:r>
            <w:r w:rsidRPr="008B0500">
              <w:rPr>
                <w:rFonts w:ascii="Arial" w:hAnsi="Arial" w:cs="Arial"/>
                <w:sz w:val="20"/>
                <w:szCs w:val="20"/>
              </w:rPr>
              <w:t xml:space="preserve"> Report of varying levels of provision of information, and a lack of accuracy in the information. Those who decided against an intervention were more likely to actively seek </w:t>
            </w:r>
            <w:r w:rsidRPr="008B0500">
              <w:rPr>
                <w:rFonts w:ascii="Arial" w:hAnsi="Arial" w:cs="Arial"/>
                <w:sz w:val="20"/>
                <w:szCs w:val="20"/>
              </w:rPr>
              <w:lastRenderedPageBreak/>
              <w:t>answers to their questions. Individuals differed in their information requirements. Making the decision seemed to be easier for those who wished for and had access to different sources of information. Related study from same authors found more information did not lead to greater acceptance.</w:t>
            </w:r>
          </w:p>
          <w:p w:rsidR="000F05C4" w:rsidRPr="008B0500" w:rsidRDefault="000F05C4" w:rsidP="008B0500">
            <w:pPr>
              <w:spacing w:after="200"/>
              <w:rPr>
                <w:rFonts w:ascii="Arial" w:hAnsi="Arial" w:cs="Arial"/>
                <w:b/>
                <w:sz w:val="20"/>
                <w:szCs w:val="20"/>
              </w:rPr>
            </w:pPr>
            <w:r w:rsidRPr="008B0500">
              <w:rPr>
                <w:rFonts w:ascii="Arial" w:hAnsi="Arial" w:cs="Arial"/>
                <w:b/>
                <w:sz w:val="20"/>
                <w:szCs w:val="20"/>
              </w:rPr>
              <w:t xml:space="preserve">Timing – </w:t>
            </w:r>
            <w:r w:rsidRPr="008B0500">
              <w:rPr>
                <w:rFonts w:ascii="Arial" w:hAnsi="Arial" w:cs="Arial"/>
                <w:sz w:val="20"/>
                <w:szCs w:val="20"/>
              </w:rPr>
              <w:t>Difficult to know when time was right due to variation in disease progression. Patients tended to be focused on current position rather than the future. Professionals giving non-specific advice such as better sooner than later was perceived as unhelpful.</w:t>
            </w:r>
          </w:p>
          <w:p w:rsidR="000F05C4" w:rsidRPr="008B0500" w:rsidRDefault="000F05C4" w:rsidP="008B0500">
            <w:pPr>
              <w:spacing w:after="200"/>
              <w:rPr>
                <w:rFonts w:ascii="Arial" w:hAnsi="Arial" w:cs="Arial"/>
                <w:b/>
                <w:sz w:val="20"/>
                <w:szCs w:val="20"/>
              </w:rPr>
            </w:pPr>
            <w:r w:rsidRPr="008B0500">
              <w:rPr>
                <w:rFonts w:ascii="Arial" w:hAnsi="Arial" w:cs="Arial"/>
                <w:b/>
                <w:sz w:val="20"/>
                <w:szCs w:val="20"/>
              </w:rPr>
              <w:t xml:space="preserve">Author conclusions: </w:t>
            </w:r>
            <w:r w:rsidRPr="008B0500">
              <w:rPr>
                <w:rFonts w:ascii="Arial" w:hAnsi="Arial" w:cs="Arial"/>
                <w:sz w:val="20"/>
                <w:szCs w:val="20"/>
              </w:rPr>
              <w:t>Patient decision-making processes are complex, and approaches need to be individualised. Patient focus on the present rather than the future was at variance with professional emphasis on early intervention which could be perceived as undue pressure. Need for cyclical and greater patient-focused pattern of professional support and advice.</w:t>
            </w:r>
          </w:p>
          <w:p w:rsidR="000F05C4" w:rsidRPr="008B0500" w:rsidRDefault="000F05C4" w:rsidP="008B0500">
            <w:pPr>
              <w:spacing w:after="200"/>
              <w:rPr>
                <w:rFonts w:ascii="Arial" w:hAnsi="Arial" w:cs="Arial"/>
                <w:sz w:val="20"/>
                <w:szCs w:val="20"/>
              </w:rPr>
            </w:pPr>
            <w:r w:rsidRPr="008B0500">
              <w:rPr>
                <w:rFonts w:ascii="Arial" w:hAnsi="Arial" w:cs="Arial"/>
                <w:sz w:val="20"/>
                <w:szCs w:val="20"/>
              </w:rPr>
              <w:t xml:space="preserve">                 </w:t>
            </w:r>
          </w:p>
        </w:tc>
      </w:tr>
      <w:tr w:rsidR="000F05C4" w:rsidRPr="008B0500" w:rsidTr="0070127E">
        <w:tc>
          <w:tcPr>
            <w:tcW w:w="4649" w:type="dxa"/>
          </w:tcPr>
          <w:p w:rsidR="000F05C4" w:rsidRPr="008B0500" w:rsidRDefault="000F05C4" w:rsidP="008B0500">
            <w:pPr>
              <w:spacing w:after="200"/>
              <w:rPr>
                <w:rFonts w:ascii="Arial" w:hAnsi="Arial" w:cs="Arial"/>
                <w:bCs/>
                <w:sz w:val="20"/>
                <w:szCs w:val="20"/>
              </w:rPr>
            </w:pPr>
            <w:proofErr w:type="spellStart"/>
            <w:r w:rsidRPr="008B0500">
              <w:rPr>
                <w:rFonts w:ascii="Arial" w:hAnsi="Arial" w:cs="Arial"/>
                <w:b/>
                <w:sz w:val="20"/>
                <w:szCs w:val="20"/>
              </w:rPr>
              <w:lastRenderedPageBreak/>
              <w:t>Kuzma-Kozakiewicz</w:t>
            </w:r>
            <w:proofErr w:type="spellEnd"/>
            <w:r w:rsidRPr="008B0500">
              <w:rPr>
                <w:rFonts w:ascii="Arial" w:hAnsi="Arial" w:cs="Arial"/>
                <w:b/>
                <w:sz w:val="20"/>
                <w:szCs w:val="20"/>
              </w:rPr>
              <w:t xml:space="preserve"> 2016 </w:t>
            </w:r>
            <w:r w:rsidRPr="008B0500">
              <w:rPr>
                <w:rFonts w:ascii="Arial" w:hAnsi="Arial" w:cs="Arial"/>
                <w:bCs/>
                <w:sz w:val="20"/>
                <w:szCs w:val="20"/>
              </w:rPr>
              <w:t>(linked to Andersen 2018)</w:t>
            </w:r>
          </w:p>
          <w:p w:rsidR="000F05C4" w:rsidRPr="008B0500" w:rsidRDefault="000F05C4" w:rsidP="008B0500">
            <w:pPr>
              <w:spacing w:after="200"/>
              <w:rPr>
                <w:rFonts w:ascii="Arial" w:hAnsi="Arial" w:cs="Arial"/>
                <w:bCs/>
                <w:sz w:val="20"/>
                <w:szCs w:val="20"/>
              </w:rPr>
            </w:pPr>
            <w:r w:rsidRPr="008B0500">
              <w:rPr>
                <w:rFonts w:ascii="Arial" w:hAnsi="Arial" w:cs="Arial"/>
                <w:bCs/>
                <w:sz w:val="20"/>
                <w:szCs w:val="20"/>
              </w:rPr>
              <w:t xml:space="preserve">Journal paper / </w:t>
            </w:r>
            <w:r w:rsidRPr="008B0500">
              <w:rPr>
                <w:rFonts w:ascii="Arial" w:hAnsi="Arial" w:cs="Arial"/>
                <w:bCs/>
                <w:sz w:val="20"/>
                <w:szCs w:val="20"/>
                <w:u w:val="single"/>
              </w:rPr>
              <w:t>conference abstract</w:t>
            </w:r>
          </w:p>
          <w:p w:rsidR="000F05C4" w:rsidRPr="008B0500" w:rsidRDefault="000F05C4" w:rsidP="008B0500">
            <w:pPr>
              <w:spacing w:after="200"/>
              <w:rPr>
                <w:rFonts w:ascii="Arial" w:hAnsi="Arial" w:cs="Arial"/>
                <w:bCs/>
                <w:sz w:val="20"/>
                <w:szCs w:val="20"/>
              </w:rPr>
            </w:pPr>
            <w:r w:rsidRPr="008B0500">
              <w:rPr>
                <w:rFonts w:ascii="Arial" w:hAnsi="Arial" w:cs="Arial"/>
                <w:b/>
                <w:sz w:val="20"/>
                <w:szCs w:val="20"/>
              </w:rPr>
              <w:t xml:space="preserve">Country: </w:t>
            </w:r>
            <w:r w:rsidRPr="008B0500">
              <w:rPr>
                <w:rFonts w:ascii="Arial" w:hAnsi="Arial" w:cs="Arial"/>
                <w:bCs/>
                <w:sz w:val="20"/>
                <w:szCs w:val="20"/>
              </w:rPr>
              <w:t>Germany, Sweden and Poland</w:t>
            </w:r>
          </w:p>
          <w:tbl>
            <w:tblPr>
              <w:tblStyle w:val="TableGrid5"/>
              <w:tblW w:w="0" w:type="auto"/>
              <w:tblLook w:val="04A0" w:firstRow="1" w:lastRow="0" w:firstColumn="1" w:lastColumn="0" w:noHBand="0" w:noVBand="1"/>
            </w:tblPr>
            <w:tblGrid>
              <w:gridCol w:w="1760"/>
              <w:gridCol w:w="1275"/>
            </w:tblGrid>
            <w:tr w:rsidR="000F05C4" w:rsidRPr="008B0500" w:rsidTr="0070127E">
              <w:tc>
                <w:tcPr>
                  <w:tcW w:w="1760" w:type="dxa"/>
                </w:tcPr>
                <w:p w:rsidR="000F05C4" w:rsidRPr="008B0500" w:rsidRDefault="000F05C4" w:rsidP="008B0500">
                  <w:pPr>
                    <w:rPr>
                      <w:rFonts w:ascii="Arial" w:hAnsi="Arial" w:cs="Arial"/>
                      <w:b/>
                      <w:sz w:val="20"/>
                      <w:szCs w:val="20"/>
                    </w:rPr>
                  </w:pPr>
                  <w:r w:rsidRPr="008B0500">
                    <w:rPr>
                      <w:rFonts w:ascii="Arial" w:hAnsi="Arial" w:cs="Arial"/>
                      <w:b/>
                      <w:sz w:val="20"/>
                      <w:szCs w:val="20"/>
                    </w:rPr>
                    <w:t>Qualitative</w:t>
                  </w:r>
                </w:p>
              </w:tc>
              <w:tc>
                <w:tcPr>
                  <w:tcW w:w="1275" w:type="dxa"/>
                </w:tcPr>
                <w:p w:rsidR="000F05C4" w:rsidRPr="008B0500" w:rsidRDefault="000F05C4" w:rsidP="008B0500">
                  <w:pPr>
                    <w:rPr>
                      <w:rFonts w:ascii="Arial" w:hAnsi="Arial" w:cs="Arial"/>
                      <w:sz w:val="20"/>
                      <w:szCs w:val="20"/>
                    </w:rPr>
                  </w:pPr>
                </w:p>
              </w:tc>
            </w:tr>
            <w:tr w:rsidR="000F05C4" w:rsidRPr="008B0500" w:rsidTr="0070127E">
              <w:tc>
                <w:tcPr>
                  <w:tcW w:w="1760" w:type="dxa"/>
                </w:tcPr>
                <w:p w:rsidR="000F05C4" w:rsidRPr="008B0500" w:rsidRDefault="000F05C4" w:rsidP="008B0500">
                  <w:pPr>
                    <w:rPr>
                      <w:rFonts w:ascii="Arial" w:hAnsi="Arial" w:cs="Arial"/>
                      <w:b/>
                      <w:sz w:val="20"/>
                      <w:szCs w:val="20"/>
                    </w:rPr>
                  </w:pPr>
                  <w:r w:rsidRPr="008B0500">
                    <w:rPr>
                      <w:rFonts w:ascii="Arial" w:hAnsi="Arial" w:cs="Arial"/>
                      <w:b/>
                      <w:sz w:val="20"/>
                      <w:szCs w:val="20"/>
                    </w:rPr>
                    <w:t>Mixed method</w:t>
                  </w:r>
                </w:p>
              </w:tc>
              <w:tc>
                <w:tcPr>
                  <w:tcW w:w="1275" w:type="dxa"/>
                </w:tcPr>
                <w:p w:rsidR="000F05C4" w:rsidRPr="008B0500" w:rsidRDefault="000F05C4" w:rsidP="008B0500">
                  <w:pPr>
                    <w:rPr>
                      <w:rFonts w:ascii="Arial" w:hAnsi="Arial" w:cs="Arial"/>
                      <w:sz w:val="20"/>
                      <w:szCs w:val="20"/>
                    </w:rPr>
                  </w:pPr>
                  <w:r w:rsidRPr="008B0500">
                    <w:rPr>
                      <w:rFonts w:ascii="Arial" w:hAnsi="Arial" w:cs="Arial"/>
                      <w:sz w:val="20"/>
                      <w:szCs w:val="20"/>
                    </w:rPr>
                    <w:t>X</w:t>
                  </w:r>
                </w:p>
              </w:tc>
            </w:tr>
            <w:tr w:rsidR="000F05C4" w:rsidRPr="008B0500" w:rsidTr="0070127E">
              <w:tc>
                <w:tcPr>
                  <w:tcW w:w="1760" w:type="dxa"/>
                </w:tcPr>
                <w:p w:rsidR="000F05C4" w:rsidRPr="008B0500" w:rsidRDefault="000F05C4" w:rsidP="008B0500">
                  <w:pPr>
                    <w:rPr>
                      <w:rFonts w:ascii="Arial" w:hAnsi="Arial" w:cs="Arial"/>
                      <w:b/>
                      <w:sz w:val="20"/>
                      <w:szCs w:val="20"/>
                    </w:rPr>
                  </w:pPr>
                  <w:r w:rsidRPr="008B0500">
                    <w:rPr>
                      <w:rFonts w:ascii="Arial" w:hAnsi="Arial" w:cs="Arial"/>
                      <w:b/>
                      <w:sz w:val="20"/>
                      <w:szCs w:val="20"/>
                    </w:rPr>
                    <w:t>Other (specify)</w:t>
                  </w:r>
                </w:p>
              </w:tc>
              <w:tc>
                <w:tcPr>
                  <w:tcW w:w="1275" w:type="dxa"/>
                </w:tcPr>
                <w:p w:rsidR="000F05C4" w:rsidRPr="008B0500" w:rsidRDefault="000F05C4" w:rsidP="008B0500">
                  <w:pPr>
                    <w:rPr>
                      <w:rFonts w:ascii="Arial" w:hAnsi="Arial" w:cs="Arial"/>
                      <w:b/>
                      <w:sz w:val="20"/>
                      <w:szCs w:val="20"/>
                    </w:rPr>
                  </w:pPr>
                </w:p>
              </w:tc>
            </w:tr>
          </w:tbl>
          <w:p w:rsidR="000F05C4" w:rsidRPr="008B0500" w:rsidRDefault="000F05C4" w:rsidP="008B0500">
            <w:pPr>
              <w:spacing w:after="200"/>
              <w:rPr>
                <w:rFonts w:ascii="Arial" w:hAnsi="Arial" w:cs="Arial"/>
                <w:sz w:val="20"/>
                <w:szCs w:val="20"/>
              </w:rPr>
            </w:pPr>
          </w:p>
          <w:p w:rsidR="000F05C4" w:rsidRPr="008B0500" w:rsidRDefault="000F05C4" w:rsidP="008B0500">
            <w:pPr>
              <w:spacing w:after="200"/>
              <w:rPr>
                <w:rFonts w:ascii="Arial" w:hAnsi="Arial" w:cs="Arial"/>
                <w:bCs/>
                <w:sz w:val="20"/>
                <w:szCs w:val="20"/>
              </w:rPr>
            </w:pPr>
            <w:r w:rsidRPr="008B0500">
              <w:rPr>
                <w:rFonts w:ascii="Arial" w:hAnsi="Arial" w:cs="Arial"/>
                <w:b/>
                <w:sz w:val="20"/>
                <w:szCs w:val="20"/>
              </w:rPr>
              <w:t xml:space="preserve">Aim of study: </w:t>
            </w:r>
            <w:r w:rsidRPr="008B0500">
              <w:rPr>
                <w:rFonts w:ascii="Arial" w:hAnsi="Arial" w:cs="Arial"/>
                <w:bCs/>
                <w:sz w:val="20"/>
                <w:szCs w:val="20"/>
              </w:rPr>
              <w:t xml:space="preserve">To define determinants of decision </w:t>
            </w:r>
            <w:r w:rsidRPr="008B0500">
              <w:rPr>
                <w:rFonts w:ascii="Arial" w:hAnsi="Arial" w:cs="Arial"/>
                <w:bCs/>
                <w:sz w:val="20"/>
                <w:szCs w:val="20"/>
              </w:rPr>
              <w:lastRenderedPageBreak/>
              <w:t>making between Germany, Sweden and Poland with comparable legal but different cultural and religious backgrounds.</w:t>
            </w:r>
          </w:p>
          <w:p w:rsidR="000F05C4" w:rsidRPr="008B0500" w:rsidRDefault="000F05C4" w:rsidP="008B0500">
            <w:pPr>
              <w:rPr>
                <w:rFonts w:ascii="Arial" w:hAnsi="Arial" w:cs="Arial"/>
                <w:sz w:val="20"/>
                <w:szCs w:val="20"/>
              </w:rPr>
            </w:pPr>
            <w:r w:rsidRPr="008B0500">
              <w:rPr>
                <w:rFonts w:ascii="Arial" w:hAnsi="Arial" w:cs="Arial"/>
                <w:b/>
                <w:bCs/>
                <w:sz w:val="20"/>
                <w:szCs w:val="20"/>
              </w:rPr>
              <w:t xml:space="preserve">Data collection method: </w:t>
            </w:r>
            <w:r w:rsidRPr="008B0500">
              <w:rPr>
                <w:rFonts w:ascii="Arial" w:hAnsi="Arial" w:cs="Arial"/>
                <w:sz w:val="20"/>
                <w:szCs w:val="20"/>
              </w:rPr>
              <w:t>Interviews and scales:</w:t>
            </w:r>
          </w:p>
          <w:p w:rsidR="000F05C4" w:rsidRPr="008B0500" w:rsidRDefault="000F05C4" w:rsidP="008B0500">
            <w:pPr>
              <w:rPr>
                <w:rFonts w:ascii="Arial" w:hAnsi="Arial" w:cs="Arial"/>
                <w:b/>
                <w:bCs/>
                <w:sz w:val="20"/>
                <w:szCs w:val="20"/>
              </w:rPr>
            </w:pPr>
            <w:r w:rsidRPr="008B0500">
              <w:rPr>
                <w:rFonts w:ascii="Arial" w:hAnsi="Arial" w:cs="Arial"/>
                <w:sz w:val="20"/>
                <w:szCs w:val="20"/>
              </w:rPr>
              <w:t xml:space="preserve">ALS-FRS, disease duration, </w:t>
            </w:r>
            <w:proofErr w:type="spellStart"/>
            <w:r w:rsidRPr="008B0500">
              <w:rPr>
                <w:rFonts w:ascii="Arial" w:hAnsi="Arial" w:cs="Arial"/>
                <w:sz w:val="20"/>
                <w:szCs w:val="20"/>
              </w:rPr>
              <w:t>QoL</w:t>
            </w:r>
            <w:proofErr w:type="spellEnd"/>
            <w:r w:rsidRPr="008B0500">
              <w:rPr>
                <w:rFonts w:ascii="Arial" w:hAnsi="Arial" w:cs="Arial"/>
                <w:sz w:val="20"/>
                <w:szCs w:val="20"/>
              </w:rPr>
              <w:t xml:space="preserve">, ACSA and </w:t>
            </w:r>
            <w:proofErr w:type="spellStart"/>
            <w:r w:rsidRPr="008B0500">
              <w:rPr>
                <w:rFonts w:ascii="Arial" w:hAnsi="Arial" w:cs="Arial"/>
                <w:sz w:val="20"/>
                <w:szCs w:val="20"/>
              </w:rPr>
              <w:t>SEIQoL</w:t>
            </w:r>
            <w:proofErr w:type="spellEnd"/>
            <w:r w:rsidRPr="008B0500">
              <w:rPr>
                <w:rFonts w:ascii="Arial" w:hAnsi="Arial" w:cs="Arial"/>
                <w:sz w:val="20"/>
                <w:szCs w:val="20"/>
              </w:rPr>
              <w:t>, depression (ADF12), religious background (Idler) and personal values (Schwartz Value Scale).</w:t>
            </w:r>
          </w:p>
          <w:p w:rsidR="000F05C4" w:rsidRPr="008B0500" w:rsidRDefault="000F05C4" w:rsidP="008B0500">
            <w:pPr>
              <w:rPr>
                <w:rFonts w:ascii="Arial" w:hAnsi="Arial" w:cs="Arial"/>
                <w:sz w:val="20"/>
                <w:szCs w:val="20"/>
              </w:rPr>
            </w:pPr>
          </w:p>
          <w:p w:rsidR="000F05C4" w:rsidRPr="008B0500" w:rsidRDefault="000F05C4" w:rsidP="008B0500">
            <w:pPr>
              <w:spacing w:after="200"/>
              <w:rPr>
                <w:rFonts w:ascii="Arial" w:hAnsi="Arial" w:cs="Arial"/>
                <w:b/>
                <w:sz w:val="20"/>
                <w:szCs w:val="20"/>
              </w:rPr>
            </w:pPr>
            <w:r w:rsidRPr="008B0500">
              <w:rPr>
                <w:rFonts w:ascii="Arial" w:hAnsi="Arial" w:cs="Arial"/>
                <w:b/>
                <w:sz w:val="20"/>
                <w:szCs w:val="20"/>
              </w:rPr>
              <w:t xml:space="preserve">Theoretical underpinning: </w:t>
            </w:r>
            <w:r w:rsidRPr="008B0500">
              <w:rPr>
                <w:rFonts w:ascii="Arial" w:hAnsi="Arial" w:cs="Arial"/>
                <w:bCs/>
                <w:sz w:val="20"/>
                <w:szCs w:val="20"/>
              </w:rPr>
              <w:t>Not reported</w:t>
            </w:r>
          </w:p>
          <w:p w:rsidR="000F05C4" w:rsidRPr="008B0500" w:rsidRDefault="000F05C4" w:rsidP="008B0500">
            <w:pPr>
              <w:spacing w:after="200"/>
              <w:rPr>
                <w:rFonts w:ascii="Arial" w:hAnsi="Arial" w:cs="Arial"/>
                <w:b/>
                <w:sz w:val="20"/>
                <w:szCs w:val="20"/>
              </w:rPr>
            </w:pPr>
            <w:r w:rsidRPr="008B0500">
              <w:rPr>
                <w:rFonts w:ascii="Arial" w:hAnsi="Arial" w:cs="Arial"/>
                <w:b/>
                <w:sz w:val="20"/>
                <w:szCs w:val="20"/>
              </w:rPr>
              <w:t xml:space="preserve">Sample size: </w:t>
            </w:r>
            <w:r w:rsidRPr="008B0500">
              <w:rPr>
                <w:rFonts w:ascii="Arial" w:hAnsi="Arial" w:cs="Arial"/>
                <w:bCs/>
                <w:sz w:val="20"/>
                <w:szCs w:val="20"/>
              </w:rPr>
              <w:t>401</w:t>
            </w:r>
          </w:p>
          <w:p w:rsidR="000F05C4" w:rsidRPr="008B0500" w:rsidRDefault="000F05C4" w:rsidP="008B0500">
            <w:pPr>
              <w:spacing w:after="200"/>
              <w:rPr>
                <w:rFonts w:ascii="Arial" w:hAnsi="Arial" w:cs="Arial"/>
                <w:b/>
                <w:sz w:val="20"/>
                <w:szCs w:val="20"/>
              </w:rPr>
            </w:pPr>
            <w:r w:rsidRPr="008B0500">
              <w:rPr>
                <w:rFonts w:ascii="Arial" w:hAnsi="Arial" w:cs="Arial"/>
                <w:b/>
                <w:sz w:val="20"/>
                <w:szCs w:val="20"/>
              </w:rPr>
              <w:t xml:space="preserve">Identification/recruitment: </w:t>
            </w:r>
            <w:r w:rsidRPr="008B0500">
              <w:rPr>
                <w:rFonts w:ascii="Arial" w:hAnsi="Arial" w:cs="Arial"/>
                <w:bCs/>
                <w:sz w:val="20"/>
                <w:szCs w:val="20"/>
              </w:rPr>
              <w:t>Not reported</w:t>
            </w:r>
          </w:p>
        </w:tc>
        <w:tc>
          <w:tcPr>
            <w:tcW w:w="4649" w:type="dxa"/>
          </w:tcPr>
          <w:p w:rsidR="000F05C4" w:rsidRPr="008B0500" w:rsidRDefault="000F05C4" w:rsidP="008B0500">
            <w:pPr>
              <w:spacing w:after="200"/>
              <w:rPr>
                <w:rFonts w:ascii="Arial" w:hAnsi="Arial" w:cs="Arial"/>
                <w:b/>
                <w:sz w:val="20"/>
                <w:szCs w:val="20"/>
              </w:rPr>
            </w:pPr>
            <w:r w:rsidRPr="008B0500">
              <w:rPr>
                <w:rFonts w:ascii="Arial" w:hAnsi="Arial" w:cs="Arial"/>
                <w:b/>
                <w:sz w:val="20"/>
                <w:szCs w:val="20"/>
              </w:rPr>
              <w:lastRenderedPageBreak/>
              <w:t>Participant characteristics:</w:t>
            </w:r>
          </w:p>
          <w:tbl>
            <w:tblPr>
              <w:tblStyle w:val="TableGrid5"/>
              <w:tblpPr w:leftFromText="180" w:rightFromText="180" w:vertAnchor="text" w:horzAnchor="margin" w:tblpXSpec="center" w:tblpY="49"/>
              <w:tblOverlap w:val="never"/>
              <w:tblW w:w="0" w:type="auto"/>
              <w:tblLook w:val="04A0" w:firstRow="1" w:lastRow="0" w:firstColumn="1" w:lastColumn="0" w:noHBand="0" w:noVBand="1"/>
            </w:tblPr>
            <w:tblGrid>
              <w:gridCol w:w="1864"/>
              <w:gridCol w:w="1885"/>
            </w:tblGrid>
            <w:tr w:rsidR="000F05C4" w:rsidRPr="008B0500" w:rsidTr="0070127E">
              <w:tc>
                <w:tcPr>
                  <w:tcW w:w="1864" w:type="dxa"/>
                </w:tcPr>
                <w:p w:rsidR="000F05C4" w:rsidRPr="008B0500" w:rsidRDefault="000F05C4" w:rsidP="008B0500">
                  <w:pPr>
                    <w:rPr>
                      <w:rFonts w:ascii="Arial" w:hAnsi="Arial" w:cs="Arial"/>
                      <w:b/>
                      <w:sz w:val="20"/>
                      <w:szCs w:val="20"/>
                    </w:rPr>
                  </w:pPr>
                  <w:r w:rsidRPr="008B0500">
                    <w:rPr>
                      <w:rFonts w:ascii="Arial" w:hAnsi="Arial" w:cs="Arial"/>
                      <w:b/>
                      <w:sz w:val="20"/>
                      <w:szCs w:val="20"/>
                    </w:rPr>
                    <w:t>Type of group</w:t>
                  </w:r>
                </w:p>
              </w:tc>
              <w:tc>
                <w:tcPr>
                  <w:tcW w:w="1885" w:type="dxa"/>
                </w:tcPr>
                <w:p w:rsidR="000F05C4" w:rsidRPr="008B0500" w:rsidRDefault="000F05C4" w:rsidP="008B0500">
                  <w:pPr>
                    <w:rPr>
                      <w:rFonts w:ascii="Arial" w:hAnsi="Arial" w:cs="Arial"/>
                      <w:sz w:val="20"/>
                      <w:szCs w:val="20"/>
                    </w:rPr>
                  </w:pPr>
                  <w:r w:rsidRPr="008B0500">
                    <w:rPr>
                      <w:rFonts w:ascii="Arial" w:hAnsi="Arial" w:cs="Arial"/>
                      <w:sz w:val="20"/>
                      <w:szCs w:val="20"/>
                    </w:rPr>
                    <w:t>Patients</w:t>
                  </w:r>
                </w:p>
              </w:tc>
            </w:tr>
            <w:tr w:rsidR="000F05C4" w:rsidRPr="008B0500" w:rsidTr="0070127E">
              <w:tc>
                <w:tcPr>
                  <w:tcW w:w="1864" w:type="dxa"/>
                </w:tcPr>
                <w:p w:rsidR="000F05C4" w:rsidRPr="008B0500" w:rsidRDefault="000F05C4" w:rsidP="008B0500">
                  <w:pPr>
                    <w:rPr>
                      <w:rFonts w:ascii="Arial" w:hAnsi="Arial" w:cs="Arial"/>
                      <w:b/>
                      <w:sz w:val="20"/>
                      <w:szCs w:val="20"/>
                    </w:rPr>
                  </w:pPr>
                  <w:r w:rsidRPr="008B0500">
                    <w:rPr>
                      <w:rFonts w:ascii="Arial" w:hAnsi="Arial" w:cs="Arial"/>
                      <w:b/>
                      <w:sz w:val="20"/>
                      <w:szCs w:val="20"/>
                    </w:rPr>
                    <w:t>Condition</w:t>
                  </w:r>
                </w:p>
              </w:tc>
              <w:tc>
                <w:tcPr>
                  <w:tcW w:w="1885" w:type="dxa"/>
                </w:tcPr>
                <w:p w:rsidR="000F05C4" w:rsidRPr="008B0500" w:rsidRDefault="000F05C4" w:rsidP="008B0500">
                  <w:pPr>
                    <w:rPr>
                      <w:rFonts w:ascii="Arial" w:hAnsi="Arial" w:cs="Arial"/>
                      <w:sz w:val="20"/>
                      <w:szCs w:val="20"/>
                    </w:rPr>
                  </w:pPr>
                  <w:r w:rsidRPr="008B0500">
                    <w:rPr>
                      <w:rFonts w:ascii="Arial" w:hAnsi="Arial" w:cs="Arial"/>
                      <w:sz w:val="20"/>
                      <w:szCs w:val="20"/>
                    </w:rPr>
                    <w:t>ALS</w:t>
                  </w:r>
                </w:p>
              </w:tc>
            </w:tr>
            <w:tr w:rsidR="000F05C4" w:rsidRPr="008B0500" w:rsidTr="0070127E">
              <w:tc>
                <w:tcPr>
                  <w:tcW w:w="1864" w:type="dxa"/>
                </w:tcPr>
                <w:p w:rsidR="000F05C4" w:rsidRPr="008B0500" w:rsidRDefault="000F05C4" w:rsidP="008B0500">
                  <w:pPr>
                    <w:rPr>
                      <w:rFonts w:ascii="Arial" w:hAnsi="Arial" w:cs="Arial"/>
                      <w:b/>
                      <w:sz w:val="20"/>
                      <w:szCs w:val="20"/>
                    </w:rPr>
                  </w:pPr>
                  <w:r w:rsidRPr="008B0500">
                    <w:rPr>
                      <w:rFonts w:ascii="Arial" w:hAnsi="Arial" w:cs="Arial"/>
                      <w:b/>
                      <w:sz w:val="20"/>
                      <w:szCs w:val="20"/>
                    </w:rPr>
                    <w:t>Onset</w:t>
                  </w:r>
                </w:p>
              </w:tc>
              <w:tc>
                <w:tcPr>
                  <w:tcW w:w="1885" w:type="dxa"/>
                </w:tcPr>
                <w:p w:rsidR="000F05C4" w:rsidRPr="008B0500" w:rsidRDefault="000F05C4" w:rsidP="008B0500">
                  <w:pPr>
                    <w:rPr>
                      <w:rFonts w:ascii="Arial" w:hAnsi="Arial" w:cs="Arial"/>
                      <w:sz w:val="20"/>
                      <w:szCs w:val="20"/>
                    </w:rPr>
                  </w:pPr>
                  <w:r w:rsidRPr="008B0500">
                    <w:rPr>
                      <w:rFonts w:ascii="Arial" w:hAnsi="Arial" w:cs="Arial"/>
                      <w:sz w:val="20"/>
                      <w:szCs w:val="20"/>
                    </w:rPr>
                    <w:t>NR</w:t>
                  </w:r>
                </w:p>
              </w:tc>
            </w:tr>
            <w:tr w:rsidR="000F05C4" w:rsidRPr="008B0500" w:rsidTr="0070127E">
              <w:tc>
                <w:tcPr>
                  <w:tcW w:w="1864" w:type="dxa"/>
                </w:tcPr>
                <w:p w:rsidR="000F05C4" w:rsidRPr="008B0500" w:rsidRDefault="000F05C4" w:rsidP="008B0500">
                  <w:pPr>
                    <w:rPr>
                      <w:rFonts w:ascii="Arial" w:hAnsi="Arial" w:cs="Arial"/>
                      <w:b/>
                      <w:sz w:val="20"/>
                      <w:szCs w:val="20"/>
                    </w:rPr>
                  </w:pPr>
                  <w:r w:rsidRPr="008B0500">
                    <w:rPr>
                      <w:rFonts w:ascii="Arial" w:hAnsi="Arial" w:cs="Arial"/>
                      <w:b/>
                      <w:sz w:val="20"/>
                      <w:szCs w:val="20"/>
                    </w:rPr>
                    <w:t>Sex</w:t>
                  </w:r>
                </w:p>
              </w:tc>
              <w:tc>
                <w:tcPr>
                  <w:tcW w:w="1885" w:type="dxa"/>
                </w:tcPr>
                <w:p w:rsidR="000F05C4" w:rsidRPr="008B0500" w:rsidRDefault="000F05C4" w:rsidP="008B0500">
                  <w:pPr>
                    <w:rPr>
                      <w:rFonts w:ascii="Arial" w:hAnsi="Arial" w:cs="Arial"/>
                      <w:sz w:val="20"/>
                      <w:szCs w:val="20"/>
                    </w:rPr>
                  </w:pPr>
                  <w:r w:rsidRPr="008B0500">
                    <w:rPr>
                      <w:rFonts w:ascii="Arial" w:hAnsi="Arial" w:cs="Arial"/>
                      <w:sz w:val="20"/>
                      <w:szCs w:val="20"/>
                    </w:rPr>
                    <w:t>NR</w:t>
                  </w:r>
                </w:p>
              </w:tc>
            </w:tr>
            <w:tr w:rsidR="000F05C4" w:rsidRPr="008B0500" w:rsidTr="0070127E">
              <w:tc>
                <w:tcPr>
                  <w:tcW w:w="1864" w:type="dxa"/>
                </w:tcPr>
                <w:p w:rsidR="000F05C4" w:rsidRPr="008B0500" w:rsidRDefault="000F05C4" w:rsidP="008B0500">
                  <w:pPr>
                    <w:rPr>
                      <w:rFonts w:ascii="Arial" w:hAnsi="Arial" w:cs="Arial"/>
                      <w:b/>
                      <w:sz w:val="20"/>
                      <w:szCs w:val="20"/>
                    </w:rPr>
                  </w:pPr>
                  <w:r w:rsidRPr="008B0500">
                    <w:rPr>
                      <w:rFonts w:ascii="Arial" w:hAnsi="Arial" w:cs="Arial"/>
                      <w:b/>
                      <w:sz w:val="20"/>
                      <w:szCs w:val="20"/>
                    </w:rPr>
                    <w:t>Age</w:t>
                  </w:r>
                </w:p>
              </w:tc>
              <w:tc>
                <w:tcPr>
                  <w:tcW w:w="1885" w:type="dxa"/>
                </w:tcPr>
                <w:p w:rsidR="000F05C4" w:rsidRPr="008B0500" w:rsidRDefault="000F05C4" w:rsidP="008B0500">
                  <w:pPr>
                    <w:rPr>
                      <w:rFonts w:ascii="Arial" w:hAnsi="Arial" w:cs="Arial"/>
                      <w:sz w:val="20"/>
                      <w:szCs w:val="20"/>
                    </w:rPr>
                  </w:pPr>
                  <w:r w:rsidRPr="008B0500">
                    <w:rPr>
                      <w:rFonts w:ascii="Arial" w:hAnsi="Arial" w:cs="Arial"/>
                      <w:sz w:val="20"/>
                      <w:szCs w:val="20"/>
                    </w:rPr>
                    <w:t>NR</w:t>
                  </w:r>
                </w:p>
              </w:tc>
            </w:tr>
            <w:tr w:rsidR="000F05C4" w:rsidRPr="008B0500" w:rsidTr="0070127E">
              <w:tc>
                <w:tcPr>
                  <w:tcW w:w="1864" w:type="dxa"/>
                </w:tcPr>
                <w:p w:rsidR="000F05C4" w:rsidRPr="008B0500" w:rsidRDefault="000F05C4" w:rsidP="008B0500">
                  <w:pPr>
                    <w:rPr>
                      <w:rFonts w:ascii="Arial" w:hAnsi="Arial" w:cs="Arial"/>
                      <w:b/>
                      <w:sz w:val="20"/>
                      <w:szCs w:val="20"/>
                    </w:rPr>
                  </w:pPr>
                  <w:r w:rsidRPr="008B0500">
                    <w:rPr>
                      <w:rFonts w:ascii="Arial" w:hAnsi="Arial" w:cs="Arial"/>
                      <w:b/>
                      <w:sz w:val="20"/>
                      <w:szCs w:val="20"/>
                    </w:rPr>
                    <w:t>NIV usage</w:t>
                  </w:r>
                </w:p>
              </w:tc>
              <w:tc>
                <w:tcPr>
                  <w:tcW w:w="1885" w:type="dxa"/>
                </w:tcPr>
                <w:p w:rsidR="000F05C4" w:rsidRPr="008B0500" w:rsidRDefault="000F05C4" w:rsidP="008B0500">
                  <w:pPr>
                    <w:rPr>
                      <w:rFonts w:ascii="Arial" w:hAnsi="Arial" w:cs="Arial"/>
                      <w:sz w:val="20"/>
                      <w:szCs w:val="20"/>
                    </w:rPr>
                  </w:pPr>
                  <w:r w:rsidRPr="008B0500">
                    <w:rPr>
                      <w:rFonts w:ascii="Arial" w:hAnsi="Arial" w:cs="Arial"/>
                      <w:sz w:val="20"/>
                      <w:szCs w:val="20"/>
                    </w:rPr>
                    <w:t>Preferences</w:t>
                  </w:r>
                </w:p>
              </w:tc>
            </w:tr>
            <w:tr w:rsidR="000F05C4" w:rsidRPr="008B0500" w:rsidTr="0070127E">
              <w:tc>
                <w:tcPr>
                  <w:tcW w:w="1864" w:type="dxa"/>
                </w:tcPr>
                <w:p w:rsidR="000F05C4" w:rsidRPr="008B0500" w:rsidRDefault="000F05C4" w:rsidP="008B0500">
                  <w:pPr>
                    <w:rPr>
                      <w:rFonts w:ascii="Arial" w:hAnsi="Arial" w:cs="Arial"/>
                      <w:b/>
                      <w:sz w:val="20"/>
                      <w:szCs w:val="20"/>
                    </w:rPr>
                  </w:pPr>
                  <w:r w:rsidRPr="008B0500">
                    <w:rPr>
                      <w:rFonts w:ascii="Arial" w:hAnsi="Arial" w:cs="Arial"/>
                      <w:b/>
                      <w:sz w:val="20"/>
                      <w:szCs w:val="20"/>
                    </w:rPr>
                    <w:t>Other (specify)</w:t>
                  </w:r>
                </w:p>
              </w:tc>
              <w:tc>
                <w:tcPr>
                  <w:tcW w:w="1885" w:type="dxa"/>
                </w:tcPr>
                <w:p w:rsidR="000F05C4" w:rsidRPr="008B0500" w:rsidRDefault="000F05C4" w:rsidP="008B0500">
                  <w:pPr>
                    <w:rPr>
                      <w:rFonts w:ascii="Arial" w:hAnsi="Arial" w:cs="Arial"/>
                      <w:sz w:val="20"/>
                      <w:szCs w:val="20"/>
                    </w:rPr>
                  </w:pPr>
                  <w:r w:rsidRPr="008B0500">
                    <w:rPr>
                      <w:rFonts w:ascii="Arial" w:hAnsi="Arial" w:cs="Arial"/>
                      <w:sz w:val="20"/>
                      <w:szCs w:val="20"/>
                    </w:rPr>
                    <w:t>Country:</w:t>
                  </w:r>
                </w:p>
                <w:p w:rsidR="000F05C4" w:rsidRPr="008B0500" w:rsidRDefault="000F05C4" w:rsidP="008B0500">
                  <w:pPr>
                    <w:rPr>
                      <w:rFonts w:ascii="Arial" w:hAnsi="Arial" w:cs="Arial"/>
                      <w:sz w:val="20"/>
                      <w:szCs w:val="20"/>
                    </w:rPr>
                  </w:pPr>
                  <w:r w:rsidRPr="008B0500">
                    <w:rPr>
                      <w:rFonts w:ascii="Arial" w:hAnsi="Arial" w:cs="Arial"/>
                      <w:sz w:val="20"/>
                      <w:szCs w:val="20"/>
                    </w:rPr>
                    <w:t>Germany (n=265)</w:t>
                  </w:r>
                </w:p>
                <w:p w:rsidR="000F05C4" w:rsidRPr="008B0500" w:rsidRDefault="000F05C4" w:rsidP="008B0500">
                  <w:pPr>
                    <w:rPr>
                      <w:rFonts w:ascii="Arial" w:hAnsi="Arial" w:cs="Arial"/>
                      <w:sz w:val="20"/>
                      <w:szCs w:val="20"/>
                    </w:rPr>
                  </w:pPr>
                  <w:r w:rsidRPr="008B0500">
                    <w:rPr>
                      <w:rFonts w:ascii="Arial" w:hAnsi="Arial" w:cs="Arial"/>
                      <w:sz w:val="20"/>
                      <w:szCs w:val="20"/>
                    </w:rPr>
                    <w:t>Sweden (n=71)</w:t>
                  </w:r>
                </w:p>
                <w:p w:rsidR="000F05C4" w:rsidRPr="008B0500" w:rsidRDefault="000F05C4" w:rsidP="008B0500">
                  <w:pPr>
                    <w:rPr>
                      <w:rFonts w:ascii="Arial" w:hAnsi="Arial" w:cs="Arial"/>
                      <w:sz w:val="20"/>
                      <w:szCs w:val="20"/>
                    </w:rPr>
                  </w:pPr>
                  <w:r w:rsidRPr="008B0500">
                    <w:rPr>
                      <w:rFonts w:ascii="Arial" w:hAnsi="Arial" w:cs="Arial"/>
                      <w:sz w:val="20"/>
                      <w:szCs w:val="20"/>
                    </w:rPr>
                    <w:t>Poland (n=65)</w:t>
                  </w:r>
                </w:p>
              </w:tc>
            </w:tr>
          </w:tbl>
          <w:p w:rsidR="000F05C4" w:rsidRPr="008B0500" w:rsidRDefault="000F05C4" w:rsidP="008B0500">
            <w:pPr>
              <w:spacing w:after="200"/>
              <w:rPr>
                <w:rFonts w:ascii="Arial" w:hAnsi="Arial" w:cs="Arial"/>
                <w:sz w:val="20"/>
                <w:szCs w:val="20"/>
                <w:lang w:val="el-GR"/>
              </w:rPr>
            </w:pPr>
          </w:p>
        </w:tc>
        <w:tc>
          <w:tcPr>
            <w:tcW w:w="4650" w:type="dxa"/>
          </w:tcPr>
          <w:p w:rsidR="000F05C4" w:rsidRPr="008B0500" w:rsidRDefault="000F05C4" w:rsidP="008B0500">
            <w:pPr>
              <w:spacing w:after="200"/>
              <w:rPr>
                <w:rFonts w:ascii="Arial" w:hAnsi="Arial" w:cs="Arial"/>
                <w:b/>
                <w:sz w:val="20"/>
                <w:szCs w:val="20"/>
              </w:rPr>
            </w:pPr>
            <w:r w:rsidRPr="008B0500">
              <w:rPr>
                <w:rFonts w:ascii="Arial" w:hAnsi="Arial" w:cs="Arial"/>
                <w:b/>
                <w:sz w:val="20"/>
                <w:szCs w:val="20"/>
              </w:rPr>
              <w:t>Author identified themes</w:t>
            </w:r>
          </w:p>
          <w:p w:rsidR="000F05C4" w:rsidRPr="008B0500" w:rsidRDefault="000F05C4" w:rsidP="008B0500">
            <w:pPr>
              <w:spacing w:after="200"/>
              <w:rPr>
                <w:rFonts w:ascii="Arial" w:hAnsi="Arial" w:cs="Arial"/>
                <w:bCs/>
                <w:sz w:val="20"/>
                <w:szCs w:val="20"/>
              </w:rPr>
            </w:pPr>
            <w:r w:rsidRPr="008B0500">
              <w:rPr>
                <w:rFonts w:ascii="Arial" w:hAnsi="Arial" w:cs="Arial"/>
                <w:bCs/>
                <w:sz w:val="20"/>
                <w:szCs w:val="20"/>
              </w:rPr>
              <w:t>Patient wellbeing and NIV preferences were different between countries. Swedish patients most autonomous and Polish patients most conservative.</w:t>
            </w:r>
          </w:p>
          <w:p w:rsidR="000F05C4" w:rsidRPr="008B0500" w:rsidRDefault="000F05C4" w:rsidP="008B0500">
            <w:pPr>
              <w:spacing w:after="200"/>
              <w:rPr>
                <w:rFonts w:ascii="Arial" w:hAnsi="Arial" w:cs="Arial"/>
                <w:b/>
                <w:sz w:val="20"/>
                <w:szCs w:val="20"/>
              </w:rPr>
            </w:pPr>
            <w:r w:rsidRPr="008B0500">
              <w:rPr>
                <w:rFonts w:ascii="Arial" w:hAnsi="Arial" w:cs="Arial"/>
                <w:b/>
                <w:sz w:val="20"/>
                <w:szCs w:val="20"/>
              </w:rPr>
              <w:t xml:space="preserve">Data relating to NIV provision and usage: </w:t>
            </w:r>
          </w:p>
          <w:p w:rsidR="000F05C4" w:rsidRPr="008B0500" w:rsidRDefault="000F05C4" w:rsidP="008B0500">
            <w:pPr>
              <w:spacing w:after="200"/>
              <w:rPr>
                <w:rFonts w:ascii="Arial" w:hAnsi="Arial" w:cs="Arial"/>
                <w:sz w:val="20"/>
                <w:szCs w:val="20"/>
              </w:rPr>
            </w:pPr>
            <w:r w:rsidRPr="008B0500">
              <w:rPr>
                <w:rFonts w:ascii="Arial" w:hAnsi="Arial" w:cs="Arial"/>
                <w:sz w:val="20"/>
                <w:szCs w:val="20"/>
              </w:rPr>
              <w:t xml:space="preserve">NIV in Germany and PEG in Sweden most commonly used in addition to highest preference for usage and ideation to turn off the devices (all p&lt;0.05). </w:t>
            </w:r>
          </w:p>
          <w:p w:rsidR="000F05C4" w:rsidRPr="008B0500" w:rsidRDefault="000F05C4" w:rsidP="008B0500">
            <w:pPr>
              <w:spacing w:after="200"/>
              <w:rPr>
                <w:rFonts w:ascii="Arial" w:hAnsi="Arial" w:cs="Arial"/>
                <w:sz w:val="20"/>
                <w:szCs w:val="20"/>
              </w:rPr>
            </w:pPr>
            <w:r w:rsidRPr="008B0500">
              <w:rPr>
                <w:rFonts w:ascii="Arial" w:hAnsi="Arial" w:cs="Arial"/>
                <w:sz w:val="20"/>
                <w:szCs w:val="20"/>
              </w:rPr>
              <w:lastRenderedPageBreak/>
              <w:t>Polish patients were mostly undecided about the usage of NIV, and least likely to show ideation to turn off these devices. Preferences for hypothetical ideation to terminate treatments in case of physical decline was determined by residency only (p&lt;0.001). Religiousness was a predictor for decisions for NIV (p&lt;0.05) and for preferences for hypothetical ideation to terminate treatments. Decision status on IV was determined by conservatism. The more advanced the medical condition the more likely they decided for NIV (p&lt;0.01).</w:t>
            </w:r>
          </w:p>
          <w:p w:rsidR="000F05C4" w:rsidRPr="008B0500" w:rsidRDefault="000F05C4" w:rsidP="008B0500">
            <w:pPr>
              <w:spacing w:after="200"/>
              <w:rPr>
                <w:rFonts w:ascii="Arial" w:hAnsi="Arial" w:cs="Arial"/>
                <w:b/>
                <w:sz w:val="20"/>
                <w:szCs w:val="20"/>
              </w:rPr>
            </w:pPr>
            <w:r w:rsidRPr="008B0500">
              <w:rPr>
                <w:rFonts w:ascii="Arial" w:hAnsi="Arial" w:cs="Arial"/>
                <w:b/>
                <w:sz w:val="20"/>
                <w:szCs w:val="20"/>
              </w:rPr>
              <w:t xml:space="preserve">Author conclusions: </w:t>
            </w:r>
          </w:p>
          <w:p w:rsidR="000F05C4" w:rsidRPr="008B0500" w:rsidRDefault="000F05C4" w:rsidP="008B0500">
            <w:pPr>
              <w:spacing w:after="200"/>
              <w:rPr>
                <w:rFonts w:ascii="Arial" w:hAnsi="Arial" w:cs="Arial"/>
                <w:sz w:val="20"/>
                <w:szCs w:val="20"/>
              </w:rPr>
            </w:pPr>
            <w:r w:rsidRPr="008B0500">
              <w:rPr>
                <w:rFonts w:ascii="Arial" w:hAnsi="Arial" w:cs="Arial"/>
                <w:bCs/>
                <w:sz w:val="20"/>
                <w:szCs w:val="20"/>
              </w:rPr>
              <w:t>Preferences on therapeutic options are primarily determined by medical condition. However, various other factors such as cultural background have major impact on decision making in ALS in different European countries.</w:t>
            </w:r>
            <w:r w:rsidRPr="008B0500">
              <w:rPr>
                <w:rFonts w:ascii="Arial" w:hAnsi="Arial" w:cs="Arial"/>
                <w:sz w:val="20"/>
                <w:szCs w:val="20"/>
              </w:rPr>
              <w:t xml:space="preserve">                 </w:t>
            </w:r>
          </w:p>
        </w:tc>
      </w:tr>
      <w:tr w:rsidR="000F05C4" w:rsidRPr="008B0500" w:rsidTr="0070127E">
        <w:tc>
          <w:tcPr>
            <w:tcW w:w="4649" w:type="dxa"/>
          </w:tcPr>
          <w:p w:rsidR="000F05C4" w:rsidRPr="008B0500" w:rsidRDefault="000F05C4" w:rsidP="008B0500">
            <w:pPr>
              <w:spacing w:after="200"/>
              <w:rPr>
                <w:rFonts w:ascii="Arial" w:hAnsi="Arial" w:cs="Arial"/>
                <w:b/>
                <w:sz w:val="20"/>
                <w:szCs w:val="20"/>
                <w:lang w:val="fr-FR"/>
              </w:rPr>
            </w:pPr>
            <w:proofErr w:type="spellStart"/>
            <w:r w:rsidRPr="008B0500">
              <w:rPr>
                <w:rFonts w:ascii="Arial" w:hAnsi="Arial" w:cs="Arial"/>
                <w:b/>
                <w:sz w:val="20"/>
                <w:szCs w:val="20"/>
                <w:lang w:val="fr-FR"/>
              </w:rPr>
              <w:lastRenderedPageBreak/>
              <w:t>Lemoignan</w:t>
            </w:r>
            <w:proofErr w:type="spellEnd"/>
            <w:r w:rsidRPr="008B0500">
              <w:rPr>
                <w:rFonts w:ascii="Arial" w:hAnsi="Arial" w:cs="Arial"/>
                <w:b/>
                <w:sz w:val="20"/>
                <w:szCs w:val="20"/>
                <w:lang w:val="fr-FR"/>
              </w:rPr>
              <w:t xml:space="preserve"> &amp; </w:t>
            </w:r>
            <w:proofErr w:type="spellStart"/>
            <w:r w:rsidRPr="008B0500">
              <w:rPr>
                <w:rFonts w:ascii="Arial" w:hAnsi="Arial" w:cs="Arial"/>
                <w:b/>
                <w:sz w:val="20"/>
                <w:szCs w:val="20"/>
                <w:lang w:val="fr-FR"/>
              </w:rPr>
              <w:t>Ells</w:t>
            </w:r>
            <w:proofErr w:type="spellEnd"/>
            <w:r w:rsidRPr="008B0500">
              <w:rPr>
                <w:rFonts w:ascii="Arial" w:hAnsi="Arial" w:cs="Arial"/>
                <w:b/>
                <w:sz w:val="20"/>
                <w:szCs w:val="20"/>
                <w:lang w:val="fr-FR"/>
              </w:rPr>
              <w:t xml:space="preserve"> 2010</w:t>
            </w:r>
          </w:p>
          <w:p w:rsidR="000F05C4" w:rsidRPr="008B0500" w:rsidRDefault="000F05C4" w:rsidP="008B0500">
            <w:pPr>
              <w:spacing w:after="200"/>
              <w:rPr>
                <w:rFonts w:ascii="Arial" w:hAnsi="Arial" w:cs="Arial"/>
                <w:bCs/>
                <w:sz w:val="20"/>
                <w:szCs w:val="20"/>
                <w:lang w:val="fr-FR"/>
              </w:rPr>
            </w:pPr>
            <w:r w:rsidRPr="008B0500">
              <w:rPr>
                <w:rFonts w:ascii="Arial" w:hAnsi="Arial" w:cs="Arial"/>
                <w:bCs/>
                <w:sz w:val="20"/>
                <w:szCs w:val="20"/>
                <w:u w:val="single"/>
                <w:lang w:val="fr-FR"/>
              </w:rPr>
              <w:t xml:space="preserve">Journal </w:t>
            </w:r>
            <w:proofErr w:type="spellStart"/>
            <w:r w:rsidRPr="008B0500">
              <w:rPr>
                <w:rFonts w:ascii="Arial" w:hAnsi="Arial" w:cs="Arial"/>
                <w:bCs/>
                <w:sz w:val="20"/>
                <w:szCs w:val="20"/>
                <w:u w:val="single"/>
                <w:lang w:val="fr-FR"/>
              </w:rPr>
              <w:t>paper</w:t>
            </w:r>
            <w:proofErr w:type="spellEnd"/>
            <w:r w:rsidRPr="008B0500">
              <w:rPr>
                <w:rFonts w:ascii="Arial" w:hAnsi="Arial" w:cs="Arial"/>
                <w:bCs/>
                <w:sz w:val="20"/>
                <w:szCs w:val="20"/>
                <w:lang w:val="fr-FR"/>
              </w:rPr>
              <w:t xml:space="preserve"> / </w:t>
            </w:r>
            <w:proofErr w:type="spellStart"/>
            <w:r w:rsidRPr="008B0500">
              <w:rPr>
                <w:rFonts w:ascii="Arial" w:hAnsi="Arial" w:cs="Arial"/>
                <w:bCs/>
                <w:sz w:val="20"/>
                <w:szCs w:val="20"/>
                <w:lang w:val="fr-FR"/>
              </w:rPr>
              <w:t>conference</w:t>
            </w:r>
            <w:proofErr w:type="spellEnd"/>
            <w:r w:rsidRPr="008B0500">
              <w:rPr>
                <w:rFonts w:ascii="Arial" w:hAnsi="Arial" w:cs="Arial"/>
                <w:bCs/>
                <w:sz w:val="20"/>
                <w:szCs w:val="20"/>
                <w:lang w:val="fr-FR"/>
              </w:rPr>
              <w:t xml:space="preserve"> abstract</w:t>
            </w:r>
          </w:p>
          <w:p w:rsidR="000F05C4" w:rsidRPr="008B0500" w:rsidRDefault="000F05C4" w:rsidP="008B0500">
            <w:pPr>
              <w:spacing w:after="200"/>
              <w:rPr>
                <w:rFonts w:ascii="Arial" w:hAnsi="Arial" w:cs="Arial"/>
                <w:b/>
                <w:sz w:val="20"/>
                <w:szCs w:val="20"/>
              </w:rPr>
            </w:pPr>
            <w:r w:rsidRPr="008B0500">
              <w:rPr>
                <w:rFonts w:ascii="Arial" w:hAnsi="Arial" w:cs="Arial"/>
                <w:b/>
                <w:sz w:val="20"/>
                <w:szCs w:val="20"/>
              </w:rPr>
              <w:t xml:space="preserve">Country: </w:t>
            </w:r>
            <w:r w:rsidRPr="008B0500">
              <w:rPr>
                <w:rFonts w:ascii="Arial" w:hAnsi="Arial" w:cs="Arial"/>
                <w:sz w:val="20"/>
                <w:szCs w:val="20"/>
              </w:rPr>
              <w:t>Canada</w:t>
            </w:r>
          </w:p>
          <w:tbl>
            <w:tblPr>
              <w:tblStyle w:val="TableGrid5"/>
              <w:tblW w:w="0" w:type="auto"/>
              <w:tblLook w:val="04A0" w:firstRow="1" w:lastRow="0" w:firstColumn="1" w:lastColumn="0" w:noHBand="0" w:noVBand="1"/>
            </w:tblPr>
            <w:tblGrid>
              <w:gridCol w:w="1760"/>
              <w:gridCol w:w="1275"/>
            </w:tblGrid>
            <w:tr w:rsidR="000F05C4" w:rsidRPr="008B0500" w:rsidTr="0070127E">
              <w:tc>
                <w:tcPr>
                  <w:tcW w:w="1760" w:type="dxa"/>
                </w:tcPr>
                <w:p w:rsidR="000F05C4" w:rsidRPr="008B0500" w:rsidRDefault="000F05C4" w:rsidP="008B0500">
                  <w:pPr>
                    <w:rPr>
                      <w:rFonts w:ascii="Arial" w:hAnsi="Arial" w:cs="Arial"/>
                      <w:b/>
                      <w:sz w:val="20"/>
                      <w:szCs w:val="20"/>
                    </w:rPr>
                  </w:pPr>
                  <w:r w:rsidRPr="008B0500">
                    <w:rPr>
                      <w:rFonts w:ascii="Arial" w:hAnsi="Arial" w:cs="Arial"/>
                      <w:b/>
                      <w:sz w:val="20"/>
                      <w:szCs w:val="20"/>
                    </w:rPr>
                    <w:t>Qualitative</w:t>
                  </w:r>
                </w:p>
              </w:tc>
              <w:tc>
                <w:tcPr>
                  <w:tcW w:w="1275" w:type="dxa"/>
                </w:tcPr>
                <w:p w:rsidR="000F05C4" w:rsidRPr="008B0500" w:rsidRDefault="000F05C4" w:rsidP="008B0500">
                  <w:pPr>
                    <w:rPr>
                      <w:rFonts w:ascii="Arial" w:hAnsi="Arial" w:cs="Arial"/>
                      <w:sz w:val="20"/>
                      <w:szCs w:val="20"/>
                    </w:rPr>
                  </w:pPr>
                  <w:r w:rsidRPr="008B0500">
                    <w:rPr>
                      <w:rFonts w:ascii="Arial" w:hAnsi="Arial" w:cs="Arial"/>
                      <w:sz w:val="20"/>
                      <w:szCs w:val="20"/>
                    </w:rPr>
                    <w:t>X</w:t>
                  </w:r>
                </w:p>
              </w:tc>
            </w:tr>
            <w:tr w:rsidR="000F05C4" w:rsidRPr="008B0500" w:rsidTr="0070127E">
              <w:tc>
                <w:tcPr>
                  <w:tcW w:w="1760" w:type="dxa"/>
                </w:tcPr>
                <w:p w:rsidR="000F05C4" w:rsidRPr="008B0500" w:rsidRDefault="000F05C4" w:rsidP="008B0500">
                  <w:pPr>
                    <w:rPr>
                      <w:rFonts w:ascii="Arial" w:hAnsi="Arial" w:cs="Arial"/>
                      <w:b/>
                      <w:sz w:val="20"/>
                      <w:szCs w:val="20"/>
                    </w:rPr>
                  </w:pPr>
                  <w:r w:rsidRPr="008B0500">
                    <w:rPr>
                      <w:rFonts w:ascii="Arial" w:hAnsi="Arial" w:cs="Arial"/>
                      <w:b/>
                      <w:sz w:val="20"/>
                      <w:szCs w:val="20"/>
                    </w:rPr>
                    <w:t>Mixed method</w:t>
                  </w:r>
                </w:p>
              </w:tc>
              <w:tc>
                <w:tcPr>
                  <w:tcW w:w="1275" w:type="dxa"/>
                </w:tcPr>
                <w:p w:rsidR="000F05C4" w:rsidRPr="008B0500" w:rsidRDefault="000F05C4" w:rsidP="008B0500">
                  <w:pPr>
                    <w:rPr>
                      <w:rFonts w:ascii="Arial" w:hAnsi="Arial" w:cs="Arial"/>
                      <w:sz w:val="20"/>
                      <w:szCs w:val="20"/>
                    </w:rPr>
                  </w:pPr>
                </w:p>
              </w:tc>
            </w:tr>
            <w:tr w:rsidR="000F05C4" w:rsidRPr="008B0500" w:rsidTr="0070127E">
              <w:tc>
                <w:tcPr>
                  <w:tcW w:w="1760" w:type="dxa"/>
                </w:tcPr>
                <w:p w:rsidR="000F05C4" w:rsidRPr="008B0500" w:rsidRDefault="000F05C4" w:rsidP="008B0500">
                  <w:pPr>
                    <w:rPr>
                      <w:rFonts w:ascii="Arial" w:hAnsi="Arial" w:cs="Arial"/>
                      <w:b/>
                      <w:sz w:val="20"/>
                      <w:szCs w:val="20"/>
                    </w:rPr>
                  </w:pPr>
                  <w:r w:rsidRPr="008B0500">
                    <w:rPr>
                      <w:rFonts w:ascii="Arial" w:hAnsi="Arial" w:cs="Arial"/>
                      <w:b/>
                      <w:sz w:val="20"/>
                      <w:szCs w:val="20"/>
                    </w:rPr>
                    <w:t>Other (specify)</w:t>
                  </w:r>
                </w:p>
              </w:tc>
              <w:tc>
                <w:tcPr>
                  <w:tcW w:w="1275" w:type="dxa"/>
                </w:tcPr>
                <w:p w:rsidR="000F05C4" w:rsidRPr="008B0500" w:rsidRDefault="000F05C4" w:rsidP="008B0500">
                  <w:pPr>
                    <w:rPr>
                      <w:rFonts w:ascii="Arial" w:hAnsi="Arial" w:cs="Arial"/>
                      <w:b/>
                      <w:sz w:val="20"/>
                      <w:szCs w:val="20"/>
                    </w:rPr>
                  </w:pPr>
                </w:p>
              </w:tc>
            </w:tr>
          </w:tbl>
          <w:p w:rsidR="000F05C4" w:rsidRPr="008B0500" w:rsidRDefault="000F05C4" w:rsidP="008B0500">
            <w:pPr>
              <w:spacing w:after="200"/>
              <w:rPr>
                <w:rFonts w:ascii="Arial" w:hAnsi="Arial" w:cs="Arial"/>
                <w:sz w:val="20"/>
                <w:szCs w:val="20"/>
              </w:rPr>
            </w:pPr>
          </w:p>
          <w:p w:rsidR="000F05C4" w:rsidRPr="008B0500" w:rsidRDefault="000F05C4" w:rsidP="008B0500">
            <w:pPr>
              <w:spacing w:after="200"/>
              <w:rPr>
                <w:rFonts w:ascii="Arial" w:hAnsi="Arial" w:cs="Arial"/>
                <w:sz w:val="20"/>
                <w:szCs w:val="20"/>
              </w:rPr>
            </w:pPr>
            <w:r w:rsidRPr="008B0500">
              <w:rPr>
                <w:rFonts w:ascii="Arial" w:hAnsi="Arial" w:cs="Arial"/>
                <w:b/>
                <w:sz w:val="20"/>
                <w:szCs w:val="20"/>
              </w:rPr>
              <w:t xml:space="preserve">Aim of study: </w:t>
            </w:r>
            <w:r w:rsidRPr="008B0500">
              <w:rPr>
                <w:rFonts w:ascii="Arial" w:hAnsi="Arial" w:cs="Arial"/>
                <w:bCs/>
                <w:sz w:val="20"/>
                <w:szCs w:val="20"/>
              </w:rPr>
              <w:t>To understand the experience of decision making about assisted ventilation for ALS patients.</w:t>
            </w:r>
          </w:p>
          <w:p w:rsidR="000F05C4" w:rsidRPr="008B0500" w:rsidRDefault="000F05C4" w:rsidP="008B0500">
            <w:pPr>
              <w:spacing w:after="200"/>
              <w:rPr>
                <w:rFonts w:ascii="Arial" w:hAnsi="Arial" w:cs="Arial"/>
                <w:bCs/>
                <w:sz w:val="20"/>
                <w:szCs w:val="20"/>
              </w:rPr>
            </w:pPr>
            <w:r w:rsidRPr="008B0500">
              <w:rPr>
                <w:rFonts w:ascii="Arial" w:hAnsi="Arial" w:cs="Arial"/>
                <w:b/>
                <w:sz w:val="20"/>
                <w:szCs w:val="20"/>
              </w:rPr>
              <w:t xml:space="preserve">Data collection method: </w:t>
            </w:r>
            <w:r w:rsidRPr="008B0500">
              <w:rPr>
                <w:rFonts w:ascii="Arial" w:hAnsi="Arial" w:cs="Arial"/>
                <w:bCs/>
                <w:sz w:val="20"/>
                <w:szCs w:val="20"/>
              </w:rPr>
              <w:t>Semi-structured interviews</w:t>
            </w:r>
          </w:p>
          <w:p w:rsidR="000F05C4" w:rsidRPr="008B0500" w:rsidRDefault="000F05C4" w:rsidP="008B0500">
            <w:pPr>
              <w:spacing w:after="200"/>
              <w:rPr>
                <w:rFonts w:ascii="Arial" w:hAnsi="Arial" w:cs="Arial"/>
                <w:bCs/>
                <w:sz w:val="20"/>
                <w:szCs w:val="20"/>
              </w:rPr>
            </w:pPr>
            <w:r w:rsidRPr="008B0500">
              <w:rPr>
                <w:rFonts w:ascii="Arial" w:hAnsi="Arial" w:cs="Arial"/>
                <w:b/>
                <w:sz w:val="20"/>
                <w:szCs w:val="20"/>
              </w:rPr>
              <w:t xml:space="preserve">Theoretical underpinning: </w:t>
            </w:r>
            <w:r w:rsidRPr="008B0500">
              <w:rPr>
                <w:rFonts w:ascii="Arial" w:hAnsi="Arial" w:cs="Arial"/>
                <w:bCs/>
                <w:sz w:val="20"/>
                <w:szCs w:val="20"/>
              </w:rPr>
              <w:t>Phenomenology</w:t>
            </w:r>
          </w:p>
          <w:p w:rsidR="000F05C4" w:rsidRPr="008B0500" w:rsidRDefault="000F05C4" w:rsidP="008B0500">
            <w:pPr>
              <w:spacing w:after="200"/>
              <w:rPr>
                <w:rFonts w:ascii="Arial" w:hAnsi="Arial" w:cs="Arial"/>
                <w:b/>
                <w:sz w:val="20"/>
                <w:szCs w:val="20"/>
              </w:rPr>
            </w:pPr>
            <w:r w:rsidRPr="008B0500">
              <w:rPr>
                <w:rFonts w:ascii="Arial" w:hAnsi="Arial" w:cs="Arial"/>
                <w:b/>
                <w:sz w:val="20"/>
                <w:szCs w:val="20"/>
              </w:rPr>
              <w:lastRenderedPageBreak/>
              <w:t xml:space="preserve">Sample size: </w:t>
            </w:r>
            <w:r w:rsidRPr="008B0500">
              <w:rPr>
                <w:rFonts w:ascii="Arial" w:hAnsi="Arial" w:cs="Arial"/>
                <w:bCs/>
                <w:sz w:val="20"/>
                <w:szCs w:val="20"/>
              </w:rPr>
              <w:t>9</w:t>
            </w:r>
          </w:p>
          <w:p w:rsidR="000F05C4" w:rsidRPr="008B0500" w:rsidRDefault="000F05C4" w:rsidP="008B0500">
            <w:pPr>
              <w:spacing w:after="200"/>
              <w:rPr>
                <w:rFonts w:ascii="Arial" w:hAnsi="Arial" w:cs="Arial"/>
                <w:b/>
                <w:sz w:val="20"/>
                <w:szCs w:val="20"/>
              </w:rPr>
            </w:pPr>
            <w:r w:rsidRPr="008B0500">
              <w:rPr>
                <w:rFonts w:ascii="Arial" w:hAnsi="Arial" w:cs="Arial"/>
                <w:b/>
                <w:sz w:val="20"/>
                <w:szCs w:val="20"/>
              </w:rPr>
              <w:t xml:space="preserve">Identification/recruitment: </w:t>
            </w:r>
            <w:r w:rsidRPr="008B0500">
              <w:rPr>
                <w:rFonts w:ascii="Arial" w:hAnsi="Arial" w:cs="Arial"/>
                <w:bCs/>
                <w:sz w:val="20"/>
                <w:szCs w:val="20"/>
              </w:rPr>
              <w:t>Through ALS clinic</w:t>
            </w:r>
          </w:p>
        </w:tc>
        <w:tc>
          <w:tcPr>
            <w:tcW w:w="4649" w:type="dxa"/>
          </w:tcPr>
          <w:p w:rsidR="000F05C4" w:rsidRPr="008B0500" w:rsidRDefault="000F05C4" w:rsidP="008B0500">
            <w:pPr>
              <w:spacing w:after="200"/>
              <w:rPr>
                <w:rFonts w:ascii="Arial" w:hAnsi="Arial" w:cs="Arial"/>
                <w:b/>
                <w:sz w:val="20"/>
                <w:szCs w:val="20"/>
              </w:rPr>
            </w:pPr>
            <w:r w:rsidRPr="008B0500">
              <w:rPr>
                <w:rFonts w:ascii="Arial" w:hAnsi="Arial" w:cs="Arial"/>
                <w:b/>
                <w:sz w:val="20"/>
                <w:szCs w:val="20"/>
              </w:rPr>
              <w:lastRenderedPageBreak/>
              <w:t>Participant characteristics:</w:t>
            </w:r>
          </w:p>
          <w:tbl>
            <w:tblPr>
              <w:tblStyle w:val="TableGrid5"/>
              <w:tblpPr w:leftFromText="180" w:rightFromText="180" w:vertAnchor="text" w:horzAnchor="margin" w:tblpXSpec="center" w:tblpY="49"/>
              <w:tblOverlap w:val="never"/>
              <w:tblW w:w="0" w:type="auto"/>
              <w:tblLook w:val="04A0" w:firstRow="1" w:lastRow="0" w:firstColumn="1" w:lastColumn="0" w:noHBand="0" w:noVBand="1"/>
            </w:tblPr>
            <w:tblGrid>
              <w:gridCol w:w="1864"/>
              <w:gridCol w:w="1885"/>
            </w:tblGrid>
            <w:tr w:rsidR="000F05C4" w:rsidRPr="008B0500" w:rsidTr="0070127E">
              <w:tc>
                <w:tcPr>
                  <w:tcW w:w="1864" w:type="dxa"/>
                </w:tcPr>
                <w:p w:rsidR="000F05C4" w:rsidRPr="008B0500" w:rsidRDefault="000F05C4" w:rsidP="008B0500">
                  <w:pPr>
                    <w:rPr>
                      <w:rFonts w:ascii="Arial" w:hAnsi="Arial" w:cs="Arial"/>
                      <w:b/>
                      <w:sz w:val="20"/>
                      <w:szCs w:val="20"/>
                    </w:rPr>
                  </w:pPr>
                  <w:r w:rsidRPr="008B0500">
                    <w:rPr>
                      <w:rFonts w:ascii="Arial" w:hAnsi="Arial" w:cs="Arial"/>
                      <w:b/>
                      <w:sz w:val="20"/>
                      <w:szCs w:val="20"/>
                    </w:rPr>
                    <w:t>Type of group</w:t>
                  </w:r>
                </w:p>
              </w:tc>
              <w:tc>
                <w:tcPr>
                  <w:tcW w:w="1885" w:type="dxa"/>
                </w:tcPr>
                <w:p w:rsidR="000F05C4" w:rsidRPr="008B0500" w:rsidRDefault="000F05C4" w:rsidP="008B0500">
                  <w:pPr>
                    <w:rPr>
                      <w:rFonts w:ascii="Arial" w:hAnsi="Arial" w:cs="Arial"/>
                      <w:sz w:val="20"/>
                      <w:szCs w:val="20"/>
                    </w:rPr>
                  </w:pPr>
                  <w:r w:rsidRPr="008B0500">
                    <w:rPr>
                      <w:rFonts w:ascii="Arial" w:hAnsi="Arial" w:cs="Arial"/>
                      <w:sz w:val="20"/>
                      <w:szCs w:val="20"/>
                    </w:rPr>
                    <w:t>Patients and their caregivers</w:t>
                  </w:r>
                </w:p>
              </w:tc>
            </w:tr>
            <w:tr w:rsidR="000F05C4" w:rsidRPr="008B0500" w:rsidTr="0070127E">
              <w:tc>
                <w:tcPr>
                  <w:tcW w:w="1864" w:type="dxa"/>
                </w:tcPr>
                <w:p w:rsidR="000F05C4" w:rsidRPr="008B0500" w:rsidRDefault="000F05C4" w:rsidP="008B0500">
                  <w:pPr>
                    <w:rPr>
                      <w:rFonts w:ascii="Arial" w:hAnsi="Arial" w:cs="Arial"/>
                      <w:b/>
                      <w:sz w:val="20"/>
                      <w:szCs w:val="20"/>
                    </w:rPr>
                  </w:pPr>
                  <w:r w:rsidRPr="008B0500">
                    <w:rPr>
                      <w:rFonts w:ascii="Arial" w:hAnsi="Arial" w:cs="Arial"/>
                      <w:b/>
                      <w:sz w:val="20"/>
                      <w:szCs w:val="20"/>
                    </w:rPr>
                    <w:t>Condition</w:t>
                  </w:r>
                </w:p>
              </w:tc>
              <w:tc>
                <w:tcPr>
                  <w:tcW w:w="1885" w:type="dxa"/>
                </w:tcPr>
                <w:p w:rsidR="000F05C4" w:rsidRPr="008B0500" w:rsidRDefault="000F05C4" w:rsidP="008B0500">
                  <w:pPr>
                    <w:rPr>
                      <w:rFonts w:ascii="Arial" w:hAnsi="Arial" w:cs="Arial"/>
                      <w:sz w:val="20"/>
                      <w:szCs w:val="20"/>
                    </w:rPr>
                  </w:pPr>
                  <w:r w:rsidRPr="008B0500">
                    <w:rPr>
                      <w:rFonts w:ascii="Arial" w:hAnsi="Arial" w:cs="Arial"/>
                      <w:sz w:val="20"/>
                      <w:szCs w:val="20"/>
                    </w:rPr>
                    <w:t xml:space="preserve">ALS </w:t>
                  </w:r>
                </w:p>
              </w:tc>
            </w:tr>
            <w:tr w:rsidR="000F05C4" w:rsidRPr="008B0500" w:rsidTr="0070127E">
              <w:tc>
                <w:tcPr>
                  <w:tcW w:w="1864" w:type="dxa"/>
                </w:tcPr>
                <w:p w:rsidR="000F05C4" w:rsidRPr="008B0500" w:rsidRDefault="000F05C4" w:rsidP="008B0500">
                  <w:pPr>
                    <w:rPr>
                      <w:rFonts w:ascii="Arial" w:hAnsi="Arial" w:cs="Arial"/>
                      <w:b/>
                      <w:sz w:val="20"/>
                      <w:szCs w:val="20"/>
                    </w:rPr>
                  </w:pPr>
                  <w:r w:rsidRPr="008B0500">
                    <w:rPr>
                      <w:rFonts w:ascii="Arial" w:hAnsi="Arial" w:cs="Arial"/>
                      <w:b/>
                      <w:sz w:val="20"/>
                      <w:szCs w:val="20"/>
                    </w:rPr>
                    <w:t>Onset</w:t>
                  </w:r>
                </w:p>
              </w:tc>
              <w:tc>
                <w:tcPr>
                  <w:tcW w:w="1885" w:type="dxa"/>
                </w:tcPr>
                <w:p w:rsidR="000F05C4" w:rsidRPr="008B0500" w:rsidRDefault="000F05C4" w:rsidP="008B0500">
                  <w:pPr>
                    <w:rPr>
                      <w:rFonts w:ascii="Arial" w:hAnsi="Arial" w:cs="Arial"/>
                      <w:sz w:val="20"/>
                      <w:szCs w:val="20"/>
                    </w:rPr>
                  </w:pPr>
                  <w:r w:rsidRPr="008B0500">
                    <w:rPr>
                      <w:rFonts w:ascii="Arial" w:hAnsi="Arial" w:cs="Arial"/>
                      <w:sz w:val="20"/>
                      <w:szCs w:val="20"/>
                    </w:rPr>
                    <w:t>16-132 months</w:t>
                  </w:r>
                </w:p>
              </w:tc>
            </w:tr>
            <w:tr w:rsidR="000F05C4" w:rsidRPr="008B0500" w:rsidTr="0070127E">
              <w:tc>
                <w:tcPr>
                  <w:tcW w:w="1864" w:type="dxa"/>
                </w:tcPr>
                <w:p w:rsidR="000F05C4" w:rsidRPr="008B0500" w:rsidRDefault="000F05C4" w:rsidP="008B0500">
                  <w:pPr>
                    <w:rPr>
                      <w:rFonts w:ascii="Arial" w:hAnsi="Arial" w:cs="Arial"/>
                      <w:b/>
                      <w:sz w:val="20"/>
                      <w:szCs w:val="20"/>
                    </w:rPr>
                  </w:pPr>
                  <w:r w:rsidRPr="008B0500">
                    <w:rPr>
                      <w:rFonts w:ascii="Arial" w:hAnsi="Arial" w:cs="Arial"/>
                      <w:b/>
                      <w:sz w:val="20"/>
                      <w:szCs w:val="20"/>
                    </w:rPr>
                    <w:t>Sex</w:t>
                  </w:r>
                </w:p>
              </w:tc>
              <w:tc>
                <w:tcPr>
                  <w:tcW w:w="1885" w:type="dxa"/>
                </w:tcPr>
                <w:p w:rsidR="000F05C4" w:rsidRPr="008B0500" w:rsidRDefault="000F05C4" w:rsidP="008B0500">
                  <w:pPr>
                    <w:rPr>
                      <w:rFonts w:ascii="Arial" w:hAnsi="Arial" w:cs="Arial"/>
                      <w:sz w:val="20"/>
                      <w:szCs w:val="20"/>
                    </w:rPr>
                  </w:pPr>
                  <w:r w:rsidRPr="008B0500">
                    <w:rPr>
                      <w:rFonts w:ascii="Arial" w:hAnsi="Arial" w:cs="Arial"/>
                      <w:sz w:val="20"/>
                      <w:szCs w:val="20"/>
                    </w:rPr>
                    <w:t>6 male; 3 female</w:t>
                  </w:r>
                </w:p>
              </w:tc>
            </w:tr>
            <w:tr w:rsidR="000F05C4" w:rsidRPr="008B0500" w:rsidTr="0070127E">
              <w:tc>
                <w:tcPr>
                  <w:tcW w:w="1864" w:type="dxa"/>
                </w:tcPr>
                <w:p w:rsidR="000F05C4" w:rsidRPr="008B0500" w:rsidRDefault="000F05C4" w:rsidP="008B0500">
                  <w:pPr>
                    <w:rPr>
                      <w:rFonts w:ascii="Arial" w:hAnsi="Arial" w:cs="Arial"/>
                      <w:b/>
                      <w:sz w:val="20"/>
                      <w:szCs w:val="20"/>
                    </w:rPr>
                  </w:pPr>
                  <w:r w:rsidRPr="008B0500">
                    <w:rPr>
                      <w:rFonts w:ascii="Arial" w:hAnsi="Arial" w:cs="Arial"/>
                      <w:b/>
                      <w:sz w:val="20"/>
                      <w:szCs w:val="20"/>
                    </w:rPr>
                    <w:t>Age</w:t>
                  </w:r>
                </w:p>
              </w:tc>
              <w:tc>
                <w:tcPr>
                  <w:tcW w:w="1885" w:type="dxa"/>
                </w:tcPr>
                <w:p w:rsidR="000F05C4" w:rsidRPr="008B0500" w:rsidRDefault="000F05C4" w:rsidP="008B0500">
                  <w:pPr>
                    <w:rPr>
                      <w:rFonts w:ascii="Arial" w:hAnsi="Arial" w:cs="Arial"/>
                      <w:sz w:val="20"/>
                      <w:szCs w:val="20"/>
                    </w:rPr>
                  </w:pPr>
                  <w:r w:rsidRPr="008B0500">
                    <w:rPr>
                      <w:rFonts w:ascii="Arial" w:hAnsi="Arial" w:cs="Arial"/>
                      <w:sz w:val="20"/>
                      <w:szCs w:val="20"/>
                    </w:rPr>
                    <w:t>36-72</w:t>
                  </w:r>
                </w:p>
              </w:tc>
            </w:tr>
            <w:tr w:rsidR="000F05C4" w:rsidRPr="008B0500" w:rsidTr="0070127E">
              <w:tc>
                <w:tcPr>
                  <w:tcW w:w="1864" w:type="dxa"/>
                </w:tcPr>
                <w:p w:rsidR="000F05C4" w:rsidRPr="008B0500" w:rsidRDefault="000F05C4" w:rsidP="008B0500">
                  <w:pPr>
                    <w:rPr>
                      <w:rFonts w:ascii="Arial" w:hAnsi="Arial" w:cs="Arial"/>
                      <w:b/>
                      <w:sz w:val="20"/>
                      <w:szCs w:val="20"/>
                    </w:rPr>
                  </w:pPr>
                  <w:r w:rsidRPr="008B0500">
                    <w:rPr>
                      <w:rFonts w:ascii="Arial" w:hAnsi="Arial" w:cs="Arial"/>
                      <w:b/>
                      <w:sz w:val="20"/>
                      <w:szCs w:val="20"/>
                    </w:rPr>
                    <w:t>NIV usage</w:t>
                  </w:r>
                </w:p>
              </w:tc>
              <w:tc>
                <w:tcPr>
                  <w:tcW w:w="1885" w:type="dxa"/>
                </w:tcPr>
                <w:p w:rsidR="000F05C4" w:rsidRPr="008B0500" w:rsidRDefault="000F05C4" w:rsidP="008B0500">
                  <w:pPr>
                    <w:rPr>
                      <w:rFonts w:ascii="Arial" w:hAnsi="Arial" w:cs="Arial"/>
                      <w:sz w:val="20"/>
                      <w:szCs w:val="20"/>
                    </w:rPr>
                  </w:pPr>
                  <w:r w:rsidRPr="008B0500">
                    <w:rPr>
                      <w:rFonts w:ascii="Arial" w:hAnsi="Arial" w:cs="Arial"/>
                      <w:sz w:val="20"/>
                      <w:szCs w:val="20"/>
                    </w:rPr>
                    <w:t>6 used NIV</w:t>
                  </w:r>
                </w:p>
              </w:tc>
            </w:tr>
            <w:tr w:rsidR="000F05C4" w:rsidRPr="008B0500" w:rsidTr="0070127E">
              <w:tc>
                <w:tcPr>
                  <w:tcW w:w="1864" w:type="dxa"/>
                </w:tcPr>
                <w:p w:rsidR="000F05C4" w:rsidRPr="008B0500" w:rsidRDefault="000F05C4" w:rsidP="008B0500">
                  <w:pPr>
                    <w:rPr>
                      <w:rFonts w:ascii="Arial" w:hAnsi="Arial" w:cs="Arial"/>
                      <w:b/>
                      <w:sz w:val="20"/>
                      <w:szCs w:val="20"/>
                    </w:rPr>
                  </w:pPr>
                  <w:r w:rsidRPr="008B0500">
                    <w:rPr>
                      <w:rFonts w:ascii="Arial" w:hAnsi="Arial" w:cs="Arial"/>
                      <w:b/>
                      <w:sz w:val="20"/>
                      <w:szCs w:val="20"/>
                    </w:rPr>
                    <w:t>Other (specify)</w:t>
                  </w:r>
                </w:p>
              </w:tc>
              <w:tc>
                <w:tcPr>
                  <w:tcW w:w="1885" w:type="dxa"/>
                </w:tcPr>
                <w:p w:rsidR="000F05C4" w:rsidRPr="008B0500" w:rsidRDefault="000F05C4" w:rsidP="008B0500">
                  <w:pPr>
                    <w:rPr>
                      <w:rFonts w:ascii="Arial" w:hAnsi="Arial" w:cs="Arial"/>
                      <w:sz w:val="20"/>
                      <w:szCs w:val="20"/>
                    </w:rPr>
                  </w:pPr>
                  <w:r w:rsidRPr="008B0500">
                    <w:rPr>
                      <w:rFonts w:ascii="Arial" w:hAnsi="Arial" w:cs="Arial"/>
                      <w:sz w:val="20"/>
                      <w:szCs w:val="20"/>
                    </w:rPr>
                    <w:t>2 LTMV (1 with NIV)</w:t>
                  </w:r>
                </w:p>
                <w:p w:rsidR="000F05C4" w:rsidRPr="008B0500" w:rsidRDefault="000F05C4" w:rsidP="008B0500">
                  <w:pPr>
                    <w:rPr>
                      <w:rFonts w:ascii="Arial" w:hAnsi="Arial" w:cs="Arial"/>
                      <w:sz w:val="20"/>
                      <w:szCs w:val="20"/>
                    </w:rPr>
                  </w:pPr>
                  <w:r w:rsidRPr="008B0500">
                    <w:rPr>
                      <w:rFonts w:ascii="Arial" w:hAnsi="Arial" w:cs="Arial"/>
                      <w:sz w:val="20"/>
                      <w:szCs w:val="20"/>
                    </w:rPr>
                    <w:t>2 used no ventilation</w:t>
                  </w:r>
                </w:p>
              </w:tc>
            </w:tr>
          </w:tbl>
          <w:p w:rsidR="000F05C4" w:rsidRPr="008B0500" w:rsidRDefault="000F05C4" w:rsidP="008B0500">
            <w:pPr>
              <w:spacing w:after="200"/>
              <w:rPr>
                <w:rFonts w:ascii="Arial" w:hAnsi="Arial" w:cs="Arial"/>
                <w:sz w:val="20"/>
                <w:szCs w:val="20"/>
              </w:rPr>
            </w:pPr>
          </w:p>
        </w:tc>
        <w:tc>
          <w:tcPr>
            <w:tcW w:w="4650" w:type="dxa"/>
          </w:tcPr>
          <w:p w:rsidR="000F05C4" w:rsidRPr="008B0500" w:rsidRDefault="000F05C4" w:rsidP="008B0500">
            <w:pPr>
              <w:spacing w:after="200"/>
              <w:rPr>
                <w:rFonts w:ascii="Arial" w:hAnsi="Arial" w:cs="Arial"/>
                <w:sz w:val="20"/>
                <w:szCs w:val="20"/>
              </w:rPr>
            </w:pPr>
            <w:r w:rsidRPr="008B0500">
              <w:rPr>
                <w:rFonts w:ascii="Arial" w:hAnsi="Arial" w:cs="Arial"/>
                <w:b/>
                <w:sz w:val="20"/>
                <w:szCs w:val="20"/>
              </w:rPr>
              <w:t>Author identified themes</w:t>
            </w:r>
          </w:p>
          <w:p w:rsidR="000F05C4" w:rsidRPr="008B0500" w:rsidRDefault="000F05C4" w:rsidP="008B0500">
            <w:pPr>
              <w:rPr>
                <w:rFonts w:ascii="Arial" w:hAnsi="Arial" w:cs="Arial"/>
                <w:sz w:val="20"/>
                <w:szCs w:val="20"/>
              </w:rPr>
            </w:pPr>
            <w:r w:rsidRPr="008B0500">
              <w:rPr>
                <w:rFonts w:ascii="Arial" w:hAnsi="Arial" w:cs="Arial"/>
                <w:sz w:val="20"/>
                <w:szCs w:val="20"/>
              </w:rPr>
              <w:t>Meaning of the intervention</w:t>
            </w:r>
          </w:p>
          <w:p w:rsidR="000F05C4" w:rsidRPr="008B0500" w:rsidRDefault="000F05C4" w:rsidP="008B0500">
            <w:pPr>
              <w:rPr>
                <w:rFonts w:ascii="Arial" w:hAnsi="Arial" w:cs="Arial"/>
                <w:sz w:val="20"/>
                <w:szCs w:val="20"/>
              </w:rPr>
            </w:pPr>
            <w:r w:rsidRPr="008B0500">
              <w:rPr>
                <w:rFonts w:ascii="Arial" w:hAnsi="Arial" w:cs="Arial"/>
                <w:sz w:val="20"/>
                <w:szCs w:val="20"/>
              </w:rPr>
              <w:t>Importance of context</w:t>
            </w:r>
          </w:p>
          <w:p w:rsidR="000F05C4" w:rsidRPr="008B0500" w:rsidRDefault="000F05C4" w:rsidP="008B0500">
            <w:pPr>
              <w:rPr>
                <w:rFonts w:ascii="Arial" w:hAnsi="Arial" w:cs="Arial"/>
                <w:sz w:val="20"/>
                <w:szCs w:val="20"/>
              </w:rPr>
            </w:pPr>
            <w:r w:rsidRPr="008B0500">
              <w:rPr>
                <w:rFonts w:ascii="Arial" w:hAnsi="Arial" w:cs="Arial"/>
                <w:sz w:val="20"/>
                <w:szCs w:val="20"/>
              </w:rPr>
              <w:t>Importance of values</w:t>
            </w:r>
          </w:p>
          <w:p w:rsidR="000F05C4" w:rsidRPr="008B0500" w:rsidRDefault="000F05C4" w:rsidP="008B0500">
            <w:pPr>
              <w:rPr>
                <w:rFonts w:ascii="Arial" w:hAnsi="Arial" w:cs="Arial"/>
                <w:sz w:val="20"/>
                <w:szCs w:val="20"/>
              </w:rPr>
            </w:pPr>
            <w:r w:rsidRPr="008B0500">
              <w:rPr>
                <w:rFonts w:ascii="Arial" w:hAnsi="Arial" w:cs="Arial"/>
                <w:sz w:val="20"/>
                <w:szCs w:val="20"/>
              </w:rPr>
              <w:t>The effect of fears</w:t>
            </w:r>
          </w:p>
          <w:p w:rsidR="000F05C4" w:rsidRPr="008B0500" w:rsidRDefault="000F05C4" w:rsidP="008B0500">
            <w:pPr>
              <w:rPr>
                <w:rFonts w:ascii="Arial" w:hAnsi="Arial" w:cs="Arial"/>
                <w:sz w:val="20"/>
                <w:szCs w:val="20"/>
              </w:rPr>
            </w:pPr>
            <w:r w:rsidRPr="008B0500">
              <w:rPr>
                <w:rFonts w:ascii="Arial" w:hAnsi="Arial" w:cs="Arial"/>
                <w:sz w:val="20"/>
                <w:szCs w:val="20"/>
              </w:rPr>
              <w:t>The need for information</w:t>
            </w:r>
          </w:p>
          <w:p w:rsidR="000F05C4" w:rsidRPr="008B0500" w:rsidRDefault="000F05C4" w:rsidP="008B0500">
            <w:pPr>
              <w:rPr>
                <w:rFonts w:ascii="Arial" w:hAnsi="Arial" w:cs="Arial"/>
                <w:sz w:val="20"/>
                <w:szCs w:val="20"/>
              </w:rPr>
            </w:pPr>
            <w:r w:rsidRPr="008B0500">
              <w:rPr>
                <w:rFonts w:ascii="Arial" w:hAnsi="Arial" w:cs="Arial"/>
                <w:sz w:val="20"/>
                <w:szCs w:val="20"/>
              </w:rPr>
              <w:t>Adaptation / acceptance of intervention</w:t>
            </w:r>
          </w:p>
          <w:p w:rsidR="000F05C4" w:rsidRPr="008B0500" w:rsidRDefault="000F05C4" w:rsidP="008B0500">
            <w:pPr>
              <w:rPr>
                <w:rFonts w:ascii="Arial" w:hAnsi="Arial" w:cs="Arial"/>
                <w:b/>
                <w:sz w:val="20"/>
                <w:szCs w:val="20"/>
              </w:rPr>
            </w:pPr>
          </w:p>
          <w:p w:rsidR="000F05C4" w:rsidRPr="008B0500" w:rsidRDefault="000F05C4" w:rsidP="008B0500">
            <w:pPr>
              <w:rPr>
                <w:rFonts w:ascii="Arial" w:hAnsi="Arial" w:cs="Arial"/>
                <w:b/>
                <w:sz w:val="20"/>
                <w:szCs w:val="20"/>
              </w:rPr>
            </w:pPr>
            <w:r w:rsidRPr="008B0500">
              <w:rPr>
                <w:rFonts w:ascii="Arial" w:hAnsi="Arial" w:cs="Arial"/>
                <w:b/>
                <w:sz w:val="20"/>
                <w:szCs w:val="20"/>
              </w:rPr>
              <w:t xml:space="preserve">Data relating to NIV provision and usage: </w:t>
            </w:r>
          </w:p>
          <w:p w:rsidR="000F05C4" w:rsidRPr="008B0500" w:rsidRDefault="000F05C4" w:rsidP="008B0500">
            <w:pPr>
              <w:rPr>
                <w:rFonts w:ascii="Arial" w:hAnsi="Arial" w:cs="Arial"/>
                <w:bCs/>
                <w:sz w:val="20"/>
                <w:szCs w:val="20"/>
              </w:rPr>
            </w:pPr>
            <w:r w:rsidRPr="008B0500">
              <w:rPr>
                <w:rFonts w:ascii="Arial" w:hAnsi="Arial" w:cs="Arial"/>
                <w:bCs/>
                <w:sz w:val="20"/>
                <w:szCs w:val="20"/>
              </w:rPr>
              <w:t>NIV was a means of relieving symptoms of respiratory failure, as “soothing”, in contrast to LTMV which was seen as “life or death”.</w:t>
            </w:r>
          </w:p>
          <w:p w:rsidR="000F05C4" w:rsidRPr="008B0500" w:rsidRDefault="000F05C4" w:rsidP="008B0500">
            <w:pPr>
              <w:rPr>
                <w:rFonts w:ascii="Arial" w:hAnsi="Arial" w:cs="Arial"/>
                <w:bCs/>
                <w:sz w:val="20"/>
                <w:szCs w:val="20"/>
              </w:rPr>
            </w:pPr>
            <w:r w:rsidRPr="008B0500">
              <w:rPr>
                <w:rFonts w:ascii="Arial" w:hAnsi="Arial" w:cs="Arial"/>
                <w:bCs/>
                <w:sz w:val="20"/>
                <w:szCs w:val="20"/>
              </w:rPr>
              <w:t>NIV was easy to use or stop using, non-invasive, not risky. LTMV was associated with being bed bound and unable to move or engage with people.</w:t>
            </w:r>
          </w:p>
          <w:p w:rsidR="000F05C4" w:rsidRPr="008B0500" w:rsidRDefault="000F05C4" w:rsidP="008B0500">
            <w:pPr>
              <w:rPr>
                <w:rFonts w:ascii="Arial" w:hAnsi="Arial" w:cs="Arial"/>
                <w:bCs/>
                <w:sz w:val="20"/>
                <w:szCs w:val="20"/>
              </w:rPr>
            </w:pPr>
          </w:p>
          <w:p w:rsidR="000F05C4" w:rsidRPr="008B0500" w:rsidRDefault="000F05C4" w:rsidP="008B0500">
            <w:pPr>
              <w:rPr>
                <w:rFonts w:ascii="Arial" w:hAnsi="Arial" w:cs="Arial"/>
                <w:bCs/>
                <w:sz w:val="20"/>
                <w:szCs w:val="20"/>
              </w:rPr>
            </w:pPr>
            <w:r w:rsidRPr="008B0500">
              <w:rPr>
                <w:rFonts w:ascii="Arial" w:hAnsi="Arial" w:cs="Arial"/>
                <w:bCs/>
                <w:sz w:val="20"/>
                <w:szCs w:val="20"/>
              </w:rPr>
              <w:lastRenderedPageBreak/>
              <w:t>For some, ventilation limited function. LTMV was considered more a last resort (not ruled out) because of its associations above. The need for support (subsidised equipment, housing and family) affected choices regarding intervention. Financial implications were expressed more by patients than family.</w:t>
            </w:r>
          </w:p>
          <w:p w:rsidR="000F05C4" w:rsidRPr="008B0500" w:rsidRDefault="000F05C4" w:rsidP="008B0500">
            <w:pPr>
              <w:rPr>
                <w:rFonts w:ascii="Arial" w:hAnsi="Arial" w:cs="Arial"/>
                <w:bCs/>
                <w:sz w:val="20"/>
                <w:szCs w:val="20"/>
              </w:rPr>
            </w:pPr>
            <w:r w:rsidRPr="008B0500">
              <w:rPr>
                <w:rFonts w:ascii="Arial" w:hAnsi="Arial" w:cs="Arial"/>
                <w:bCs/>
                <w:sz w:val="20"/>
                <w:szCs w:val="20"/>
              </w:rPr>
              <w:t>Communication and the ability to continue communicating was very important to patients.</w:t>
            </w:r>
          </w:p>
          <w:p w:rsidR="000F05C4" w:rsidRPr="008B0500" w:rsidRDefault="000F05C4" w:rsidP="008B0500">
            <w:pPr>
              <w:rPr>
                <w:rFonts w:ascii="Arial" w:hAnsi="Arial" w:cs="Arial"/>
                <w:bCs/>
                <w:sz w:val="20"/>
                <w:szCs w:val="20"/>
              </w:rPr>
            </w:pPr>
            <w:r w:rsidRPr="008B0500">
              <w:rPr>
                <w:rFonts w:ascii="Arial" w:hAnsi="Arial" w:cs="Arial"/>
                <w:bCs/>
                <w:sz w:val="20"/>
                <w:szCs w:val="20"/>
              </w:rPr>
              <w:t>Patients wanted to protect family from burden but respected their opinions in decision making. However, the final say was with the patient and self-determination / autonomy was also important. There was some tension between carers wanting to make plans before patients were ready. Carers also wanted guidance about how to follow through with patient wishes.</w:t>
            </w:r>
          </w:p>
          <w:p w:rsidR="000F05C4" w:rsidRPr="008B0500" w:rsidRDefault="000F05C4" w:rsidP="008B0500">
            <w:pPr>
              <w:rPr>
                <w:rFonts w:ascii="Arial" w:hAnsi="Arial" w:cs="Arial"/>
                <w:bCs/>
                <w:sz w:val="20"/>
                <w:szCs w:val="20"/>
              </w:rPr>
            </w:pPr>
            <w:r w:rsidRPr="008B0500">
              <w:rPr>
                <w:rFonts w:ascii="Arial" w:hAnsi="Arial" w:cs="Arial"/>
                <w:bCs/>
                <w:sz w:val="20"/>
                <w:szCs w:val="20"/>
              </w:rPr>
              <w:t xml:space="preserve">Whilst euthanasia and assisted dying were not regarded as preferable options for this sample, they did agree with withdrawal of ventilation when communication became impossible. There was a link between remaining at home and </w:t>
            </w:r>
            <w:proofErr w:type="spellStart"/>
            <w:r w:rsidRPr="008B0500">
              <w:rPr>
                <w:rFonts w:ascii="Arial" w:hAnsi="Arial" w:cs="Arial"/>
                <w:bCs/>
                <w:sz w:val="20"/>
                <w:szCs w:val="20"/>
              </w:rPr>
              <w:t>QoL</w:t>
            </w:r>
            <w:proofErr w:type="spellEnd"/>
            <w:r w:rsidRPr="008B0500">
              <w:rPr>
                <w:rFonts w:ascii="Arial" w:hAnsi="Arial" w:cs="Arial"/>
                <w:bCs/>
                <w:sz w:val="20"/>
                <w:szCs w:val="20"/>
              </w:rPr>
              <w:t>, and the anticipation that IV may mean having to live in a nursing home.</w:t>
            </w:r>
          </w:p>
          <w:p w:rsidR="000F05C4" w:rsidRPr="008B0500" w:rsidRDefault="000F05C4" w:rsidP="008B0500">
            <w:pPr>
              <w:rPr>
                <w:rFonts w:ascii="Arial" w:hAnsi="Arial" w:cs="Arial"/>
                <w:bCs/>
                <w:sz w:val="20"/>
                <w:szCs w:val="20"/>
              </w:rPr>
            </w:pPr>
            <w:r w:rsidRPr="008B0500">
              <w:rPr>
                <w:rFonts w:ascii="Arial" w:hAnsi="Arial" w:cs="Arial"/>
                <w:bCs/>
                <w:sz w:val="20"/>
                <w:szCs w:val="20"/>
              </w:rPr>
              <w:t>Fears about death were expressed, in particular regarding the fear of choking, having no air, how and when death would occur, being a burden. Such fears often haunted patients during the night, therefore assisting sleep through better ventilation (NIV or IV) was a factor in decision making.</w:t>
            </w:r>
          </w:p>
          <w:p w:rsidR="000F05C4" w:rsidRPr="008B0500" w:rsidRDefault="000F05C4" w:rsidP="008B0500">
            <w:pPr>
              <w:rPr>
                <w:rFonts w:ascii="Arial" w:hAnsi="Arial" w:cs="Arial"/>
                <w:bCs/>
                <w:sz w:val="20"/>
                <w:szCs w:val="20"/>
              </w:rPr>
            </w:pPr>
            <w:r w:rsidRPr="008B0500">
              <w:rPr>
                <w:rFonts w:ascii="Arial" w:hAnsi="Arial" w:cs="Arial"/>
                <w:bCs/>
                <w:sz w:val="20"/>
                <w:szCs w:val="20"/>
              </w:rPr>
              <w:t>Although information was needed for decision making, there was no consensus about timing and method. Patients wanted to wait until a decision was required before accessing information, whereas carers wanted information at the onset of the disease.</w:t>
            </w:r>
          </w:p>
          <w:p w:rsidR="000F05C4" w:rsidRPr="008B0500" w:rsidRDefault="000F05C4" w:rsidP="008B0500">
            <w:pPr>
              <w:rPr>
                <w:rFonts w:ascii="Arial" w:hAnsi="Arial" w:cs="Arial"/>
                <w:bCs/>
                <w:sz w:val="20"/>
                <w:szCs w:val="20"/>
              </w:rPr>
            </w:pPr>
            <w:r w:rsidRPr="008B0500">
              <w:rPr>
                <w:rFonts w:ascii="Arial" w:hAnsi="Arial" w:cs="Arial"/>
                <w:bCs/>
                <w:sz w:val="20"/>
                <w:szCs w:val="20"/>
              </w:rPr>
              <w:t xml:space="preserve">The decision to use NIV usually followed a crisis to do with worsening respiratory function or its </w:t>
            </w:r>
            <w:r w:rsidRPr="008B0500">
              <w:rPr>
                <w:rFonts w:ascii="Arial" w:hAnsi="Arial" w:cs="Arial"/>
                <w:bCs/>
                <w:sz w:val="20"/>
                <w:szCs w:val="20"/>
              </w:rPr>
              <w:lastRenderedPageBreak/>
              <w:t>effects (e.g. lack of sleep). In contrast, decision to have IV was usually planned to avoid emergency intubation.</w:t>
            </w:r>
          </w:p>
          <w:p w:rsidR="000F05C4" w:rsidRPr="008B0500" w:rsidRDefault="000F05C4" w:rsidP="008B0500">
            <w:pPr>
              <w:rPr>
                <w:rFonts w:ascii="Arial" w:hAnsi="Arial" w:cs="Arial"/>
                <w:bCs/>
                <w:sz w:val="20"/>
                <w:szCs w:val="20"/>
              </w:rPr>
            </w:pPr>
            <w:r w:rsidRPr="008B0500">
              <w:rPr>
                <w:rFonts w:ascii="Arial" w:hAnsi="Arial" w:cs="Arial"/>
                <w:bCs/>
                <w:sz w:val="20"/>
                <w:szCs w:val="20"/>
              </w:rPr>
              <w:t>Decision making involves steps of adaptation and acceptance, and although ALS follows a fairly predictable disease trajectory, patients did not experience it in this way, making planning difficult. Medical decisions to continue an intervention were also dependent on numerical outcomes (FVC) that suggested improvement following a trial period. Patients, in contrast, were not always sure how “normal” their breathing was.</w:t>
            </w:r>
          </w:p>
          <w:p w:rsidR="000F05C4" w:rsidRPr="008B0500" w:rsidRDefault="000F05C4" w:rsidP="008B0500">
            <w:pPr>
              <w:rPr>
                <w:rFonts w:ascii="Arial" w:hAnsi="Arial" w:cs="Arial"/>
                <w:bCs/>
                <w:sz w:val="20"/>
                <w:szCs w:val="20"/>
              </w:rPr>
            </w:pPr>
            <w:r w:rsidRPr="008B0500">
              <w:rPr>
                <w:rFonts w:ascii="Arial" w:hAnsi="Arial" w:cs="Arial"/>
                <w:bCs/>
                <w:sz w:val="20"/>
                <w:szCs w:val="20"/>
              </w:rPr>
              <w:t>Acceptance of ventilation was a lengthy process that began with familiarisation with the equipment to enable acceptance before using.</w:t>
            </w:r>
          </w:p>
          <w:p w:rsidR="000F05C4" w:rsidRPr="008B0500" w:rsidRDefault="000F05C4" w:rsidP="008B0500">
            <w:pPr>
              <w:rPr>
                <w:rFonts w:ascii="Arial" w:hAnsi="Arial" w:cs="Arial"/>
                <w:b/>
                <w:sz w:val="20"/>
                <w:szCs w:val="20"/>
              </w:rPr>
            </w:pPr>
            <w:r w:rsidRPr="008B0500">
              <w:rPr>
                <w:rFonts w:ascii="Arial" w:hAnsi="Arial" w:cs="Arial"/>
                <w:b/>
                <w:sz w:val="20"/>
                <w:szCs w:val="20"/>
              </w:rPr>
              <w:t xml:space="preserve">Author conclusions: </w:t>
            </w:r>
          </w:p>
          <w:p w:rsidR="000F05C4" w:rsidRPr="008B0500" w:rsidRDefault="000F05C4" w:rsidP="008B0500">
            <w:pPr>
              <w:rPr>
                <w:rFonts w:ascii="Arial" w:hAnsi="Arial" w:cs="Arial"/>
                <w:bCs/>
                <w:sz w:val="20"/>
                <w:szCs w:val="20"/>
              </w:rPr>
            </w:pPr>
            <w:r w:rsidRPr="008B0500">
              <w:rPr>
                <w:rFonts w:ascii="Arial" w:hAnsi="Arial" w:cs="Arial"/>
                <w:bCs/>
                <w:sz w:val="20"/>
                <w:szCs w:val="20"/>
              </w:rPr>
              <w:t>The authors suggest that supporting decision making requires a combination of providing patients and family with evidence as well as integrating patient concerns and tensions between the wishes of patients and family members. Discussions need to occur regularly to account for potential changes along the trajectory.</w:t>
            </w:r>
          </w:p>
          <w:p w:rsidR="000F05C4" w:rsidRPr="008B0500" w:rsidRDefault="000F05C4" w:rsidP="008B0500">
            <w:pPr>
              <w:rPr>
                <w:rFonts w:ascii="Arial" w:hAnsi="Arial" w:cs="Arial"/>
                <w:sz w:val="20"/>
                <w:szCs w:val="20"/>
              </w:rPr>
            </w:pPr>
            <w:r w:rsidRPr="008B0500">
              <w:rPr>
                <w:rFonts w:ascii="Arial" w:hAnsi="Arial" w:cs="Arial"/>
                <w:sz w:val="20"/>
                <w:szCs w:val="20"/>
              </w:rPr>
              <w:t xml:space="preserve">                 </w:t>
            </w:r>
          </w:p>
        </w:tc>
      </w:tr>
      <w:tr w:rsidR="000F05C4" w:rsidRPr="008B0500" w:rsidTr="0070127E">
        <w:tc>
          <w:tcPr>
            <w:tcW w:w="4649" w:type="dxa"/>
          </w:tcPr>
          <w:p w:rsidR="000F05C4" w:rsidRPr="008B0500" w:rsidRDefault="000F05C4" w:rsidP="008B0500">
            <w:pPr>
              <w:spacing w:after="200"/>
              <w:rPr>
                <w:rFonts w:ascii="Arial" w:hAnsi="Arial" w:cs="Arial"/>
                <w:sz w:val="20"/>
                <w:szCs w:val="20"/>
              </w:rPr>
            </w:pPr>
            <w:r w:rsidRPr="008B0500">
              <w:rPr>
                <w:rFonts w:ascii="Arial" w:hAnsi="Arial" w:cs="Arial"/>
                <w:b/>
                <w:sz w:val="20"/>
                <w:szCs w:val="20"/>
              </w:rPr>
              <w:lastRenderedPageBreak/>
              <w:t xml:space="preserve">Martin 2012 </w:t>
            </w:r>
            <w:r w:rsidRPr="008B0500">
              <w:rPr>
                <w:rFonts w:ascii="Arial" w:hAnsi="Arial" w:cs="Arial"/>
                <w:bCs/>
                <w:sz w:val="20"/>
                <w:szCs w:val="20"/>
              </w:rPr>
              <w:t>(conference abstract)</w:t>
            </w:r>
            <w:r w:rsidRPr="008B0500">
              <w:rPr>
                <w:rFonts w:ascii="Arial" w:hAnsi="Arial" w:cs="Arial"/>
                <w:sz w:val="20"/>
                <w:szCs w:val="20"/>
              </w:rPr>
              <w:t xml:space="preserve"> </w:t>
            </w:r>
          </w:p>
          <w:p w:rsidR="000F05C4" w:rsidRPr="008B0500" w:rsidRDefault="000F05C4" w:rsidP="008B0500">
            <w:pPr>
              <w:spacing w:after="200"/>
              <w:rPr>
                <w:rFonts w:ascii="Arial" w:hAnsi="Arial" w:cs="Arial"/>
                <w:b/>
                <w:sz w:val="20"/>
                <w:szCs w:val="20"/>
              </w:rPr>
            </w:pPr>
            <w:r w:rsidRPr="008B0500">
              <w:rPr>
                <w:rFonts w:ascii="Arial" w:hAnsi="Arial" w:cs="Arial"/>
                <w:b/>
                <w:sz w:val="20"/>
                <w:szCs w:val="20"/>
              </w:rPr>
              <w:t>Martin 2014</w:t>
            </w:r>
            <w:r w:rsidRPr="008B0500">
              <w:rPr>
                <w:rFonts w:ascii="Arial" w:hAnsi="Arial" w:cs="Arial"/>
                <w:bCs/>
                <w:sz w:val="20"/>
                <w:szCs w:val="20"/>
              </w:rPr>
              <w:t xml:space="preserve"> (paper) </w:t>
            </w:r>
          </w:p>
          <w:p w:rsidR="000F05C4" w:rsidRPr="008B0500" w:rsidRDefault="000F05C4" w:rsidP="008B0500">
            <w:pPr>
              <w:spacing w:after="200"/>
              <w:rPr>
                <w:rFonts w:ascii="Arial" w:hAnsi="Arial" w:cs="Arial"/>
                <w:bCs/>
                <w:sz w:val="20"/>
                <w:szCs w:val="20"/>
              </w:rPr>
            </w:pPr>
            <w:r w:rsidRPr="008B0500">
              <w:rPr>
                <w:rFonts w:ascii="Arial" w:hAnsi="Arial" w:cs="Arial"/>
                <w:bCs/>
                <w:sz w:val="20"/>
                <w:szCs w:val="20"/>
                <w:u w:val="single"/>
              </w:rPr>
              <w:t>Journal paper</w:t>
            </w:r>
            <w:r w:rsidRPr="008B0500">
              <w:rPr>
                <w:rFonts w:ascii="Arial" w:hAnsi="Arial" w:cs="Arial"/>
                <w:bCs/>
                <w:sz w:val="20"/>
                <w:szCs w:val="20"/>
              </w:rPr>
              <w:t xml:space="preserve"> / </w:t>
            </w:r>
            <w:r w:rsidRPr="008B0500">
              <w:rPr>
                <w:rFonts w:ascii="Arial" w:hAnsi="Arial" w:cs="Arial"/>
                <w:bCs/>
                <w:sz w:val="20"/>
                <w:szCs w:val="20"/>
                <w:u w:val="single"/>
              </w:rPr>
              <w:t>conference abstract</w:t>
            </w:r>
          </w:p>
          <w:p w:rsidR="000F05C4" w:rsidRPr="008B0500" w:rsidRDefault="000F05C4" w:rsidP="008B0500">
            <w:pPr>
              <w:spacing w:after="200"/>
              <w:rPr>
                <w:rFonts w:ascii="Arial" w:hAnsi="Arial" w:cs="Arial"/>
                <w:b/>
                <w:sz w:val="20"/>
                <w:szCs w:val="20"/>
              </w:rPr>
            </w:pPr>
            <w:r w:rsidRPr="008B0500">
              <w:rPr>
                <w:rFonts w:ascii="Arial" w:hAnsi="Arial" w:cs="Arial"/>
                <w:b/>
                <w:sz w:val="20"/>
                <w:szCs w:val="20"/>
              </w:rPr>
              <w:t xml:space="preserve">Country: </w:t>
            </w:r>
            <w:r w:rsidRPr="008B0500">
              <w:rPr>
                <w:rFonts w:ascii="Arial" w:hAnsi="Arial" w:cs="Arial"/>
                <w:sz w:val="20"/>
                <w:szCs w:val="20"/>
              </w:rPr>
              <w:t>UK</w:t>
            </w:r>
          </w:p>
          <w:tbl>
            <w:tblPr>
              <w:tblStyle w:val="TableGrid5"/>
              <w:tblW w:w="0" w:type="auto"/>
              <w:tblLook w:val="04A0" w:firstRow="1" w:lastRow="0" w:firstColumn="1" w:lastColumn="0" w:noHBand="0" w:noVBand="1"/>
            </w:tblPr>
            <w:tblGrid>
              <w:gridCol w:w="1760"/>
              <w:gridCol w:w="1275"/>
            </w:tblGrid>
            <w:tr w:rsidR="000F05C4" w:rsidRPr="008B0500" w:rsidTr="0070127E">
              <w:tc>
                <w:tcPr>
                  <w:tcW w:w="1760" w:type="dxa"/>
                </w:tcPr>
                <w:p w:rsidR="000F05C4" w:rsidRPr="008B0500" w:rsidRDefault="000F05C4" w:rsidP="008B0500">
                  <w:pPr>
                    <w:rPr>
                      <w:rFonts w:ascii="Arial" w:hAnsi="Arial" w:cs="Arial"/>
                      <w:b/>
                      <w:sz w:val="20"/>
                      <w:szCs w:val="20"/>
                    </w:rPr>
                  </w:pPr>
                  <w:r w:rsidRPr="008B0500">
                    <w:rPr>
                      <w:rFonts w:ascii="Arial" w:hAnsi="Arial" w:cs="Arial"/>
                      <w:b/>
                      <w:sz w:val="20"/>
                      <w:szCs w:val="20"/>
                    </w:rPr>
                    <w:t>Qualitative</w:t>
                  </w:r>
                </w:p>
              </w:tc>
              <w:tc>
                <w:tcPr>
                  <w:tcW w:w="1275" w:type="dxa"/>
                </w:tcPr>
                <w:p w:rsidR="000F05C4" w:rsidRPr="008B0500" w:rsidRDefault="000F05C4" w:rsidP="008B0500">
                  <w:pPr>
                    <w:rPr>
                      <w:rFonts w:ascii="Arial" w:hAnsi="Arial" w:cs="Arial"/>
                      <w:sz w:val="20"/>
                      <w:szCs w:val="20"/>
                    </w:rPr>
                  </w:pPr>
                </w:p>
              </w:tc>
            </w:tr>
            <w:tr w:rsidR="000F05C4" w:rsidRPr="008B0500" w:rsidTr="0070127E">
              <w:tc>
                <w:tcPr>
                  <w:tcW w:w="1760" w:type="dxa"/>
                </w:tcPr>
                <w:p w:rsidR="000F05C4" w:rsidRPr="008B0500" w:rsidRDefault="000F05C4" w:rsidP="008B0500">
                  <w:pPr>
                    <w:rPr>
                      <w:rFonts w:ascii="Arial" w:hAnsi="Arial" w:cs="Arial"/>
                      <w:b/>
                      <w:sz w:val="20"/>
                      <w:szCs w:val="20"/>
                    </w:rPr>
                  </w:pPr>
                  <w:r w:rsidRPr="008B0500">
                    <w:rPr>
                      <w:rFonts w:ascii="Arial" w:hAnsi="Arial" w:cs="Arial"/>
                      <w:b/>
                      <w:sz w:val="20"/>
                      <w:szCs w:val="20"/>
                    </w:rPr>
                    <w:t>Mixed method</w:t>
                  </w:r>
                </w:p>
              </w:tc>
              <w:tc>
                <w:tcPr>
                  <w:tcW w:w="1275" w:type="dxa"/>
                </w:tcPr>
                <w:p w:rsidR="000F05C4" w:rsidRPr="008B0500" w:rsidRDefault="000F05C4" w:rsidP="008B0500">
                  <w:pPr>
                    <w:rPr>
                      <w:rFonts w:ascii="Arial" w:hAnsi="Arial" w:cs="Arial"/>
                      <w:sz w:val="20"/>
                      <w:szCs w:val="20"/>
                    </w:rPr>
                  </w:pPr>
                  <w:r w:rsidRPr="008B0500">
                    <w:rPr>
                      <w:rFonts w:ascii="Arial" w:hAnsi="Arial" w:cs="Arial"/>
                      <w:sz w:val="20"/>
                      <w:szCs w:val="20"/>
                    </w:rPr>
                    <w:t>X</w:t>
                  </w:r>
                </w:p>
              </w:tc>
            </w:tr>
            <w:tr w:rsidR="000F05C4" w:rsidRPr="008B0500" w:rsidTr="0070127E">
              <w:tc>
                <w:tcPr>
                  <w:tcW w:w="1760" w:type="dxa"/>
                </w:tcPr>
                <w:p w:rsidR="000F05C4" w:rsidRPr="008B0500" w:rsidRDefault="000F05C4" w:rsidP="008B0500">
                  <w:pPr>
                    <w:rPr>
                      <w:rFonts w:ascii="Arial" w:hAnsi="Arial" w:cs="Arial"/>
                      <w:b/>
                      <w:sz w:val="20"/>
                      <w:szCs w:val="20"/>
                    </w:rPr>
                  </w:pPr>
                  <w:r w:rsidRPr="008B0500">
                    <w:rPr>
                      <w:rFonts w:ascii="Arial" w:hAnsi="Arial" w:cs="Arial"/>
                      <w:b/>
                      <w:sz w:val="20"/>
                      <w:szCs w:val="20"/>
                    </w:rPr>
                    <w:t>Other (specify)</w:t>
                  </w:r>
                </w:p>
              </w:tc>
              <w:tc>
                <w:tcPr>
                  <w:tcW w:w="1275" w:type="dxa"/>
                </w:tcPr>
                <w:p w:rsidR="000F05C4" w:rsidRPr="008B0500" w:rsidRDefault="000F05C4" w:rsidP="008B0500">
                  <w:pPr>
                    <w:rPr>
                      <w:rFonts w:ascii="Arial" w:hAnsi="Arial" w:cs="Arial"/>
                      <w:b/>
                      <w:sz w:val="20"/>
                      <w:szCs w:val="20"/>
                    </w:rPr>
                  </w:pPr>
                </w:p>
              </w:tc>
            </w:tr>
          </w:tbl>
          <w:p w:rsidR="000F05C4" w:rsidRPr="008B0500" w:rsidRDefault="000F05C4" w:rsidP="008B0500">
            <w:pPr>
              <w:spacing w:after="200"/>
              <w:rPr>
                <w:rFonts w:ascii="Arial" w:hAnsi="Arial" w:cs="Arial"/>
                <w:sz w:val="20"/>
                <w:szCs w:val="20"/>
              </w:rPr>
            </w:pPr>
          </w:p>
          <w:p w:rsidR="000F05C4" w:rsidRPr="008B0500" w:rsidRDefault="000F05C4" w:rsidP="008B0500">
            <w:pPr>
              <w:spacing w:after="200"/>
              <w:rPr>
                <w:rFonts w:ascii="Arial" w:hAnsi="Arial" w:cs="Arial"/>
                <w:bCs/>
                <w:sz w:val="20"/>
                <w:szCs w:val="20"/>
              </w:rPr>
            </w:pPr>
            <w:r w:rsidRPr="008B0500">
              <w:rPr>
                <w:rFonts w:ascii="Arial" w:hAnsi="Arial" w:cs="Arial"/>
                <w:b/>
                <w:sz w:val="20"/>
                <w:szCs w:val="20"/>
              </w:rPr>
              <w:t xml:space="preserve">Aim of study: </w:t>
            </w:r>
            <w:r w:rsidRPr="008B0500">
              <w:rPr>
                <w:rFonts w:ascii="Arial" w:hAnsi="Arial" w:cs="Arial"/>
                <w:bCs/>
                <w:sz w:val="20"/>
                <w:szCs w:val="20"/>
              </w:rPr>
              <w:t>To identify factors associated with acceptance of NIV.</w:t>
            </w:r>
          </w:p>
          <w:p w:rsidR="000F05C4" w:rsidRPr="008B0500" w:rsidRDefault="000F05C4" w:rsidP="008B0500">
            <w:pPr>
              <w:spacing w:after="200"/>
              <w:rPr>
                <w:rFonts w:ascii="Arial" w:hAnsi="Arial" w:cs="Arial"/>
                <w:b/>
                <w:sz w:val="20"/>
                <w:szCs w:val="20"/>
              </w:rPr>
            </w:pPr>
            <w:r w:rsidRPr="008B0500">
              <w:rPr>
                <w:rFonts w:ascii="Arial" w:hAnsi="Arial" w:cs="Arial"/>
                <w:b/>
                <w:sz w:val="20"/>
                <w:szCs w:val="20"/>
              </w:rPr>
              <w:lastRenderedPageBreak/>
              <w:t xml:space="preserve">Data collection method: </w:t>
            </w:r>
          </w:p>
          <w:p w:rsidR="000F05C4" w:rsidRPr="008B0500" w:rsidRDefault="000F05C4" w:rsidP="008B0500">
            <w:pPr>
              <w:spacing w:after="200"/>
              <w:rPr>
                <w:rFonts w:ascii="Arial" w:hAnsi="Arial" w:cs="Arial"/>
                <w:bCs/>
                <w:sz w:val="20"/>
                <w:szCs w:val="20"/>
              </w:rPr>
            </w:pPr>
            <w:r w:rsidRPr="008B0500">
              <w:rPr>
                <w:rFonts w:ascii="Arial" w:hAnsi="Arial" w:cs="Arial"/>
                <w:bCs/>
                <w:sz w:val="20"/>
                <w:szCs w:val="20"/>
              </w:rPr>
              <w:t>Baseline</w:t>
            </w:r>
            <w:r w:rsidRPr="008B0500">
              <w:rPr>
                <w:rFonts w:ascii="Arial" w:hAnsi="Arial" w:cs="Arial"/>
                <w:sz w:val="20"/>
                <w:szCs w:val="20"/>
              </w:rPr>
              <w:t xml:space="preserve"> </w:t>
            </w:r>
            <w:r w:rsidRPr="008B0500">
              <w:rPr>
                <w:rFonts w:ascii="Arial" w:hAnsi="Arial" w:cs="Arial"/>
                <w:bCs/>
                <w:sz w:val="20"/>
                <w:szCs w:val="20"/>
              </w:rPr>
              <w:t>physical, cognitive, psychological and health service use measures.</w:t>
            </w:r>
          </w:p>
          <w:p w:rsidR="000F05C4" w:rsidRPr="008B0500" w:rsidRDefault="000F05C4" w:rsidP="008B0500">
            <w:pPr>
              <w:spacing w:after="200"/>
              <w:rPr>
                <w:rFonts w:ascii="Arial" w:hAnsi="Arial" w:cs="Arial"/>
                <w:bCs/>
                <w:sz w:val="20"/>
                <w:szCs w:val="20"/>
              </w:rPr>
            </w:pPr>
            <w:r w:rsidRPr="008B0500">
              <w:rPr>
                <w:rFonts w:ascii="Arial" w:hAnsi="Arial" w:cs="Arial"/>
                <w:bCs/>
                <w:sz w:val="20"/>
                <w:szCs w:val="20"/>
              </w:rPr>
              <w:t>Interviews</w:t>
            </w:r>
          </w:p>
          <w:p w:rsidR="000F05C4" w:rsidRPr="008B0500" w:rsidRDefault="000F05C4" w:rsidP="008B0500">
            <w:pPr>
              <w:spacing w:after="200"/>
              <w:rPr>
                <w:rFonts w:ascii="Arial" w:hAnsi="Arial" w:cs="Arial"/>
                <w:b/>
                <w:sz w:val="20"/>
                <w:szCs w:val="20"/>
              </w:rPr>
            </w:pPr>
            <w:r w:rsidRPr="008B0500">
              <w:rPr>
                <w:rFonts w:ascii="Arial" w:hAnsi="Arial" w:cs="Arial"/>
                <w:b/>
                <w:sz w:val="20"/>
                <w:szCs w:val="20"/>
              </w:rPr>
              <w:t xml:space="preserve">Theoretical underpinning: </w:t>
            </w:r>
            <w:r w:rsidRPr="008B0500">
              <w:rPr>
                <w:rFonts w:ascii="Arial" w:hAnsi="Arial" w:cs="Arial"/>
                <w:bCs/>
                <w:sz w:val="20"/>
                <w:szCs w:val="20"/>
              </w:rPr>
              <w:t>Not reported</w:t>
            </w:r>
          </w:p>
          <w:p w:rsidR="000F05C4" w:rsidRPr="008B0500" w:rsidRDefault="000F05C4" w:rsidP="008B0500">
            <w:pPr>
              <w:spacing w:after="200"/>
              <w:rPr>
                <w:rFonts w:ascii="Arial" w:hAnsi="Arial" w:cs="Arial"/>
                <w:b/>
                <w:sz w:val="20"/>
                <w:szCs w:val="20"/>
              </w:rPr>
            </w:pPr>
            <w:r w:rsidRPr="008B0500">
              <w:rPr>
                <w:rFonts w:ascii="Arial" w:hAnsi="Arial" w:cs="Arial"/>
                <w:b/>
                <w:sz w:val="20"/>
                <w:szCs w:val="20"/>
              </w:rPr>
              <w:t xml:space="preserve">Sample size: </w:t>
            </w:r>
            <w:r w:rsidRPr="008B0500">
              <w:rPr>
                <w:rFonts w:ascii="Arial" w:hAnsi="Arial" w:cs="Arial"/>
                <w:bCs/>
                <w:sz w:val="20"/>
                <w:szCs w:val="20"/>
              </w:rPr>
              <w:t>78 patients (from 178 invited and 81 consented); 50 caregivers</w:t>
            </w:r>
          </w:p>
          <w:p w:rsidR="000F05C4" w:rsidRPr="008B0500" w:rsidRDefault="000F05C4" w:rsidP="008B0500">
            <w:pPr>
              <w:spacing w:after="200"/>
              <w:rPr>
                <w:rFonts w:ascii="Arial" w:hAnsi="Arial" w:cs="Arial"/>
                <w:b/>
                <w:sz w:val="20"/>
                <w:szCs w:val="20"/>
              </w:rPr>
            </w:pPr>
            <w:r w:rsidRPr="008B0500">
              <w:rPr>
                <w:rFonts w:ascii="Arial" w:hAnsi="Arial" w:cs="Arial"/>
                <w:b/>
                <w:sz w:val="20"/>
                <w:szCs w:val="20"/>
              </w:rPr>
              <w:t>Identification/recruitment</w:t>
            </w:r>
            <w:r w:rsidRPr="008B0500">
              <w:rPr>
                <w:rFonts w:ascii="Arial" w:hAnsi="Arial" w:cs="Arial"/>
                <w:bCs/>
                <w:sz w:val="20"/>
                <w:szCs w:val="20"/>
              </w:rPr>
              <w:t>: South East ALS register (SEALS).</w:t>
            </w:r>
            <w:r w:rsidRPr="008B0500">
              <w:rPr>
                <w:rFonts w:ascii="Arial" w:hAnsi="Arial" w:cs="Arial"/>
                <w:sz w:val="20"/>
                <w:szCs w:val="20"/>
              </w:rPr>
              <w:t xml:space="preserve"> </w:t>
            </w:r>
            <w:r w:rsidRPr="008B0500">
              <w:rPr>
                <w:rFonts w:ascii="Arial" w:hAnsi="Arial" w:cs="Arial"/>
                <w:bCs/>
                <w:sz w:val="20"/>
                <w:szCs w:val="20"/>
              </w:rPr>
              <w:t>At study enrolment, none had made a clinical decision about NIV.</w:t>
            </w:r>
          </w:p>
        </w:tc>
        <w:tc>
          <w:tcPr>
            <w:tcW w:w="4649" w:type="dxa"/>
          </w:tcPr>
          <w:p w:rsidR="000F05C4" w:rsidRPr="008B0500" w:rsidRDefault="000F05C4" w:rsidP="008B0500">
            <w:pPr>
              <w:spacing w:after="200"/>
              <w:rPr>
                <w:rFonts w:ascii="Arial" w:hAnsi="Arial" w:cs="Arial"/>
                <w:b/>
                <w:sz w:val="20"/>
                <w:szCs w:val="20"/>
              </w:rPr>
            </w:pPr>
            <w:r w:rsidRPr="008B0500">
              <w:rPr>
                <w:rFonts w:ascii="Arial" w:hAnsi="Arial" w:cs="Arial"/>
                <w:b/>
                <w:sz w:val="20"/>
                <w:szCs w:val="20"/>
              </w:rPr>
              <w:lastRenderedPageBreak/>
              <w:t>Participant characteristics:</w:t>
            </w:r>
          </w:p>
          <w:tbl>
            <w:tblPr>
              <w:tblStyle w:val="TableGrid5"/>
              <w:tblpPr w:leftFromText="180" w:rightFromText="180" w:vertAnchor="text" w:horzAnchor="margin" w:tblpXSpec="center" w:tblpY="49"/>
              <w:tblOverlap w:val="never"/>
              <w:tblW w:w="0" w:type="auto"/>
              <w:tblLook w:val="04A0" w:firstRow="1" w:lastRow="0" w:firstColumn="1" w:lastColumn="0" w:noHBand="0" w:noVBand="1"/>
            </w:tblPr>
            <w:tblGrid>
              <w:gridCol w:w="1864"/>
              <w:gridCol w:w="1885"/>
            </w:tblGrid>
            <w:tr w:rsidR="000F05C4" w:rsidRPr="008B0500" w:rsidTr="0070127E">
              <w:tc>
                <w:tcPr>
                  <w:tcW w:w="1864" w:type="dxa"/>
                </w:tcPr>
                <w:p w:rsidR="000F05C4" w:rsidRPr="008B0500" w:rsidRDefault="000F05C4" w:rsidP="008B0500">
                  <w:pPr>
                    <w:rPr>
                      <w:rFonts w:ascii="Arial" w:hAnsi="Arial" w:cs="Arial"/>
                      <w:b/>
                      <w:sz w:val="20"/>
                      <w:szCs w:val="20"/>
                    </w:rPr>
                  </w:pPr>
                  <w:r w:rsidRPr="008B0500">
                    <w:rPr>
                      <w:rFonts w:ascii="Arial" w:hAnsi="Arial" w:cs="Arial"/>
                      <w:b/>
                      <w:sz w:val="20"/>
                      <w:szCs w:val="20"/>
                    </w:rPr>
                    <w:t>Type of group</w:t>
                  </w:r>
                </w:p>
              </w:tc>
              <w:tc>
                <w:tcPr>
                  <w:tcW w:w="1885" w:type="dxa"/>
                </w:tcPr>
                <w:p w:rsidR="000F05C4" w:rsidRPr="008B0500" w:rsidRDefault="000F05C4" w:rsidP="008B0500">
                  <w:pPr>
                    <w:rPr>
                      <w:rFonts w:ascii="Arial" w:hAnsi="Arial" w:cs="Arial"/>
                      <w:sz w:val="20"/>
                      <w:szCs w:val="20"/>
                    </w:rPr>
                  </w:pPr>
                  <w:r w:rsidRPr="008B0500">
                    <w:rPr>
                      <w:rFonts w:ascii="Arial" w:hAnsi="Arial" w:cs="Arial"/>
                      <w:sz w:val="20"/>
                      <w:szCs w:val="20"/>
                    </w:rPr>
                    <w:t>Patients and caregivers</w:t>
                  </w:r>
                </w:p>
              </w:tc>
            </w:tr>
            <w:tr w:rsidR="000F05C4" w:rsidRPr="008B0500" w:rsidTr="0070127E">
              <w:tc>
                <w:tcPr>
                  <w:tcW w:w="1864" w:type="dxa"/>
                </w:tcPr>
                <w:p w:rsidR="000F05C4" w:rsidRPr="008B0500" w:rsidRDefault="000F05C4" w:rsidP="008B0500">
                  <w:pPr>
                    <w:rPr>
                      <w:rFonts w:ascii="Arial" w:hAnsi="Arial" w:cs="Arial"/>
                      <w:b/>
                      <w:sz w:val="20"/>
                      <w:szCs w:val="20"/>
                    </w:rPr>
                  </w:pPr>
                  <w:r w:rsidRPr="008B0500">
                    <w:rPr>
                      <w:rFonts w:ascii="Arial" w:hAnsi="Arial" w:cs="Arial"/>
                      <w:b/>
                      <w:sz w:val="20"/>
                      <w:szCs w:val="20"/>
                    </w:rPr>
                    <w:t>Condition</w:t>
                  </w:r>
                </w:p>
              </w:tc>
              <w:tc>
                <w:tcPr>
                  <w:tcW w:w="1885" w:type="dxa"/>
                </w:tcPr>
                <w:p w:rsidR="000F05C4" w:rsidRPr="008B0500" w:rsidRDefault="000F05C4" w:rsidP="008B0500">
                  <w:pPr>
                    <w:rPr>
                      <w:rFonts w:ascii="Arial" w:hAnsi="Arial" w:cs="Arial"/>
                      <w:sz w:val="20"/>
                      <w:szCs w:val="20"/>
                    </w:rPr>
                  </w:pPr>
                  <w:r w:rsidRPr="008B0500">
                    <w:rPr>
                      <w:rFonts w:ascii="Arial" w:hAnsi="Arial" w:cs="Arial"/>
                      <w:sz w:val="20"/>
                      <w:szCs w:val="20"/>
                    </w:rPr>
                    <w:t>ALS</w:t>
                  </w:r>
                </w:p>
              </w:tc>
            </w:tr>
            <w:tr w:rsidR="000F05C4" w:rsidRPr="008B0500" w:rsidTr="0070127E">
              <w:tc>
                <w:tcPr>
                  <w:tcW w:w="1864" w:type="dxa"/>
                </w:tcPr>
                <w:p w:rsidR="000F05C4" w:rsidRPr="008B0500" w:rsidRDefault="000F05C4" w:rsidP="008B0500">
                  <w:pPr>
                    <w:rPr>
                      <w:rFonts w:ascii="Arial" w:hAnsi="Arial" w:cs="Arial"/>
                      <w:b/>
                      <w:sz w:val="20"/>
                      <w:szCs w:val="20"/>
                    </w:rPr>
                  </w:pPr>
                  <w:r w:rsidRPr="008B0500">
                    <w:rPr>
                      <w:rFonts w:ascii="Arial" w:hAnsi="Arial" w:cs="Arial"/>
                      <w:b/>
                      <w:sz w:val="20"/>
                      <w:szCs w:val="20"/>
                    </w:rPr>
                    <w:t>Onset</w:t>
                  </w:r>
                </w:p>
              </w:tc>
              <w:tc>
                <w:tcPr>
                  <w:tcW w:w="1885" w:type="dxa"/>
                </w:tcPr>
                <w:p w:rsidR="000F05C4" w:rsidRPr="008B0500" w:rsidRDefault="000F05C4" w:rsidP="008B0500">
                  <w:pPr>
                    <w:rPr>
                      <w:rFonts w:ascii="Arial" w:hAnsi="Arial" w:cs="Arial"/>
                      <w:sz w:val="20"/>
                      <w:szCs w:val="20"/>
                    </w:rPr>
                  </w:pPr>
                  <w:r w:rsidRPr="008B0500">
                    <w:rPr>
                      <w:rFonts w:ascii="Arial" w:hAnsi="Arial" w:cs="Arial"/>
                      <w:sz w:val="20"/>
                      <w:szCs w:val="20"/>
                    </w:rPr>
                    <w:t>≥ 6 months (mean 7.8 / 12.5 months (abstract), max 60 months)</w:t>
                  </w:r>
                </w:p>
              </w:tc>
            </w:tr>
            <w:tr w:rsidR="000F05C4" w:rsidRPr="008B0500" w:rsidTr="0070127E">
              <w:tc>
                <w:tcPr>
                  <w:tcW w:w="1864" w:type="dxa"/>
                </w:tcPr>
                <w:p w:rsidR="000F05C4" w:rsidRPr="008B0500" w:rsidRDefault="000F05C4" w:rsidP="008B0500">
                  <w:pPr>
                    <w:rPr>
                      <w:rFonts w:ascii="Arial" w:hAnsi="Arial" w:cs="Arial"/>
                      <w:b/>
                      <w:sz w:val="20"/>
                      <w:szCs w:val="20"/>
                    </w:rPr>
                  </w:pPr>
                  <w:r w:rsidRPr="008B0500">
                    <w:rPr>
                      <w:rFonts w:ascii="Arial" w:hAnsi="Arial" w:cs="Arial"/>
                      <w:b/>
                      <w:sz w:val="20"/>
                      <w:szCs w:val="20"/>
                    </w:rPr>
                    <w:t>Sex</w:t>
                  </w:r>
                </w:p>
              </w:tc>
              <w:tc>
                <w:tcPr>
                  <w:tcW w:w="1885" w:type="dxa"/>
                </w:tcPr>
                <w:p w:rsidR="000F05C4" w:rsidRPr="008B0500" w:rsidRDefault="000F05C4" w:rsidP="008B0500">
                  <w:pPr>
                    <w:rPr>
                      <w:rFonts w:ascii="Arial" w:hAnsi="Arial" w:cs="Arial"/>
                      <w:sz w:val="20"/>
                      <w:szCs w:val="20"/>
                    </w:rPr>
                  </w:pPr>
                  <w:r w:rsidRPr="008B0500">
                    <w:rPr>
                      <w:rFonts w:ascii="Arial" w:hAnsi="Arial" w:cs="Arial"/>
                      <w:sz w:val="20"/>
                      <w:szCs w:val="20"/>
                    </w:rPr>
                    <w:t>49 males; 29 females</w:t>
                  </w:r>
                </w:p>
              </w:tc>
            </w:tr>
            <w:tr w:rsidR="000F05C4" w:rsidRPr="008B0500" w:rsidTr="0070127E">
              <w:tc>
                <w:tcPr>
                  <w:tcW w:w="1864" w:type="dxa"/>
                </w:tcPr>
                <w:p w:rsidR="000F05C4" w:rsidRPr="008B0500" w:rsidRDefault="000F05C4" w:rsidP="008B0500">
                  <w:pPr>
                    <w:rPr>
                      <w:rFonts w:ascii="Arial" w:hAnsi="Arial" w:cs="Arial"/>
                      <w:b/>
                      <w:sz w:val="20"/>
                      <w:szCs w:val="20"/>
                    </w:rPr>
                  </w:pPr>
                  <w:r w:rsidRPr="008B0500">
                    <w:rPr>
                      <w:rFonts w:ascii="Arial" w:hAnsi="Arial" w:cs="Arial"/>
                      <w:b/>
                      <w:sz w:val="20"/>
                      <w:szCs w:val="20"/>
                    </w:rPr>
                    <w:t>Age</w:t>
                  </w:r>
                </w:p>
              </w:tc>
              <w:tc>
                <w:tcPr>
                  <w:tcW w:w="1885" w:type="dxa"/>
                </w:tcPr>
                <w:p w:rsidR="000F05C4" w:rsidRPr="008B0500" w:rsidRDefault="000F05C4" w:rsidP="008B0500">
                  <w:pPr>
                    <w:rPr>
                      <w:rFonts w:ascii="Arial" w:hAnsi="Arial" w:cs="Arial"/>
                      <w:sz w:val="20"/>
                      <w:szCs w:val="20"/>
                    </w:rPr>
                  </w:pPr>
                  <w:r w:rsidRPr="008B0500">
                    <w:rPr>
                      <w:rFonts w:ascii="Arial" w:hAnsi="Arial" w:cs="Arial"/>
                      <w:sz w:val="20"/>
                      <w:szCs w:val="20"/>
                    </w:rPr>
                    <w:t>Mean 62.5 (±11.8)</w:t>
                  </w:r>
                </w:p>
              </w:tc>
            </w:tr>
            <w:tr w:rsidR="000F05C4" w:rsidRPr="008B0500" w:rsidTr="0070127E">
              <w:tc>
                <w:tcPr>
                  <w:tcW w:w="1864" w:type="dxa"/>
                </w:tcPr>
                <w:p w:rsidR="000F05C4" w:rsidRPr="008B0500" w:rsidRDefault="000F05C4" w:rsidP="008B0500">
                  <w:pPr>
                    <w:rPr>
                      <w:rFonts w:ascii="Arial" w:hAnsi="Arial" w:cs="Arial"/>
                      <w:b/>
                      <w:sz w:val="20"/>
                      <w:szCs w:val="20"/>
                    </w:rPr>
                  </w:pPr>
                  <w:r w:rsidRPr="008B0500">
                    <w:rPr>
                      <w:rFonts w:ascii="Arial" w:hAnsi="Arial" w:cs="Arial"/>
                      <w:b/>
                      <w:sz w:val="20"/>
                      <w:szCs w:val="20"/>
                    </w:rPr>
                    <w:t>NIV usage</w:t>
                  </w:r>
                </w:p>
              </w:tc>
              <w:tc>
                <w:tcPr>
                  <w:tcW w:w="1885" w:type="dxa"/>
                </w:tcPr>
                <w:p w:rsidR="000F05C4" w:rsidRPr="008B0500" w:rsidRDefault="000F05C4" w:rsidP="008B0500">
                  <w:pPr>
                    <w:rPr>
                      <w:rFonts w:ascii="Arial" w:hAnsi="Arial" w:cs="Arial"/>
                      <w:sz w:val="20"/>
                      <w:szCs w:val="20"/>
                    </w:rPr>
                  </w:pPr>
                  <w:r w:rsidRPr="008B0500">
                    <w:rPr>
                      <w:rFonts w:ascii="Arial" w:hAnsi="Arial" w:cs="Arial"/>
                      <w:sz w:val="20"/>
                      <w:szCs w:val="20"/>
                    </w:rPr>
                    <w:t>Not yet referred</w:t>
                  </w:r>
                </w:p>
              </w:tc>
            </w:tr>
            <w:tr w:rsidR="000F05C4" w:rsidRPr="008B0500" w:rsidTr="0070127E">
              <w:tc>
                <w:tcPr>
                  <w:tcW w:w="1864" w:type="dxa"/>
                </w:tcPr>
                <w:p w:rsidR="000F05C4" w:rsidRPr="008B0500" w:rsidRDefault="000F05C4" w:rsidP="008B0500">
                  <w:pPr>
                    <w:rPr>
                      <w:rFonts w:ascii="Arial" w:hAnsi="Arial" w:cs="Arial"/>
                      <w:b/>
                      <w:sz w:val="20"/>
                      <w:szCs w:val="20"/>
                    </w:rPr>
                  </w:pPr>
                  <w:r w:rsidRPr="008B0500">
                    <w:rPr>
                      <w:rFonts w:ascii="Arial" w:hAnsi="Arial" w:cs="Arial"/>
                      <w:b/>
                      <w:sz w:val="20"/>
                      <w:szCs w:val="20"/>
                    </w:rPr>
                    <w:t>Other (specify)</w:t>
                  </w:r>
                </w:p>
              </w:tc>
              <w:tc>
                <w:tcPr>
                  <w:tcW w:w="1885" w:type="dxa"/>
                </w:tcPr>
                <w:p w:rsidR="000F05C4" w:rsidRPr="008B0500" w:rsidRDefault="000F05C4" w:rsidP="008B0500">
                  <w:pPr>
                    <w:rPr>
                      <w:rFonts w:ascii="Arial" w:hAnsi="Arial" w:cs="Arial"/>
                      <w:sz w:val="20"/>
                      <w:szCs w:val="20"/>
                    </w:rPr>
                  </w:pPr>
                  <w:r w:rsidRPr="008B0500">
                    <w:rPr>
                      <w:rFonts w:ascii="Arial" w:hAnsi="Arial" w:cs="Arial"/>
                      <w:sz w:val="20"/>
                      <w:szCs w:val="20"/>
                    </w:rPr>
                    <w:t xml:space="preserve">20.5% indicated </w:t>
                  </w:r>
                  <w:r w:rsidRPr="008B0500">
                    <w:rPr>
                      <w:rFonts w:ascii="Arial" w:hAnsi="Arial" w:cs="Arial"/>
                      <w:sz w:val="20"/>
                      <w:szCs w:val="20"/>
                    </w:rPr>
                    <w:lastRenderedPageBreak/>
                    <w:t>awareness of NIV, but were reluctant to think about it in advance</w:t>
                  </w:r>
                </w:p>
              </w:tc>
            </w:tr>
          </w:tbl>
          <w:p w:rsidR="000F05C4" w:rsidRPr="008B0500" w:rsidRDefault="000F05C4" w:rsidP="008B0500">
            <w:pPr>
              <w:spacing w:after="200"/>
              <w:rPr>
                <w:rFonts w:ascii="Arial" w:hAnsi="Arial" w:cs="Arial"/>
                <w:sz w:val="20"/>
                <w:szCs w:val="20"/>
              </w:rPr>
            </w:pPr>
          </w:p>
          <w:p w:rsidR="000F05C4" w:rsidRPr="008B0500" w:rsidRDefault="000F05C4" w:rsidP="008B0500">
            <w:pPr>
              <w:spacing w:after="200"/>
              <w:rPr>
                <w:rFonts w:ascii="Arial" w:hAnsi="Arial" w:cs="Arial"/>
                <w:sz w:val="20"/>
                <w:szCs w:val="20"/>
              </w:rPr>
            </w:pPr>
          </w:p>
        </w:tc>
        <w:tc>
          <w:tcPr>
            <w:tcW w:w="4650" w:type="dxa"/>
          </w:tcPr>
          <w:p w:rsidR="000F05C4" w:rsidRPr="008B0500" w:rsidRDefault="000F05C4" w:rsidP="008B0500">
            <w:pPr>
              <w:spacing w:after="200"/>
              <w:rPr>
                <w:rFonts w:ascii="Arial" w:hAnsi="Arial" w:cs="Arial"/>
                <w:b/>
                <w:sz w:val="20"/>
                <w:szCs w:val="20"/>
              </w:rPr>
            </w:pPr>
            <w:r w:rsidRPr="008B0500">
              <w:rPr>
                <w:rFonts w:ascii="Arial" w:hAnsi="Arial" w:cs="Arial"/>
                <w:b/>
                <w:sz w:val="20"/>
                <w:szCs w:val="20"/>
              </w:rPr>
              <w:lastRenderedPageBreak/>
              <w:t>Author identified themes (conference abstract):</w:t>
            </w:r>
          </w:p>
          <w:p w:rsidR="000F05C4" w:rsidRPr="008B0500" w:rsidRDefault="000F05C4" w:rsidP="008B0500">
            <w:pPr>
              <w:rPr>
                <w:rFonts w:ascii="Arial" w:hAnsi="Arial" w:cs="Arial"/>
                <w:bCs/>
                <w:sz w:val="20"/>
                <w:szCs w:val="20"/>
              </w:rPr>
            </w:pPr>
            <w:r w:rsidRPr="008B0500">
              <w:rPr>
                <w:rFonts w:ascii="Arial" w:hAnsi="Arial" w:cs="Arial"/>
                <w:bCs/>
                <w:sz w:val="20"/>
                <w:szCs w:val="20"/>
              </w:rPr>
              <w:t>Passive:</w:t>
            </w:r>
          </w:p>
          <w:p w:rsidR="000F05C4" w:rsidRPr="008B0500" w:rsidRDefault="000F05C4" w:rsidP="008B0500">
            <w:pPr>
              <w:rPr>
                <w:rFonts w:ascii="Arial" w:hAnsi="Arial" w:cs="Arial"/>
                <w:bCs/>
                <w:sz w:val="20"/>
                <w:szCs w:val="20"/>
              </w:rPr>
            </w:pPr>
            <w:r w:rsidRPr="008B0500">
              <w:rPr>
                <w:rFonts w:ascii="Arial" w:hAnsi="Arial" w:cs="Arial"/>
                <w:bCs/>
                <w:sz w:val="20"/>
                <w:szCs w:val="20"/>
              </w:rPr>
              <w:t xml:space="preserve">'no mention of intervention' </w:t>
            </w:r>
          </w:p>
          <w:p w:rsidR="000F05C4" w:rsidRPr="008B0500" w:rsidRDefault="000F05C4" w:rsidP="008B0500">
            <w:pPr>
              <w:rPr>
                <w:rFonts w:ascii="Arial" w:hAnsi="Arial" w:cs="Arial"/>
                <w:bCs/>
                <w:sz w:val="20"/>
                <w:szCs w:val="20"/>
              </w:rPr>
            </w:pPr>
            <w:r w:rsidRPr="008B0500">
              <w:rPr>
                <w:rFonts w:ascii="Arial" w:hAnsi="Arial" w:cs="Arial"/>
                <w:bCs/>
                <w:sz w:val="20"/>
                <w:szCs w:val="20"/>
              </w:rPr>
              <w:t>'aware of intervention but reluctant to think about it'</w:t>
            </w:r>
          </w:p>
          <w:p w:rsidR="000F05C4" w:rsidRPr="008B0500" w:rsidRDefault="000F05C4" w:rsidP="008B0500">
            <w:pPr>
              <w:rPr>
                <w:rFonts w:ascii="Arial" w:hAnsi="Arial" w:cs="Arial"/>
                <w:bCs/>
                <w:sz w:val="20"/>
                <w:szCs w:val="20"/>
              </w:rPr>
            </w:pPr>
            <w:r w:rsidRPr="008B0500">
              <w:rPr>
                <w:rFonts w:ascii="Arial" w:hAnsi="Arial" w:cs="Arial"/>
                <w:bCs/>
                <w:sz w:val="20"/>
                <w:szCs w:val="20"/>
              </w:rPr>
              <w:t>'passive approach'</w:t>
            </w:r>
          </w:p>
          <w:p w:rsidR="000F05C4" w:rsidRPr="008B0500" w:rsidRDefault="000F05C4" w:rsidP="008B0500">
            <w:pPr>
              <w:rPr>
                <w:rFonts w:ascii="Arial" w:hAnsi="Arial" w:cs="Arial"/>
                <w:bCs/>
                <w:sz w:val="20"/>
                <w:szCs w:val="20"/>
              </w:rPr>
            </w:pPr>
          </w:p>
          <w:p w:rsidR="000F05C4" w:rsidRPr="008B0500" w:rsidRDefault="000F05C4" w:rsidP="008B0500">
            <w:pPr>
              <w:rPr>
                <w:rFonts w:ascii="Arial" w:hAnsi="Arial" w:cs="Arial"/>
                <w:bCs/>
                <w:sz w:val="20"/>
                <w:szCs w:val="20"/>
              </w:rPr>
            </w:pPr>
            <w:r w:rsidRPr="008B0500">
              <w:rPr>
                <w:rFonts w:ascii="Arial" w:hAnsi="Arial" w:cs="Arial"/>
                <w:bCs/>
                <w:sz w:val="20"/>
                <w:szCs w:val="20"/>
              </w:rPr>
              <w:t>Active:</w:t>
            </w:r>
          </w:p>
          <w:p w:rsidR="000F05C4" w:rsidRPr="008B0500" w:rsidRDefault="000F05C4" w:rsidP="008B0500">
            <w:pPr>
              <w:rPr>
                <w:rFonts w:ascii="Arial" w:hAnsi="Arial" w:cs="Arial"/>
                <w:bCs/>
                <w:sz w:val="20"/>
                <w:szCs w:val="20"/>
              </w:rPr>
            </w:pPr>
            <w:r w:rsidRPr="008B0500">
              <w:rPr>
                <w:rFonts w:ascii="Arial" w:hAnsi="Arial" w:cs="Arial"/>
                <w:bCs/>
                <w:sz w:val="20"/>
                <w:szCs w:val="20"/>
              </w:rPr>
              <w:t>'keen to find out more'</w:t>
            </w:r>
          </w:p>
          <w:p w:rsidR="000F05C4" w:rsidRPr="008B0500" w:rsidRDefault="000F05C4" w:rsidP="008B0500">
            <w:pPr>
              <w:rPr>
                <w:rFonts w:ascii="Arial" w:hAnsi="Arial" w:cs="Arial"/>
                <w:bCs/>
                <w:sz w:val="20"/>
                <w:szCs w:val="20"/>
              </w:rPr>
            </w:pPr>
            <w:r w:rsidRPr="008B0500">
              <w:rPr>
                <w:rFonts w:ascii="Arial" w:hAnsi="Arial" w:cs="Arial"/>
                <w:bCs/>
                <w:sz w:val="20"/>
                <w:szCs w:val="20"/>
              </w:rPr>
              <w:t xml:space="preserve">'intervention considered, no decision made' </w:t>
            </w:r>
          </w:p>
          <w:p w:rsidR="000F05C4" w:rsidRPr="008B0500" w:rsidRDefault="000F05C4" w:rsidP="008B0500">
            <w:pPr>
              <w:rPr>
                <w:rFonts w:ascii="Arial" w:hAnsi="Arial" w:cs="Arial"/>
                <w:bCs/>
                <w:sz w:val="20"/>
                <w:szCs w:val="20"/>
              </w:rPr>
            </w:pPr>
            <w:r w:rsidRPr="008B0500">
              <w:rPr>
                <w:rFonts w:ascii="Arial" w:hAnsi="Arial" w:cs="Arial"/>
                <w:bCs/>
                <w:sz w:val="20"/>
                <w:szCs w:val="20"/>
              </w:rPr>
              <w:t xml:space="preserve">'decision made to accept ' / ' decline' </w:t>
            </w:r>
          </w:p>
          <w:p w:rsidR="000F05C4" w:rsidRPr="008B0500" w:rsidRDefault="000F05C4" w:rsidP="008B0500">
            <w:pPr>
              <w:rPr>
                <w:rFonts w:ascii="Arial" w:hAnsi="Arial" w:cs="Arial"/>
                <w:bCs/>
                <w:sz w:val="20"/>
                <w:szCs w:val="20"/>
              </w:rPr>
            </w:pPr>
          </w:p>
          <w:p w:rsidR="000F05C4" w:rsidRPr="008B0500" w:rsidRDefault="000F05C4" w:rsidP="008B0500">
            <w:pPr>
              <w:rPr>
                <w:rFonts w:ascii="Arial" w:hAnsi="Arial" w:cs="Arial"/>
                <w:b/>
                <w:sz w:val="20"/>
                <w:szCs w:val="20"/>
              </w:rPr>
            </w:pPr>
            <w:r w:rsidRPr="008B0500">
              <w:rPr>
                <w:rFonts w:ascii="Arial" w:hAnsi="Arial" w:cs="Arial"/>
                <w:b/>
                <w:sz w:val="20"/>
                <w:szCs w:val="20"/>
              </w:rPr>
              <w:t xml:space="preserve">Data relating to NIV provision and usage </w:t>
            </w:r>
            <w:r w:rsidRPr="008B0500">
              <w:rPr>
                <w:rFonts w:ascii="Arial" w:hAnsi="Arial" w:cs="Arial"/>
                <w:b/>
                <w:sz w:val="20"/>
                <w:szCs w:val="20"/>
              </w:rPr>
              <w:lastRenderedPageBreak/>
              <w:t>(conference abstract):</w:t>
            </w:r>
          </w:p>
          <w:p w:rsidR="000F05C4" w:rsidRPr="008B0500" w:rsidRDefault="000F05C4" w:rsidP="008B0500">
            <w:pPr>
              <w:rPr>
                <w:rFonts w:ascii="Arial" w:hAnsi="Arial" w:cs="Arial"/>
                <w:bCs/>
                <w:sz w:val="20"/>
                <w:szCs w:val="20"/>
              </w:rPr>
            </w:pPr>
            <w:r w:rsidRPr="008B0500">
              <w:rPr>
                <w:rFonts w:ascii="Arial" w:hAnsi="Arial" w:cs="Arial"/>
                <w:bCs/>
                <w:sz w:val="20"/>
                <w:szCs w:val="20"/>
              </w:rPr>
              <w:t>Two (2.6%) expressed a passive decision-making approach, believing healthcare professionals should make such decisions</w:t>
            </w:r>
          </w:p>
          <w:p w:rsidR="000F05C4" w:rsidRPr="008B0500" w:rsidRDefault="000F05C4" w:rsidP="008B0500">
            <w:pPr>
              <w:rPr>
                <w:rFonts w:ascii="Arial" w:hAnsi="Arial" w:cs="Arial"/>
                <w:bCs/>
                <w:sz w:val="20"/>
                <w:szCs w:val="20"/>
              </w:rPr>
            </w:pPr>
            <w:r w:rsidRPr="008B0500">
              <w:rPr>
                <w:rFonts w:ascii="Arial" w:hAnsi="Arial" w:cs="Arial"/>
                <w:bCs/>
                <w:sz w:val="20"/>
                <w:szCs w:val="20"/>
              </w:rPr>
              <w:t>A firm decision at baseline was associated with uptake of NIV (10.3%) and 3.8% made a decision to refuse NIV.</w:t>
            </w:r>
          </w:p>
          <w:p w:rsidR="000F05C4" w:rsidRPr="008B0500" w:rsidRDefault="000F05C4" w:rsidP="008B0500">
            <w:pPr>
              <w:rPr>
                <w:rFonts w:ascii="Arial" w:hAnsi="Arial" w:cs="Arial"/>
                <w:bCs/>
                <w:sz w:val="20"/>
                <w:szCs w:val="20"/>
              </w:rPr>
            </w:pPr>
            <w:r w:rsidRPr="008B0500">
              <w:rPr>
                <w:rFonts w:ascii="Arial" w:hAnsi="Arial" w:cs="Arial"/>
                <w:bCs/>
                <w:sz w:val="20"/>
                <w:szCs w:val="20"/>
              </w:rPr>
              <w:t>Participants with familial ALS were reluctant to consider interventions or made no mention of them. 21 NIV decisions (19 accepted; two refused) were made by 32 participants (41%).</w:t>
            </w:r>
          </w:p>
          <w:p w:rsidR="000F05C4" w:rsidRPr="008B0500" w:rsidRDefault="000F05C4" w:rsidP="008B0500">
            <w:pPr>
              <w:rPr>
                <w:rFonts w:ascii="Arial" w:hAnsi="Arial" w:cs="Arial"/>
                <w:bCs/>
                <w:sz w:val="20"/>
                <w:szCs w:val="20"/>
              </w:rPr>
            </w:pPr>
            <w:r w:rsidRPr="008B0500">
              <w:rPr>
                <w:rFonts w:ascii="Arial" w:hAnsi="Arial" w:cs="Arial"/>
                <w:bCs/>
                <w:sz w:val="20"/>
                <w:szCs w:val="20"/>
              </w:rPr>
              <w:t>Most first decisions for participants with non-bulbar onset were NIV decisions (52%). NIV decisions were taken close to end-of-life (mean 2.7 months prior to death).</w:t>
            </w:r>
          </w:p>
          <w:p w:rsidR="000F05C4" w:rsidRPr="008B0500" w:rsidRDefault="000F05C4" w:rsidP="008B0500">
            <w:pPr>
              <w:rPr>
                <w:rFonts w:ascii="Arial" w:hAnsi="Arial" w:cs="Arial"/>
                <w:b/>
                <w:sz w:val="20"/>
                <w:szCs w:val="20"/>
              </w:rPr>
            </w:pPr>
            <w:r w:rsidRPr="008B0500">
              <w:rPr>
                <w:rFonts w:ascii="Arial" w:hAnsi="Arial" w:cs="Arial"/>
                <w:b/>
                <w:sz w:val="20"/>
                <w:szCs w:val="20"/>
              </w:rPr>
              <w:t>Conclusions (Conference abstract):</w:t>
            </w:r>
          </w:p>
          <w:p w:rsidR="000F05C4" w:rsidRPr="008B0500" w:rsidRDefault="000F05C4" w:rsidP="008B0500">
            <w:pPr>
              <w:rPr>
                <w:rFonts w:ascii="Arial" w:hAnsi="Arial" w:cs="Arial"/>
                <w:bCs/>
                <w:sz w:val="20"/>
                <w:szCs w:val="20"/>
              </w:rPr>
            </w:pPr>
            <w:r w:rsidRPr="008B0500">
              <w:rPr>
                <w:rFonts w:ascii="Arial" w:hAnsi="Arial" w:cs="Arial"/>
                <w:bCs/>
                <w:sz w:val="20"/>
                <w:szCs w:val="20"/>
              </w:rPr>
              <w:t>NIV tended to be offered later in the disease when people were more unwell. Despite insufficient statistical power for formal testing, findings suggest that early preferences for NIV do not always predict subsequent treatment choices.</w:t>
            </w:r>
          </w:p>
          <w:p w:rsidR="000F05C4" w:rsidRPr="008B0500" w:rsidRDefault="000F05C4" w:rsidP="008B0500">
            <w:pPr>
              <w:rPr>
                <w:rFonts w:ascii="Arial" w:hAnsi="Arial" w:cs="Arial"/>
                <w:bCs/>
                <w:sz w:val="20"/>
                <w:szCs w:val="20"/>
              </w:rPr>
            </w:pPr>
          </w:p>
          <w:p w:rsidR="000F05C4" w:rsidRPr="008B0500" w:rsidRDefault="000F05C4" w:rsidP="008B0500">
            <w:pPr>
              <w:spacing w:after="200"/>
              <w:rPr>
                <w:rFonts w:ascii="Arial" w:hAnsi="Arial" w:cs="Arial"/>
                <w:b/>
                <w:sz w:val="20"/>
                <w:szCs w:val="20"/>
              </w:rPr>
            </w:pPr>
            <w:r w:rsidRPr="008B0500">
              <w:rPr>
                <w:rFonts w:ascii="Arial" w:hAnsi="Arial" w:cs="Arial"/>
                <w:b/>
                <w:sz w:val="20"/>
                <w:szCs w:val="20"/>
              </w:rPr>
              <w:t xml:space="preserve">Data relating to NIV provision and usage (paper): </w:t>
            </w:r>
          </w:p>
          <w:p w:rsidR="000F05C4" w:rsidRPr="008B0500" w:rsidRDefault="000F05C4" w:rsidP="008B0500">
            <w:pPr>
              <w:spacing w:after="200"/>
              <w:rPr>
                <w:rFonts w:ascii="Arial" w:hAnsi="Arial" w:cs="Arial"/>
                <w:bCs/>
                <w:sz w:val="20"/>
                <w:szCs w:val="20"/>
              </w:rPr>
            </w:pPr>
            <w:r w:rsidRPr="008B0500">
              <w:rPr>
                <w:rFonts w:ascii="Arial" w:hAnsi="Arial" w:cs="Arial"/>
                <w:bCs/>
                <w:sz w:val="20"/>
                <w:szCs w:val="20"/>
              </w:rPr>
              <w:t>32 patients made at least one intervention decision (18 died without making a decision). 19 accepted and two refused NIV. Of those that died following a decision, NIV was decided on close to end of life (mean 2.7 months). Being more unwell at baseline (low BMI, poorer speech / swallowing) and poorer prognosis was predictive of decision making, whether for NIV or gastrostomy. Also associated with decisions were higher IQ, longer time in education and “active” approach (actively seeking information), to the two interventions.</w:t>
            </w:r>
          </w:p>
          <w:p w:rsidR="000F05C4" w:rsidRPr="008B0500" w:rsidRDefault="000F05C4" w:rsidP="008B0500">
            <w:pPr>
              <w:spacing w:after="200"/>
              <w:rPr>
                <w:rFonts w:ascii="Arial" w:hAnsi="Arial" w:cs="Arial"/>
                <w:bCs/>
                <w:sz w:val="20"/>
                <w:szCs w:val="20"/>
              </w:rPr>
            </w:pPr>
            <w:r w:rsidRPr="008B0500">
              <w:rPr>
                <w:rFonts w:ascii="Arial" w:hAnsi="Arial" w:cs="Arial"/>
                <w:bCs/>
                <w:sz w:val="20"/>
                <w:szCs w:val="20"/>
              </w:rPr>
              <w:t xml:space="preserve">Post-decision assessment showed that being employed, understanding the illness well, having </w:t>
            </w:r>
            <w:r w:rsidRPr="008B0500">
              <w:rPr>
                <w:rFonts w:ascii="Arial" w:hAnsi="Arial" w:cs="Arial"/>
                <w:bCs/>
                <w:sz w:val="20"/>
                <w:szCs w:val="20"/>
              </w:rPr>
              <w:lastRenderedPageBreak/>
              <w:t>an active approach to intervention and low depression score was associated with likelihood for refusal of intervention. Being more religious was associated with refusal at baseline and post-decision.</w:t>
            </w:r>
          </w:p>
          <w:p w:rsidR="000F05C4" w:rsidRPr="008B0500" w:rsidRDefault="000F05C4" w:rsidP="008B0500">
            <w:pPr>
              <w:spacing w:after="200"/>
              <w:rPr>
                <w:rFonts w:ascii="Arial" w:hAnsi="Arial" w:cs="Arial"/>
                <w:bCs/>
                <w:sz w:val="20"/>
                <w:szCs w:val="20"/>
              </w:rPr>
            </w:pPr>
            <w:r w:rsidRPr="008B0500">
              <w:rPr>
                <w:rFonts w:ascii="Arial" w:hAnsi="Arial" w:cs="Arial"/>
                <w:bCs/>
                <w:sz w:val="20"/>
                <w:szCs w:val="20"/>
              </w:rPr>
              <w:t>For carers, higher wellbeing and lower caregiver strain was associated with patient refusal of interventions. Better palliative outcome rating at baseline was most associated with patient refusal, though by post-decision this changed, possibly due to poorer outcomes based on refusal.</w:t>
            </w:r>
          </w:p>
          <w:p w:rsidR="000F05C4" w:rsidRPr="008B0500" w:rsidRDefault="000F05C4" w:rsidP="008B0500">
            <w:pPr>
              <w:spacing w:after="200"/>
              <w:rPr>
                <w:rFonts w:ascii="Arial" w:hAnsi="Arial" w:cs="Arial"/>
                <w:b/>
                <w:sz w:val="20"/>
                <w:szCs w:val="20"/>
              </w:rPr>
            </w:pPr>
            <w:r w:rsidRPr="008B0500">
              <w:rPr>
                <w:rFonts w:ascii="Arial" w:hAnsi="Arial" w:cs="Arial"/>
                <w:b/>
                <w:sz w:val="20"/>
                <w:szCs w:val="20"/>
              </w:rPr>
              <w:t xml:space="preserve">Author conclusions: </w:t>
            </w:r>
          </w:p>
          <w:p w:rsidR="000F05C4" w:rsidRPr="008B0500" w:rsidRDefault="000F05C4" w:rsidP="008B0500">
            <w:pPr>
              <w:spacing w:after="200"/>
              <w:rPr>
                <w:rFonts w:ascii="Arial" w:hAnsi="Arial" w:cs="Arial"/>
                <w:sz w:val="20"/>
                <w:szCs w:val="20"/>
              </w:rPr>
            </w:pPr>
            <w:r w:rsidRPr="008B0500">
              <w:rPr>
                <w:rFonts w:ascii="Arial" w:hAnsi="Arial" w:cs="Arial"/>
                <w:bCs/>
                <w:sz w:val="20"/>
                <w:szCs w:val="20"/>
              </w:rPr>
              <w:t xml:space="preserve">The results provide a framework for understanding complex factors that need to be taken into account when discussing intervention with ALS patients. </w:t>
            </w:r>
            <w:r w:rsidRPr="008B0500">
              <w:rPr>
                <w:rFonts w:ascii="Arial" w:hAnsi="Arial" w:cs="Arial"/>
                <w:sz w:val="20"/>
                <w:szCs w:val="20"/>
              </w:rPr>
              <w:t xml:space="preserve">                 </w:t>
            </w:r>
          </w:p>
        </w:tc>
      </w:tr>
      <w:tr w:rsidR="000F05C4" w:rsidRPr="008B0500" w:rsidTr="0070127E">
        <w:tc>
          <w:tcPr>
            <w:tcW w:w="4649" w:type="dxa"/>
          </w:tcPr>
          <w:p w:rsidR="000F05C4" w:rsidRPr="008B0500" w:rsidRDefault="000F05C4" w:rsidP="008B0500">
            <w:pPr>
              <w:spacing w:after="200"/>
              <w:rPr>
                <w:rFonts w:ascii="Arial" w:hAnsi="Arial" w:cs="Arial"/>
                <w:sz w:val="20"/>
                <w:szCs w:val="20"/>
              </w:rPr>
            </w:pPr>
            <w:r w:rsidRPr="008B0500">
              <w:rPr>
                <w:rFonts w:ascii="Arial" w:hAnsi="Arial" w:cs="Arial"/>
                <w:b/>
                <w:sz w:val="20"/>
                <w:szCs w:val="20"/>
              </w:rPr>
              <w:lastRenderedPageBreak/>
              <w:t xml:space="preserve">Martin 2016 </w:t>
            </w:r>
            <w:r w:rsidRPr="008B0500">
              <w:rPr>
                <w:rFonts w:ascii="Arial" w:hAnsi="Arial" w:cs="Arial"/>
                <w:sz w:val="20"/>
                <w:szCs w:val="20"/>
              </w:rPr>
              <w:t>(linked to Greenaway)</w:t>
            </w:r>
          </w:p>
          <w:p w:rsidR="000F05C4" w:rsidRPr="008B0500" w:rsidRDefault="000F05C4" w:rsidP="008B0500">
            <w:pPr>
              <w:spacing w:after="200"/>
              <w:rPr>
                <w:rFonts w:ascii="Arial" w:hAnsi="Arial" w:cs="Arial"/>
                <w:bCs/>
                <w:sz w:val="20"/>
                <w:szCs w:val="20"/>
              </w:rPr>
            </w:pPr>
            <w:r w:rsidRPr="008B0500">
              <w:rPr>
                <w:rFonts w:ascii="Arial" w:hAnsi="Arial" w:cs="Arial"/>
                <w:bCs/>
                <w:sz w:val="20"/>
                <w:szCs w:val="20"/>
                <w:u w:val="single"/>
              </w:rPr>
              <w:t>Journal paper</w:t>
            </w:r>
            <w:r w:rsidRPr="008B0500">
              <w:rPr>
                <w:rFonts w:ascii="Arial" w:hAnsi="Arial" w:cs="Arial"/>
                <w:bCs/>
                <w:sz w:val="20"/>
                <w:szCs w:val="20"/>
              </w:rPr>
              <w:t xml:space="preserve"> / conference abstract</w:t>
            </w:r>
          </w:p>
          <w:p w:rsidR="000F05C4" w:rsidRPr="008B0500" w:rsidRDefault="000F05C4" w:rsidP="008B0500">
            <w:pPr>
              <w:spacing w:after="200"/>
              <w:rPr>
                <w:rFonts w:ascii="Arial" w:hAnsi="Arial" w:cs="Arial"/>
                <w:b/>
                <w:sz w:val="20"/>
                <w:szCs w:val="20"/>
              </w:rPr>
            </w:pPr>
            <w:r w:rsidRPr="008B0500">
              <w:rPr>
                <w:rFonts w:ascii="Arial" w:hAnsi="Arial" w:cs="Arial"/>
                <w:b/>
                <w:sz w:val="20"/>
                <w:szCs w:val="20"/>
              </w:rPr>
              <w:t xml:space="preserve">Country: </w:t>
            </w:r>
            <w:r w:rsidRPr="008B0500">
              <w:rPr>
                <w:rFonts w:ascii="Arial" w:hAnsi="Arial" w:cs="Arial"/>
                <w:sz w:val="20"/>
                <w:szCs w:val="20"/>
              </w:rPr>
              <w:t>UK</w:t>
            </w:r>
          </w:p>
          <w:tbl>
            <w:tblPr>
              <w:tblStyle w:val="TableGrid5"/>
              <w:tblW w:w="0" w:type="auto"/>
              <w:tblLook w:val="04A0" w:firstRow="1" w:lastRow="0" w:firstColumn="1" w:lastColumn="0" w:noHBand="0" w:noVBand="1"/>
            </w:tblPr>
            <w:tblGrid>
              <w:gridCol w:w="1760"/>
              <w:gridCol w:w="1275"/>
            </w:tblGrid>
            <w:tr w:rsidR="000F05C4" w:rsidRPr="008B0500" w:rsidTr="0070127E">
              <w:tc>
                <w:tcPr>
                  <w:tcW w:w="1760" w:type="dxa"/>
                </w:tcPr>
                <w:p w:rsidR="000F05C4" w:rsidRPr="008B0500" w:rsidRDefault="000F05C4" w:rsidP="008B0500">
                  <w:pPr>
                    <w:rPr>
                      <w:rFonts w:ascii="Arial" w:hAnsi="Arial" w:cs="Arial"/>
                      <w:b/>
                      <w:sz w:val="20"/>
                      <w:szCs w:val="20"/>
                    </w:rPr>
                  </w:pPr>
                  <w:r w:rsidRPr="008B0500">
                    <w:rPr>
                      <w:rFonts w:ascii="Arial" w:hAnsi="Arial" w:cs="Arial"/>
                      <w:b/>
                      <w:sz w:val="20"/>
                      <w:szCs w:val="20"/>
                    </w:rPr>
                    <w:t>Qualitative</w:t>
                  </w:r>
                </w:p>
              </w:tc>
              <w:tc>
                <w:tcPr>
                  <w:tcW w:w="1275" w:type="dxa"/>
                </w:tcPr>
                <w:p w:rsidR="000F05C4" w:rsidRPr="008B0500" w:rsidRDefault="000F05C4" w:rsidP="008B0500">
                  <w:pPr>
                    <w:rPr>
                      <w:rFonts w:ascii="Arial" w:hAnsi="Arial" w:cs="Arial"/>
                      <w:sz w:val="20"/>
                      <w:szCs w:val="20"/>
                    </w:rPr>
                  </w:pPr>
                  <w:r w:rsidRPr="008B0500">
                    <w:rPr>
                      <w:rFonts w:ascii="Arial" w:hAnsi="Arial" w:cs="Arial"/>
                      <w:sz w:val="20"/>
                      <w:szCs w:val="20"/>
                    </w:rPr>
                    <w:t>X</w:t>
                  </w:r>
                </w:p>
              </w:tc>
            </w:tr>
            <w:tr w:rsidR="000F05C4" w:rsidRPr="008B0500" w:rsidTr="0070127E">
              <w:tc>
                <w:tcPr>
                  <w:tcW w:w="1760" w:type="dxa"/>
                </w:tcPr>
                <w:p w:rsidR="000F05C4" w:rsidRPr="008B0500" w:rsidRDefault="000F05C4" w:rsidP="008B0500">
                  <w:pPr>
                    <w:rPr>
                      <w:rFonts w:ascii="Arial" w:hAnsi="Arial" w:cs="Arial"/>
                      <w:b/>
                      <w:sz w:val="20"/>
                      <w:szCs w:val="20"/>
                    </w:rPr>
                  </w:pPr>
                  <w:r w:rsidRPr="008B0500">
                    <w:rPr>
                      <w:rFonts w:ascii="Arial" w:hAnsi="Arial" w:cs="Arial"/>
                      <w:b/>
                      <w:sz w:val="20"/>
                      <w:szCs w:val="20"/>
                    </w:rPr>
                    <w:t>Mixed method</w:t>
                  </w:r>
                </w:p>
              </w:tc>
              <w:tc>
                <w:tcPr>
                  <w:tcW w:w="1275" w:type="dxa"/>
                </w:tcPr>
                <w:p w:rsidR="000F05C4" w:rsidRPr="008B0500" w:rsidRDefault="000F05C4" w:rsidP="008B0500">
                  <w:pPr>
                    <w:rPr>
                      <w:rFonts w:ascii="Arial" w:hAnsi="Arial" w:cs="Arial"/>
                      <w:sz w:val="20"/>
                      <w:szCs w:val="20"/>
                    </w:rPr>
                  </w:pPr>
                </w:p>
              </w:tc>
            </w:tr>
            <w:tr w:rsidR="000F05C4" w:rsidRPr="008B0500" w:rsidTr="0070127E">
              <w:tc>
                <w:tcPr>
                  <w:tcW w:w="1760" w:type="dxa"/>
                </w:tcPr>
                <w:p w:rsidR="000F05C4" w:rsidRPr="008B0500" w:rsidRDefault="000F05C4" w:rsidP="008B0500">
                  <w:pPr>
                    <w:rPr>
                      <w:rFonts w:ascii="Arial" w:hAnsi="Arial" w:cs="Arial"/>
                      <w:b/>
                      <w:sz w:val="20"/>
                      <w:szCs w:val="20"/>
                    </w:rPr>
                  </w:pPr>
                  <w:r w:rsidRPr="008B0500">
                    <w:rPr>
                      <w:rFonts w:ascii="Arial" w:hAnsi="Arial" w:cs="Arial"/>
                      <w:b/>
                      <w:sz w:val="20"/>
                      <w:szCs w:val="20"/>
                    </w:rPr>
                    <w:t>Other (specify)</w:t>
                  </w:r>
                </w:p>
              </w:tc>
              <w:tc>
                <w:tcPr>
                  <w:tcW w:w="1275" w:type="dxa"/>
                </w:tcPr>
                <w:p w:rsidR="000F05C4" w:rsidRPr="008B0500" w:rsidRDefault="000F05C4" w:rsidP="008B0500">
                  <w:pPr>
                    <w:rPr>
                      <w:rFonts w:ascii="Arial" w:hAnsi="Arial" w:cs="Arial"/>
                      <w:b/>
                      <w:sz w:val="20"/>
                      <w:szCs w:val="20"/>
                    </w:rPr>
                  </w:pPr>
                </w:p>
              </w:tc>
            </w:tr>
          </w:tbl>
          <w:p w:rsidR="000F05C4" w:rsidRPr="008B0500" w:rsidRDefault="000F05C4" w:rsidP="008B0500">
            <w:pPr>
              <w:spacing w:after="200"/>
              <w:rPr>
                <w:rFonts w:ascii="Arial" w:hAnsi="Arial" w:cs="Arial"/>
                <w:sz w:val="20"/>
                <w:szCs w:val="20"/>
              </w:rPr>
            </w:pPr>
          </w:p>
          <w:p w:rsidR="000F05C4" w:rsidRPr="008B0500" w:rsidRDefault="000F05C4" w:rsidP="008B0500">
            <w:pPr>
              <w:spacing w:after="200"/>
              <w:rPr>
                <w:rFonts w:ascii="Arial" w:hAnsi="Arial" w:cs="Arial"/>
                <w:sz w:val="20"/>
                <w:szCs w:val="20"/>
              </w:rPr>
            </w:pPr>
            <w:r w:rsidRPr="008B0500">
              <w:rPr>
                <w:rFonts w:ascii="Arial" w:hAnsi="Arial" w:cs="Arial"/>
                <w:b/>
                <w:sz w:val="20"/>
                <w:szCs w:val="20"/>
              </w:rPr>
              <w:t xml:space="preserve">Aim of study: </w:t>
            </w:r>
            <w:r w:rsidRPr="008B0500">
              <w:rPr>
                <w:rFonts w:ascii="Arial" w:hAnsi="Arial" w:cs="Arial"/>
                <w:sz w:val="20"/>
                <w:szCs w:val="20"/>
              </w:rPr>
              <w:t>To investigate decision-making re gastrostomy and NIV</w:t>
            </w:r>
          </w:p>
          <w:p w:rsidR="000F05C4" w:rsidRPr="008B0500" w:rsidRDefault="000F05C4" w:rsidP="008B0500">
            <w:pPr>
              <w:spacing w:after="200"/>
              <w:rPr>
                <w:rFonts w:ascii="Arial" w:hAnsi="Arial" w:cs="Arial"/>
                <w:b/>
                <w:sz w:val="20"/>
                <w:szCs w:val="20"/>
              </w:rPr>
            </w:pPr>
            <w:r w:rsidRPr="008B0500">
              <w:rPr>
                <w:rFonts w:ascii="Arial" w:hAnsi="Arial" w:cs="Arial"/>
                <w:b/>
                <w:sz w:val="20"/>
                <w:szCs w:val="20"/>
              </w:rPr>
              <w:t xml:space="preserve">Data collection method: </w:t>
            </w:r>
            <w:r w:rsidRPr="008B0500">
              <w:rPr>
                <w:rFonts w:ascii="Arial" w:hAnsi="Arial" w:cs="Arial"/>
                <w:sz w:val="20"/>
                <w:szCs w:val="20"/>
              </w:rPr>
              <w:t>Semi-structured interviews</w:t>
            </w:r>
          </w:p>
          <w:p w:rsidR="000F05C4" w:rsidRPr="008B0500" w:rsidRDefault="000F05C4" w:rsidP="008B0500">
            <w:pPr>
              <w:spacing w:after="200"/>
              <w:rPr>
                <w:rFonts w:ascii="Arial" w:hAnsi="Arial" w:cs="Arial"/>
                <w:b/>
                <w:sz w:val="20"/>
                <w:szCs w:val="20"/>
              </w:rPr>
            </w:pPr>
            <w:r w:rsidRPr="008B0500">
              <w:rPr>
                <w:rFonts w:ascii="Arial" w:hAnsi="Arial" w:cs="Arial"/>
                <w:b/>
                <w:sz w:val="20"/>
                <w:szCs w:val="20"/>
              </w:rPr>
              <w:t xml:space="preserve">Theoretical underpinning: </w:t>
            </w:r>
            <w:r w:rsidRPr="008B0500">
              <w:rPr>
                <w:rFonts w:ascii="Arial" w:hAnsi="Arial" w:cs="Arial"/>
                <w:sz w:val="20"/>
                <w:szCs w:val="20"/>
              </w:rPr>
              <w:t>None reported</w:t>
            </w:r>
          </w:p>
          <w:p w:rsidR="000F05C4" w:rsidRPr="008B0500" w:rsidRDefault="000F05C4" w:rsidP="008B0500">
            <w:pPr>
              <w:spacing w:after="200"/>
              <w:rPr>
                <w:rFonts w:ascii="Arial" w:hAnsi="Arial" w:cs="Arial"/>
                <w:b/>
                <w:sz w:val="20"/>
                <w:szCs w:val="20"/>
              </w:rPr>
            </w:pPr>
            <w:r w:rsidRPr="008B0500">
              <w:rPr>
                <w:rFonts w:ascii="Arial" w:hAnsi="Arial" w:cs="Arial"/>
                <w:b/>
                <w:sz w:val="20"/>
                <w:szCs w:val="20"/>
              </w:rPr>
              <w:lastRenderedPageBreak/>
              <w:t xml:space="preserve">Sample size: </w:t>
            </w:r>
            <w:r w:rsidRPr="008B0500">
              <w:rPr>
                <w:rFonts w:ascii="Arial" w:hAnsi="Arial" w:cs="Arial"/>
                <w:sz w:val="20"/>
                <w:szCs w:val="20"/>
              </w:rPr>
              <w:t xml:space="preserve">19 </w:t>
            </w:r>
          </w:p>
          <w:p w:rsidR="000F05C4" w:rsidRPr="008B0500" w:rsidRDefault="000F05C4" w:rsidP="008B0500">
            <w:pPr>
              <w:spacing w:after="200"/>
              <w:rPr>
                <w:rFonts w:ascii="Arial" w:hAnsi="Arial" w:cs="Arial"/>
                <w:b/>
                <w:sz w:val="20"/>
                <w:szCs w:val="20"/>
              </w:rPr>
            </w:pPr>
            <w:r w:rsidRPr="008B0500">
              <w:rPr>
                <w:rFonts w:ascii="Arial" w:hAnsi="Arial" w:cs="Arial"/>
                <w:b/>
                <w:sz w:val="20"/>
                <w:szCs w:val="20"/>
              </w:rPr>
              <w:t xml:space="preserve">Identification/recruitment: </w:t>
            </w:r>
            <w:r w:rsidRPr="008B0500">
              <w:rPr>
                <w:rFonts w:ascii="Arial" w:hAnsi="Arial" w:cs="Arial"/>
                <w:sz w:val="20"/>
                <w:szCs w:val="20"/>
              </w:rPr>
              <w:t>Part of a broader study, professionals nominated by 78 patients taking part.</w:t>
            </w:r>
          </w:p>
        </w:tc>
        <w:tc>
          <w:tcPr>
            <w:tcW w:w="4649" w:type="dxa"/>
          </w:tcPr>
          <w:p w:rsidR="000F05C4" w:rsidRPr="008B0500" w:rsidRDefault="000F05C4" w:rsidP="008B0500">
            <w:pPr>
              <w:spacing w:after="200"/>
              <w:rPr>
                <w:rFonts w:ascii="Arial" w:hAnsi="Arial" w:cs="Arial"/>
                <w:b/>
                <w:sz w:val="20"/>
                <w:szCs w:val="20"/>
              </w:rPr>
            </w:pPr>
            <w:r w:rsidRPr="008B0500">
              <w:rPr>
                <w:rFonts w:ascii="Arial" w:hAnsi="Arial" w:cs="Arial"/>
                <w:b/>
                <w:sz w:val="20"/>
                <w:szCs w:val="20"/>
              </w:rPr>
              <w:lastRenderedPageBreak/>
              <w:t>Participant characteristics:</w:t>
            </w:r>
          </w:p>
          <w:tbl>
            <w:tblPr>
              <w:tblStyle w:val="TableGrid5"/>
              <w:tblpPr w:leftFromText="180" w:rightFromText="180" w:vertAnchor="text" w:horzAnchor="margin" w:tblpXSpec="center" w:tblpY="49"/>
              <w:tblOverlap w:val="never"/>
              <w:tblW w:w="0" w:type="auto"/>
              <w:tblLook w:val="04A0" w:firstRow="1" w:lastRow="0" w:firstColumn="1" w:lastColumn="0" w:noHBand="0" w:noVBand="1"/>
            </w:tblPr>
            <w:tblGrid>
              <w:gridCol w:w="1864"/>
              <w:gridCol w:w="1885"/>
            </w:tblGrid>
            <w:tr w:rsidR="000F05C4" w:rsidRPr="008B0500" w:rsidTr="0070127E">
              <w:tc>
                <w:tcPr>
                  <w:tcW w:w="1864" w:type="dxa"/>
                </w:tcPr>
                <w:p w:rsidR="000F05C4" w:rsidRPr="008B0500" w:rsidRDefault="000F05C4" w:rsidP="008B0500">
                  <w:pPr>
                    <w:rPr>
                      <w:rFonts w:ascii="Arial" w:hAnsi="Arial" w:cs="Arial"/>
                      <w:b/>
                      <w:sz w:val="20"/>
                      <w:szCs w:val="20"/>
                    </w:rPr>
                  </w:pPr>
                  <w:r w:rsidRPr="008B0500">
                    <w:rPr>
                      <w:rFonts w:ascii="Arial" w:hAnsi="Arial" w:cs="Arial"/>
                      <w:b/>
                      <w:sz w:val="20"/>
                      <w:szCs w:val="20"/>
                    </w:rPr>
                    <w:t>Type of group</w:t>
                  </w:r>
                </w:p>
              </w:tc>
              <w:tc>
                <w:tcPr>
                  <w:tcW w:w="1885" w:type="dxa"/>
                </w:tcPr>
                <w:p w:rsidR="000F05C4" w:rsidRPr="008B0500" w:rsidRDefault="000F05C4" w:rsidP="008B0500">
                  <w:pPr>
                    <w:rPr>
                      <w:rFonts w:ascii="Arial" w:hAnsi="Arial" w:cs="Arial"/>
                      <w:sz w:val="20"/>
                      <w:szCs w:val="20"/>
                    </w:rPr>
                  </w:pPr>
                  <w:r w:rsidRPr="008B0500">
                    <w:rPr>
                      <w:rFonts w:ascii="Arial" w:hAnsi="Arial" w:cs="Arial"/>
                      <w:sz w:val="20"/>
                      <w:szCs w:val="20"/>
                    </w:rPr>
                    <w:t>Health care professionals</w:t>
                  </w:r>
                </w:p>
              </w:tc>
            </w:tr>
            <w:tr w:rsidR="000F05C4" w:rsidRPr="008B0500" w:rsidTr="0070127E">
              <w:tc>
                <w:tcPr>
                  <w:tcW w:w="1864" w:type="dxa"/>
                </w:tcPr>
                <w:p w:rsidR="000F05C4" w:rsidRPr="008B0500" w:rsidRDefault="000F05C4" w:rsidP="008B0500">
                  <w:pPr>
                    <w:rPr>
                      <w:rFonts w:ascii="Arial" w:hAnsi="Arial" w:cs="Arial"/>
                      <w:b/>
                      <w:sz w:val="20"/>
                      <w:szCs w:val="20"/>
                    </w:rPr>
                  </w:pPr>
                  <w:r w:rsidRPr="008B0500">
                    <w:rPr>
                      <w:rFonts w:ascii="Arial" w:hAnsi="Arial" w:cs="Arial"/>
                      <w:b/>
                      <w:sz w:val="20"/>
                      <w:szCs w:val="20"/>
                    </w:rPr>
                    <w:t>Condition</w:t>
                  </w:r>
                </w:p>
              </w:tc>
              <w:tc>
                <w:tcPr>
                  <w:tcW w:w="1885" w:type="dxa"/>
                </w:tcPr>
                <w:p w:rsidR="000F05C4" w:rsidRPr="008B0500" w:rsidRDefault="000F05C4" w:rsidP="008B0500">
                  <w:pPr>
                    <w:rPr>
                      <w:rFonts w:ascii="Arial" w:hAnsi="Arial" w:cs="Arial"/>
                      <w:sz w:val="20"/>
                      <w:szCs w:val="20"/>
                    </w:rPr>
                  </w:pPr>
                  <w:r w:rsidRPr="008B0500">
                    <w:rPr>
                      <w:rFonts w:ascii="Arial" w:hAnsi="Arial" w:cs="Arial"/>
                      <w:sz w:val="20"/>
                      <w:szCs w:val="20"/>
                    </w:rPr>
                    <w:t>Supporting patients with ALS</w:t>
                  </w:r>
                </w:p>
              </w:tc>
            </w:tr>
            <w:tr w:rsidR="000F05C4" w:rsidRPr="008B0500" w:rsidTr="0070127E">
              <w:tc>
                <w:tcPr>
                  <w:tcW w:w="1864" w:type="dxa"/>
                </w:tcPr>
                <w:p w:rsidR="000F05C4" w:rsidRPr="008B0500" w:rsidRDefault="000F05C4" w:rsidP="008B0500">
                  <w:pPr>
                    <w:rPr>
                      <w:rFonts w:ascii="Arial" w:hAnsi="Arial" w:cs="Arial"/>
                      <w:b/>
                      <w:sz w:val="20"/>
                      <w:szCs w:val="20"/>
                    </w:rPr>
                  </w:pPr>
                  <w:r w:rsidRPr="008B0500">
                    <w:rPr>
                      <w:rFonts w:ascii="Arial" w:hAnsi="Arial" w:cs="Arial"/>
                      <w:b/>
                      <w:sz w:val="20"/>
                      <w:szCs w:val="20"/>
                    </w:rPr>
                    <w:t>Onset</w:t>
                  </w:r>
                </w:p>
              </w:tc>
              <w:tc>
                <w:tcPr>
                  <w:tcW w:w="1885" w:type="dxa"/>
                </w:tcPr>
                <w:p w:rsidR="000F05C4" w:rsidRPr="008B0500" w:rsidRDefault="000F05C4" w:rsidP="008B0500">
                  <w:pPr>
                    <w:rPr>
                      <w:rFonts w:ascii="Arial" w:hAnsi="Arial" w:cs="Arial"/>
                      <w:sz w:val="20"/>
                      <w:szCs w:val="20"/>
                    </w:rPr>
                  </w:pPr>
                  <w:r w:rsidRPr="008B0500">
                    <w:rPr>
                      <w:rFonts w:ascii="Arial" w:hAnsi="Arial" w:cs="Arial"/>
                      <w:sz w:val="20"/>
                      <w:szCs w:val="20"/>
                    </w:rPr>
                    <w:t>N/A</w:t>
                  </w:r>
                </w:p>
              </w:tc>
            </w:tr>
            <w:tr w:rsidR="000F05C4" w:rsidRPr="008B0500" w:rsidTr="0070127E">
              <w:tc>
                <w:tcPr>
                  <w:tcW w:w="1864" w:type="dxa"/>
                </w:tcPr>
                <w:p w:rsidR="000F05C4" w:rsidRPr="008B0500" w:rsidRDefault="000F05C4" w:rsidP="008B0500">
                  <w:pPr>
                    <w:rPr>
                      <w:rFonts w:ascii="Arial" w:hAnsi="Arial" w:cs="Arial"/>
                      <w:b/>
                      <w:sz w:val="20"/>
                      <w:szCs w:val="20"/>
                    </w:rPr>
                  </w:pPr>
                  <w:r w:rsidRPr="008B0500">
                    <w:rPr>
                      <w:rFonts w:ascii="Arial" w:hAnsi="Arial" w:cs="Arial"/>
                      <w:b/>
                      <w:sz w:val="20"/>
                      <w:szCs w:val="20"/>
                    </w:rPr>
                    <w:t>Sex</w:t>
                  </w:r>
                </w:p>
              </w:tc>
              <w:tc>
                <w:tcPr>
                  <w:tcW w:w="1885" w:type="dxa"/>
                </w:tcPr>
                <w:p w:rsidR="000F05C4" w:rsidRPr="008B0500" w:rsidRDefault="000F05C4" w:rsidP="008B0500">
                  <w:pPr>
                    <w:rPr>
                      <w:rFonts w:ascii="Arial" w:hAnsi="Arial" w:cs="Arial"/>
                      <w:sz w:val="20"/>
                      <w:szCs w:val="20"/>
                    </w:rPr>
                  </w:pPr>
                  <w:r w:rsidRPr="008B0500">
                    <w:rPr>
                      <w:rFonts w:ascii="Arial" w:hAnsi="Arial" w:cs="Arial"/>
                      <w:sz w:val="20"/>
                      <w:szCs w:val="20"/>
                    </w:rPr>
                    <w:t>16 female, 3 male</w:t>
                  </w:r>
                </w:p>
              </w:tc>
            </w:tr>
            <w:tr w:rsidR="000F05C4" w:rsidRPr="008B0500" w:rsidTr="0070127E">
              <w:tc>
                <w:tcPr>
                  <w:tcW w:w="1864" w:type="dxa"/>
                </w:tcPr>
                <w:p w:rsidR="000F05C4" w:rsidRPr="008B0500" w:rsidRDefault="000F05C4" w:rsidP="008B0500">
                  <w:pPr>
                    <w:rPr>
                      <w:rFonts w:ascii="Arial" w:hAnsi="Arial" w:cs="Arial"/>
                      <w:b/>
                      <w:sz w:val="20"/>
                      <w:szCs w:val="20"/>
                    </w:rPr>
                  </w:pPr>
                  <w:r w:rsidRPr="008B0500">
                    <w:rPr>
                      <w:rFonts w:ascii="Arial" w:hAnsi="Arial" w:cs="Arial"/>
                      <w:b/>
                      <w:sz w:val="20"/>
                      <w:szCs w:val="20"/>
                    </w:rPr>
                    <w:t>Age</w:t>
                  </w:r>
                </w:p>
              </w:tc>
              <w:tc>
                <w:tcPr>
                  <w:tcW w:w="1885" w:type="dxa"/>
                </w:tcPr>
                <w:p w:rsidR="000F05C4" w:rsidRPr="008B0500" w:rsidRDefault="000F05C4" w:rsidP="008B0500">
                  <w:pPr>
                    <w:rPr>
                      <w:rFonts w:ascii="Arial" w:hAnsi="Arial" w:cs="Arial"/>
                      <w:sz w:val="20"/>
                      <w:szCs w:val="20"/>
                    </w:rPr>
                  </w:pPr>
                  <w:r w:rsidRPr="008B0500">
                    <w:rPr>
                      <w:rFonts w:ascii="Arial" w:hAnsi="Arial" w:cs="Arial"/>
                      <w:sz w:val="20"/>
                      <w:szCs w:val="20"/>
                    </w:rPr>
                    <w:t>Not reported</w:t>
                  </w:r>
                </w:p>
              </w:tc>
            </w:tr>
            <w:tr w:rsidR="000F05C4" w:rsidRPr="008B0500" w:rsidTr="0070127E">
              <w:tc>
                <w:tcPr>
                  <w:tcW w:w="1864" w:type="dxa"/>
                </w:tcPr>
                <w:p w:rsidR="000F05C4" w:rsidRPr="008B0500" w:rsidRDefault="000F05C4" w:rsidP="008B0500">
                  <w:pPr>
                    <w:rPr>
                      <w:rFonts w:ascii="Arial" w:hAnsi="Arial" w:cs="Arial"/>
                      <w:b/>
                      <w:sz w:val="20"/>
                      <w:szCs w:val="20"/>
                    </w:rPr>
                  </w:pPr>
                  <w:r w:rsidRPr="008B0500">
                    <w:rPr>
                      <w:rFonts w:ascii="Arial" w:hAnsi="Arial" w:cs="Arial"/>
                      <w:b/>
                      <w:sz w:val="20"/>
                      <w:szCs w:val="20"/>
                    </w:rPr>
                    <w:t>NIV usage</w:t>
                  </w:r>
                </w:p>
              </w:tc>
              <w:tc>
                <w:tcPr>
                  <w:tcW w:w="1885" w:type="dxa"/>
                </w:tcPr>
                <w:p w:rsidR="000F05C4" w:rsidRPr="008B0500" w:rsidRDefault="000F05C4" w:rsidP="008B0500">
                  <w:pPr>
                    <w:rPr>
                      <w:rFonts w:ascii="Arial" w:hAnsi="Arial" w:cs="Arial"/>
                      <w:sz w:val="20"/>
                      <w:szCs w:val="20"/>
                    </w:rPr>
                  </w:pPr>
                  <w:r w:rsidRPr="008B0500">
                    <w:rPr>
                      <w:rFonts w:ascii="Arial" w:hAnsi="Arial" w:cs="Arial"/>
                      <w:sz w:val="20"/>
                      <w:szCs w:val="20"/>
                    </w:rPr>
                    <w:t>5 patients had made decisions regarding NIV</w:t>
                  </w:r>
                </w:p>
              </w:tc>
            </w:tr>
            <w:tr w:rsidR="000F05C4" w:rsidRPr="008B0500" w:rsidTr="0070127E">
              <w:tc>
                <w:tcPr>
                  <w:tcW w:w="1864" w:type="dxa"/>
                </w:tcPr>
                <w:p w:rsidR="000F05C4" w:rsidRPr="008B0500" w:rsidRDefault="000F05C4" w:rsidP="008B0500">
                  <w:pPr>
                    <w:rPr>
                      <w:rFonts w:ascii="Arial" w:hAnsi="Arial" w:cs="Arial"/>
                      <w:b/>
                      <w:sz w:val="20"/>
                      <w:szCs w:val="20"/>
                    </w:rPr>
                  </w:pPr>
                  <w:r w:rsidRPr="008B0500">
                    <w:rPr>
                      <w:rFonts w:ascii="Arial" w:hAnsi="Arial" w:cs="Arial"/>
                      <w:b/>
                      <w:sz w:val="20"/>
                      <w:szCs w:val="20"/>
                    </w:rPr>
                    <w:t>Other (specify)</w:t>
                  </w:r>
                </w:p>
              </w:tc>
              <w:tc>
                <w:tcPr>
                  <w:tcW w:w="1885" w:type="dxa"/>
                </w:tcPr>
                <w:p w:rsidR="000F05C4" w:rsidRPr="008B0500" w:rsidRDefault="000F05C4" w:rsidP="008B0500">
                  <w:pPr>
                    <w:rPr>
                      <w:rFonts w:ascii="Arial" w:hAnsi="Arial" w:cs="Arial"/>
                      <w:sz w:val="20"/>
                      <w:szCs w:val="20"/>
                    </w:rPr>
                  </w:pPr>
                  <w:r w:rsidRPr="008B0500">
                    <w:rPr>
                      <w:rFonts w:ascii="Arial" w:hAnsi="Arial" w:cs="Arial"/>
                      <w:sz w:val="20"/>
                      <w:szCs w:val="20"/>
                    </w:rPr>
                    <w:t>Of the 19, only 5 were nominated by patients using NIV. Three were respiratory</w:t>
                  </w:r>
                </w:p>
                <w:p w:rsidR="000F05C4" w:rsidRPr="008B0500" w:rsidRDefault="000F05C4" w:rsidP="008B0500">
                  <w:pPr>
                    <w:rPr>
                      <w:rFonts w:ascii="Arial" w:hAnsi="Arial" w:cs="Arial"/>
                      <w:sz w:val="20"/>
                      <w:szCs w:val="20"/>
                    </w:rPr>
                  </w:pPr>
                  <w:r w:rsidRPr="008B0500">
                    <w:rPr>
                      <w:rFonts w:ascii="Arial" w:hAnsi="Arial" w:cs="Arial"/>
                      <w:sz w:val="20"/>
                      <w:szCs w:val="20"/>
                    </w:rPr>
                    <w:t xml:space="preserve">Specialists, one </w:t>
                  </w:r>
                  <w:r w:rsidRPr="008B0500">
                    <w:rPr>
                      <w:rFonts w:ascii="Arial" w:hAnsi="Arial" w:cs="Arial"/>
                      <w:sz w:val="20"/>
                      <w:szCs w:val="20"/>
                    </w:rPr>
                    <w:lastRenderedPageBreak/>
                    <w:t>hospice nurse and one consultant neurologist</w:t>
                  </w:r>
                </w:p>
                <w:p w:rsidR="000F05C4" w:rsidRPr="008B0500" w:rsidRDefault="000F05C4" w:rsidP="008B0500">
                  <w:pPr>
                    <w:rPr>
                      <w:rFonts w:ascii="Arial" w:hAnsi="Arial" w:cs="Arial"/>
                      <w:sz w:val="20"/>
                      <w:szCs w:val="20"/>
                    </w:rPr>
                  </w:pPr>
                </w:p>
                <w:p w:rsidR="000F05C4" w:rsidRPr="008B0500" w:rsidRDefault="000F05C4" w:rsidP="008B0500">
                  <w:pPr>
                    <w:rPr>
                      <w:rFonts w:ascii="Arial" w:hAnsi="Arial" w:cs="Arial"/>
                      <w:sz w:val="20"/>
                      <w:szCs w:val="20"/>
                    </w:rPr>
                  </w:pPr>
                </w:p>
              </w:tc>
            </w:tr>
          </w:tbl>
          <w:p w:rsidR="000F05C4" w:rsidRPr="008B0500" w:rsidRDefault="000F05C4" w:rsidP="008B0500">
            <w:pPr>
              <w:spacing w:after="200"/>
              <w:rPr>
                <w:rFonts w:ascii="Arial" w:hAnsi="Arial" w:cs="Arial"/>
                <w:sz w:val="20"/>
                <w:szCs w:val="20"/>
              </w:rPr>
            </w:pPr>
          </w:p>
        </w:tc>
        <w:tc>
          <w:tcPr>
            <w:tcW w:w="4650" w:type="dxa"/>
          </w:tcPr>
          <w:p w:rsidR="000F05C4" w:rsidRPr="008B0500" w:rsidRDefault="000F05C4" w:rsidP="008B0500">
            <w:pPr>
              <w:spacing w:after="200"/>
              <w:rPr>
                <w:rFonts w:ascii="Arial" w:hAnsi="Arial" w:cs="Arial"/>
                <w:sz w:val="20"/>
                <w:szCs w:val="20"/>
              </w:rPr>
            </w:pPr>
            <w:r w:rsidRPr="008B0500">
              <w:rPr>
                <w:rFonts w:ascii="Arial" w:hAnsi="Arial" w:cs="Arial"/>
                <w:b/>
                <w:sz w:val="20"/>
                <w:szCs w:val="20"/>
              </w:rPr>
              <w:lastRenderedPageBreak/>
              <w:t xml:space="preserve">Author identified themes: </w:t>
            </w:r>
            <w:r w:rsidRPr="008B0500">
              <w:rPr>
                <w:rFonts w:ascii="Arial" w:hAnsi="Arial" w:cs="Arial"/>
                <w:sz w:val="20"/>
                <w:szCs w:val="20"/>
              </w:rPr>
              <w:t xml:space="preserve">patient-centric factors, caregiver or family factors, and </w:t>
            </w:r>
            <w:proofErr w:type="spellStart"/>
            <w:r w:rsidRPr="008B0500">
              <w:rPr>
                <w:rFonts w:ascii="Arial" w:hAnsi="Arial" w:cs="Arial"/>
                <w:sz w:val="20"/>
                <w:szCs w:val="20"/>
              </w:rPr>
              <w:t>HCPs’</w:t>
            </w:r>
            <w:proofErr w:type="spellEnd"/>
            <w:r w:rsidRPr="008B0500">
              <w:rPr>
                <w:rFonts w:ascii="Arial" w:hAnsi="Arial" w:cs="Arial"/>
                <w:sz w:val="20"/>
                <w:szCs w:val="20"/>
              </w:rPr>
              <w:t xml:space="preserve"> beliefs, perspectives, and actions.</w:t>
            </w:r>
          </w:p>
          <w:p w:rsidR="000F05C4" w:rsidRPr="008B0500" w:rsidRDefault="000F05C4" w:rsidP="008B0500">
            <w:pPr>
              <w:spacing w:after="200"/>
              <w:rPr>
                <w:rFonts w:ascii="Arial" w:hAnsi="Arial" w:cs="Arial"/>
                <w:sz w:val="20"/>
                <w:szCs w:val="20"/>
              </w:rPr>
            </w:pPr>
            <w:r w:rsidRPr="008B0500">
              <w:rPr>
                <w:rFonts w:ascii="Arial" w:hAnsi="Arial" w:cs="Arial"/>
                <w:b/>
                <w:sz w:val="20"/>
                <w:szCs w:val="20"/>
              </w:rPr>
              <w:t xml:space="preserve">Data relating to NIV provision and usage: </w:t>
            </w:r>
            <w:r w:rsidRPr="008B0500">
              <w:rPr>
                <w:rFonts w:ascii="Arial" w:hAnsi="Arial" w:cs="Arial"/>
                <w:sz w:val="20"/>
                <w:szCs w:val="20"/>
              </w:rPr>
              <w:t>The patient was the main decision-maker with little evidence of caregivers playing a decisive role. The influence of professionals depended on both the approach taken and patient characteristics.</w:t>
            </w:r>
          </w:p>
          <w:p w:rsidR="000F05C4" w:rsidRPr="008B0500" w:rsidRDefault="000F05C4" w:rsidP="008B0500">
            <w:pPr>
              <w:spacing w:after="200"/>
              <w:rPr>
                <w:rFonts w:ascii="Arial" w:hAnsi="Arial" w:cs="Arial"/>
                <w:sz w:val="20"/>
                <w:szCs w:val="20"/>
              </w:rPr>
            </w:pPr>
            <w:r w:rsidRPr="008B0500">
              <w:rPr>
                <w:rFonts w:ascii="Arial" w:hAnsi="Arial" w:cs="Arial"/>
                <w:sz w:val="20"/>
                <w:szCs w:val="20"/>
              </w:rPr>
              <w:t>Patients were more likely to accept an intervention when they perceived few burdens, or could be reassured that any impact could be minimized. There was anxiety about the need to be admitted to hospital.</w:t>
            </w:r>
          </w:p>
          <w:p w:rsidR="000F05C4" w:rsidRPr="008B0500" w:rsidRDefault="000F05C4" w:rsidP="008B0500">
            <w:pPr>
              <w:spacing w:after="200"/>
              <w:rPr>
                <w:rFonts w:ascii="Arial" w:hAnsi="Arial" w:cs="Arial"/>
                <w:b/>
                <w:sz w:val="20"/>
                <w:szCs w:val="20"/>
              </w:rPr>
            </w:pPr>
            <w:r w:rsidRPr="008B0500">
              <w:rPr>
                <w:rFonts w:ascii="Arial" w:hAnsi="Arial" w:cs="Arial"/>
                <w:b/>
                <w:sz w:val="20"/>
                <w:szCs w:val="20"/>
              </w:rPr>
              <w:t xml:space="preserve">Timing </w:t>
            </w:r>
            <w:r w:rsidRPr="008B0500">
              <w:rPr>
                <w:rFonts w:ascii="Arial" w:hAnsi="Arial" w:cs="Arial"/>
                <w:sz w:val="20"/>
                <w:szCs w:val="20"/>
              </w:rPr>
              <w:t>- HCPs reported that many patients only agreed to an intervention when the symptoms were already significantly affecting their lives.</w:t>
            </w:r>
            <w:r w:rsidRPr="008B0500">
              <w:rPr>
                <w:rFonts w:ascii="Arial" w:hAnsi="Arial" w:cs="Arial"/>
                <w:b/>
                <w:sz w:val="20"/>
                <w:szCs w:val="20"/>
              </w:rPr>
              <w:t xml:space="preserve"> </w:t>
            </w:r>
            <w:r w:rsidRPr="008B0500">
              <w:rPr>
                <w:rFonts w:ascii="Arial" w:hAnsi="Arial" w:cs="Arial"/>
                <w:sz w:val="20"/>
                <w:szCs w:val="20"/>
              </w:rPr>
              <w:lastRenderedPageBreak/>
              <w:t>Challenges in timing were discussed, with</w:t>
            </w:r>
            <w:r w:rsidRPr="008B0500">
              <w:rPr>
                <w:rFonts w:ascii="Arial" w:hAnsi="Arial" w:cs="Arial"/>
                <w:b/>
                <w:sz w:val="20"/>
                <w:szCs w:val="20"/>
              </w:rPr>
              <w:t xml:space="preserve"> </w:t>
            </w:r>
            <w:r w:rsidRPr="008B0500">
              <w:rPr>
                <w:rFonts w:ascii="Arial" w:hAnsi="Arial" w:cs="Arial"/>
                <w:sz w:val="20"/>
                <w:szCs w:val="20"/>
              </w:rPr>
              <w:t>consensus that it would be different for each patient considering factors such as their disease progression, social factors, emotional coping, and acceptance.</w:t>
            </w:r>
          </w:p>
          <w:p w:rsidR="000F05C4" w:rsidRPr="008B0500" w:rsidRDefault="000F05C4" w:rsidP="008B0500">
            <w:pPr>
              <w:spacing w:after="200"/>
              <w:rPr>
                <w:rFonts w:ascii="Arial" w:hAnsi="Arial" w:cs="Arial"/>
                <w:sz w:val="20"/>
                <w:szCs w:val="20"/>
              </w:rPr>
            </w:pPr>
            <w:r w:rsidRPr="008B0500">
              <w:rPr>
                <w:rFonts w:ascii="Arial" w:hAnsi="Arial" w:cs="Arial"/>
                <w:b/>
                <w:sz w:val="20"/>
                <w:szCs w:val="20"/>
              </w:rPr>
              <w:t xml:space="preserve">Experience of healthcare – </w:t>
            </w:r>
            <w:r w:rsidRPr="008B0500">
              <w:rPr>
                <w:rFonts w:ascii="Arial" w:hAnsi="Arial" w:cs="Arial"/>
                <w:sz w:val="20"/>
                <w:szCs w:val="20"/>
              </w:rPr>
              <w:t xml:space="preserve">Previous experience could be reassuring, but for other traumatic experiences could be a major barrier. </w:t>
            </w:r>
          </w:p>
          <w:p w:rsidR="000F05C4" w:rsidRPr="008B0500" w:rsidRDefault="000F05C4" w:rsidP="008B0500">
            <w:pPr>
              <w:spacing w:after="200"/>
              <w:rPr>
                <w:rFonts w:ascii="Arial" w:hAnsi="Arial" w:cs="Arial"/>
                <w:sz w:val="20"/>
                <w:szCs w:val="20"/>
              </w:rPr>
            </w:pPr>
            <w:r w:rsidRPr="008B0500">
              <w:rPr>
                <w:rFonts w:ascii="Arial" w:hAnsi="Arial" w:cs="Arial"/>
                <w:b/>
                <w:sz w:val="20"/>
                <w:szCs w:val="20"/>
              </w:rPr>
              <w:t>Information –</w:t>
            </w:r>
            <w:r w:rsidRPr="008B0500">
              <w:rPr>
                <w:rFonts w:ascii="Arial" w:hAnsi="Arial" w:cs="Arial"/>
                <w:sz w:val="20"/>
                <w:szCs w:val="20"/>
              </w:rPr>
              <w:t xml:space="preserve"> one participant reported that patients agree to NIV simply through a lack of knowledge of any alternatives.</w:t>
            </w:r>
          </w:p>
          <w:p w:rsidR="000F05C4" w:rsidRPr="008B0500" w:rsidRDefault="000F05C4" w:rsidP="008B0500">
            <w:pPr>
              <w:spacing w:after="200"/>
              <w:rPr>
                <w:rFonts w:ascii="Arial" w:hAnsi="Arial" w:cs="Arial"/>
                <w:sz w:val="20"/>
                <w:szCs w:val="20"/>
              </w:rPr>
            </w:pPr>
            <w:r w:rsidRPr="008B0500">
              <w:rPr>
                <w:rFonts w:ascii="Arial" w:hAnsi="Arial" w:cs="Arial"/>
                <w:b/>
                <w:sz w:val="20"/>
                <w:szCs w:val="20"/>
              </w:rPr>
              <w:t>Positive patient traits</w:t>
            </w:r>
            <w:r w:rsidRPr="008B0500">
              <w:rPr>
                <w:rFonts w:ascii="Arial" w:hAnsi="Arial" w:cs="Arial"/>
                <w:sz w:val="20"/>
                <w:szCs w:val="20"/>
              </w:rPr>
              <w:t xml:space="preserve"> - active engagement in decision making, proactive coping style, active information seeking, independence, optimism, and determination.</w:t>
            </w:r>
          </w:p>
          <w:p w:rsidR="000F05C4" w:rsidRPr="008B0500" w:rsidRDefault="000F05C4" w:rsidP="008B0500">
            <w:pPr>
              <w:spacing w:after="200"/>
              <w:rPr>
                <w:rFonts w:ascii="Arial" w:hAnsi="Arial" w:cs="Arial"/>
                <w:sz w:val="20"/>
                <w:szCs w:val="20"/>
              </w:rPr>
            </w:pPr>
            <w:r w:rsidRPr="008B0500">
              <w:rPr>
                <w:rFonts w:ascii="Arial" w:hAnsi="Arial" w:cs="Arial"/>
                <w:b/>
                <w:sz w:val="20"/>
                <w:szCs w:val="20"/>
              </w:rPr>
              <w:t>Family –</w:t>
            </w:r>
            <w:r w:rsidRPr="008B0500">
              <w:rPr>
                <w:rFonts w:ascii="Arial" w:hAnsi="Arial" w:cs="Arial"/>
                <w:sz w:val="20"/>
                <w:szCs w:val="20"/>
              </w:rPr>
              <w:t xml:space="preserve"> a range of different circumstances regarding involvement of the family, the family or caregiver might influence not only the decision but also the process of decision making, in other situations caregivers seemed to have little involvement. Patient fear of a negative impact on the family was important, with positive family impact an important motivator. </w:t>
            </w:r>
          </w:p>
          <w:p w:rsidR="000F05C4" w:rsidRPr="008B0500" w:rsidRDefault="000F05C4" w:rsidP="008B0500">
            <w:pPr>
              <w:spacing w:after="200"/>
              <w:rPr>
                <w:rFonts w:ascii="Arial" w:hAnsi="Arial" w:cs="Arial"/>
                <w:sz w:val="20"/>
                <w:szCs w:val="20"/>
              </w:rPr>
            </w:pPr>
            <w:r w:rsidRPr="008B0500">
              <w:rPr>
                <w:rFonts w:ascii="Arial" w:hAnsi="Arial" w:cs="Arial"/>
                <w:b/>
                <w:sz w:val="20"/>
                <w:szCs w:val="20"/>
              </w:rPr>
              <w:t xml:space="preserve">Professional role – </w:t>
            </w:r>
            <w:r w:rsidRPr="008B0500">
              <w:rPr>
                <w:rFonts w:ascii="Arial" w:hAnsi="Arial" w:cs="Arial"/>
                <w:sz w:val="20"/>
                <w:szCs w:val="20"/>
              </w:rPr>
              <w:t xml:space="preserve">differing viewpoints regarding the best way to approach discussion. Most described the importance of the patient being in control, although some perceived their role as the lead in discussion, not only to provide information but also to provide clear and direct guidance as to what the patient should decide. Two professionals described making decisions in the patients’ best interests. The need for an individualised approach was highlighted in terms of timing, content and style. Some described </w:t>
            </w:r>
            <w:r w:rsidRPr="008B0500">
              <w:rPr>
                <w:rFonts w:ascii="Arial" w:hAnsi="Arial" w:cs="Arial"/>
                <w:sz w:val="20"/>
                <w:szCs w:val="20"/>
              </w:rPr>
              <w:lastRenderedPageBreak/>
              <w:t>patients being presented with different opinions and information, which made it difficult to make a decision, and perhaps made them more reluctant to agree to the intervention. Professionals who held very positive opinions found it difficult to be neutral. Some perceived that taking a particular stance may help reduce the burden of decision-making for patients.</w:t>
            </w:r>
          </w:p>
          <w:p w:rsidR="000F05C4" w:rsidRPr="008B0500" w:rsidRDefault="000F05C4" w:rsidP="008B0500">
            <w:pPr>
              <w:spacing w:after="200"/>
              <w:rPr>
                <w:rFonts w:ascii="Arial" w:hAnsi="Arial" w:cs="Arial"/>
                <w:sz w:val="20"/>
                <w:szCs w:val="20"/>
              </w:rPr>
            </w:pPr>
            <w:r w:rsidRPr="008B0500">
              <w:rPr>
                <w:rFonts w:ascii="Arial" w:hAnsi="Arial" w:cs="Arial"/>
                <w:b/>
                <w:sz w:val="20"/>
                <w:szCs w:val="20"/>
              </w:rPr>
              <w:t xml:space="preserve">Information – </w:t>
            </w:r>
            <w:r w:rsidRPr="008B0500">
              <w:rPr>
                <w:rFonts w:ascii="Arial" w:hAnsi="Arial" w:cs="Arial"/>
                <w:sz w:val="20"/>
                <w:szCs w:val="20"/>
              </w:rPr>
              <w:t>Participants discussed the need for full information to be provided, including in different formats, and the right level for the patient. Content included costs, benefits, and alternatives, and the likely impact of the intervention on daily life. An emphasis was often put on the benefits to quality of life rather than prolonging life. Most believed it was the patient’s understanding of the impact on his or her quality of life that determined whether or not the intervention was accepted.</w:t>
            </w:r>
          </w:p>
          <w:p w:rsidR="000F05C4" w:rsidRPr="008B0500" w:rsidRDefault="000F05C4" w:rsidP="008B0500">
            <w:pPr>
              <w:spacing w:after="200"/>
              <w:rPr>
                <w:rFonts w:ascii="Arial" w:hAnsi="Arial" w:cs="Arial"/>
                <w:b/>
                <w:sz w:val="20"/>
                <w:szCs w:val="20"/>
              </w:rPr>
            </w:pPr>
            <w:r w:rsidRPr="008B0500">
              <w:rPr>
                <w:rFonts w:ascii="Arial" w:hAnsi="Arial" w:cs="Arial"/>
                <w:b/>
                <w:sz w:val="20"/>
                <w:szCs w:val="20"/>
              </w:rPr>
              <w:t xml:space="preserve">Author conclusions: </w:t>
            </w:r>
            <w:r w:rsidRPr="008B0500">
              <w:rPr>
                <w:rFonts w:ascii="Arial" w:hAnsi="Arial" w:cs="Arial"/>
                <w:sz w:val="20"/>
                <w:szCs w:val="20"/>
              </w:rPr>
              <w:t xml:space="preserve">There is need for a “whole person” understanding of patients’ decision making, as well as knowledge about the intervention itself. The paper provides a helpful summary table of implications of the study and suggested action needed.          </w:t>
            </w:r>
          </w:p>
        </w:tc>
      </w:tr>
      <w:tr w:rsidR="000F05C4" w:rsidRPr="008B0500" w:rsidTr="0070127E">
        <w:trPr>
          <w:trHeight w:val="1550"/>
        </w:trPr>
        <w:tc>
          <w:tcPr>
            <w:tcW w:w="4649" w:type="dxa"/>
          </w:tcPr>
          <w:p w:rsidR="000F05C4" w:rsidRPr="008B0500" w:rsidRDefault="000F05C4" w:rsidP="008B0500">
            <w:pPr>
              <w:spacing w:after="200"/>
              <w:rPr>
                <w:rFonts w:ascii="Arial" w:hAnsi="Arial" w:cs="Arial"/>
                <w:bCs/>
                <w:sz w:val="20"/>
                <w:szCs w:val="20"/>
              </w:rPr>
            </w:pPr>
            <w:r w:rsidRPr="008B0500">
              <w:rPr>
                <w:rFonts w:ascii="Arial" w:hAnsi="Arial" w:cs="Arial"/>
                <w:b/>
                <w:sz w:val="20"/>
                <w:szCs w:val="20"/>
              </w:rPr>
              <w:lastRenderedPageBreak/>
              <w:t xml:space="preserve">Oliver 2016 </w:t>
            </w:r>
            <w:r w:rsidRPr="008B0500">
              <w:rPr>
                <w:rFonts w:ascii="Arial" w:hAnsi="Arial" w:cs="Arial"/>
                <w:bCs/>
                <w:sz w:val="20"/>
                <w:szCs w:val="20"/>
              </w:rPr>
              <w:t>(linked to Faull and Phelps)</w:t>
            </w:r>
          </w:p>
          <w:p w:rsidR="000F05C4" w:rsidRPr="008B0500" w:rsidRDefault="000F05C4" w:rsidP="008B0500">
            <w:pPr>
              <w:spacing w:after="200"/>
              <w:rPr>
                <w:rFonts w:ascii="Arial" w:hAnsi="Arial" w:cs="Arial"/>
                <w:b/>
                <w:sz w:val="20"/>
                <w:szCs w:val="20"/>
              </w:rPr>
            </w:pPr>
            <w:r w:rsidRPr="008B0500">
              <w:rPr>
                <w:rFonts w:ascii="Arial" w:hAnsi="Arial" w:cs="Arial"/>
                <w:b/>
                <w:sz w:val="20"/>
                <w:szCs w:val="20"/>
              </w:rPr>
              <w:t>Phelps 2014</w:t>
            </w:r>
          </w:p>
          <w:p w:rsidR="000F05C4" w:rsidRPr="008B0500" w:rsidRDefault="000F05C4" w:rsidP="008B0500">
            <w:pPr>
              <w:spacing w:after="200"/>
              <w:rPr>
                <w:rFonts w:ascii="Arial" w:hAnsi="Arial" w:cs="Arial"/>
                <w:bCs/>
                <w:sz w:val="20"/>
                <w:szCs w:val="20"/>
              </w:rPr>
            </w:pPr>
            <w:r w:rsidRPr="008B0500">
              <w:rPr>
                <w:rFonts w:ascii="Arial" w:hAnsi="Arial" w:cs="Arial"/>
                <w:bCs/>
                <w:sz w:val="20"/>
                <w:szCs w:val="20"/>
              </w:rPr>
              <w:t xml:space="preserve">Journal paper / </w:t>
            </w:r>
            <w:r w:rsidRPr="008B0500">
              <w:rPr>
                <w:rFonts w:ascii="Arial" w:hAnsi="Arial" w:cs="Arial"/>
                <w:bCs/>
                <w:sz w:val="20"/>
                <w:szCs w:val="20"/>
                <w:u w:val="single"/>
              </w:rPr>
              <w:t>conference abstract</w:t>
            </w:r>
          </w:p>
          <w:p w:rsidR="000F05C4" w:rsidRPr="008B0500" w:rsidRDefault="000F05C4" w:rsidP="008B0500">
            <w:pPr>
              <w:spacing w:after="200"/>
              <w:rPr>
                <w:rFonts w:ascii="Arial" w:hAnsi="Arial" w:cs="Arial"/>
                <w:b/>
                <w:sz w:val="20"/>
                <w:szCs w:val="20"/>
              </w:rPr>
            </w:pPr>
            <w:r w:rsidRPr="008B0500">
              <w:rPr>
                <w:rFonts w:ascii="Arial" w:hAnsi="Arial" w:cs="Arial"/>
                <w:b/>
                <w:sz w:val="20"/>
                <w:szCs w:val="20"/>
              </w:rPr>
              <w:t xml:space="preserve">Country: </w:t>
            </w:r>
            <w:r w:rsidRPr="008B0500">
              <w:rPr>
                <w:rFonts w:ascii="Arial" w:hAnsi="Arial" w:cs="Arial"/>
                <w:sz w:val="20"/>
                <w:szCs w:val="20"/>
              </w:rPr>
              <w:t>UK</w:t>
            </w:r>
          </w:p>
          <w:tbl>
            <w:tblPr>
              <w:tblStyle w:val="TableGrid5"/>
              <w:tblW w:w="0" w:type="auto"/>
              <w:tblLook w:val="04A0" w:firstRow="1" w:lastRow="0" w:firstColumn="1" w:lastColumn="0" w:noHBand="0" w:noVBand="1"/>
            </w:tblPr>
            <w:tblGrid>
              <w:gridCol w:w="1760"/>
              <w:gridCol w:w="1275"/>
            </w:tblGrid>
            <w:tr w:rsidR="000F05C4" w:rsidRPr="008B0500" w:rsidTr="0070127E">
              <w:tc>
                <w:tcPr>
                  <w:tcW w:w="1760" w:type="dxa"/>
                </w:tcPr>
                <w:p w:rsidR="000F05C4" w:rsidRPr="008B0500" w:rsidRDefault="000F05C4" w:rsidP="008B0500">
                  <w:pPr>
                    <w:rPr>
                      <w:rFonts w:ascii="Arial" w:hAnsi="Arial" w:cs="Arial"/>
                      <w:b/>
                      <w:sz w:val="20"/>
                      <w:szCs w:val="20"/>
                    </w:rPr>
                  </w:pPr>
                  <w:r w:rsidRPr="008B0500">
                    <w:rPr>
                      <w:rFonts w:ascii="Arial" w:hAnsi="Arial" w:cs="Arial"/>
                      <w:b/>
                      <w:sz w:val="20"/>
                      <w:szCs w:val="20"/>
                    </w:rPr>
                    <w:t>Qualitative</w:t>
                  </w:r>
                </w:p>
              </w:tc>
              <w:tc>
                <w:tcPr>
                  <w:tcW w:w="1275" w:type="dxa"/>
                </w:tcPr>
                <w:p w:rsidR="000F05C4" w:rsidRPr="008B0500" w:rsidRDefault="000F05C4" w:rsidP="008B0500">
                  <w:pPr>
                    <w:rPr>
                      <w:rFonts w:ascii="Arial" w:hAnsi="Arial" w:cs="Arial"/>
                      <w:sz w:val="20"/>
                      <w:szCs w:val="20"/>
                    </w:rPr>
                  </w:pPr>
                  <w:r w:rsidRPr="008B0500">
                    <w:rPr>
                      <w:rFonts w:ascii="Arial" w:hAnsi="Arial" w:cs="Arial"/>
                      <w:sz w:val="20"/>
                      <w:szCs w:val="20"/>
                    </w:rPr>
                    <w:t>X</w:t>
                  </w:r>
                </w:p>
              </w:tc>
            </w:tr>
            <w:tr w:rsidR="000F05C4" w:rsidRPr="008B0500" w:rsidTr="0070127E">
              <w:tc>
                <w:tcPr>
                  <w:tcW w:w="1760" w:type="dxa"/>
                </w:tcPr>
                <w:p w:rsidR="000F05C4" w:rsidRPr="008B0500" w:rsidRDefault="000F05C4" w:rsidP="008B0500">
                  <w:pPr>
                    <w:rPr>
                      <w:rFonts w:ascii="Arial" w:hAnsi="Arial" w:cs="Arial"/>
                      <w:b/>
                      <w:sz w:val="20"/>
                      <w:szCs w:val="20"/>
                    </w:rPr>
                  </w:pPr>
                  <w:r w:rsidRPr="008B0500">
                    <w:rPr>
                      <w:rFonts w:ascii="Arial" w:hAnsi="Arial" w:cs="Arial"/>
                      <w:b/>
                      <w:sz w:val="20"/>
                      <w:szCs w:val="20"/>
                    </w:rPr>
                    <w:t>Mixed method</w:t>
                  </w:r>
                </w:p>
              </w:tc>
              <w:tc>
                <w:tcPr>
                  <w:tcW w:w="1275" w:type="dxa"/>
                </w:tcPr>
                <w:p w:rsidR="000F05C4" w:rsidRPr="008B0500" w:rsidRDefault="000F05C4" w:rsidP="008B0500">
                  <w:pPr>
                    <w:rPr>
                      <w:rFonts w:ascii="Arial" w:hAnsi="Arial" w:cs="Arial"/>
                      <w:sz w:val="20"/>
                      <w:szCs w:val="20"/>
                    </w:rPr>
                  </w:pPr>
                </w:p>
              </w:tc>
            </w:tr>
            <w:tr w:rsidR="000F05C4" w:rsidRPr="008B0500" w:rsidTr="0070127E">
              <w:tc>
                <w:tcPr>
                  <w:tcW w:w="1760" w:type="dxa"/>
                </w:tcPr>
                <w:p w:rsidR="000F05C4" w:rsidRPr="008B0500" w:rsidRDefault="000F05C4" w:rsidP="008B0500">
                  <w:pPr>
                    <w:rPr>
                      <w:rFonts w:ascii="Arial" w:hAnsi="Arial" w:cs="Arial"/>
                      <w:b/>
                      <w:sz w:val="20"/>
                      <w:szCs w:val="20"/>
                    </w:rPr>
                  </w:pPr>
                  <w:r w:rsidRPr="008B0500">
                    <w:rPr>
                      <w:rFonts w:ascii="Arial" w:hAnsi="Arial" w:cs="Arial"/>
                      <w:b/>
                      <w:sz w:val="20"/>
                      <w:szCs w:val="20"/>
                    </w:rPr>
                    <w:t>Other (specify)</w:t>
                  </w:r>
                </w:p>
              </w:tc>
              <w:tc>
                <w:tcPr>
                  <w:tcW w:w="1275" w:type="dxa"/>
                </w:tcPr>
                <w:p w:rsidR="000F05C4" w:rsidRPr="008B0500" w:rsidRDefault="000F05C4" w:rsidP="008B0500">
                  <w:pPr>
                    <w:rPr>
                      <w:rFonts w:ascii="Arial" w:hAnsi="Arial" w:cs="Arial"/>
                      <w:b/>
                      <w:sz w:val="20"/>
                      <w:szCs w:val="20"/>
                    </w:rPr>
                  </w:pPr>
                </w:p>
              </w:tc>
            </w:tr>
          </w:tbl>
          <w:p w:rsidR="000F05C4" w:rsidRPr="008B0500" w:rsidRDefault="000F05C4" w:rsidP="008B0500">
            <w:pPr>
              <w:spacing w:after="200"/>
              <w:rPr>
                <w:rFonts w:ascii="Arial" w:hAnsi="Arial" w:cs="Arial"/>
                <w:sz w:val="20"/>
                <w:szCs w:val="20"/>
              </w:rPr>
            </w:pPr>
          </w:p>
          <w:p w:rsidR="000F05C4" w:rsidRPr="008B0500" w:rsidRDefault="000F05C4" w:rsidP="008B0500">
            <w:pPr>
              <w:spacing w:after="200"/>
              <w:rPr>
                <w:rFonts w:ascii="Arial" w:hAnsi="Arial" w:cs="Arial"/>
                <w:bCs/>
                <w:sz w:val="20"/>
                <w:szCs w:val="20"/>
              </w:rPr>
            </w:pPr>
            <w:r w:rsidRPr="008B0500">
              <w:rPr>
                <w:rFonts w:ascii="Arial" w:hAnsi="Arial" w:cs="Arial"/>
                <w:b/>
                <w:sz w:val="20"/>
                <w:szCs w:val="20"/>
              </w:rPr>
              <w:t xml:space="preserve">Aim of study: </w:t>
            </w:r>
            <w:r w:rsidRPr="008B0500">
              <w:rPr>
                <w:rFonts w:ascii="Arial" w:hAnsi="Arial" w:cs="Arial"/>
                <w:bCs/>
                <w:sz w:val="20"/>
                <w:szCs w:val="20"/>
              </w:rPr>
              <w:t xml:space="preserve">To look at experiences of the NIV withdrawal process </w:t>
            </w:r>
          </w:p>
          <w:p w:rsidR="000F05C4" w:rsidRPr="008B0500" w:rsidRDefault="000F05C4" w:rsidP="008B0500">
            <w:pPr>
              <w:spacing w:after="200"/>
              <w:rPr>
                <w:rFonts w:ascii="Arial" w:hAnsi="Arial" w:cs="Arial"/>
                <w:b/>
                <w:sz w:val="20"/>
                <w:szCs w:val="20"/>
              </w:rPr>
            </w:pPr>
            <w:r w:rsidRPr="008B0500">
              <w:rPr>
                <w:rFonts w:ascii="Arial" w:hAnsi="Arial" w:cs="Arial"/>
                <w:b/>
                <w:sz w:val="20"/>
                <w:szCs w:val="20"/>
              </w:rPr>
              <w:t xml:space="preserve">Data collection method: </w:t>
            </w:r>
            <w:r w:rsidRPr="008B0500">
              <w:rPr>
                <w:rFonts w:ascii="Arial" w:hAnsi="Arial" w:cs="Arial"/>
                <w:bCs/>
                <w:sz w:val="20"/>
                <w:szCs w:val="20"/>
              </w:rPr>
              <w:t>Interviews</w:t>
            </w:r>
          </w:p>
          <w:p w:rsidR="000F05C4" w:rsidRPr="008B0500" w:rsidRDefault="000F05C4" w:rsidP="008B0500">
            <w:pPr>
              <w:spacing w:after="200"/>
              <w:rPr>
                <w:rFonts w:ascii="Arial" w:hAnsi="Arial" w:cs="Arial"/>
                <w:b/>
                <w:sz w:val="20"/>
                <w:szCs w:val="20"/>
              </w:rPr>
            </w:pPr>
            <w:r w:rsidRPr="008B0500">
              <w:rPr>
                <w:rFonts w:ascii="Arial" w:hAnsi="Arial" w:cs="Arial"/>
                <w:b/>
                <w:sz w:val="20"/>
                <w:szCs w:val="20"/>
              </w:rPr>
              <w:t xml:space="preserve">Theoretical underpinning: </w:t>
            </w:r>
            <w:r w:rsidRPr="008B0500">
              <w:rPr>
                <w:rFonts w:ascii="Arial" w:hAnsi="Arial" w:cs="Arial"/>
                <w:bCs/>
                <w:sz w:val="20"/>
                <w:szCs w:val="20"/>
              </w:rPr>
              <w:t>Not reported</w:t>
            </w:r>
          </w:p>
          <w:p w:rsidR="000F05C4" w:rsidRPr="008B0500" w:rsidRDefault="000F05C4" w:rsidP="008B0500">
            <w:pPr>
              <w:spacing w:after="200"/>
              <w:rPr>
                <w:rFonts w:ascii="Arial" w:hAnsi="Arial" w:cs="Arial"/>
                <w:b/>
                <w:sz w:val="20"/>
                <w:szCs w:val="20"/>
              </w:rPr>
            </w:pPr>
            <w:r w:rsidRPr="008B0500">
              <w:rPr>
                <w:rFonts w:ascii="Arial" w:hAnsi="Arial" w:cs="Arial"/>
                <w:b/>
                <w:sz w:val="20"/>
                <w:szCs w:val="20"/>
              </w:rPr>
              <w:t xml:space="preserve">Sample size: </w:t>
            </w:r>
            <w:r w:rsidRPr="008B0500">
              <w:rPr>
                <w:rFonts w:ascii="Arial" w:hAnsi="Arial" w:cs="Arial"/>
                <w:bCs/>
                <w:sz w:val="20"/>
                <w:szCs w:val="20"/>
              </w:rPr>
              <w:t>17 relatives, 24 doctors and 26 nurses and allied health professionals involved in NIV withdrawal for 30 patients.</w:t>
            </w:r>
          </w:p>
          <w:p w:rsidR="000F05C4" w:rsidRPr="008B0500" w:rsidRDefault="000F05C4" w:rsidP="008B0500">
            <w:pPr>
              <w:spacing w:after="200"/>
              <w:rPr>
                <w:rFonts w:ascii="Arial" w:hAnsi="Arial" w:cs="Arial"/>
                <w:b/>
                <w:sz w:val="20"/>
                <w:szCs w:val="20"/>
              </w:rPr>
            </w:pPr>
            <w:r w:rsidRPr="008B0500">
              <w:rPr>
                <w:rFonts w:ascii="Arial" w:hAnsi="Arial" w:cs="Arial"/>
                <w:b/>
                <w:sz w:val="20"/>
                <w:szCs w:val="20"/>
              </w:rPr>
              <w:t xml:space="preserve">Identification/recruitment: </w:t>
            </w:r>
            <w:r w:rsidRPr="008B0500">
              <w:rPr>
                <w:rFonts w:ascii="Arial" w:hAnsi="Arial" w:cs="Arial"/>
                <w:bCs/>
                <w:sz w:val="20"/>
                <w:szCs w:val="20"/>
              </w:rPr>
              <w:t>Not reported</w:t>
            </w:r>
          </w:p>
        </w:tc>
        <w:tc>
          <w:tcPr>
            <w:tcW w:w="4649" w:type="dxa"/>
          </w:tcPr>
          <w:p w:rsidR="000F05C4" w:rsidRPr="008B0500" w:rsidRDefault="000F05C4" w:rsidP="008B0500">
            <w:pPr>
              <w:spacing w:after="200"/>
              <w:rPr>
                <w:rFonts w:ascii="Arial" w:hAnsi="Arial" w:cs="Arial"/>
                <w:b/>
                <w:sz w:val="20"/>
                <w:szCs w:val="20"/>
              </w:rPr>
            </w:pPr>
            <w:r w:rsidRPr="008B0500">
              <w:rPr>
                <w:rFonts w:ascii="Arial" w:hAnsi="Arial" w:cs="Arial"/>
                <w:b/>
                <w:sz w:val="20"/>
                <w:szCs w:val="20"/>
              </w:rPr>
              <w:lastRenderedPageBreak/>
              <w:t>Participant characteristics:</w:t>
            </w:r>
          </w:p>
          <w:tbl>
            <w:tblPr>
              <w:tblStyle w:val="TableGrid5"/>
              <w:tblpPr w:leftFromText="180" w:rightFromText="180" w:vertAnchor="text" w:horzAnchor="margin" w:tblpXSpec="center" w:tblpY="49"/>
              <w:tblOverlap w:val="never"/>
              <w:tblW w:w="0" w:type="auto"/>
              <w:tblLook w:val="04A0" w:firstRow="1" w:lastRow="0" w:firstColumn="1" w:lastColumn="0" w:noHBand="0" w:noVBand="1"/>
            </w:tblPr>
            <w:tblGrid>
              <w:gridCol w:w="1864"/>
              <w:gridCol w:w="1885"/>
            </w:tblGrid>
            <w:tr w:rsidR="000F05C4" w:rsidRPr="008B0500" w:rsidTr="0070127E">
              <w:tc>
                <w:tcPr>
                  <w:tcW w:w="1864" w:type="dxa"/>
                </w:tcPr>
                <w:p w:rsidR="000F05C4" w:rsidRPr="008B0500" w:rsidRDefault="000F05C4" w:rsidP="008B0500">
                  <w:pPr>
                    <w:rPr>
                      <w:rFonts w:ascii="Arial" w:hAnsi="Arial" w:cs="Arial"/>
                      <w:b/>
                      <w:sz w:val="20"/>
                      <w:szCs w:val="20"/>
                    </w:rPr>
                  </w:pPr>
                  <w:r w:rsidRPr="008B0500">
                    <w:rPr>
                      <w:rFonts w:ascii="Arial" w:hAnsi="Arial" w:cs="Arial"/>
                      <w:b/>
                      <w:sz w:val="20"/>
                      <w:szCs w:val="20"/>
                    </w:rPr>
                    <w:t>Type of group</w:t>
                  </w:r>
                </w:p>
              </w:tc>
              <w:tc>
                <w:tcPr>
                  <w:tcW w:w="1885" w:type="dxa"/>
                </w:tcPr>
                <w:p w:rsidR="000F05C4" w:rsidRPr="008B0500" w:rsidRDefault="000F05C4" w:rsidP="008B0500">
                  <w:pPr>
                    <w:rPr>
                      <w:rFonts w:ascii="Arial" w:hAnsi="Arial" w:cs="Arial"/>
                      <w:sz w:val="20"/>
                      <w:szCs w:val="20"/>
                    </w:rPr>
                  </w:pPr>
                  <w:r w:rsidRPr="008B0500">
                    <w:rPr>
                      <w:rFonts w:ascii="Arial" w:hAnsi="Arial" w:cs="Arial"/>
                      <w:sz w:val="20"/>
                      <w:szCs w:val="20"/>
                    </w:rPr>
                    <w:t>Patients</w:t>
                  </w:r>
                </w:p>
              </w:tc>
            </w:tr>
            <w:tr w:rsidR="000F05C4" w:rsidRPr="008B0500" w:rsidTr="0070127E">
              <w:tc>
                <w:tcPr>
                  <w:tcW w:w="1864" w:type="dxa"/>
                </w:tcPr>
                <w:p w:rsidR="000F05C4" w:rsidRPr="008B0500" w:rsidRDefault="000F05C4" w:rsidP="008B0500">
                  <w:pPr>
                    <w:rPr>
                      <w:rFonts w:ascii="Arial" w:hAnsi="Arial" w:cs="Arial"/>
                      <w:b/>
                      <w:sz w:val="20"/>
                      <w:szCs w:val="20"/>
                    </w:rPr>
                  </w:pPr>
                  <w:r w:rsidRPr="008B0500">
                    <w:rPr>
                      <w:rFonts w:ascii="Arial" w:hAnsi="Arial" w:cs="Arial"/>
                      <w:b/>
                      <w:sz w:val="20"/>
                      <w:szCs w:val="20"/>
                    </w:rPr>
                    <w:t>Condition</w:t>
                  </w:r>
                </w:p>
              </w:tc>
              <w:tc>
                <w:tcPr>
                  <w:tcW w:w="1885" w:type="dxa"/>
                </w:tcPr>
                <w:p w:rsidR="000F05C4" w:rsidRPr="008B0500" w:rsidRDefault="000F05C4" w:rsidP="008B0500">
                  <w:pPr>
                    <w:rPr>
                      <w:rFonts w:ascii="Arial" w:hAnsi="Arial" w:cs="Arial"/>
                      <w:sz w:val="20"/>
                      <w:szCs w:val="20"/>
                    </w:rPr>
                  </w:pPr>
                  <w:r w:rsidRPr="008B0500">
                    <w:rPr>
                      <w:rFonts w:ascii="Arial" w:hAnsi="Arial" w:cs="Arial"/>
                      <w:sz w:val="20"/>
                      <w:szCs w:val="20"/>
                    </w:rPr>
                    <w:t>MND / ALS</w:t>
                  </w:r>
                </w:p>
              </w:tc>
            </w:tr>
            <w:tr w:rsidR="000F05C4" w:rsidRPr="008B0500" w:rsidTr="0070127E">
              <w:tc>
                <w:tcPr>
                  <w:tcW w:w="1864" w:type="dxa"/>
                </w:tcPr>
                <w:p w:rsidR="000F05C4" w:rsidRPr="008B0500" w:rsidRDefault="000F05C4" w:rsidP="008B0500">
                  <w:pPr>
                    <w:rPr>
                      <w:rFonts w:ascii="Arial" w:hAnsi="Arial" w:cs="Arial"/>
                      <w:b/>
                      <w:sz w:val="20"/>
                      <w:szCs w:val="20"/>
                    </w:rPr>
                  </w:pPr>
                  <w:r w:rsidRPr="008B0500">
                    <w:rPr>
                      <w:rFonts w:ascii="Arial" w:hAnsi="Arial" w:cs="Arial"/>
                      <w:b/>
                      <w:sz w:val="20"/>
                      <w:szCs w:val="20"/>
                    </w:rPr>
                    <w:t>Onset</w:t>
                  </w:r>
                </w:p>
              </w:tc>
              <w:tc>
                <w:tcPr>
                  <w:tcW w:w="1885" w:type="dxa"/>
                </w:tcPr>
                <w:p w:rsidR="000F05C4" w:rsidRPr="008B0500" w:rsidRDefault="000F05C4" w:rsidP="008B0500">
                  <w:pPr>
                    <w:rPr>
                      <w:rFonts w:ascii="Arial" w:hAnsi="Arial" w:cs="Arial"/>
                      <w:sz w:val="20"/>
                      <w:szCs w:val="20"/>
                    </w:rPr>
                  </w:pPr>
                  <w:r w:rsidRPr="008B0500">
                    <w:rPr>
                      <w:rFonts w:ascii="Arial" w:hAnsi="Arial" w:cs="Arial"/>
                      <w:sz w:val="20"/>
                      <w:szCs w:val="20"/>
                    </w:rPr>
                    <w:t>NR</w:t>
                  </w:r>
                </w:p>
              </w:tc>
            </w:tr>
            <w:tr w:rsidR="000F05C4" w:rsidRPr="008B0500" w:rsidTr="0070127E">
              <w:tc>
                <w:tcPr>
                  <w:tcW w:w="1864" w:type="dxa"/>
                </w:tcPr>
                <w:p w:rsidR="000F05C4" w:rsidRPr="008B0500" w:rsidRDefault="000F05C4" w:rsidP="008B0500">
                  <w:pPr>
                    <w:rPr>
                      <w:rFonts w:ascii="Arial" w:hAnsi="Arial" w:cs="Arial"/>
                      <w:b/>
                      <w:sz w:val="20"/>
                      <w:szCs w:val="20"/>
                    </w:rPr>
                  </w:pPr>
                  <w:r w:rsidRPr="008B0500">
                    <w:rPr>
                      <w:rFonts w:ascii="Arial" w:hAnsi="Arial" w:cs="Arial"/>
                      <w:b/>
                      <w:sz w:val="20"/>
                      <w:szCs w:val="20"/>
                    </w:rPr>
                    <w:t>Sex</w:t>
                  </w:r>
                </w:p>
              </w:tc>
              <w:tc>
                <w:tcPr>
                  <w:tcW w:w="1885" w:type="dxa"/>
                </w:tcPr>
                <w:p w:rsidR="000F05C4" w:rsidRPr="008B0500" w:rsidRDefault="000F05C4" w:rsidP="008B0500">
                  <w:pPr>
                    <w:rPr>
                      <w:rFonts w:ascii="Arial" w:hAnsi="Arial" w:cs="Arial"/>
                      <w:sz w:val="20"/>
                      <w:szCs w:val="20"/>
                    </w:rPr>
                  </w:pPr>
                  <w:r w:rsidRPr="008B0500">
                    <w:rPr>
                      <w:rFonts w:ascii="Arial" w:hAnsi="Arial" w:cs="Arial"/>
                      <w:sz w:val="20"/>
                      <w:szCs w:val="20"/>
                    </w:rPr>
                    <w:t>NR</w:t>
                  </w:r>
                </w:p>
              </w:tc>
            </w:tr>
            <w:tr w:rsidR="000F05C4" w:rsidRPr="008B0500" w:rsidTr="0070127E">
              <w:tc>
                <w:tcPr>
                  <w:tcW w:w="1864" w:type="dxa"/>
                </w:tcPr>
                <w:p w:rsidR="000F05C4" w:rsidRPr="008B0500" w:rsidRDefault="000F05C4" w:rsidP="008B0500">
                  <w:pPr>
                    <w:rPr>
                      <w:rFonts w:ascii="Arial" w:hAnsi="Arial" w:cs="Arial"/>
                      <w:b/>
                      <w:sz w:val="20"/>
                      <w:szCs w:val="20"/>
                    </w:rPr>
                  </w:pPr>
                  <w:r w:rsidRPr="008B0500">
                    <w:rPr>
                      <w:rFonts w:ascii="Arial" w:hAnsi="Arial" w:cs="Arial"/>
                      <w:b/>
                      <w:sz w:val="20"/>
                      <w:szCs w:val="20"/>
                    </w:rPr>
                    <w:t>Age</w:t>
                  </w:r>
                </w:p>
              </w:tc>
              <w:tc>
                <w:tcPr>
                  <w:tcW w:w="1885" w:type="dxa"/>
                </w:tcPr>
                <w:p w:rsidR="000F05C4" w:rsidRPr="008B0500" w:rsidRDefault="000F05C4" w:rsidP="008B0500">
                  <w:pPr>
                    <w:rPr>
                      <w:rFonts w:ascii="Arial" w:hAnsi="Arial" w:cs="Arial"/>
                      <w:sz w:val="20"/>
                      <w:szCs w:val="20"/>
                    </w:rPr>
                  </w:pPr>
                  <w:r w:rsidRPr="008B0500">
                    <w:rPr>
                      <w:rFonts w:ascii="Arial" w:hAnsi="Arial" w:cs="Arial"/>
                      <w:sz w:val="20"/>
                      <w:szCs w:val="20"/>
                    </w:rPr>
                    <w:t>NR</w:t>
                  </w:r>
                </w:p>
              </w:tc>
            </w:tr>
            <w:tr w:rsidR="000F05C4" w:rsidRPr="008B0500" w:rsidTr="0070127E">
              <w:tc>
                <w:tcPr>
                  <w:tcW w:w="1864" w:type="dxa"/>
                </w:tcPr>
                <w:p w:rsidR="000F05C4" w:rsidRPr="008B0500" w:rsidRDefault="000F05C4" w:rsidP="008B0500">
                  <w:pPr>
                    <w:rPr>
                      <w:rFonts w:ascii="Arial" w:hAnsi="Arial" w:cs="Arial"/>
                      <w:b/>
                      <w:sz w:val="20"/>
                      <w:szCs w:val="20"/>
                    </w:rPr>
                  </w:pPr>
                  <w:r w:rsidRPr="008B0500">
                    <w:rPr>
                      <w:rFonts w:ascii="Arial" w:hAnsi="Arial" w:cs="Arial"/>
                      <w:b/>
                      <w:sz w:val="20"/>
                      <w:szCs w:val="20"/>
                    </w:rPr>
                    <w:t>NIV usage</w:t>
                  </w:r>
                </w:p>
              </w:tc>
              <w:tc>
                <w:tcPr>
                  <w:tcW w:w="1885" w:type="dxa"/>
                </w:tcPr>
                <w:p w:rsidR="000F05C4" w:rsidRPr="008B0500" w:rsidRDefault="000F05C4" w:rsidP="008B0500">
                  <w:pPr>
                    <w:rPr>
                      <w:rFonts w:ascii="Arial" w:hAnsi="Arial" w:cs="Arial"/>
                      <w:sz w:val="20"/>
                      <w:szCs w:val="20"/>
                    </w:rPr>
                  </w:pPr>
                  <w:r w:rsidRPr="008B0500">
                    <w:rPr>
                      <w:rFonts w:ascii="Arial" w:hAnsi="Arial" w:cs="Arial"/>
                      <w:sz w:val="20"/>
                      <w:szCs w:val="20"/>
                    </w:rPr>
                    <w:t>Withdrawal</w:t>
                  </w:r>
                </w:p>
              </w:tc>
            </w:tr>
            <w:tr w:rsidR="000F05C4" w:rsidRPr="008B0500" w:rsidTr="0070127E">
              <w:tc>
                <w:tcPr>
                  <w:tcW w:w="1864" w:type="dxa"/>
                </w:tcPr>
                <w:p w:rsidR="000F05C4" w:rsidRPr="008B0500" w:rsidRDefault="000F05C4" w:rsidP="008B0500">
                  <w:pPr>
                    <w:rPr>
                      <w:rFonts w:ascii="Arial" w:hAnsi="Arial" w:cs="Arial"/>
                      <w:b/>
                      <w:sz w:val="20"/>
                      <w:szCs w:val="20"/>
                    </w:rPr>
                  </w:pPr>
                  <w:r w:rsidRPr="008B0500">
                    <w:rPr>
                      <w:rFonts w:ascii="Arial" w:hAnsi="Arial" w:cs="Arial"/>
                      <w:b/>
                      <w:sz w:val="20"/>
                      <w:szCs w:val="20"/>
                    </w:rPr>
                    <w:t>Other (specify)</w:t>
                  </w:r>
                </w:p>
              </w:tc>
              <w:tc>
                <w:tcPr>
                  <w:tcW w:w="1885" w:type="dxa"/>
                </w:tcPr>
                <w:p w:rsidR="000F05C4" w:rsidRPr="008B0500" w:rsidRDefault="000F05C4" w:rsidP="008B0500">
                  <w:pPr>
                    <w:rPr>
                      <w:rFonts w:ascii="Arial" w:hAnsi="Arial" w:cs="Arial"/>
                      <w:sz w:val="20"/>
                      <w:szCs w:val="20"/>
                    </w:rPr>
                  </w:pPr>
                </w:p>
              </w:tc>
            </w:tr>
          </w:tbl>
          <w:p w:rsidR="000F05C4" w:rsidRPr="008B0500" w:rsidRDefault="000F05C4" w:rsidP="008B0500">
            <w:pPr>
              <w:spacing w:after="200"/>
              <w:rPr>
                <w:rFonts w:ascii="Arial" w:hAnsi="Arial" w:cs="Arial"/>
                <w:sz w:val="20"/>
                <w:szCs w:val="20"/>
              </w:rPr>
            </w:pPr>
          </w:p>
        </w:tc>
        <w:tc>
          <w:tcPr>
            <w:tcW w:w="4650" w:type="dxa"/>
          </w:tcPr>
          <w:p w:rsidR="000F05C4" w:rsidRPr="008B0500" w:rsidRDefault="000F05C4" w:rsidP="008B0500">
            <w:pPr>
              <w:spacing w:after="200"/>
              <w:rPr>
                <w:rFonts w:ascii="Arial" w:hAnsi="Arial" w:cs="Arial"/>
                <w:b/>
                <w:sz w:val="20"/>
                <w:szCs w:val="20"/>
              </w:rPr>
            </w:pPr>
            <w:r w:rsidRPr="008B0500">
              <w:rPr>
                <w:rFonts w:ascii="Arial" w:hAnsi="Arial" w:cs="Arial"/>
                <w:b/>
                <w:sz w:val="20"/>
                <w:szCs w:val="20"/>
              </w:rPr>
              <w:t>Author identified themes</w:t>
            </w:r>
          </w:p>
          <w:p w:rsidR="000F05C4" w:rsidRPr="008B0500" w:rsidRDefault="000F05C4" w:rsidP="008B0500">
            <w:pPr>
              <w:spacing w:after="200"/>
              <w:rPr>
                <w:rFonts w:ascii="Arial" w:hAnsi="Arial" w:cs="Arial"/>
                <w:b/>
                <w:bCs/>
                <w:sz w:val="20"/>
                <w:szCs w:val="20"/>
              </w:rPr>
            </w:pPr>
            <w:r w:rsidRPr="008B0500">
              <w:rPr>
                <w:rFonts w:ascii="Arial" w:hAnsi="Arial" w:cs="Arial"/>
                <w:b/>
                <w:bCs/>
                <w:sz w:val="20"/>
                <w:szCs w:val="20"/>
              </w:rPr>
              <w:t>Data relating to NIV provision and usage: Phelps 2014:</w:t>
            </w:r>
          </w:p>
          <w:p w:rsidR="000F05C4" w:rsidRPr="008B0500" w:rsidRDefault="000F05C4" w:rsidP="008B0500">
            <w:pPr>
              <w:spacing w:after="200"/>
              <w:rPr>
                <w:rFonts w:ascii="Arial" w:hAnsi="Arial" w:cs="Arial"/>
                <w:sz w:val="20"/>
                <w:szCs w:val="20"/>
              </w:rPr>
            </w:pPr>
            <w:r w:rsidRPr="008B0500">
              <w:rPr>
                <w:rFonts w:ascii="Arial" w:hAnsi="Arial" w:cs="Arial"/>
                <w:sz w:val="20"/>
                <w:szCs w:val="20"/>
              </w:rPr>
              <w:t xml:space="preserve">Emotionality and the tensions of the situation were vivid for all. Logistics were more variably recalled; both families and HCPs held some technical aspects in great detail. </w:t>
            </w:r>
          </w:p>
          <w:p w:rsidR="000F05C4" w:rsidRPr="008B0500" w:rsidRDefault="000F05C4" w:rsidP="008B0500">
            <w:pPr>
              <w:spacing w:after="200"/>
              <w:rPr>
                <w:rFonts w:ascii="Arial" w:hAnsi="Arial" w:cs="Arial"/>
                <w:sz w:val="20"/>
                <w:szCs w:val="20"/>
              </w:rPr>
            </w:pPr>
            <w:r w:rsidRPr="008B0500">
              <w:rPr>
                <w:rFonts w:ascii="Arial" w:hAnsi="Arial" w:cs="Arial"/>
                <w:sz w:val="20"/>
                <w:szCs w:val="20"/>
              </w:rPr>
              <w:t xml:space="preserve">Families described a long journey to the point of </w:t>
            </w:r>
            <w:r w:rsidRPr="008B0500">
              <w:rPr>
                <w:rFonts w:ascii="Arial" w:hAnsi="Arial" w:cs="Arial"/>
                <w:sz w:val="20"/>
                <w:szCs w:val="20"/>
              </w:rPr>
              <w:lastRenderedPageBreak/>
              <w:t xml:space="preserve">decision, often triggered by loss of communication or overwhelming sense of dependence or loss of self-determination. Families often spoke of patients choosing to end life. They often sensed that professionals were inexperienced, illustrated by an absence of clear information sharing and a lack of choice. </w:t>
            </w:r>
          </w:p>
          <w:p w:rsidR="000F05C4" w:rsidRPr="008B0500" w:rsidRDefault="000F05C4" w:rsidP="008B0500">
            <w:pPr>
              <w:spacing w:after="200"/>
              <w:rPr>
                <w:rFonts w:ascii="Arial" w:hAnsi="Arial" w:cs="Arial"/>
                <w:sz w:val="20"/>
                <w:szCs w:val="20"/>
              </w:rPr>
            </w:pPr>
            <w:r w:rsidRPr="008B0500">
              <w:rPr>
                <w:rFonts w:ascii="Arial" w:hAnsi="Arial" w:cs="Arial"/>
                <w:sz w:val="20"/>
                <w:szCs w:val="20"/>
              </w:rPr>
              <w:t xml:space="preserve">HCPs may know the patient and family well or be called upon to deliver the care with little or no previous involvement. Nurses spoke of advocacy for the patient and the family. Some felt uneasy about the decision and the withdrawal itself, often feeling professionally vulnerable. </w:t>
            </w:r>
          </w:p>
          <w:p w:rsidR="000F05C4" w:rsidRPr="008B0500" w:rsidRDefault="000F05C4" w:rsidP="008B0500">
            <w:pPr>
              <w:spacing w:after="200"/>
              <w:rPr>
                <w:rFonts w:ascii="Arial" w:hAnsi="Arial" w:cs="Arial"/>
                <w:sz w:val="20"/>
                <w:szCs w:val="20"/>
              </w:rPr>
            </w:pPr>
            <w:r w:rsidRPr="008B0500">
              <w:rPr>
                <w:rFonts w:ascii="Arial" w:hAnsi="Arial" w:cs="Arial"/>
                <w:sz w:val="20"/>
                <w:szCs w:val="20"/>
              </w:rPr>
              <w:t>Clarity for doctors of the ethical and clinical decision- making was in contrast to the multi-layered and conflicting feelings they experienced in carrying out the patient's wishes. Medical indemnity organizations appeared unclear about the professional and legal acceptability of this and this increased the complexity and the stress of the situations.</w:t>
            </w:r>
          </w:p>
          <w:p w:rsidR="000F05C4" w:rsidRPr="008B0500" w:rsidRDefault="000F05C4" w:rsidP="008B0500">
            <w:pPr>
              <w:spacing w:after="200"/>
              <w:rPr>
                <w:rFonts w:ascii="Arial" w:hAnsi="Arial" w:cs="Arial"/>
                <w:sz w:val="20"/>
                <w:szCs w:val="20"/>
              </w:rPr>
            </w:pPr>
            <w:r w:rsidRPr="008B0500">
              <w:rPr>
                <w:rFonts w:ascii="Arial" w:hAnsi="Arial" w:cs="Arial"/>
                <w:b/>
                <w:bCs/>
                <w:sz w:val="20"/>
                <w:szCs w:val="20"/>
              </w:rPr>
              <w:t>Author conclusions:</w:t>
            </w:r>
            <w:r w:rsidRPr="008B0500">
              <w:rPr>
                <w:rFonts w:ascii="Arial" w:hAnsi="Arial" w:cs="Arial"/>
                <w:sz w:val="20"/>
                <w:szCs w:val="20"/>
              </w:rPr>
              <w:t xml:space="preserve"> This is a complex area of care and most HCPs are novices. Those HCPs with more experience or who are supported by experienced HCPs are better able to guide families and colleagues. Mentoring and other systems need to be developed to support those involved and improve patient outcomes.</w:t>
            </w:r>
          </w:p>
          <w:p w:rsidR="000F05C4" w:rsidRPr="008B0500" w:rsidRDefault="000F05C4" w:rsidP="008B0500">
            <w:pPr>
              <w:spacing w:after="200"/>
              <w:rPr>
                <w:rFonts w:ascii="Arial" w:hAnsi="Arial" w:cs="Arial"/>
                <w:b/>
                <w:sz w:val="20"/>
                <w:szCs w:val="20"/>
              </w:rPr>
            </w:pPr>
            <w:r w:rsidRPr="008B0500">
              <w:rPr>
                <w:rFonts w:ascii="Arial" w:hAnsi="Arial" w:cs="Arial"/>
                <w:b/>
                <w:sz w:val="20"/>
                <w:szCs w:val="20"/>
              </w:rPr>
              <w:t xml:space="preserve">Data relating to NIV provision and usage Oliver 2016: </w:t>
            </w:r>
          </w:p>
          <w:p w:rsidR="000F05C4" w:rsidRPr="008B0500" w:rsidRDefault="000F05C4" w:rsidP="008B0500">
            <w:pPr>
              <w:spacing w:after="200"/>
              <w:rPr>
                <w:rFonts w:ascii="Arial" w:hAnsi="Arial" w:cs="Arial"/>
                <w:sz w:val="20"/>
                <w:szCs w:val="20"/>
              </w:rPr>
            </w:pPr>
            <w:r w:rsidRPr="008B0500">
              <w:rPr>
                <w:rFonts w:ascii="Arial" w:hAnsi="Arial" w:cs="Arial"/>
                <w:sz w:val="20"/>
                <w:szCs w:val="20"/>
              </w:rPr>
              <w:t>Need to use medication</w:t>
            </w:r>
            <w:r w:rsidRPr="008B0500">
              <w:rPr>
                <w:rFonts w:ascii="Calibri" w:hAnsi="Calibri" w:cs="Arial"/>
              </w:rPr>
              <w:t xml:space="preserve"> </w:t>
            </w:r>
            <w:r w:rsidRPr="008B0500">
              <w:rPr>
                <w:rFonts w:ascii="Arial" w:hAnsi="Arial" w:cs="Arial"/>
                <w:sz w:val="20"/>
                <w:szCs w:val="20"/>
              </w:rPr>
              <w:t xml:space="preserve">to avoid distressing symptoms before NIV withdrawn. Additional medication administered if symptoms occurred. </w:t>
            </w:r>
          </w:p>
          <w:p w:rsidR="000F05C4" w:rsidRPr="008B0500" w:rsidRDefault="000F05C4" w:rsidP="008B0500">
            <w:pPr>
              <w:spacing w:after="200"/>
              <w:rPr>
                <w:rFonts w:ascii="Arial" w:hAnsi="Arial" w:cs="Arial"/>
                <w:sz w:val="20"/>
                <w:szCs w:val="20"/>
              </w:rPr>
            </w:pPr>
            <w:r w:rsidRPr="008B0500">
              <w:rPr>
                <w:rFonts w:ascii="Arial" w:hAnsi="Arial" w:cs="Arial"/>
                <w:sz w:val="20"/>
                <w:szCs w:val="20"/>
              </w:rPr>
              <w:lastRenderedPageBreak/>
              <w:t xml:space="preserve">HCPs intended medication doses to be sufficient to avoid symptoms - concerned that use of high doses could be seen as hastening. Most patients given morphine/ diamorphine and midazolam by subcutaneous infusion, subcutaneous injections or via an intravenous line to manage breathlessness and anxiety. Some received medication via gastrostomy. </w:t>
            </w:r>
          </w:p>
          <w:p w:rsidR="000F05C4" w:rsidRPr="008B0500" w:rsidRDefault="000F05C4" w:rsidP="008B0500">
            <w:pPr>
              <w:spacing w:after="200"/>
              <w:rPr>
                <w:rFonts w:ascii="Arial" w:hAnsi="Arial" w:cs="Arial"/>
                <w:sz w:val="20"/>
                <w:szCs w:val="20"/>
              </w:rPr>
            </w:pPr>
            <w:r w:rsidRPr="008B0500">
              <w:rPr>
                <w:rFonts w:ascii="Arial" w:hAnsi="Arial" w:cs="Arial"/>
                <w:sz w:val="20"/>
                <w:szCs w:val="20"/>
              </w:rPr>
              <w:t>One third experienced symptoms after NIV removed. Two cases where this required mask be temporarily replaced plus further medication. Distress experienced by some patients was difficult for all concerned.</w:t>
            </w:r>
          </w:p>
          <w:p w:rsidR="000F05C4" w:rsidRPr="008B0500" w:rsidRDefault="000F05C4" w:rsidP="008B0500">
            <w:pPr>
              <w:spacing w:after="200"/>
              <w:rPr>
                <w:rFonts w:ascii="Arial" w:hAnsi="Arial" w:cs="Arial"/>
                <w:sz w:val="20"/>
                <w:szCs w:val="20"/>
              </w:rPr>
            </w:pPr>
            <w:r w:rsidRPr="008B0500">
              <w:rPr>
                <w:rFonts w:ascii="Arial" w:hAnsi="Arial" w:cs="Arial"/>
                <w:b/>
                <w:sz w:val="20"/>
                <w:szCs w:val="20"/>
              </w:rPr>
              <w:t xml:space="preserve">Author conclusions: </w:t>
            </w:r>
            <w:r w:rsidRPr="008B0500">
              <w:rPr>
                <w:rFonts w:ascii="Arial" w:hAnsi="Arial" w:cs="Arial"/>
                <w:bCs/>
                <w:sz w:val="20"/>
                <w:szCs w:val="20"/>
              </w:rPr>
              <w:t>During withdrawal of NIV, distressing symptoms may occur if sedating medication doses insufficient. Presence of uncontrolled symptoms distressing to all concerned. Need for clear guidance from people with experience, to provide details of the medication required to prevent distress.</w:t>
            </w:r>
            <w:r w:rsidRPr="008B0500">
              <w:rPr>
                <w:rFonts w:ascii="Arial" w:hAnsi="Arial" w:cs="Arial"/>
                <w:sz w:val="20"/>
                <w:szCs w:val="20"/>
              </w:rPr>
              <w:t xml:space="preserve"> </w:t>
            </w:r>
          </w:p>
        </w:tc>
      </w:tr>
      <w:tr w:rsidR="000F05C4" w:rsidRPr="008B0500" w:rsidTr="0070127E">
        <w:tc>
          <w:tcPr>
            <w:tcW w:w="4649" w:type="dxa"/>
          </w:tcPr>
          <w:p w:rsidR="000F05C4" w:rsidRPr="008B0500" w:rsidRDefault="000F05C4" w:rsidP="008B0500">
            <w:pPr>
              <w:spacing w:after="200"/>
              <w:rPr>
                <w:rFonts w:ascii="Arial" w:hAnsi="Arial" w:cs="Arial"/>
                <w:b/>
                <w:sz w:val="20"/>
                <w:szCs w:val="20"/>
              </w:rPr>
            </w:pPr>
            <w:r w:rsidRPr="008B0500">
              <w:rPr>
                <w:rFonts w:ascii="Arial" w:hAnsi="Arial" w:cs="Arial"/>
                <w:b/>
                <w:sz w:val="20"/>
                <w:szCs w:val="20"/>
              </w:rPr>
              <w:lastRenderedPageBreak/>
              <w:t>Palmer 2011</w:t>
            </w:r>
          </w:p>
          <w:p w:rsidR="000F05C4" w:rsidRPr="008B0500" w:rsidRDefault="000F05C4" w:rsidP="008B0500">
            <w:pPr>
              <w:spacing w:after="200"/>
              <w:rPr>
                <w:rFonts w:ascii="Arial" w:hAnsi="Arial" w:cs="Arial"/>
                <w:bCs/>
                <w:sz w:val="20"/>
                <w:szCs w:val="20"/>
              </w:rPr>
            </w:pPr>
            <w:r w:rsidRPr="008B0500">
              <w:rPr>
                <w:rFonts w:ascii="Arial" w:hAnsi="Arial" w:cs="Arial"/>
                <w:bCs/>
                <w:sz w:val="20"/>
                <w:szCs w:val="20"/>
              </w:rPr>
              <w:t xml:space="preserve">Journal paper / </w:t>
            </w:r>
            <w:r w:rsidRPr="008B0500">
              <w:rPr>
                <w:rFonts w:ascii="Arial" w:hAnsi="Arial" w:cs="Arial"/>
                <w:bCs/>
                <w:sz w:val="20"/>
                <w:szCs w:val="20"/>
                <w:u w:val="single"/>
              </w:rPr>
              <w:t>conference abstract</w:t>
            </w:r>
          </w:p>
          <w:p w:rsidR="000F05C4" w:rsidRPr="008B0500" w:rsidRDefault="000F05C4" w:rsidP="008B0500">
            <w:pPr>
              <w:spacing w:after="200"/>
              <w:rPr>
                <w:rFonts w:ascii="Arial" w:hAnsi="Arial" w:cs="Arial"/>
                <w:b/>
                <w:sz w:val="20"/>
                <w:szCs w:val="20"/>
              </w:rPr>
            </w:pPr>
            <w:r w:rsidRPr="008B0500">
              <w:rPr>
                <w:rFonts w:ascii="Arial" w:hAnsi="Arial" w:cs="Arial"/>
                <w:b/>
                <w:sz w:val="20"/>
                <w:szCs w:val="20"/>
              </w:rPr>
              <w:t xml:space="preserve">Country: </w:t>
            </w:r>
            <w:r w:rsidRPr="008B0500">
              <w:rPr>
                <w:rFonts w:ascii="Arial" w:hAnsi="Arial" w:cs="Arial"/>
                <w:sz w:val="20"/>
                <w:szCs w:val="20"/>
              </w:rPr>
              <w:t>UK</w:t>
            </w:r>
          </w:p>
          <w:tbl>
            <w:tblPr>
              <w:tblStyle w:val="TableGrid5"/>
              <w:tblW w:w="0" w:type="auto"/>
              <w:tblLook w:val="04A0" w:firstRow="1" w:lastRow="0" w:firstColumn="1" w:lastColumn="0" w:noHBand="0" w:noVBand="1"/>
            </w:tblPr>
            <w:tblGrid>
              <w:gridCol w:w="1760"/>
              <w:gridCol w:w="1275"/>
            </w:tblGrid>
            <w:tr w:rsidR="000F05C4" w:rsidRPr="008B0500" w:rsidTr="0070127E">
              <w:tc>
                <w:tcPr>
                  <w:tcW w:w="1760" w:type="dxa"/>
                </w:tcPr>
                <w:p w:rsidR="000F05C4" w:rsidRPr="008B0500" w:rsidRDefault="000F05C4" w:rsidP="008B0500">
                  <w:pPr>
                    <w:rPr>
                      <w:rFonts w:ascii="Arial" w:hAnsi="Arial" w:cs="Arial"/>
                      <w:b/>
                      <w:sz w:val="20"/>
                      <w:szCs w:val="20"/>
                    </w:rPr>
                  </w:pPr>
                  <w:r w:rsidRPr="008B0500">
                    <w:rPr>
                      <w:rFonts w:ascii="Arial" w:hAnsi="Arial" w:cs="Arial"/>
                      <w:b/>
                      <w:sz w:val="20"/>
                      <w:szCs w:val="20"/>
                    </w:rPr>
                    <w:t>Qualitative</w:t>
                  </w:r>
                </w:p>
              </w:tc>
              <w:tc>
                <w:tcPr>
                  <w:tcW w:w="1275" w:type="dxa"/>
                </w:tcPr>
                <w:p w:rsidR="000F05C4" w:rsidRPr="008B0500" w:rsidRDefault="000F05C4" w:rsidP="008B0500">
                  <w:pPr>
                    <w:rPr>
                      <w:rFonts w:ascii="Arial" w:hAnsi="Arial" w:cs="Arial"/>
                      <w:sz w:val="20"/>
                      <w:szCs w:val="20"/>
                    </w:rPr>
                  </w:pPr>
                </w:p>
              </w:tc>
            </w:tr>
            <w:tr w:rsidR="000F05C4" w:rsidRPr="008B0500" w:rsidTr="0070127E">
              <w:tc>
                <w:tcPr>
                  <w:tcW w:w="1760" w:type="dxa"/>
                </w:tcPr>
                <w:p w:rsidR="000F05C4" w:rsidRPr="008B0500" w:rsidRDefault="000F05C4" w:rsidP="008B0500">
                  <w:pPr>
                    <w:rPr>
                      <w:rFonts w:ascii="Arial" w:hAnsi="Arial" w:cs="Arial"/>
                      <w:b/>
                      <w:sz w:val="20"/>
                      <w:szCs w:val="20"/>
                    </w:rPr>
                  </w:pPr>
                  <w:r w:rsidRPr="008B0500">
                    <w:rPr>
                      <w:rFonts w:ascii="Arial" w:hAnsi="Arial" w:cs="Arial"/>
                      <w:b/>
                      <w:sz w:val="20"/>
                      <w:szCs w:val="20"/>
                    </w:rPr>
                    <w:t>Mixed method</w:t>
                  </w:r>
                </w:p>
              </w:tc>
              <w:tc>
                <w:tcPr>
                  <w:tcW w:w="1275" w:type="dxa"/>
                </w:tcPr>
                <w:p w:rsidR="000F05C4" w:rsidRPr="008B0500" w:rsidRDefault="000F05C4" w:rsidP="008B0500">
                  <w:pPr>
                    <w:rPr>
                      <w:rFonts w:ascii="Arial" w:hAnsi="Arial" w:cs="Arial"/>
                      <w:sz w:val="20"/>
                      <w:szCs w:val="20"/>
                    </w:rPr>
                  </w:pPr>
                </w:p>
              </w:tc>
            </w:tr>
            <w:tr w:rsidR="000F05C4" w:rsidRPr="008B0500" w:rsidTr="0070127E">
              <w:tc>
                <w:tcPr>
                  <w:tcW w:w="1760" w:type="dxa"/>
                </w:tcPr>
                <w:p w:rsidR="000F05C4" w:rsidRPr="008B0500" w:rsidRDefault="000F05C4" w:rsidP="008B0500">
                  <w:pPr>
                    <w:rPr>
                      <w:rFonts w:ascii="Arial" w:hAnsi="Arial" w:cs="Arial"/>
                      <w:b/>
                      <w:sz w:val="20"/>
                      <w:szCs w:val="20"/>
                    </w:rPr>
                  </w:pPr>
                  <w:r w:rsidRPr="008B0500">
                    <w:rPr>
                      <w:rFonts w:ascii="Arial" w:hAnsi="Arial" w:cs="Arial"/>
                      <w:b/>
                      <w:sz w:val="20"/>
                      <w:szCs w:val="20"/>
                    </w:rPr>
                    <w:t>Other (specify)</w:t>
                  </w:r>
                </w:p>
              </w:tc>
              <w:tc>
                <w:tcPr>
                  <w:tcW w:w="1275" w:type="dxa"/>
                </w:tcPr>
                <w:p w:rsidR="000F05C4" w:rsidRPr="008B0500" w:rsidRDefault="000F05C4" w:rsidP="008B0500">
                  <w:pPr>
                    <w:rPr>
                      <w:rFonts w:ascii="Arial" w:hAnsi="Arial" w:cs="Arial"/>
                      <w:bCs/>
                      <w:sz w:val="20"/>
                      <w:szCs w:val="20"/>
                    </w:rPr>
                  </w:pPr>
                  <w:r w:rsidRPr="008B0500">
                    <w:rPr>
                      <w:rFonts w:ascii="Arial" w:hAnsi="Arial" w:cs="Arial"/>
                      <w:bCs/>
                      <w:sz w:val="20"/>
                      <w:szCs w:val="20"/>
                    </w:rPr>
                    <w:t>Routine data</w:t>
                  </w:r>
                </w:p>
              </w:tc>
            </w:tr>
          </w:tbl>
          <w:p w:rsidR="000F05C4" w:rsidRPr="008B0500" w:rsidRDefault="000F05C4" w:rsidP="008B0500">
            <w:pPr>
              <w:spacing w:after="200"/>
              <w:rPr>
                <w:rFonts w:ascii="Arial" w:hAnsi="Arial" w:cs="Arial"/>
                <w:sz w:val="20"/>
                <w:szCs w:val="20"/>
              </w:rPr>
            </w:pPr>
          </w:p>
          <w:p w:rsidR="000F05C4" w:rsidRPr="008B0500" w:rsidRDefault="000F05C4" w:rsidP="008B0500">
            <w:pPr>
              <w:spacing w:after="200"/>
              <w:rPr>
                <w:rFonts w:ascii="Arial" w:hAnsi="Arial" w:cs="Arial"/>
                <w:bCs/>
                <w:sz w:val="20"/>
                <w:szCs w:val="20"/>
              </w:rPr>
            </w:pPr>
            <w:r w:rsidRPr="008B0500">
              <w:rPr>
                <w:rFonts w:ascii="Arial" w:hAnsi="Arial" w:cs="Arial"/>
                <w:b/>
                <w:sz w:val="20"/>
                <w:szCs w:val="20"/>
              </w:rPr>
              <w:t xml:space="preserve">Aim of study: </w:t>
            </w:r>
            <w:r w:rsidRPr="008B0500">
              <w:rPr>
                <w:rFonts w:ascii="Arial" w:hAnsi="Arial" w:cs="Arial"/>
                <w:bCs/>
                <w:sz w:val="20"/>
                <w:szCs w:val="20"/>
              </w:rPr>
              <w:t xml:space="preserve">Concordance of patients with NIV intervention </w:t>
            </w:r>
          </w:p>
          <w:p w:rsidR="000F05C4" w:rsidRPr="008B0500" w:rsidRDefault="000F05C4" w:rsidP="008B0500">
            <w:pPr>
              <w:spacing w:after="200"/>
              <w:rPr>
                <w:rFonts w:ascii="Arial" w:hAnsi="Arial" w:cs="Arial"/>
                <w:bCs/>
                <w:sz w:val="20"/>
                <w:szCs w:val="20"/>
              </w:rPr>
            </w:pPr>
            <w:r w:rsidRPr="008B0500">
              <w:rPr>
                <w:rFonts w:ascii="Arial" w:hAnsi="Arial" w:cs="Arial"/>
                <w:b/>
                <w:sz w:val="20"/>
                <w:szCs w:val="20"/>
              </w:rPr>
              <w:t xml:space="preserve">Data collection method: </w:t>
            </w:r>
            <w:r w:rsidRPr="008B0500">
              <w:rPr>
                <w:rFonts w:ascii="Arial" w:hAnsi="Arial" w:cs="Arial"/>
                <w:bCs/>
                <w:sz w:val="20"/>
                <w:szCs w:val="20"/>
              </w:rPr>
              <w:t xml:space="preserve">Retrospective case </w:t>
            </w:r>
            <w:r w:rsidRPr="008B0500">
              <w:rPr>
                <w:rFonts w:ascii="Arial" w:hAnsi="Arial" w:cs="Arial"/>
                <w:bCs/>
                <w:sz w:val="20"/>
                <w:szCs w:val="20"/>
              </w:rPr>
              <w:lastRenderedPageBreak/>
              <w:t>note review April 2004 – March 2011</w:t>
            </w:r>
          </w:p>
          <w:p w:rsidR="000F05C4" w:rsidRPr="008B0500" w:rsidRDefault="000F05C4" w:rsidP="008B0500">
            <w:pPr>
              <w:spacing w:after="200"/>
              <w:rPr>
                <w:rFonts w:ascii="Arial" w:hAnsi="Arial" w:cs="Arial"/>
                <w:b/>
                <w:sz w:val="20"/>
                <w:szCs w:val="20"/>
              </w:rPr>
            </w:pPr>
            <w:r w:rsidRPr="008B0500">
              <w:rPr>
                <w:rFonts w:ascii="Arial" w:hAnsi="Arial" w:cs="Arial"/>
                <w:b/>
                <w:sz w:val="20"/>
                <w:szCs w:val="20"/>
              </w:rPr>
              <w:t xml:space="preserve">Theoretical underpinning: </w:t>
            </w:r>
            <w:r w:rsidRPr="008B0500">
              <w:rPr>
                <w:rFonts w:ascii="Arial" w:hAnsi="Arial" w:cs="Arial"/>
                <w:bCs/>
                <w:sz w:val="20"/>
                <w:szCs w:val="20"/>
              </w:rPr>
              <w:t>NR</w:t>
            </w:r>
          </w:p>
          <w:p w:rsidR="000F05C4" w:rsidRPr="008B0500" w:rsidRDefault="000F05C4" w:rsidP="008B0500">
            <w:pPr>
              <w:spacing w:after="200"/>
              <w:rPr>
                <w:rFonts w:ascii="Arial" w:hAnsi="Arial" w:cs="Arial"/>
                <w:bCs/>
                <w:sz w:val="20"/>
                <w:szCs w:val="20"/>
              </w:rPr>
            </w:pPr>
            <w:r w:rsidRPr="008B0500">
              <w:rPr>
                <w:rFonts w:ascii="Arial" w:hAnsi="Arial" w:cs="Arial"/>
                <w:b/>
                <w:sz w:val="20"/>
                <w:szCs w:val="20"/>
              </w:rPr>
              <w:t xml:space="preserve">Sample size: </w:t>
            </w:r>
            <w:r w:rsidRPr="008B0500">
              <w:rPr>
                <w:rFonts w:ascii="Arial" w:hAnsi="Arial" w:cs="Arial"/>
                <w:bCs/>
                <w:sz w:val="20"/>
                <w:szCs w:val="20"/>
              </w:rPr>
              <w:t>42</w:t>
            </w:r>
          </w:p>
          <w:p w:rsidR="000F05C4" w:rsidRPr="008B0500" w:rsidRDefault="000F05C4" w:rsidP="008B0500">
            <w:pPr>
              <w:spacing w:after="200"/>
              <w:rPr>
                <w:rFonts w:ascii="Arial" w:hAnsi="Arial" w:cs="Arial"/>
                <w:b/>
                <w:sz w:val="20"/>
                <w:szCs w:val="20"/>
              </w:rPr>
            </w:pPr>
            <w:r w:rsidRPr="008B0500">
              <w:rPr>
                <w:rFonts w:ascii="Arial" w:hAnsi="Arial" w:cs="Arial"/>
                <w:b/>
                <w:sz w:val="20"/>
                <w:szCs w:val="20"/>
              </w:rPr>
              <w:t xml:space="preserve">Identification/recruitment: </w:t>
            </w:r>
            <w:r w:rsidRPr="008B0500">
              <w:rPr>
                <w:rFonts w:ascii="Arial" w:hAnsi="Arial" w:cs="Arial"/>
                <w:bCs/>
                <w:sz w:val="20"/>
                <w:szCs w:val="20"/>
              </w:rPr>
              <w:t>NR</w:t>
            </w:r>
          </w:p>
        </w:tc>
        <w:tc>
          <w:tcPr>
            <w:tcW w:w="4649" w:type="dxa"/>
          </w:tcPr>
          <w:p w:rsidR="000F05C4" w:rsidRPr="008B0500" w:rsidRDefault="000F05C4" w:rsidP="008B0500">
            <w:pPr>
              <w:spacing w:after="200"/>
              <w:rPr>
                <w:rFonts w:ascii="Arial" w:hAnsi="Arial" w:cs="Arial"/>
                <w:b/>
                <w:sz w:val="20"/>
                <w:szCs w:val="20"/>
              </w:rPr>
            </w:pPr>
            <w:r w:rsidRPr="008B0500">
              <w:rPr>
                <w:rFonts w:ascii="Arial" w:hAnsi="Arial" w:cs="Arial"/>
                <w:b/>
                <w:sz w:val="20"/>
                <w:szCs w:val="20"/>
              </w:rPr>
              <w:lastRenderedPageBreak/>
              <w:t>Participant characteristics:</w:t>
            </w:r>
          </w:p>
          <w:tbl>
            <w:tblPr>
              <w:tblStyle w:val="TableGrid5"/>
              <w:tblpPr w:leftFromText="180" w:rightFromText="180" w:vertAnchor="text" w:horzAnchor="margin" w:tblpXSpec="center" w:tblpY="49"/>
              <w:tblOverlap w:val="never"/>
              <w:tblW w:w="0" w:type="auto"/>
              <w:tblLook w:val="04A0" w:firstRow="1" w:lastRow="0" w:firstColumn="1" w:lastColumn="0" w:noHBand="0" w:noVBand="1"/>
            </w:tblPr>
            <w:tblGrid>
              <w:gridCol w:w="1864"/>
              <w:gridCol w:w="1885"/>
            </w:tblGrid>
            <w:tr w:rsidR="000F05C4" w:rsidRPr="008B0500" w:rsidTr="0070127E">
              <w:tc>
                <w:tcPr>
                  <w:tcW w:w="1864" w:type="dxa"/>
                </w:tcPr>
                <w:p w:rsidR="000F05C4" w:rsidRPr="008B0500" w:rsidRDefault="000F05C4" w:rsidP="008B0500">
                  <w:pPr>
                    <w:rPr>
                      <w:rFonts w:ascii="Arial" w:hAnsi="Arial" w:cs="Arial"/>
                      <w:b/>
                      <w:sz w:val="20"/>
                      <w:szCs w:val="20"/>
                    </w:rPr>
                  </w:pPr>
                  <w:r w:rsidRPr="008B0500">
                    <w:rPr>
                      <w:rFonts w:ascii="Arial" w:hAnsi="Arial" w:cs="Arial"/>
                      <w:b/>
                      <w:sz w:val="20"/>
                      <w:szCs w:val="20"/>
                    </w:rPr>
                    <w:t>Type of group</w:t>
                  </w:r>
                </w:p>
              </w:tc>
              <w:tc>
                <w:tcPr>
                  <w:tcW w:w="1885" w:type="dxa"/>
                </w:tcPr>
                <w:p w:rsidR="000F05C4" w:rsidRPr="008B0500" w:rsidRDefault="000F05C4" w:rsidP="008B0500">
                  <w:pPr>
                    <w:rPr>
                      <w:rFonts w:ascii="Arial" w:hAnsi="Arial" w:cs="Arial"/>
                      <w:sz w:val="20"/>
                      <w:szCs w:val="20"/>
                    </w:rPr>
                  </w:pPr>
                  <w:r w:rsidRPr="008B0500">
                    <w:rPr>
                      <w:rFonts w:ascii="Arial" w:hAnsi="Arial" w:cs="Arial"/>
                      <w:sz w:val="20"/>
                      <w:szCs w:val="20"/>
                    </w:rPr>
                    <w:t>Patients</w:t>
                  </w:r>
                </w:p>
              </w:tc>
            </w:tr>
            <w:tr w:rsidR="000F05C4" w:rsidRPr="008B0500" w:rsidTr="0070127E">
              <w:tc>
                <w:tcPr>
                  <w:tcW w:w="1864" w:type="dxa"/>
                </w:tcPr>
                <w:p w:rsidR="000F05C4" w:rsidRPr="008B0500" w:rsidRDefault="000F05C4" w:rsidP="008B0500">
                  <w:pPr>
                    <w:rPr>
                      <w:rFonts w:ascii="Arial" w:hAnsi="Arial" w:cs="Arial"/>
                      <w:b/>
                      <w:sz w:val="20"/>
                      <w:szCs w:val="20"/>
                    </w:rPr>
                  </w:pPr>
                  <w:r w:rsidRPr="008B0500">
                    <w:rPr>
                      <w:rFonts w:ascii="Arial" w:hAnsi="Arial" w:cs="Arial"/>
                      <w:b/>
                      <w:sz w:val="20"/>
                      <w:szCs w:val="20"/>
                    </w:rPr>
                    <w:t>Condition</w:t>
                  </w:r>
                </w:p>
              </w:tc>
              <w:tc>
                <w:tcPr>
                  <w:tcW w:w="1885" w:type="dxa"/>
                </w:tcPr>
                <w:p w:rsidR="000F05C4" w:rsidRPr="008B0500" w:rsidRDefault="000F05C4" w:rsidP="008B0500">
                  <w:pPr>
                    <w:rPr>
                      <w:rFonts w:ascii="Arial" w:hAnsi="Arial" w:cs="Arial"/>
                      <w:sz w:val="20"/>
                      <w:szCs w:val="20"/>
                    </w:rPr>
                  </w:pPr>
                  <w:r w:rsidRPr="008B0500">
                    <w:rPr>
                      <w:rFonts w:ascii="Arial" w:hAnsi="Arial" w:cs="Arial"/>
                      <w:sz w:val="20"/>
                      <w:szCs w:val="20"/>
                    </w:rPr>
                    <w:t>MND</w:t>
                  </w:r>
                </w:p>
              </w:tc>
            </w:tr>
            <w:tr w:rsidR="000F05C4" w:rsidRPr="008B0500" w:rsidTr="0070127E">
              <w:tc>
                <w:tcPr>
                  <w:tcW w:w="1864" w:type="dxa"/>
                </w:tcPr>
                <w:p w:rsidR="000F05C4" w:rsidRPr="008B0500" w:rsidRDefault="000F05C4" w:rsidP="008B0500">
                  <w:pPr>
                    <w:rPr>
                      <w:rFonts w:ascii="Arial" w:hAnsi="Arial" w:cs="Arial"/>
                      <w:b/>
                      <w:sz w:val="20"/>
                      <w:szCs w:val="20"/>
                    </w:rPr>
                  </w:pPr>
                  <w:r w:rsidRPr="008B0500">
                    <w:rPr>
                      <w:rFonts w:ascii="Arial" w:hAnsi="Arial" w:cs="Arial"/>
                      <w:b/>
                      <w:sz w:val="20"/>
                      <w:szCs w:val="20"/>
                    </w:rPr>
                    <w:t>Onset</w:t>
                  </w:r>
                </w:p>
              </w:tc>
              <w:tc>
                <w:tcPr>
                  <w:tcW w:w="1885" w:type="dxa"/>
                </w:tcPr>
                <w:p w:rsidR="000F05C4" w:rsidRPr="008B0500" w:rsidRDefault="000F05C4" w:rsidP="008B0500">
                  <w:pPr>
                    <w:rPr>
                      <w:rFonts w:ascii="Arial" w:hAnsi="Arial" w:cs="Arial"/>
                      <w:sz w:val="20"/>
                      <w:szCs w:val="20"/>
                    </w:rPr>
                  </w:pPr>
                  <w:r w:rsidRPr="008B0500">
                    <w:rPr>
                      <w:rFonts w:ascii="Arial" w:hAnsi="Arial" w:cs="Arial"/>
                      <w:sz w:val="20"/>
                      <w:szCs w:val="20"/>
                    </w:rPr>
                    <w:t>Mean 13.9 months</w:t>
                  </w:r>
                </w:p>
              </w:tc>
            </w:tr>
            <w:tr w:rsidR="000F05C4" w:rsidRPr="008B0500" w:rsidTr="0070127E">
              <w:tc>
                <w:tcPr>
                  <w:tcW w:w="1864" w:type="dxa"/>
                </w:tcPr>
                <w:p w:rsidR="000F05C4" w:rsidRPr="008B0500" w:rsidRDefault="000F05C4" w:rsidP="008B0500">
                  <w:pPr>
                    <w:rPr>
                      <w:rFonts w:ascii="Arial" w:hAnsi="Arial" w:cs="Arial"/>
                      <w:b/>
                      <w:sz w:val="20"/>
                      <w:szCs w:val="20"/>
                    </w:rPr>
                  </w:pPr>
                  <w:r w:rsidRPr="008B0500">
                    <w:rPr>
                      <w:rFonts w:ascii="Arial" w:hAnsi="Arial" w:cs="Arial"/>
                      <w:b/>
                      <w:sz w:val="20"/>
                      <w:szCs w:val="20"/>
                    </w:rPr>
                    <w:t>Sex</w:t>
                  </w:r>
                </w:p>
              </w:tc>
              <w:tc>
                <w:tcPr>
                  <w:tcW w:w="1885" w:type="dxa"/>
                </w:tcPr>
                <w:p w:rsidR="000F05C4" w:rsidRPr="008B0500" w:rsidRDefault="000F05C4" w:rsidP="008B0500">
                  <w:pPr>
                    <w:rPr>
                      <w:rFonts w:ascii="Arial" w:hAnsi="Arial" w:cs="Arial"/>
                      <w:sz w:val="20"/>
                      <w:szCs w:val="20"/>
                    </w:rPr>
                  </w:pPr>
                  <w:r w:rsidRPr="008B0500">
                    <w:rPr>
                      <w:rFonts w:ascii="Arial" w:hAnsi="Arial" w:cs="Arial"/>
                      <w:sz w:val="20"/>
                      <w:szCs w:val="20"/>
                    </w:rPr>
                    <w:t>NR</w:t>
                  </w:r>
                </w:p>
              </w:tc>
            </w:tr>
            <w:tr w:rsidR="000F05C4" w:rsidRPr="008B0500" w:rsidTr="0070127E">
              <w:tc>
                <w:tcPr>
                  <w:tcW w:w="1864" w:type="dxa"/>
                </w:tcPr>
                <w:p w:rsidR="000F05C4" w:rsidRPr="008B0500" w:rsidRDefault="000F05C4" w:rsidP="008B0500">
                  <w:pPr>
                    <w:rPr>
                      <w:rFonts w:ascii="Arial" w:hAnsi="Arial" w:cs="Arial"/>
                      <w:b/>
                      <w:sz w:val="20"/>
                      <w:szCs w:val="20"/>
                    </w:rPr>
                  </w:pPr>
                  <w:r w:rsidRPr="008B0500">
                    <w:rPr>
                      <w:rFonts w:ascii="Arial" w:hAnsi="Arial" w:cs="Arial"/>
                      <w:b/>
                      <w:sz w:val="20"/>
                      <w:szCs w:val="20"/>
                    </w:rPr>
                    <w:t>Age</w:t>
                  </w:r>
                </w:p>
              </w:tc>
              <w:tc>
                <w:tcPr>
                  <w:tcW w:w="1885" w:type="dxa"/>
                </w:tcPr>
                <w:p w:rsidR="000F05C4" w:rsidRPr="008B0500" w:rsidRDefault="000F05C4" w:rsidP="008B0500">
                  <w:pPr>
                    <w:rPr>
                      <w:rFonts w:ascii="Arial" w:hAnsi="Arial" w:cs="Arial"/>
                      <w:sz w:val="20"/>
                      <w:szCs w:val="20"/>
                    </w:rPr>
                  </w:pPr>
                  <w:r w:rsidRPr="008B0500">
                    <w:rPr>
                      <w:rFonts w:ascii="Arial" w:hAnsi="Arial" w:cs="Arial"/>
                      <w:sz w:val="20"/>
                      <w:szCs w:val="20"/>
                    </w:rPr>
                    <w:t>NR</w:t>
                  </w:r>
                </w:p>
              </w:tc>
            </w:tr>
            <w:tr w:rsidR="000F05C4" w:rsidRPr="008B0500" w:rsidTr="0070127E">
              <w:tc>
                <w:tcPr>
                  <w:tcW w:w="1864" w:type="dxa"/>
                </w:tcPr>
                <w:p w:rsidR="000F05C4" w:rsidRPr="008B0500" w:rsidRDefault="000F05C4" w:rsidP="008B0500">
                  <w:pPr>
                    <w:rPr>
                      <w:rFonts w:ascii="Arial" w:hAnsi="Arial" w:cs="Arial"/>
                      <w:b/>
                      <w:sz w:val="20"/>
                      <w:szCs w:val="20"/>
                    </w:rPr>
                  </w:pPr>
                  <w:r w:rsidRPr="008B0500">
                    <w:rPr>
                      <w:rFonts w:ascii="Arial" w:hAnsi="Arial" w:cs="Arial"/>
                      <w:b/>
                      <w:sz w:val="20"/>
                      <w:szCs w:val="20"/>
                    </w:rPr>
                    <w:t>NIV usage</w:t>
                  </w:r>
                </w:p>
              </w:tc>
              <w:tc>
                <w:tcPr>
                  <w:tcW w:w="1885" w:type="dxa"/>
                </w:tcPr>
                <w:p w:rsidR="000F05C4" w:rsidRPr="008B0500" w:rsidRDefault="000F05C4" w:rsidP="008B0500">
                  <w:pPr>
                    <w:rPr>
                      <w:rFonts w:ascii="Arial" w:hAnsi="Arial" w:cs="Arial"/>
                      <w:sz w:val="20"/>
                      <w:szCs w:val="20"/>
                    </w:rPr>
                  </w:pPr>
                  <w:r w:rsidRPr="008B0500">
                    <w:rPr>
                      <w:rFonts w:ascii="Arial" w:hAnsi="Arial" w:cs="Arial"/>
                      <w:sz w:val="20"/>
                      <w:szCs w:val="20"/>
                    </w:rPr>
                    <w:t>Yes</w:t>
                  </w:r>
                </w:p>
              </w:tc>
            </w:tr>
            <w:tr w:rsidR="000F05C4" w:rsidRPr="008B0500" w:rsidTr="0070127E">
              <w:tc>
                <w:tcPr>
                  <w:tcW w:w="1864" w:type="dxa"/>
                </w:tcPr>
                <w:p w:rsidR="000F05C4" w:rsidRPr="008B0500" w:rsidRDefault="000F05C4" w:rsidP="008B0500">
                  <w:pPr>
                    <w:rPr>
                      <w:rFonts w:ascii="Arial" w:hAnsi="Arial" w:cs="Arial"/>
                      <w:b/>
                      <w:sz w:val="20"/>
                      <w:szCs w:val="20"/>
                    </w:rPr>
                  </w:pPr>
                  <w:r w:rsidRPr="008B0500">
                    <w:rPr>
                      <w:rFonts w:ascii="Arial" w:hAnsi="Arial" w:cs="Arial"/>
                      <w:b/>
                      <w:sz w:val="20"/>
                      <w:szCs w:val="20"/>
                    </w:rPr>
                    <w:t>Other (specify)</w:t>
                  </w:r>
                </w:p>
              </w:tc>
              <w:tc>
                <w:tcPr>
                  <w:tcW w:w="1885" w:type="dxa"/>
                </w:tcPr>
                <w:p w:rsidR="000F05C4" w:rsidRPr="008B0500" w:rsidRDefault="000F05C4" w:rsidP="008B0500">
                  <w:pPr>
                    <w:rPr>
                      <w:rFonts w:ascii="Arial" w:hAnsi="Arial" w:cs="Arial"/>
                      <w:sz w:val="20"/>
                      <w:szCs w:val="20"/>
                    </w:rPr>
                  </w:pPr>
                </w:p>
              </w:tc>
            </w:tr>
          </w:tbl>
          <w:p w:rsidR="000F05C4" w:rsidRPr="008B0500" w:rsidRDefault="000F05C4" w:rsidP="008B0500">
            <w:pPr>
              <w:spacing w:after="200"/>
              <w:rPr>
                <w:rFonts w:ascii="Arial" w:hAnsi="Arial" w:cs="Arial"/>
                <w:sz w:val="20"/>
                <w:szCs w:val="20"/>
              </w:rPr>
            </w:pPr>
          </w:p>
        </w:tc>
        <w:tc>
          <w:tcPr>
            <w:tcW w:w="4650" w:type="dxa"/>
          </w:tcPr>
          <w:p w:rsidR="000F05C4" w:rsidRPr="008B0500" w:rsidRDefault="000F05C4" w:rsidP="008B0500">
            <w:pPr>
              <w:spacing w:after="200"/>
              <w:rPr>
                <w:rFonts w:ascii="Arial" w:hAnsi="Arial" w:cs="Arial"/>
                <w:b/>
                <w:sz w:val="20"/>
                <w:szCs w:val="20"/>
              </w:rPr>
            </w:pPr>
            <w:r w:rsidRPr="008B0500">
              <w:rPr>
                <w:rFonts w:ascii="Arial" w:hAnsi="Arial" w:cs="Arial"/>
                <w:b/>
                <w:sz w:val="20"/>
                <w:szCs w:val="20"/>
              </w:rPr>
              <w:t>Author identified themes</w:t>
            </w:r>
          </w:p>
          <w:p w:rsidR="000F05C4" w:rsidRPr="008B0500" w:rsidRDefault="000F05C4" w:rsidP="008B0500">
            <w:pPr>
              <w:spacing w:after="200"/>
              <w:rPr>
                <w:rFonts w:ascii="Arial" w:hAnsi="Arial" w:cs="Arial"/>
                <w:bCs/>
                <w:sz w:val="20"/>
                <w:szCs w:val="20"/>
              </w:rPr>
            </w:pPr>
            <w:r w:rsidRPr="008B0500">
              <w:rPr>
                <w:rFonts w:ascii="Arial" w:hAnsi="Arial" w:cs="Arial"/>
                <w:bCs/>
                <w:sz w:val="20"/>
                <w:szCs w:val="20"/>
              </w:rPr>
              <w:t>N/A</w:t>
            </w:r>
          </w:p>
          <w:p w:rsidR="000F05C4" w:rsidRPr="008B0500" w:rsidRDefault="000F05C4" w:rsidP="008B0500">
            <w:pPr>
              <w:spacing w:after="200"/>
              <w:rPr>
                <w:rFonts w:ascii="Arial" w:hAnsi="Arial" w:cs="Arial"/>
                <w:b/>
                <w:sz w:val="20"/>
                <w:szCs w:val="20"/>
              </w:rPr>
            </w:pPr>
            <w:r w:rsidRPr="008B0500">
              <w:rPr>
                <w:rFonts w:ascii="Arial" w:hAnsi="Arial" w:cs="Arial"/>
                <w:b/>
                <w:sz w:val="20"/>
                <w:szCs w:val="20"/>
              </w:rPr>
              <w:t xml:space="preserve">Data relating to NIV provision and usage: </w:t>
            </w:r>
          </w:p>
          <w:p w:rsidR="000F05C4" w:rsidRPr="008B0500" w:rsidRDefault="000F05C4" w:rsidP="008B0500">
            <w:pPr>
              <w:spacing w:after="200"/>
              <w:rPr>
                <w:rFonts w:ascii="Arial" w:hAnsi="Arial" w:cs="Arial"/>
                <w:sz w:val="20"/>
                <w:szCs w:val="20"/>
              </w:rPr>
            </w:pPr>
            <w:r w:rsidRPr="008B0500">
              <w:rPr>
                <w:rFonts w:ascii="Arial" w:hAnsi="Arial" w:cs="Arial"/>
                <w:bCs/>
                <w:sz w:val="20"/>
                <w:szCs w:val="20"/>
              </w:rPr>
              <w:t xml:space="preserve">71% of patients were eventually concordant, 19% did not tolerate NIV and 10% died. Concordance was greater and more rapid in hospital than at home (76% vs 69%; 4.4 days vs 14.2 days respectively). NIV was tolerated well in those with symptomatic and physiological requirement (84%). 75% failure rate in physiological requirement only; 80% concordance in symptom requirement only. Most common symptom was daytime sleepiness (81%). Mean survival from </w:t>
            </w:r>
            <w:r w:rsidRPr="008B0500">
              <w:rPr>
                <w:rFonts w:ascii="Arial" w:hAnsi="Arial" w:cs="Arial"/>
                <w:bCs/>
                <w:sz w:val="20"/>
                <w:szCs w:val="20"/>
              </w:rPr>
              <w:lastRenderedPageBreak/>
              <w:t>initiation was 10.2 months (range 0.67-84). Three patients moved from NIV to IV, one of whom survived a further 5 years.</w:t>
            </w:r>
          </w:p>
          <w:p w:rsidR="000F05C4" w:rsidRPr="008B0500" w:rsidRDefault="000F05C4" w:rsidP="008B0500">
            <w:pPr>
              <w:spacing w:after="200"/>
              <w:rPr>
                <w:rFonts w:ascii="Arial" w:hAnsi="Arial" w:cs="Arial"/>
                <w:b/>
                <w:sz w:val="20"/>
                <w:szCs w:val="20"/>
              </w:rPr>
            </w:pPr>
            <w:r w:rsidRPr="008B0500">
              <w:rPr>
                <w:rFonts w:ascii="Arial" w:hAnsi="Arial" w:cs="Arial"/>
                <w:b/>
                <w:sz w:val="20"/>
                <w:szCs w:val="20"/>
              </w:rPr>
              <w:t xml:space="preserve">Author conclusions: </w:t>
            </w:r>
          </w:p>
          <w:p w:rsidR="000F05C4" w:rsidRPr="008B0500" w:rsidRDefault="000F05C4" w:rsidP="008B0500">
            <w:pPr>
              <w:spacing w:after="200"/>
              <w:rPr>
                <w:rFonts w:ascii="Arial" w:hAnsi="Arial" w:cs="Arial"/>
                <w:sz w:val="20"/>
                <w:szCs w:val="20"/>
              </w:rPr>
            </w:pPr>
            <w:r w:rsidRPr="008B0500">
              <w:rPr>
                <w:rFonts w:ascii="Arial" w:hAnsi="Arial" w:cs="Arial"/>
                <w:bCs/>
                <w:sz w:val="20"/>
                <w:szCs w:val="20"/>
              </w:rPr>
              <w:t>There is a tendency for MND patients to be more concordant with NIV that is started in hospital than at home, and initiation is more rapid. Patients without symptoms are less tolerant of NIV.</w:t>
            </w:r>
            <w:r w:rsidRPr="008B0500">
              <w:rPr>
                <w:rFonts w:ascii="Arial" w:hAnsi="Arial" w:cs="Arial"/>
                <w:sz w:val="20"/>
                <w:szCs w:val="20"/>
              </w:rPr>
              <w:t xml:space="preserve">                 </w:t>
            </w:r>
          </w:p>
        </w:tc>
      </w:tr>
      <w:tr w:rsidR="000F05C4" w:rsidRPr="008B0500" w:rsidTr="0070127E">
        <w:tc>
          <w:tcPr>
            <w:tcW w:w="4649" w:type="dxa"/>
          </w:tcPr>
          <w:p w:rsidR="000F05C4" w:rsidRPr="008B0500" w:rsidRDefault="000F05C4" w:rsidP="008B0500">
            <w:pPr>
              <w:spacing w:after="200"/>
              <w:rPr>
                <w:rFonts w:ascii="Arial" w:hAnsi="Arial" w:cs="Arial"/>
                <w:b/>
                <w:sz w:val="20"/>
                <w:szCs w:val="20"/>
              </w:rPr>
            </w:pPr>
            <w:r w:rsidRPr="008B0500">
              <w:rPr>
                <w:rFonts w:ascii="Arial" w:hAnsi="Arial" w:cs="Arial"/>
                <w:b/>
                <w:sz w:val="20"/>
                <w:szCs w:val="20"/>
              </w:rPr>
              <w:lastRenderedPageBreak/>
              <w:t xml:space="preserve">Phelps 2017 </w:t>
            </w:r>
            <w:r w:rsidRPr="008B0500">
              <w:rPr>
                <w:rFonts w:ascii="Arial" w:hAnsi="Arial" w:cs="Arial"/>
                <w:bCs/>
                <w:sz w:val="20"/>
                <w:szCs w:val="20"/>
              </w:rPr>
              <w:t>(linked to Faull and Oliver)</w:t>
            </w:r>
          </w:p>
          <w:p w:rsidR="000F05C4" w:rsidRPr="008B0500" w:rsidRDefault="000F05C4" w:rsidP="008B0500">
            <w:pPr>
              <w:spacing w:after="200"/>
              <w:rPr>
                <w:rFonts w:ascii="Arial" w:hAnsi="Arial" w:cs="Arial"/>
                <w:bCs/>
                <w:sz w:val="20"/>
                <w:szCs w:val="20"/>
              </w:rPr>
            </w:pPr>
            <w:r w:rsidRPr="008B0500">
              <w:rPr>
                <w:rFonts w:ascii="Arial" w:hAnsi="Arial" w:cs="Arial"/>
                <w:bCs/>
                <w:sz w:val="20"/>
                <w:szCs w:val="20"/>
                <w:u w:val="single"/>
              </w:rPr>
              <w:t>Journal paper</w:t>
            </w:r>
            <w:r w:rsidRPr="008B0500">
              <w:rPr>
                <w:rFonts w:ascii="Arial" w:hAnsi="Arial" w:cs="Arial"/>
                <w:bCs/>
                <w:sz w:val="20"/>
                <w:szCs w:val="20"/>
              </w:rPr>
              <w:t xml:space="preserve"> / conference abstract</w:t>
            </w:r>
          </w:p>
          <w:p w:rsidR="000F05C4" w:rsidRPr="008B0500" w:rsidRDefault="000F05C4" w:rsidP="008B0500">
            <w:pPr>
              <w:spacing w:after="200"/>
              <w:rPr>
                <w:rFonts w:ascii="Arial" w:hAnsi="Arial" w:cs="Arial"/>
                <w:b/>
                <w:sz w:val="20"/>
                <w:szCs w:val="20"/>
              </w:rPr>
            </w:pPr>
            <w:r w:rsidRPr="008B0500">
              <w:rPr>
                <w:rFonts w:ascii="Arial" w:hAnsi="Arial" w:cs="Arial"/>
                <w:b/>
                <w:sz w:val="20"/>
                <w:szCs w:val="20"/>
              </w:rPr>
              <w:t xml:space="preserve">Country: </w:t>
            </w:r>
            <w:r w:rsidRPr="008B0500">
              <w:rPr>
                <w:rFonts w:ascii="Arial" w:hAnsi="Arial" w:cs="Arial"/>
                <w:sz w:val="20"/>
                <w:szCs w:val="20"/>
              </w:rPr>
              <w:t>UK</w:t>
            </w:r>
          </w:p>
          <w:tbl>
            <w:tblPr>
              <w:tblStyle w:val="TableGrid5"/>
              <w:tblW w:w="0" w:type="auto"/>
              <w:tblLook w:val="04A0" w:firstRow="1" w:lastRow="0" w:firstColumn="1" w:lastColumn="0" w:noHBand="0" w:noVBand="1"/>
            </w:tblPr>
            <w:tblGrid>
              <w:gridCol w:w="1760"/>
              <w:gridCol w:w="1275"/>
            </w:tblGrid>
            <w:tr w:rsidR="000F05C4" w:rsidRPr="008B0500" w:rsidTr="0070127E">
              <w:tc>
                <w:tcPr>
                  <w:tcW w:w="1760" w:type="dxa"/>
                </w:tcPr>
                <w:p w:rsidR="000F05C4" w:rsidRPr="008B0500" w:rsidRDefault="000F05C4" w:rsidP="008B0500">
                  <w:pPr>
                    <w:rPr>
                      <w:rFonts w:ascii="Arial" w:hAnsi="Arial" w:cs="Arial"/>
                      <w:b/>
                      <w:sz w:val="20"/>
                      <w:szCs w:val="20"/>
                    </w:rPr>
                  </w:pPr>
                  <w:r w:rsidRPr="008B0500">
                    <w:rPr>
                      <w:rFonts w:ascii="Arial" w:hAnsi="Arial" w:cs="Arial"/>
                      <w:b/>
                      <w:sz w:val="20"/>
                      <w:szCs w:val="20"/>
                    </w:rPr>
                    <w:t>Qualitative</w:t>
                  </w:r>
                </w:p>
              </w:tc>
              <w:tc>
                <w:tcPr>
                  <w:tcW w:w="1275" w:type="dxa"/>
                </w:tcPr>
                <w:p w:rsidR="000F05C4" w:rsidRPr="008B0500" w:rsidRDefault="000F05C4" w:rsidP="008B0500">
                  <w:pPr>
                    <w:rPr>
                      <w:rFonts w:ascii="Arial" w:hAnsi="Arial" w:cs="Arial"/>
                      <w:sz w:val="20"/>
                      <w:szCs w:val="20"/>
                    </w:rPr>
                  </w:pPr>
                  <w:r w:rsidRPr="008B0500">
                    <w:rPr>
                      <w:rFonts w:ascii="Arial" w:hAnsi="Arial" w:cs="Arial"/>
                      <w:sz w:val="20"/>
                      <w:szCs w:val="20"/>
                    </w:rPr>
                    <w:t>X</w:t>
                  </w:r>
                </w:p>
              </w:tc>
            </w:tr>
            <w:tr w:rsidR="000F05C4" w:rsidRPr="008B0500" w:rsidTr="0070127E">
              <w:tc>
                <w:tcPr>
                  <w:tcW w:w="1760" w:type="dxa"/>
                </w:tcPr>
                <w:p w:rsidR="000F05C4" w:rsidRPr="008B0500" w:rsidRDefault="000F05C4" w:rsidP="008B0500">
                  <w:pPr>
                    <w:rPr>
                      <w:rFonts w:ascii="Arial" w:hAnsi="Arial" w:cs="Arial"/>
                      <w:b/>
                      <w:sz w:val="20"/>
                      <w:szCs w:val="20"/>
                    </w:rPr>
                  </w:pPr>
                  <w:r w:rsidRPr="008B0500">
                    <w:rPr>
                      <w:rFonts w:ascii="Arial" w:hAnsi="Arial" w:cs="Arial"/>
                      <w:b/>
                      <w:sz w:val="20"/>
                      <w:szCs w:val="20"/>
                    </w:rPr>
                    <w:t>Mixed method</w:t>
                  </w:r>
                </w:p>
              </w:tc>
              <w:tc>
                <w:tcPr>
                  <w:tcW w:w="1275" w:type="dxa"/>
                </w:tcPr>
                <w:p w:rsidR="000F05C4" w:rsidRPr="008B0500" w:rsidRDefault="000F05C4" w:rsidP="008B0500">
                  <w:pPr>
                    <w:rPr>
                      <w:rFonts w:ascii="Arial" w:hAnsi="Arial" w:cs="Arial"/>
                      <w:sz w:val="20"/>
                      <w:szCs w:val="20"/>
                    </w:rPr>
                  </w:pPr>
                </w:p>
              </w:tc>
            </w:tr>
            <w:tr w:rsidR="000F05C4" w:rsidRPr="008B0500" w:rsidTr="0070127E">
              <w:tc>
                <w:tcPr>
                  <w:tcW w:w="1760" w:type="dxa"/>
                </w:tcPr>
                <w:p w:rsidR="000F05C4" w:rsidRPr="008B0500" w:rsidRDefault="000F05C4" w:rsidP="008B0500">
                  <w:pPr>
                    <w:rPr>
                      <w:rFonts w:ascii="Arial" w:hAnsi="Arial" w:cs="Arial"/>
                      <w:b/>
                      <w:sz w:val="20"/>
                      <w:szCs w:val="20"/>
                    </w:rPr>
                  </w:pPr>
                  <w:r w:rsidRPr="008B0500">
                    <w:rPr>
                      <w:rFonts w:ascii="Arial" w:hAnsi="Arial" w:cs="Arial"/>
                      <w:b/>
                      <w:sz w:val="20"/>
                      <w:szCs w:val="20"/>
                    </w:rPr>
                    <w:t>Other (specify)</w:t>
                  </w:r>
                </w:p>
              </w:tc>
              <w:tc>
                <w:tcPr>
                  <w:tcW w:w="1275" w:type="dxa"/>
                </w:tcPr>
                <w:p w:rsidR="000F05C4" w:rsidRPr="008B0500" w:rsidRDefault="000F05C4" w:rsidP="008B0500">
                  <w:pPr>
                    <w:rPr>
                      <w:rFonts w:ascii="Arial" w:hAnsi="Arial" w:cs="Arial"/>
                      <w:b/>
                      <w:sz w:val="20"/>
                      <w:szCs w:val="20"/>
                    </w:rPr>
                  </w:pPr>
                </w:p>
              </w:tc>
            </w:tr>
          </w:tbl>
          <w:p w:rsidR="000F05C4" w:rsidRPr="008B0500" w:rsidRDefault="000F05C4" w:rsidP="008B0500">
            <w:pPr>
              <w:spacing w:after="200"/>
              <w:rPr>
                <w:rFonts w:ascii="Arial" w:hAnsi="Arial" w:cs="Arial"/>
                <w:sz w:val="20"/>
                <w:szCs w:val="20"/>
              </w:rPr>
            </w:pPr>
          </w:p>
          <w:p w:rsidR="000F05C4" w:rsidRPr="008B0500" w:rsidRDefault="000F05C4" w:rsidP="008B0500">
            <w:pPr>
              <w:spacing w:after="200"/>
              <w:rPr>
                <w:rFonts w:ascii="Arial" w:hAnsi="Arial" w:cs="Arial"/>
                <w:bCs/>
                <w:sz w:val="20"/>
                <w:szCs w:val="20"/>
              </w:rPr>
            </w:pPr>
            <w:r w:rsidRPr="008B0500">
              <w:rPr>
                <w:rFonts w:ascii="Arial" w:hAnsi="Arial" w:cs="Arial"/>
                <w:b/>
                <w:sz w:val="20"/>
                <w:szCs w:val="20"/>
              </w:rPr>
              <w:t xml:space="preserve">Aim of study: </w:t>
            </w:r>
            <w:r w:rsidRPr="008B0500">
              <w:rPr>
                <w:rFonts w:ascii="Arial" w:hAnsi="Arial" w:cs="Arial"/>
                <w:bCs/>
                <w:sz w:val="20"/>
                <w:szCs w:val="20"/>
              </w:rPr>
              <w:t>To identify and explore ethical and legal issues when supporting MND patients with ventilation withdrawal.</w:t>
            </w:r>
          </w:p>
          <w:p w:rsidR="000F05C4" w:rsidRPr="008B0500" w:rsidRDefault="000F05C4" w:rsidP="008B0500">
            <w:pPr>
              <w:spacing w:after="200"/>
              <w:rPr>
                <w:rFonts w:ascii="Arial" w:hAnsi="Arial" w:cs="Arial"/>
                <w:b/>
                <w:sz w:val="20"/>
                <w:szCs w:val="20"/>
              </w:rPr>
            </w:pPr>
            <w:r w:rsidRPr="008B0500">
              <w:rPr>
                <w:rFonts w:ascii="Arial" w:hAnsi="Arial" w:cs="Arial"/>
                <w:b/>
                <w:sz w:val="20"/>
                <w:szCs w:val="20"/>
              </w:rPr>
              <w:t xml:space="preserve">Data collection method: </w:t>
            </w:r>
            <w:r w:rsidRPr="008B0500">
              <w:rPr>
                <w:rFonts w:ascii="Arial" w:hAnsi="Arial" w:cs="Arial"/>
                <w:bCs/>
                <w:sz w:val="20"/>
                <w:szCs w:val="20"/>
              </w:rPr>
              <w:t>Interviews (19 face-to-face; 5 telephone)</w:t>
            </w:r>
          </w:p>
          <w:p w:rsidR="000F05C4" w:rsidRPr="008B0500" w:rsidRDefault="000F05C4" w:rsidP="008B0500">
            <w:pPr>
              <w:spacing w:after="200"/>
              <w:rPr>
                <w:rFonts w:ascii="Arial" w:hAnsi="Arial" w:cs="Arial"/>
                <w:b/>
                <w:sz w:val="20"/>
                <w:szCs w:val="20"/>
              </w:rPr>
            </w:pPr>
            <w:r w:rsidRPr="008B0500">
              <w:rPr>
                <w:rFonts w:ascii="Arial" w:hAnsi="Arial" w:cs="Arial"/>
                <w:b/>
                <w:sz w:val="20"/>
                <w:szCs w:val="20"/>
              </w:rPr>
              <w:t xml:space="preserve">Theoretical underpinning: </w:t>
            </w:r>
            <w:r w:rsidRPr="008B0500">
              <w:rPr>
                <w:rFonts w:ascii="Arial" w:hAnsi="Arial" w:cs="Arial"/>
                <w:bCs/>
                <w:sz w:val="20"/>
                <w:szCs w:val="20"/>
              </w:rPr>
              <w:t>NR</w:t>
            </w:r>
          </w:p>
          <w:p w:rsidR="000F05C4" w:rsidRPr="008B0500" w:rsidRDefault="000F05C4" w:rsidP="008B0500">
            <w:pPr>
              <w:spacing w:after="200"/>
              <w:rPr>
                <w:rFonts w:ascii="Arial" w:hAnsi="Arial" w:cs="Arial"/>
                <w:bCs/>
                <w:sz w:val="20"/>
                <w:szCs w:val="20"/>
              </w:rPr>
            </w:pPr>
            <w:r w:rsidRPr="008B0500">
              <w:rPr>
                <w:rFonts w:ascii="Arial" w:hAnsi="Arial" w:cs="Arial"/>
                <w:b/>
                <w:sz w:val="20"/>
                <w:szCs w:val="20"/>
              </w:rPr>
              <w:t xml:space="preserve">Sample size: </w:t>
            </w:r>
            <w:r w:rsidRPr="008B0500">
              <w:rPr>
                <w:rFonts w:ascii="Arial" w:hAnsi="Arial" w:cs="Arial"/>
                <w:bCs/>
                <w:sz w:val="20"/>
                <w:szCs w:val="20"/>
              </w:rPr>
              <w:t>24</w:t>
            </w:r>
          </w:p>
          <w:p w:rsidR="000F05C4" w:rsidRPr="008B0500" w:rsidRDefault="000F05C4" w:rsidP="008B0500">
            <w:pPr>
              <w:spacing w:after="200"/>
              <w:rPr>
                <w:rFonts w:ascii="Arial" w:hAnsi="Arial" w:cs="Arial"/>
                <w:b/>
                <w:sz w:val="20"/>
                <w:szCs w:val="20"/>
              </w:rPr>
            </w:pPr>
            <w:r w:rsidRPr="008B0500">
              <w:rPr>
                <w:rFonts w:ascii="Arial" w:hAnsi="Arial" w:cs="Arial"/>
                <w:b/>
                <w:sz w:val="20"/>
                <w:szCs w:val="20"/>
              </w:rPr>
              <w:t xml:space="preserve">Identification/recruitment: </w:t>
            </w:r>
            <w:r w:rsidRPr="008B0500">
              <w:rPr>
                <w:rFonts w:ascii="Arial" w:hAnsi="Arial" w:cs="Arial"/>
                <w:bCs/>
                <w:sz w:val="20"/>
                <w:szCs w:val="20"/>
              </w:rPr>
              <w:t>Through membership of associations and networks.</w:t>
            </w:r>
          </w:p>
        </w:tc>
        <w:tc>
          <w:tcPr>
            <w:tcW w:w="4649" w:type="dxa"/>
          </w:tcPr>
          <w:p w:rsidR="000F05C4" w:rsidRPr="008B0500" w:rsidRDefault="000F05C4" w:rsidP="008B0500">
            <w:pPr>
              <w:spacing w:after="200"/>
              <w:rPr>
                <w:rFonts w:ascii="Arial" w:hAnsi="Arial" w:cs="Arial"/>
                <w:b/>
                <w:sz w:val="20"/>
                <w:szCs w:val="20"/>
              </w:rPr>
            </w:pPr>
            <w:r w:rsidRPr="008B0500">
              <w:rPr>
                <w:rFonts w:ascii="Arial" w:hAnsi="Arial" w:cs="Arial"/>
                <w:b/>
                <w:sz w:val="20"/>
                <w:szCs w:val="20"/>
              </w:rPr>
              <w:t>Participant characteristics:</w:t>
            </w:r>
          </w:p>
          <w:tbl>
            <w:tblPr>
              <w:tblStyle w:val="TableGrid5"/>
              <w:tblpPr w:leftFromText="180" w:rightFromText="180" w:vertAnchor="text" w:horzAnchor="margin" w:tblpXSpec="center" w:tblpY="49"/>
              <w:tblOverlap w:val="never"/>
              <w:tblW w:w="0" w:type="auto"/>
              <w:tblLook w:val="04A0" w:firstRow="1" w:lastRow="0" w:firstColumn="1" w:lastColumn="0" w:noHBand="0" w:noVBand="1"/>
            </w:tblPr>
            <w:tblGrid>
              <w:gridCol w:w="1864"/>
              <w:gridCol w:w="1885"/>
            </w:tblGrid>
            <w:tr w:rsidR="000F05C4" w:rsidRPr="008B0500" w:rsidTr="0070127E">
              <w:tc>
                <w:tcPr>
                  <w:tcW w:w="1864" w:type="dxa"/>
                </w:tcPr>
                <w:p w:rsidR="000F05C4" w:rsidRPr="008B0500" w:rsidRDefault="000F05C4" w:rsidP="008B0500">
                  <w:pPr>
                    <w:rPr>
                      <w:rFonts w:ascii="Arial" w:hAnsi="Arial" w:cs="Arial"/>
                      <w:b/>
                      <w:sz w:val="20"/>
                      <w:szCs w:val="20"/>
                    </w:rPr>
                  </w:pPr>
                  <w:r w:rsidRPr="008B0500">
                    <w:rPr>
                      <w:rFonts w:ascii="Arial" w:hAnsi="Arial" w:cs="Arial"/>
                      <w:b/>
                      <w:sz w:val="20"/>
                      <w:szCs w:val="20"/>
                    </w:rPr>
                    <w:t>Type of group</w:t>
                  </w:r>
                </w:p>
              </w:tc>
              <w:tc>
                <w:tcPr>
                  <w:tcW w:w="1885" w:type="dxa"/>
                </w:tcPr>
                <w:p w:rsidR="000F05C4" w:rsidRPr="008B0500" w:rsidRDefault="000F05C4" w:rsidP="008B0500">
                  <w:pPr>
                    <w:rPr>
                      <w:rFonts w:ascii="Arial" w:hAnsi="Arial" w:cs="Arial"/>
                      <w:sz w:val="20"/>
                      <w:szCs w:val="20"/>
                    </w:rPr>
                  </w:pPr>
                  <w:r w:rsidRPr="008B0500">
                    <w:rPr>
                      <w:rFonts w:ascii="Arial" w:hAnsi="Arial" w:cs="Arial"/>
                      <w:sz w:val="20"/>
                      <w:szCs w:val="20"/>
                    </w:rPr>
                    <w:t>Doctors (palliative care, respiratory, neurology and GPs)</w:t>
                  </w:r>
                </w:p>
              </w:tc>
            </w:tr>
            <w:tr w:rsidR="000F05C4" w:rsidRPr="008B0500" w:rsidTr="0070127E">
              <w:tc>
                <w:tcPr>
                  <w:tcW w:w="1864" w:type="dxa"/>
                </w:tcPr>
                <w:p w:rsidR="000F05C4" w:rsidRPr="008B0500" w:rsidRDefault="000F05C4" w:rsidP="008B0500">
                  <w:pPr>
                    <w:rPr>
                      <w:rFonts w:ascii="Arial" w:hAnsi="Arial" w:cs="Arial"/>
                      <w:b/>
                      <w:sz w:val="20"/>
                      <w:szCs w:val="20"/>
                    </w:rPr>
                  </w:pPr>
                  <w:r w:rsidRPr="008B0500">
                    <w:rPr>
                      <w:rFonts w:ascii="Arial" w:hAnsi="Arial" w:cs="Arial"/>
                      <w:b/>
                      <w:sz w:val="20"/>
                      <w:szCs w:val="20"/>
                    </w:rPr>
                    <w:t>Condition</w:t>
                  </w:r>
                </w:p>
              </w:tc>
              <w:tc>
                <w:tcPr>
                  <w:tcW w:w="1885" w:type="dxa"/>
                </w:tcPr>
                <w:p w:rsidR="000F05C4" w:rsidRPr="008B0500" w:rsidRDefault="000F05C4" w:rsidP="008B0500">
                  <w:pPr>
                    <w:rPr>
                      <w:rFonts w:ascii="Arial" w:hAnsi="Arial" w:cs="Arial"/>
                      <w:sz w:val="20"/>
                      <w:szCs w:val="20"/>
                    </w:rPr>
                  </w:pPr>
                  <w:r w:rsidRPr="008B0500">
                    <w:rPr>
                      <w:rFonts w:ascii="Arial" w:hAnsi="Arial" w:cs="Arial"/>
                      <w:sz w:val="20"/>
                      <w:szCs w:val="20"/>
                    </w:rPr>
                    <w:t>MND</w:t>
                  </w:r>
                </w:p>
              </w:tc>
            </w:tr>
            <w:tr w:rsidR="000F05C4" w:rsidRPr="008B0500" w:rsidTr="0070127E">
              <w:tc>
                <w:tcPr>
                  <w:tcW w:w="1864" w:type="dxa"/>
                </w:tcPr>
                <w:p w:rsidR="000F05C4" w:rsidRPr="008B0500" w:rsidRDefault="000F05C4" w:rsidP="008B0500">
                  <w:pPr>
                    <w:rPr>
                      <w:rFonts w:ascii="Arial" w:hAnsi="Arial" w:cs="Arial"/>
                      <w:b/>
                      <w:sz w:val="20"/>
                      <w:szCs w:val="20"/>
                    </w:rPr>
                  </w:pPr>
                  <w:r w:rsidRPr="008B0500">
                    <w:rPr>
                      <w:rFonts w:ascii="Arial" w:hAnsi="Arial" w:cs="Arial"/>
                      <w:b/>
                      <w:sz w:val="20"/>
                      <w:szCs w:val="20"/>
                    </w:rPr>
                    <w:t>Onset</w:t>
                  </w:r>
                </w:p>
              </w:tc>
              <w:tc>
                <w:tcPr>
                  <w:tcW w:w="1885" w:type="dxa"/>
                </w:tcPr>
                <w:p w:rsidR="000F05C4" w:rsidRPr="008B0500" w:rsidRDefault="000F05C4" w:rsidP="008B0500">
                  <w:pPr>
                    <w:rPr>
                      <w:rFonts w:ascii="Arial" w:hAnsi="Arial" w:cs="Arial"/>
                      <w:sz w:val="20"/>
                      <w:szCs w:val="20"/>
                    </w:rPr>
                  </w:pPr>
                  <w:r w:rsidRPr="008B0500">
                    <w:rPr>
                      <w:rFonts w:ascii="Arial" w:hAnsi="Arial" w:cs="Arial"/>
                      <w:sz w:val="20"/>
                      <w:szCs w:val="20"/>
                    </w:rPr>
                    <w:t>NR</w:t>
                  </w:r>
                </w:p>
              </w:tc>
            </w:tr>
            <w:tr w:rsidR="000F05C4" w:rsidRPr="008B0500" w:rsidTr="0070127E">
              <w:tc>
                <w:tcPr>
                  <w:tcW w:w="1864" w:type="dxa"/>
                </w:tcPr>
                <w:p w:rsidR="000F05C4" w:rsidRPr="008B0500" w:rsidRDefault="000F05C4" w:rsidP="008B0500">
                  <w:pPr>
                    <w:rPr>
                      <w:rFonts w:ascii="Arial" w:hAnsi="Arial" w:cs="Arial"/>
                      <w:b/>
                      <w:sz w:val="20"/>
                      <w:szCs w:val="20"/>
                    </w:rPr>
                  </w:pPr>
                  <w:r w:rsidRPr="008B0500">
                    <w:rPr>
                      <w:rFonts w:ascii="Arial" w:hAnsi="Arial" w:cs="Arial"/>
                      <w:b/>
                      <w:sz w:val="20"/>
                      <w:szCs w:val="20"/>
                    </w:rPr>
                    <w:t>Sex</w:t>
                  </w:r>
                </w:p>
              </w:tc>
              <w:tc>
                <w:tcPr>
                  <w:tcW w:w="1885" w:type="dxa"/>
                </w:tcPr>
                <w:p w:rsidR="000F05C4" w:rsidRPr="008B0500" w:rsidRDefault="000F05C4" w:rsidP="008B0500">
                  <w:pPr>
                    <w:rPr>
                      <w:rFonts w:ascii="Arial" w:hAnsi="Arial" w:cs="Arial"/>
                      <w:sz w:val="20"/>
                      <w:szCs w:val="20"/>
                    </w:rPr>
                  </w:pPr>
                  <w:r w:rsidRPr="008B0500">
                    <w:rPr>
                      <w:rFonts w:ascii="Arial" w:hAnsi="Arial" w:cs="Arial"/>
                      <w:sz w:val="20"/>
                      <w:szCs w:val="20"/>
                    </w:rPr>
                    <w:t>NR</w:t>
                  </w:r>
                </w:p>
              </w:tc>
            </w:tr>
            <w:tr w:rsidR="000F05C4" w:rsidRPr="008B0500" w:rsidTr="0070127E">
              <w:tc>
                <w:tcPr>
                  <w:tcW w:w="1864" w:type="dxa"/>
                </w:tcPr>
                <w:p w:rsidR="000F05C4" w:rsidRPr="008B0500" w:rsidRDefault="000F05C4" w:rsidP="008B0500">
                  <w:pPr>
                    <w:rPr>
                      <w:rFonts w:ascii="Arial" w:hAnsi="Arial" w:cs="Arial"/>
                      <w:b/>
                      <w:sz w:val="20"/>
                      <w:szCs w:val="20"/>
                    </w:rPr>
                  </w:pPr>
                  <w:r w:rsidRPr="008B0500">
                    <w:rPr>
                      <w:rFonts w:ascii="Arial" w:hAnsi="Arial" w:cs="Arial"/>
                      <w:b/>
                      <w:sz w:val="20"/>
                      <w:szCs w:val="20"/>
                    </w:rPr>
                    <w:t>Age</w:t>
                  </w:r>
                </w:p>
              </w:tc>
              <w:tc>
                <w:tcPr>
                  <w:tcW w:w="1885" w:type="dxa"/>
                </w:tcPr>
                <w:p w:rsidR="000F05C4" w:rsidRPr="008B0500" w:rsidRDefault="000F05C4" w:rsidP="008B0500">
                  <w:pPr>
                    <w:rPr>
                      <w:rFonts w:ascii="Arial" w:hAnsi="Arial" w:cs="Arial"/>
                      <w:sz w:val="20"/>
                      <w:szCs w:val="20"/>
                    </w:rPr>
                  </w:pPr>
                  <w:r w:rsidRPr="008B0500">
                    <w:rPr>
                      <w:rFonts w:ascii="Arial" w:hAnsi="Arial" w:cs="Arial"/>
                      <w:sz w:val="20"/>
                      <w:szCs w:val="20"/>
                    </w:rPr>
                    <w:t>NR</w:t>
                  </w:r>
                </w:p>
              </w:tc>
            </w:tr>
            <w:tr w:rsidR="000F05C4" w:rsidRPr="008B0500" w:rsidTr="0070127E">
              <w:tc>
                <w:tcPr>
                  <w:tcW w:w="1864" w:type="dxa"/>
                </w:tcPr>
                <w:p w:rsidR="000F05C4" w:rsidRPr="008B0500" w:rsidRDefault="000F05C4" w:rsidP="008B0500">
                  <w:pPr>
                    <w:rPr>
                      <w:rFonts w:ascii="Arial" w:hAnsi="Arial" w:cs="Arial"/>
                      <w:b/>
                      <w:sz w:val="20"/>
                      <w:szCs w:val="20"/>
                    </w:rPr>
                  </w:pPr>
                  <w:r w:rsidRPr="008B0500">
                    <w:rPr>
                      <w:rFonts w:ascii="Arial" w:hAnsi="Arial" w:cs="Arial"/>
                      <w:b/>
                      <w:sz w:val="20"/>
                      <w:szCs w:val="20"/>
                    </w:rPr>
                    <w:t>NIV usage</w:t>
                  </w:r>
                </w:p>
              </w:tc>
              <w:tc>
                <w:tcPr>
                  <w:tcW w:w="1885" w:type="dxa"/>
                </w:tcPr>
                <w:p w:rsidR="000F05C4" w:rsidRPr="008B0500" w:rsidRDefault="000F05C4" w:rsidP="008B0500">
                  <w:pPr>
                    <w:rPr>
                      <w:rFonts w:ascii="Arial" w:hAnsi="Arial" w:cs="Arial"/>
                      <w:sz w:val="20"/>
                      <w:szCs w:val="20"/>
                    </w:rPr>
                  </w:pPr>
                  <w:r w:rsidRPr="008B0500">
                    <w:rPr>
                      <w:rFonts w:ascii="Arial" w:hAnsi="Arial" w:cs="Arial"/>
                      <w:sz w:val="20"/>
                      <w:szCs w:val="20"/>
                    </w:rPr>
                    <w:t>Yes</w:t>
                  </w:r>
                </w:p>
              </w:tc>
            </w:tr>
            <w:tr w:rsidR="000F05C4" w:rsidRPr="008B0500" w:rsidTr="0070127E">
              <w:tc>
                <w:tcPr>
                  <w:tcW w:w="1864" w:type="dxa"/>
                </w:tcPr>
                <w:p w:rsidR="000F05C4" w:rsidRPr="008B0500" w:rsidRDefault="000F05C4" w:rsidP="008B0500">
                  <w:pPr>
                    <w:rPr>
                      <w:rFonts w:ascii="Arial" w:hAnsi="Arial" w:cs="Arial"/>
                      <w:b/>
                      <w:sz w:val="20"/>
                      <w:szCs w:val="20"/>
                    </w:rPr>
                  </w:pPr>
                  <w:r w:rsidRPr="008B0500">
                    <w:rPr>
                      <w:rFonts w:ascii="Arial" w:hAnsi="Arial" w:cs="Arial"/>
                      <w:b/>
                      <w:sz w:val="20"/>
                      <w:szCs w:val="20"/>
                    </w:rPr>
                    <w:t>Other (specify)</w:t>
                  </w:r>
                </w:p>
              </w:tc>
              <w:tc>
                <w:tcPr>
                  <w:tcW w:w="1885" w:type="dxa"/>
                </w:tcPr>
                <w:p w:rsidR="000F05C4" w:rsidRPr="008B0500" w:rsidRDefault="000F05C4" w:rsidP="008B0500">
                  <w:pPr>
                    <w:rPr>
                      <w:rFonts w:ascii="Arial" w:hAnsi="Arial" w:cs="Arial"/>
                      <w:sz w:val="20"/>
                      <w:szCs w:val="20"/>
                    </w:rPr>
                  </w:pPr>
                </w:p>
              </w:tc>
            </w:tr>
          </w:tbl>
          <w:p w:rsidR="000F05C4" w:rsidRPr="008B0500" w:rsidRDefault="000F05C4" w:rsidP="008B0500">
            <w:pPr>
              <w:spacing w:after="200"/>
              <w:rPr>
                <w:rFonts w:ascii="Arial" w:hAnsi="Arial" w:cs="Arial"/>
                <w:sz w:val="20"/>
                <w:szCs w:val="20"/>
              </w:rPr>
            </w:pPr>
          </w:p>
        </w:tc>
        <w:tc>
          <w:tcPr>
            <w:tcW w:w="4650" w:type="dxa"/>
          </w:tcPr>
          <w:p w:rsidR="000F05C4" w:rsidRPr="008B0500" w:rsidRDefault="000F05C4" w:rsidP="008B0500">
            <w:pPr>
              <w:spacing w:after="200"/>
              <w:rPr>
                <w:rFonts w:ascii="Arial" w:hAnsi="Arial" w:cs="Arial"/>
                <w:b/>
                <w:sz w:val="20"/>
                <w:szCs w:val="20"/>
              </w:rPr>
            </w:pPr>
            <w:r w:rsidRPr="008B0500">
              <w:rPr>
                <w:rFonts w:ascii="Arial" w:hAnsi="Arial" w:cs="Arial"/>
                <w:b/>
                <w:sz w:val="20"/>
                <w:szCs w:val="20"/>
              </w:rPr>
              <w:t>Author identified themes</w:t>
            </w:r>
          </w:p>
          <w:p w:rsidR="000F05C4" w:rsidRPr="008B0500" w:rsidRDefault="000F05C4" w:rsidP="008B0500">
            <w:pPr>
              <w:rPr>
                <w:rFonts w:ascii="Arial" w:hAnsi="Arial" w:cs="Arial"/>
                <w:bCs/>
                <w:sz w:val="20"/>
                <w:szCs w:val="20"/>
              </w:rPr>
            </w:pPr>
            <w:r w:rsidRPr="008B0500">
              <w:rPr>
                <w:rFonts w:ascii="Arial" w:hAnsi="Arial" w:cs="Arial"/>
                <w:bCs/>
                <w:sz w:val="20"/>
                <w:szCs w:val="20"/>
              </w:rPr>
              <w:t>Theoretical knowledge of ethics and law</w:t>
            </w:r>
          </w:p>
          <w:p w:rsidR="000F05C4" w:rsidRPr="008B0500" w:rsidRDefault="000F05C4" w:rsidP="008B0500">
            <w:pPr>
              <w:rPr>
                <w:rFonts w:ascii="Arial" w:hAnsi="Arial" w:cs="Arial"/>
                <w:bCs/>
                <w:sz w:val="20"/>
                <w:szCs w:val="20"/>
              </w:rPr>
            </w:pPr>
            <w:r w:rsidRPr="008B0500">
              <w:rPr>
                <w:rFonts w:ascii="Arial" w:hAnsi="Arial" w:cs="Arial"/>
                <w:bCs/>
                <w:sz w:val="20"/>
                <w:szCs w:val="20"/>
              </w:rPr>
              <w:t>Ethical and legal practice</w:t>
            </w:r>
          </w:p>
          <w:p w:rsidR="000F05C4" w:rsidRPr="008B0500" w:rsidRDefault="000F05C4" w:rsidP="008B0500">
            <w:pPr>
              <w:rPr>
                <w:rFonts w:ascii="Arial" w:hAnsi="Arial" w:cs="Arial"/>
                <w:bCs/>
                <w:sz w:val="20"/>
                <w:szCs w:val="20"/>
              </w:rPr>
            </w:pPr>
            <w:r w:rsidRPr="008B0500">
              <w:rPr>
                <w:rFonts w:ascii="Arial" w:hAnsi="Arial" w:cs="Arial"/>
                <w:bCs/>
                <w:sz w:val="20"/>
                <w:szCs w:val="20"/>
              </w:rPr>
              <w:t>Does withdrawal feel ethical and moral</w:t>
            </w:r>
          </w:p>
          <w:p w:rsidR="000F05C4" w:rsidRPr="008B0500" w:rsidRDefault="000F05C4" w:rsidP="008B0500">
            <w:pPr>
              <w:rPr>
                <w:rFonts w:ascii="Arial" w:hAnsi="Arial" w:cs="Arial"/>
                <w:bCs/>
                <w:sz w:val="20"/>
                <w:szCs w:val="20"/>
              </w:rPr>
            </w:pPr>
            <w:r w:rsidRPr="008B0500">
              <w:rPr>
                <w:rFonts w:ascii="Arial" w:hAnsi="Arial" w:cs="Arial"/>
                <w:bCs/>
                <w:sz w:val="20"/>
                <w:szCs w:val="20"/>
              </w:rPr>
              <w:t>Ethical and legal recommendations</w:t>
            </w:r>
          </w:p>
          <w:p w:rsidR="000F05C4" w:rsidRPr="008B0500" w:rsidRDefault="000F05C4" w:rsidP="008B0500">
            <w:pPr>
              <w:spacing w:after="200"/>
              <w:rPr>
                <w:rFonts w:ascii="Arial" w:hAnsi="Arial" w:cs="Arial"/>
                <w:b/>
                <w:sz w:val="20"/>
                <w:szCs w:val="20"/>
              </w:rPr>
            </w:pPr>
          </w:p>
          <w:p w:rsidR="000F05C4" w:rsidRPr="008B0500" w:rsidRDefault="000F05C4" w:rsidP="008B0500">
            <w:pPr>
              <w:spacing w:after="200"/>
              <w:rPr>
                <w:rFonts w:ascii="Arial" w:hAnsi="Arial" w:cs="Arial"/>
                <w:b/>
                <w:sz w:val="20"/>
                <w:szCs w:val="20"/>
              </w:rPr>
            </w:pPr>
            <w:r w:rsidRPr="008B0500">
              <w:rPr>
                <w:rFonts w:ascii="Arial" w:hAnsi="Arial" w:cs="Arial"/>
                <w:b/>
                <w:sz w:val="20"/>
                <w:szCs w:val="20"/>
              </w:rPr>
              <w:t xml:space="preserve">Data relating to NIV provision and usage: </w:t>
            </w:r>
          </w:p>
          <w:p w:rsidR="000F05C4" w:rsidRPr="008B0500" w:rsidRDefault="000F05C4" w:rsidP="008B0500">
            <w:pPr>
              <w:spacing w:after="200"/>
              <w:rPr>
                <w:rFonts w:ascii="Arial" w:hAnsi="Arial" w:cs="Arial"/>
                <w:bCs/>
                <w:sz w:val="20"/>
                <w:szCs w:val="20"/>
              </w:rPr>
            </w:pPr>
            <w:r w:rsidRPr="008B0500">
              <w:rPr>
                <w:rFonts w:ascii="Arial" w:hAnsi="Arial" w:cs="Arial"/>
                <w:bCs/>
                <w:sz w:val="20"/>
                <w:szCs w:val="20"/>
              </w:rPr>
              <w:t>Settings for withdrawal: Home, hospice, hospital (acute and community), care home.</w:t>
            </w:r>
          </w:p>
          <w:p w:rsidR="000F05C4" w:rsidRPr="008B0500" w:rsidRDefault="000F05C4" w:rsidP="008B0500">
            <w:pPr>
              <w:spacing w:after="200"/>
              <w:rPr>
                <w:rFonts w:ascii="Arial" w:hAnsi="Arial" w:cs="Arial"/>
                <w:bCs/>
                <w:sz w:val="20"/>
                <w:szCs w:val="20"/>
              </w:rPr>
            </w:pPr>
            <w:r w:rsidRPr="008B0500">
              <w:rPr>
                <w:rFonts w:ascii="Arial" w:hAnsi="Arial" w:cs="Arial"/>
                <w:bCs/>
                <w:sz w:val="20"/>
                <w:szCs w:val="20"/>
              </w:rPr>
              <w:t>Withdrawal was rare but memorable, accompanied by emotion related to tensions at the time.</w:t>
            </w:r>
          </w:p>
          <w:p w:rsidR="000F05C4" w:rsidRPr="008B0500" w:rsidRDefault="000F05C4" w:rsidP="008B0500">
            <w:pPr>
              <w:spacing w:after="200"/>
              <w:rPr>
                <w:rFonts w:ascii="Arial" w:hAnsi="Arial" w:cs="Arial"/>
                <w:bCs/>
                <w:sz w:val="20"/>
                <w:szCs w:val="20"/>
              </w:rPr>
            </w:pPr>
            <w:r w:rsidRPr="008B0500">
              <w:rPr>
                <w:rFonts w:ascii="Arial" w:hAnsi="Arial" w:cs="Arial"/>
                <w:bCs/>
                <w:sz w:val="20"/>
                <w:szCs w:val="20"/>
              </w:rPr>
              <w:t xml:space="preserve">Ethics, morals and law were felt to go hand in hand. Ethical theory seemed clear but in practice was more complex (“messy”, “surreal”, </w:t>
            </w:r>
            <w:proofErr w:type="gramStart"/>
            <w:r w:rsidRPr="008B0500">
              <w:rPr>
                <w:rFonts w:ascii="Arial" w:hAnsi="Arial" w:cs="Arial"/>
                <w:bCs/>
                <w:sz w:val="20"/>
                <w:szCs w:val="20"/>
              </w:rPr>
              <w:t>“</w:t>
            </w:r>
            <w:proofErr w:type="gramEnd"/>
            <w:r w:rsidRPr="008B0500">
              <w:rPr>
                <w:rFonts w:ascii="Arial" w:hAnsi="Arial" w:cs="Arial"/>
                <w:bCs/>
                <w:sz w:val="20"/>
                <w:szCs w:val="20"/>
              </w:rPr>
              <w:t>uncomfortable”).</w:t>
            </w:r>
          </w:p>
          <w:p w:rsidR="000F05C4" w:rsidRPr="008B0500" w:rsidRDefault="000F05C4" w:rsidP="008B0500">
            <w:pPr>
              <w:spacing w:after="200"/>
              <w:rPr>
                <w:rFonts w:ascii="Arial" w:hAnsi="Arial" w:cs="Arial"/>
                <w:bCs/>
                <w:sz w:val="20"/>
                <w:szCs w:val="20"/>
              </w:rPr>
            </w:pPr>
            <w:r w:rsidRPr="008B0500">
              <w:rPr>
                <w:rFonts w:ascii="Arial" w:hAnsi="Arial" w:cs="Arial"/>
                <w:bCs/>
                <w:sz w:val="20"/>
                <w:szCs w:val="20"/>
              </w:rPr>
              <w:t>The ethical, moral and legal right of the patient to withdrawal was acknowledged even when this could hasten death. Doctors reflected the potential to override patient wishes if patient had functional abilities, and it could be easier to do this.</w:t>
            </w:r>
          </w:p>
          <w:p w:rsidR="000F05C4" w:rsidRPr="008B0500" w:rsidRDefault="000F05C4" w:rsidP="008B0500">
            <w:pPr>
              <w:spacing w:after="200"/>
              <w:rPr>
                <w:rFonts w:ascii="Arial" w:hAnsi="Arial" w:cs="Arial"/>
                <w:bCs/>
                <w:sz w:val="20"/>
                <w:szCs w:val="20"/>
              </w:rPr>
            </w:pPr>
            <w:r w:rsidRPr="008B0500">
              <w:rPr>
                <w:rFonts w:ascii="Arial" w:hAnsi="Arial" w:cs="Arial"/>
                <w:bCs/>
                <w:sz w:val="20"/>
                <w:szCs w:val="20"/>
              </w:rPr>
              <w:lastRenderedPageBreak/>
              <w:t>Framework for helping in this was if patient’s wish was sustained over time, the patient was not depressed and had capacity to make the decision, and was making an informed choice (not influenced by others) and was aware of consequences. Establishing these factors was challenging, particularly with patient communication problems.</w:t>
            </w:r>
          </w:p>
          <w:p w:rsidR="000F05C4" w:rsidRPr="008B0500" w:rsidRDefault="000F05C4" w:rsidP="008B0500">
            <w:pPr>
              <w:spacing w:after="200"/>
              <w:rPr>
                <w:rFonts w:ascii="Arial" w:hAnsi="Arial" w:cs="Arial"/>
                <w:bCs/>
                <w:sz w:val="20"/>
                <w:szCs w:val="20"/>
              </w:rPr>
            </w:pPr>
            <w:r w:rsidRPr="008B0500">
              <w:rPr>
                <w:rFonts w:ascii="Arial" w:hAnsi="Arial" w:cs="Arial"/>
                <w:bCs/>
                <w:sz w:val="20"/>
                <w:szCs w:val="20"/>
              </w:rPr>
              <w:t>Discussion with patient and family was very important to reach consensus in order to limit risk of legal action / media attention. Discussions were difficult when euthanasia and assisted dying came up.</w:t>
            </w:r>
          </w:p>
          <w:p w:rsidR="000F05C4" w:rsidRPr="008B0500" w:rsidRDefault="000F05C4" w:rsidP="008B0500">
            <w:pPr>
              <w:spacing w:after="200"/>
              <w:rPr>
                <w:rFonts w:ascii="Arial" w:hAnsi="Arial" w:cs="Arial"/>
                <w:bCs/>
                <w:sz w:val="20"/>
                <w:szCs w:val="20"/>
              </w:rPr>
            </w:pPr>
            <w:r w:rsidRPr="008B0500">
              <w:rPr>
                <w:rFonts w:ascii="Arial" w:hAnsi="Arial" w:cs="Arial"/>
                <w:bCs/>
                <w:sz w:val="20"/>
                <w:szCs w:val="20"/>
              </w:rPr>
              <w:t xml:space="preserve">Discussions with colleagues was important and time consuming. Aim for individual cases to have framework applied and consensus. </w:t>
            </w:r>
          </w:p>
          <w:p w:rsidR="000F05C4" w:rsidRPr="008B0500" w:rsidRDefault="000F05C4" w:rsidP="008B0500">
            <w:pPr>
              <w:spacing w:after="200"/>
              <w:rPr>
                <w:rFonts w:ascii="Arial" w:hAnsi="Arial" w:cs="Arial"/>
                <w:bCs/>
                <w:sz w:val="20"/>
                <w:szCs w:val="20"/>
              </w:rPr>
            </w:pPr>
            <w:r w:rsidRPr="008B0500">
              <w:rPr>
                <w:rFonts w:ascii="Arial" w:hAnsi="Arial" w:cs="Arial"/>
                <w:bCs/>
                <w:sz w:val="20"/>
                <w:szCs w:val="20"/>
              </w:rPr>
              <w:t xml:space="preserve">Some experienced dissent where colleagues felt withdrawal was akin to euthanasia and different from withdrawal of some other treatments (withdrawal seen as cause of death due to ending assistance to breath, rather than MND; drugs seen as shortening life; close timing of withdrawal and death equating to causality). </w:t>
            </w:r>
          </w:p>
          <w:p w:rsidR="000F05C4" w:rsidRPr="008B0500" w:rsidRDefault="000F05C4" w:rsidP="008B0500">
            <w:pPr>
              <w:spacing w:after="200"/>
              <w:rPr>
                <w:rFonts w:ascii="Arial" w:hAnsi="Arial" w:cs="Arial"/>
                <w:bCs/>
                <w:sz w:val="20"/>
                <w:szCs w:val="20"/>
              </w:rPr>
            </w:pPr>
            <w:r w:rsidRPr="008B0500">
              <w:rPr>
                <w:rFonts w:ascii="Arial" w:hAnsi="Arial" w:cs="Arial"/>
                <w:bCs/>
                <w:sz w:val="20"/>
                <w:szCs w:val="20"/>
              </w:rPr>
              <w:t>Tensions could influence the setting for withdrawal and sometimes the patient’s wish was not carried out. Need for greater support (ethical, moral, legal; professional and emotional) was articulated (support often from palliative care team).</w:t>
            </w:r>
          </w:p>
          <w:p w:rsidR="000F05C4" w:rsidRPr="008B0500" w:rsidRDefault="000F05C4" w:rsidP="008B0500">
            <w:pPr>
              <w:spacing w:after="200"/>
              <w:rPr>
                <w:rFonts w:ascii="Arial" w:hAnsi="Arial" w:cs="Arial"/>
                <w:bCs/>
                <w:sz w:val="20"/>
                <w:szCs w:val="20"/>
              </w:rPr>
            </w:pPr>
            <w:r w:rsidRPr="008B0500">
              <w:rPr>
                <w:rFonts w:ascii="Arial" w:hAnsi="Arial" w:cs="Arial"/>
                <w:bCs/>
                <w:sz w:val="20"/>
                <w:szCs w:val="20"/>
              </w:rPr>
              <w:t xml:space="preserve">Consultation with </w:t>
            </w:r>
            <w:proofErr w:type="spellStart"/>
            <w:r w:rsidRPr="008B0500">
              <w:rPr>
                <w:rFonts w:ascii="Arial" w:hAnsi="Arial" w:cs="Arial"/>
                <w:bCs/>
                <w:sz w:val="20"/>
                <w:szCs w:val="20"/>
              </w:rPr>
              <w:t>ethico</w:t>
            </w:r>
            <w:proofErr w:type="spellEnd"/>
            <w:r w:rsidRPr="008B0500">
              <w:rPr>
                <w:rFonts w:ascii="Arial" w:hAnsi="Arial" w:cs="Arial"/>
                <w:bCs/>
                <w:sz w:val="20"/>
                <w:szCs w:val="20"/>
              </w:rPr>
              <w:t>-legal professionals did not always help.</w:t>
            </w:r>
          </w:p>
          <w:p w:rsidR="000F05C4" w:rsidRPr="008B0500" w:rsidRDefault="000F05C4" w:rsidP="008B0500">
            <w:pPr>
              <w:spacing w:after="200"/>
              <w:rPr>
                <w:rFonts w:ascii="Arial" w:hAnsi="Arial" w:cs="Arial"/>
                <w:bCs/>
                <w:sz w:val="20"/>
                <w:szCs w:val="20"/>
              </w:rPr>
            </w:pPr>
            <w:r w:rsidRPr="008B0500">
              <w:rPr>
                <w:rFonts w:ascii="Arial" w:hAnsi="Arial" w:cs="Arial"/>
                <w:bCs/>
                <w:sz w:val="20"/>
                <w:szCs w:val="20"/>
              </w:rPr>
              <w:t xml:space="preserve">Doctors felt responsible because of their involvement in the withdrawal. There was concern </w:t>
            </w:r>
            <w:r w:rsidRPr="008B0500">
              <w:rPr>
                <w:rFonts w:ascii="Arial" w:hAnsi="Arial" w:cs="Arial"/>
                <w:bCs/>
                <w:sz w:val="20"/>
                <w:szCs w:val="20"/>
              </w:rPr>
              <w:lastRenderedPageBreak/>
              <w:t>that patients asked for withdrawal because they faced further loss of ability. However, at the time of withdrawal the patient might still be alert and communicative.</w:t>
            </w:r>
          </w:p>
          <w:p w:rsidR="000F05C4" w:rsidRPr="008B0500" w:rsidRDefault="000F05C4" w:rsidP="008B0500">
            <w:pPr>
              <w:spacing w:after="200"/>
              <w:rPr>
                <w:rFonts w:ascii="Arial" w:hAnsi="Arial" w:cs="Arial"/>
                <w:b/>
                <w:sz w:val="20"/>
                <w:szCs w:val="20"/>
              </w:rPr>
            </w:pPr>
            <w:r w:rsidRPr="008B0500">
              <w:rPr>
                <w:rFonts w:ascii="Arial" w:hAnsi="Arial" w:cs="Arial"/>
                <w:b/>
                <w:sz w:val="20"/>
                <w:szCs w:val="20"/>
              </w:rPr>
              <w:t xml:space="preserve">Author conclusions: </w:t>
            </w:r>
          </w:p>
          <w:p w:rsidR="000F05C4" w:rsidRPr="008B0500" w:rsidRDefault="000F05C4" w:rsidP="008B0500">
            <w:pPr>
              <w:spacing w:after="200"/>
              <w:rPr>
                <w:rFonts w:ascii="Arial" w:hAnsi="Arial" w:cs="Arial"/>
                <w:sz w:val="20"/>
                <w:szCs w:val="20"/>
              </w:rPr>
            </w:pPr>
            <w:r w:rsidRPr="008B0500">
              <w:rPr>
                <w:rFonts w:ascii="Arial" w:hAnsi="Arial" w:cs="Arial"/>
                <w:bCs/>
                <w:sz w:val="20"/>
                <w:szCs w:val="20"/>
              </w:rPr>
              <w:t>Whilst ethical theory seems straight forward, in practice, doctors found this aspect very complex. Professionals need more support (perhaps from palliative care teams) in order to support the patient and family in these decisions. Advanced care planning might help reduce ambiguity but are not failsafe. Integration of palliative care and neurology might help the experiences of patients, families and professionals.</w:t>
            </w:r>
            <w:r w:rsidRPr="008B0500">
              <w:rPr>
                <w:rFonts w:ascii="Arial" w:hAnsi="Arial" w:cs="Arial"/>
                <w:sz w:val="20"/>
                <w:szCs w:val="20"/>
              </w:rPr>
              <w:t xml:space="preserve">                 </w:t>
            </w:r>
          </w:p>
        </w:tc>
      </w:tr>
      <w:tr w:rsidR="000F05C4" w:rsidRPr="008B0500" w:rsidTr="0070127E">
        <w:tc>
          <w:tcPr>
            <w:tcW w:w="4649" w:type="dxa"/>
          </w:tcPr>
          <w:p w:rsidR="000F05C4" w:rsidRPr="008B0500" w:rsidRDefault="000F05C4" w:rsidP="008B0500">
            <w:pPr>
              <w:spacing w:after="200"/>
              <w:rPr>
                <w:rFonts w:ascii="Arial" w:hAnsi="Arial" w:cs="Arial"/>
                <w:bCs/>
                <w:sz w:val="20"/>
                <w:szCs w:val="20"/>
              </w:rPr>
            </w:pPr>
            <w:r w:rsidRPr="008B0500">
              <w:rPr>
                <w:rFonts w:ascii="Arial" w:hAnsi="Arial" w:cs="Arial"/>
                <w:b/>
                <w:sz w:val="20"/>
                <w:szCs w:val="20"/>
              </w:rPr>
              <w:lastRenderedPageBreak/>
              <w:t xml:space="preserve">Rowe-Haynes et al 2012 </w:t>
            </w:r>
            <w:r w:rsidRPr="008B0500">
              <w:rPr>
                <w:rFonts w:ascii="Arial" w:hAnsi="Arial" w:cs="Arial"/>
                <w:bCs/>
                <w:sz w:val="20"/>
                <w:szCs w:val="20"/>
              </w:rPr>
              <w:t>(linked to Faull, Oliver and Phelps)</w:t>
            </w:r>
          </w:p>
          <w:p w:rsidR="000F05C4" w:rsidRPr="008B0500" w:rsidRDefault="000F05C4" w:rsidP="008B0500">
            <w:pPr>
              <w:spacing w:after="200"/>
              <w:rPr>
                <w:rFonts w:ascii="Arial" w:hAnsi="Arial" w:cs="Arial"/>
                <w:bCs/>
                <w:sz w:val="20"/>
                <w:szCs w:val="20"/>
              </w:rPr>
            </w:pPr>
            <w:r w:rsidRPr="008B0500">
              <w:rPr>
                <w:rFonts w:ascii="Arial" w:hAnsi="Arial" w:cs="Arial"/>
                <w:bCs/>
                <w:sz w:val="20"/>
                <w:szCs w:val="20"/>
              </w:rPr>
              <w:t xml:space="preserve">Journal paper / </w:t>
            </w:r>
            <w:r w:rsidRPr="008B0500">
              <w:rPr>
                <w:rFonts w:ascii="Arial" w:hAnsi="Arial" w:cs="Arial"/>
                <w:bCs/>
                <w:sz w:val="20"/>
                <w:szCs w:val="20"/>
                <w:u w:val="single"/>
              </w:rPr>
              <w:t>conference abstract</w:t>
            </w:r>
          </w:p>
          <w:p w:rsidR="000F05C4" w:rsidRPr="008B0500" w:rsidRDefault="000F05C4" w:rsidP="008B0500">
            <w:pPr>
              <w:spacing w:after="200"/>
              <w:rPr>
                <w:rFonts w:ascii="Arial" w:hAnsi="Arial" w:cs="Arial"/>
                <w:b/>
                <w:sz w:val="20"/>
                <w:szCs w:val="20"/>
              </w:rPr>
            </w:pPr>
            <w:r w:rsidRPr="008B0500">
              <w:rPr>
                <w:rFonts w:ascii="Arial" w:hAnsi="Arial" w:cs="Arial"/>
                <w:b/>
                <w:sz w:val="20"/>
                <w:szCs w:val="20"/>
              </w:rPr>
              <w:t xml:space="preserve">Country: </w:t>
            </w:r>
            <w:r w:rsidRPr="008B0500">
              <w:rPr>
                <w:rFonts w:ascii="Arial" w:hAnsi="Arial" w:cs="Arial"/>
                <w:sz w:val="20"/>
                <w:szCs w:val="20"/>
              </w:rPr>
              <w:t>UK</w:t>
            </w:r>
          </w:p>
          <w:tbl>
            <w:tblPr>
              <w:tblStyle w:val="TableGrid5"/>
              <w:tblW w:w="0" w:type="auto"/>
              <w:tblLook w:val="04A0" w:firstRow="1" w:lastRow="0" w:firstColumn="1" w:lastColumn="0" w:noHBand="0" w:noVBand="1"/>
            </w:tblPr>
            <w:tblGrid>
              <w:gridCol w:w="1760"/>
              <w:gridCol w:w="1275"/>
            </w:tblGrid>
            <w:tr w:rsidR="000F05C4" w:rsidRPr="008B0500" w:rsidTr="0070127E">
              <w:tc>
                <w:tcPr>
                  <w:tcW w:w="1760" w:type="dxa"/>
                </w:tcPr>
                <w:p w:rsidR="000F05C4" w:rsidRPr="008B0500" w:rsidRDefault="000F05C4" w:rsidP="008B0500">
                  <w:pPr>
                    <w:rPr>
                      <w:rFonts w:ascii="Arial" w:hAnsi="Arial" w:cs="Arial"/>
                      <w:b/>
                      <w:sz w:val="20"/>
                      <w:szCs w:val="20"/>
                    </w:rPr>
                  </w:pPr>
                  <w:r w:rsidRPr="008B0500">
                    <w:rPr>
                      <w:rFonts w:ascii="Arial" w:hAnsi="Arial" w:cs="Arial"/>
                      <w:b/>
                      <w:sz w:val="20"/>
                      <w:szCs w:val="20"/>
                    </w:rPr>
                    <w:t>Qualitative</w:t>
                  </w:r>
                </w:p>
              </w:tc>
              <w:tc>
                <w:tcPr>
                  <w:tcW w:w="1275" w:type="dxa"/>
                </w:tcPr>
                <w:p w:rsidR="000F05C4" w:rsidRPr="008B0500" w:rsidRDefault="000F05C4" w:rsidP="008B0500">
                  <w:pPr>
                    <w:rPr>
                      <w:rFonts w:ascii="Arial" w:hAnsi="Arial" w:cs="Arial"/>
                      <w:sz w:val="20"/>
                      <w:szCs w:val="20"/>
                    </w:rPr>
                  </w:pPr>
                </w:p>
              </w:tc>
            </w:tr>
            <w:tr w:rsidR="000F05C4" w:rsidRPr="008B0500" w:rsidTr="0070127E">
              <w:tc>
                <w:tcPr>
                  <w:tcW w:w="1760" w:type="dxa"/>
                </w:tcPr>
                <w:p w:rsidR="000F05C4" w:rsidRPr="008B0500" w:rsidRDefault="000F05C4" w:rsidP="008B0500">
                  <w:pPr>
                    <w:rPr>
                      <w:rFonts w:ascii="Arial" w:hAnsi="Arial" w:cs="Arial"/>
                      <w:b/>
                      <w:sz w:val="20"/>
                      <w:szCs w:val="20"/>
                    </w:rPr>
                  </w:pPr>
                  <w:r w:rsidRPr="008B0500">
                    <w:rPr>
                      <w:rFonts w:ascii="Arial" w:hAnsi="Arial" w:cs="Arial"/>
                      <w:b/>
                      <w:sz w:val="20"/>
                      <w:szCs w:val="20"/>
                    </w:rPr>
                    <w:t>Mixed method</w:t>
                  </w:r>
                </w:p>
              </w:tc>
              <w:tc>
                <w:tcPr>
                  <w:tcW w:w="1275" w:type="dxa"/>
                </w:tcPr>
                <w:p w:rsidR="000F05C4" w:rsidRPr="008B0500" w:rsidRDefault="000F05C4" w:rsidP="008B0500">
                  <w:pPr>
                    <w:rPr>
                      <w:rFonts w:ascii="Arial" w:hAnsi="Arial" w:cs="Arial"/>
                      <w:sz w:val="20"/>
                      <w:szCs w:val="20"/>
                    </w:rPr>
                  </w:pPr>
                </w:p>
              </w:tc>
            </w:tr>
            <w:tr w:rsidR="000F05C4" w:rsidRPr="008B0500" w:rsidTr="0070127E">
              <w:tc>
                <w:tcPr>
                  <w:tcW w:w="1760" w:type="dxa"/>
                </w:tcPr>
                <w:p w:rsidR="000F05C4" w:rsidRPr="008B0500" w:rsidRDefault="000F05C4" w:rsidP="008B0500">
                  <w:pPr>
                    <w:rPr>
                      <w:rFonts w:ascii="Arial" w:hAnsi="Arial" w:cs="Arial"/>
                      <w:b/>
                      <w:sz w:val="20"/>
                      <w:szCs w:val="20"/>
                    </w:rPr>
                  </w:pPr>
                  <w:r w:rsidRPr="008B0500">
                    <w:rPr>
                      <w:rFonts w:ascii="Arial" w:hAnsi="Arial" w:cs="Arial"/>
                      <w:b/>
                      <w:sz w:val="20"/>
                      <w:szCs w:val="20"/>
                    </w:rPr>
                    <w:t>Other (specify)</w:t>
                  </w:r>
                </w:p>
              </w:tc>
              <w:tc>
                <w:tcPr>
                  <w:tcW w:w="1275" w:type="dxa"/>
                </w:tcPr>
                <w:p w:rsidR="000F05C4" w:rsidRPr="008B0500" w:rsidRDefault="000F05C4" w:rsidP="008B0500">
                  <w:pPr>
                    <w:rPr>
                      <w:rFonts w:ascii="Arial" w:hAnsi="Arial" w:cs="Arial"/>
                      <w:bCs/>
                      <w:sz w:val="20"/>
                      <w:szCs w:val="20"/>
                    </w:rPr>
                  </w:pPr>
                  <w:r w:rsidRPr="008B0500">
                    <w:rPr>
                      <w:rFonts w:ascii="Arial" w:hAnsi="Arial" w:cs="Arial"/>
                      <w:bCs/>
                      <w:sz w:val="20"/>
                      <w:szCs w:val="20"/>
                    </w:rPr>
                    <w:t>Cross-sectional</w:t>
                  </w:r>
                </w:p>
              </w:tc>
            </w:tr>
          </w:tbl>
          <w:p w:rsidR="000F05C4" w:rsidRPr="008B0500" w:rsidRDefault="000F05C4" w:rsidP="008B0500">
            <w:pPr>
              <w:spacing w:after="200"/>
              <w:rPr>
                <w:rFonts w:ascii="Arial" w:hAnsi="Arial" w:cs="Arial"/>
                <w:sz w:val="20"/>
                <w:szCs w:val="20"/>
              </w:rPr>
            </w:pPr>
          </w:p>
          <w:p w:rsidR="000F05C4" w:rsidRPr="008B0500" w:rsidRDefault="000F05C4" w:rsidP="008B0500">
            <w:pPr>
              <w:spacing w:after="200"/>
              <w:rPr>
                <w:rFonts w:ascii="Arial" w:hAnsi="Arial" w:cs="Arial"/>
                <w:bCs/>
                <w:sz w:val="20"/>
                <w:szCs w:val="20"/>
              </w:rPr>
            </w:pPr>
            <w:r w:rsidRPr="008B0500">
              <w:rPr>
                <w:rFonts w:ascii="Arial" w:hAnsi="Arial" w:cs="Arial"/>
                <w:b/>
                <w:sz w:val="20"/>
                <w:szCs w:val="20"/>
              </w:rPr>
              <w:t xml:space="preserve">Aim of study: </w:t>
            </w:r>
            <w:r w:rsidRPr="008B0500">
              <w:rPr>
                <w:rFonts w:ascii="Arial" w:hAnsi="Arial" w:cs="Arial"/>
                <w:bCs/>
                <w:sz w:val="20"/>
                <w:szCs w:val="20"/>
              </w:rPr>
              <w:t>To identify issues and challenges doctors have encountered when withdrawing NIV in MND patients.</w:t>
            </w:r>
          </w:p>
          <w:p w:rsidR="000F05C4" w:rsidRPr="008B0500" w:rsidRDefault="000F05C4" w:rsidP="008B0500">
            <w:pPr>
              <w:spacing w:after="200"/>
              <w:rPr>
                <w:rFonts w:ascii="Arial" w:hAnsi="Arial" w:cs="Arial"/>
                <w:bCs/>
                <w:sz w:val="20"/>
                <w:szCs w:val="20"/>
              </w:rPr>
            </w:pPr>
            <w:r w:rsidRPr="008B0500">
              <w:rPr>
                <w:rFonts w:ascii="Arial" w:hAnsi="Arial" w:cs="Arial"/>
                <w:b/>
                <w:sz w:val="20"/>
                <w:szCs w:val="20"/>
              </w:rPr>
              <w:t xml:space="preserve">Data collection method: </w:t>
            </w:r>
            <w:r w:rsidRPr="008B0500">
              <w:rPr>
                <w:rFonts w:ascii="Arial" w:hAnsi="Arial" w:cs="Arial"/>
                <w:bCs/>
                <w:sz w:val="20"/>
                <w:szCs w:val="20"/>
              </w:rPr>
              <w:t>Survey</w:t>
            </w:r>
          </w:p>
          <w:p w:rsidR="000F05C4" w:rsidRPr="008B0500" w:rsidRDefault="000F05C4" w:rsidP="008B0500">
            <w:pPr>
              <w:spacing w:after="200"/>
              <w:rPr>
                <w:rFonts w:ascii="Arial" w:hAnsi="Arial" w:cs="Arial"/>
                <w:b/>
                <w:sz w:val="20"/>
                <w:szCs w:val="20"/>
              </w:rPr>
            </w:pPr>
            <w:r w:rsidRPr="008B0500">
              <w:rPr>
                <w:rFonts w:ascii="Arial" w:hAnsi="Arial" w:cs="Arial"/>
                <w:b/>
                <w:sz w:val="20"/>
                <w:szCs w:val="20"/>
              </w:rPr>
              <w:t xml:space="preserve">Theoretical underpinning: </w:t>
            </w:r>
            <w:r w:rsidRPr="008B0500">
              <w:rPr>
                <w:rFonts w:ascii="Arial" w:hAnsi="Arial" w:cs="Arial"/>
                <w:bCs/>
                <w:sz w:val="20"/>
                <w:szCs w:val="20"/>
              </w:rPr>
              <w:t>Not reported</w:t>
            </w:r>
          </w:p>
          <w:p w:rsidR="000F05C4" w:rsidRPr="008B0500" w:rsidRDefault="000F05C4" w:rsidP="008B0500">
            <w:pPr>
              <w:spacing w:after="200"/>
              <w:rPr>
                <w:rFonts w:ascii="Arial" w:hAnsi="Arial" w:cs="Arial"/>
                <w:b/>
                <w:sz w:val="20"/>
                <w:szCs w:val="20"/>
                <w:lang w:val="fr-FR"/>
              </w:rPr>
            </w:pPr>
            <w:r w:rsidRPr="008B0500">
              <w:rPr>
                <w:rFonts w:ascii="Arial" w:hAnsi="Arial" w:cs="Arial"/>
                <w:b/>
                <w:sz w:val="20"/>
                <w:szCs w:val="20"/>
                <w:lang w:val="fr-FR"/>
              </w:rPr>
              <w:t xml:space="preserve">Sample size: </w:t>
            </w:r>
            <w:r w:rsidRPr="008B0500">
              <w:rPr>
                <w:rFonts w:ascii="Arial" w:hAnsi="Arial" w:cs="Arial"/>
                <w:bCs/>
                <w:sz w:val="20"/>
                <w:szCs w:val="20"/>
                <w:lang w:val="fr-FR"/>
              </w:rPr>
              <w:t>134</w:t>
            </w:r>
          </w:p>
          <w:p w:rsidR="000F05C4" w:rsidRPr="008B0500" w:rsidRDefault="000F05C4" w:rsidP="008B0500">
            <w:pPr>
              <w:spacing w:after="200"/>
              <w:rPr>
                <w:rFonts w:ascii="Arial" w:hAnsi="Arial" w:cs="Arial"/>
                <w:b/>
                <w:sz w:val="20"/>
                <w:szCs w:val="20"/>
                <w:lang w:val="fr-FR"/>
              </w:rPr>
            </w:pPr>
            <w:r w:rsidRPr="008B0500">
              <w:rPr>
                <w:rFonts w:ascii="Arial" w:hAnsi="Arial" w:cs="Arial"/>
                <w:b/>
                <w:sz w:val="20"/>
                <w:szCs w:val="20"/>
                <w:lang w:val="fr-FR"/>
              </w:rPr>
              <w:lastRenderedPageBreak/>
              <w:t xml:space="preserve">Identification/ </w:t>
            </w:r>
            <w:proofErr w:type="spellStart"/>
            <w:r w:rsidRPr="008B0500">
              <w:rPr>
                <w:rFonts w:ascii="Arial" w:hAnsi="Arial" w:cs="Arial"/>
                <w:b/>
                <w:sz w:val="20"/>
                <w:szCs w:val="20"/>
                <w:lang w:val="fr-FR"/>
              </w:rPr>
              <w:t>recruitment</w:t>
            </w:r>
            <w:proofErr w:type="spellEnd"/>
            <w:r w:rsidRPr="008B0500">
              <w:rPr>
                <w:rFonts w:ascii="Arial" w:hAnsi="Arial" w:cs="Arial"/>
                <w:b/>
                <w:sz w:val="20"/>
                <w:szCs w:val="20"/>
                <w:lang w:val="fr-FR"/>
              </w:rPr>
              <w:t xml:space="preserve">: </w:t>
            </w:r>
            <w:proofErr w:type="spellStart"/>
            <w:r w:rsidRPr="008B0500">
              <w:rPr>
                <w:rFonts w:ascii="Arial" w:hAnsi="Arial" w:cs="Arial"/>
                <w:bCs/>
                <w:sz w:val="20"/>
                <w:szCs w:val="20"/>
                <w:lang w:val="fr-FR"/>
              </w:rPr>
              <w:t>Electronic</w:t>
            </w:r>
            <w:proofErr w:type="spellEnd"/>
            <w:r w:rsidRPr="008B0500">
              <w:rPr>
                <w:rFonts w:ascii="Arial" w:hAnsi="Arial" w:cs="Arial"/>
                <w:bCs/>
                <w:sz w:val="20"/>
                <w:szCs w:val="20"/>
                <w:lang w:val="fr-FR"/>
              </w:rPr>
              <w:t xml:space="preserve"> questionnaire</w:t>
            </w:r>
          </w:p>
        </w:tc>
        <w:tc>
          <w:tcPr>
            <w:tcW w:w="4649" w:type="dxa"/>
          </w:tcPr>
          <w:p w:rsidR="000F05C4" w:rsidRPr="008B0500" w:rsidRDefault="000F05C4" w:rsidP="008B0500">
            <w:pPr>
              <w:spacing w:after="200"/>
              <w:rPr>
                <w:rFonts w:ascii="Arial" w:hAnsi="Arial" w:cs="Arial"/>
                <w:b/>
                <w:sz w:val="20"/>
                <w:szCs w:val="20"/>
              </w:rPr>
            </w:pPr>
            <w:r w:rsidRPr="008B0500">
              <w:rPr>
                <w:rFonts w:ascii="Arial" w:hAnsi="Arial" w:cs="Arial"/>
                <w:b/>
                <w:sz w:val="20"/>
                <w:szCs w:val="20"/>
              </w:rPr>
              <w:lastRenderedPageBreak/>
              <w:t>Participant characteristics:</w:t>
            </w:r>
          </w:p>
          <w:tbl>
            <w:tblPr>
              <w:tblStyle w:val="TableGrid5"/>
              <w:tblpPr w:leftFromText="180" w:rightFromText="180" w:vertAnchor="text" w:horzAnchor="margin" w:tblpXSpec="center" w:tblpY="49"/>
              <w:tblOverlap w:val="never"/>
              <w:tblW w:w="0" w:type="auto"/>
              <w:tblLook w:val="04A0" w:firstRow="1" w:lastRow="0" w:firstColumn="1" w:lastColumn="0" w:noHBand="0" w:noVBand="1"/>
            </w:tblPr>
            <w:tblGrid>
              <w:gridCol w:w="1864"/>
              <w:gridCol w:w="1885"/>
            </w:tblGrid>
            <w:tr w:rsidR="000F05C4" w:rsidRPr="008B0500" w:rsidTr="0070127E">
              <w:tc>
                <w:tcPr>
                  <w:tcW w:w="1864" w:type="dxa"/>
                </w:tcPr>
                <w:p w:rsidR="000F05C4" w:rsidRPr="008B0500" w:rsidRDefault="000F05C4" w:rsidP="008B0500">
                  <w:pPr>
                    <w:rPr>
                      <w:rFonts w:ascii="Arial" w:hAnsi="Arial" w:cs="Arial"/>
                      <w:b/>
                      <w:sz w:val="20"/>
                      <w:szCs w:val="20"/>
                    </w:rPr>
                  </w:pPr>
                  <w:r w:rsidRPr="008B0500">
                    <w:rPr>
                      <w:rFonts w:ascii="Arial" w:hAnsi="Arial" w:cs="Arial"/>
                      <w:b/>
                      <w:sz w:val="20"/>
                      <w:szCs w:val="20"/>
                    </w:rPr>
                    <w:t>Type of group</w:t>
                  </w:r>
                </w:p>
              </w:tc>
              <w:tc>
                <w:tcPr>
                  <w:tcW w:w="1885" w:type="dxa"/>
                </w:tcPr>
                <w:p w:rsidR="000F05C4" w:rsidRPr="008B0500" w:rsidRDefault="000F05C4" w:rsidP="008B0500">
                  <w:pPr>
                    <w:rPr>
                      <w:rFonts w:ascii="Arial" w:hAnsi="Arial" w:cs="Arial"/>
                      <w:sz w:val="20"/>
                      <w:szCs w:val="20"/>
                    </w:rPr>
                  </w:pPr>
                  <w:r w:rsidRPr="008B0500">
                    <w:rPr>
                      <w:rFonts w:ascii="Arial" w:hAnsi="Arial" w:cs="Arial"/>
                      <w:sz w:val="20"/>
                      <w:szCs w:val="20"/>
                    </w:rPr>
                    <w:t>Members of the Association of Palliative Medicine (60% directly involved in NIV withdrawal)</w:t>
                  </w:r>
                </w:p>
              </w:tc>
            </w:tr>
            <w:tr w:rsidR="000F05C4" w:rsidRPr="008B0500" w:rsidTr="0070127E">
              <w:tc>
                <w:tcPr>
                  <w:tcW w:w="1864" w:type="dxa"/>
                </w:tcPr>
                <w:p w:rsidR="000F05C4" w:rsidRPr="008B0500" w:rsidRDefault="000F05C4" w:rsidP="008B0500">
                  <w:pPr>
                    <w:rPr>
                      <w:rFonts w:ascii="Arial" w:hAnsi="Arial" w:cs="Arial"/>
                      <w:b/>
                      <w:sz w:val="20"/>
                      <w:szCs w:val="20"/>
                    </w:rPr>
                  </w:pPr>
                  <w:r w:rsidRPr="008B0500">
                    <w:rPr>
                      <w:rFonts w:ascii="Arial" w:hAnsi="Arial" w:cs="Arial"/>
                      <w:b/>
                      <w:sz w:val="20"/>
                      <w:szCs w:val="20"/>
                    </w:rPr>
                    <w:t>Condition</w:t>
                  </w:r>
                </w:p>
              </w:tc>
              <w:tc>
                <w:tcPr>
                  <w:tcW w:w="1885" w:type="dxa"/>
                </w:tcPr>
                <w:p w:rsidR="000F05C4" w:rsidRPr="008B0500" w:rsidRDefault="000F05C4" w:rsidP="008B0500">
                  <w:pPr>
                    <w:rPr>
                      <w:rFonts w:ascii="Arial" w:hAnsi="Arial" w:cs="Arial"/>
                      <w:sz w:val="20"/>
                      <w:szCs w:val="20"/>
                    </w:rPr>
                  </w:pPr>
                  <w:r w:rsidRPr="008B0500">
                    <w:rPr>
                      <w:rFonts w:ascii="Arial" w:hAnsi="Arial" w:cs="Arial"/>
                      <w:sz w:val="20"/>
                      <w:szCs w:val="20"/>
                    </w:rPr>
                    <w:t>MND</w:t>
                  </w:r>
                </w:p>
              </w:tc>
            </w:tr>
            <w:tr w:rsidR="000F05C4" w:rsidRPr="008B0500" w:rsidTr="0070127E">
              <w:tc>
                <w:tcPr>
                  <w:tcW w:w="1864" w:type="dxa"/>
                </w:tcPr>
                <w:p w:rsidR="000F05C4" w:rsidRPr="008B0500" w:rsidRDefault="000F05C4" w:rsidP="008B0500">
                  <w:pPr>
                    <w:rPr>
                      <w:rFonts w:ascii="Arial" w:hAnsi="Arial" w:cs="Arial"/>
                      <w:b/>
                      <w:sz w:val="20"/>
                      <w:szCs w:val="20"/>
                    </w:rPr>
                  </w:pPr>
                  <w:r w:rsidRPr="008B0500">
                    <w:rPr>
                      <w:rFonts w:ascii="Arial" w:hAnsi="Arial" w:cs="Arial"/>
                      <w:b/>
                      <w:sz w:val="20"/>
                      <w:szCs w:val="20"/>
                    </w:rPr>
                    <w:t>Onset</w:t>
                  </w:r>
                </w:p>
              </w:tc>
              <w:tc>
                <w:tcPr>
                  <w:tcW w:w="1885" w:type="dxa"/>
                </w:tcPr>
                <w:p w:rsidR="000F05C4" w:rsidRPr="008B0500" w:rsidRDefault="000F05C4" w:rsidP="008B0500">
                  <w:pPr>
                    <w:rPr>
                      <w:rFonts w:ascii="Arial" w:hAnsi="Arial" w:cs="Arial"/>
                      <w:sz w:val="20"/>
                      <w:szCs w:val="20"/>
                    </w:rPr>
                  </w:pPr>
                  <w:r w:rsidRPr="008B0500">
                    <w:rPr>
                      <w:rFonts w:ascii="Arial" w:hAnsi="Arial" w:cs="Arial"/>
                      <w:sz w:val="20"/>
                      <w:szCs w:val="20"/>
                    </w:rPr>
                    <w:t>NR</w:t>
                  </w:r>
                </w:p>
              </w:tc>
            </w:tr>
            <w:tr w:rsidR="000F05C4" w:rsidRPr="008B0500" w:rsidTr="0070127E">
              <w:tc>
                <w:tcPr>
                  <w:tcW w:w="1864" w:type="dxa"/>
                </w:tcPr>
                <w:p w:rsidR="000F05C4" w:rsidRPr="008B0500" w:rsidRDefault="000F05C4" w:rsidP="008B0500">
                  <w:pPr>
                    <w:rPr>
                      <w:rFonts w:ascii="Arial" w:hAnsi="Arial" w:cs="Arial"/>
                      <w:b/>
                      <w:sz w:val="20"/>
                      <w:szCs w:val="20"/>
                    </w:rPr>
                  </w:pPr>
                  <w:r w:rsidRPr="008B0500">
                    <w:rPr>
                      <w:rFonts w:ascii="Arial" w:hAnsi="Arial" w:cs="Arial"/>
                      <w:b/>
                      <w:sz w:val="20"/>
                      <w:szCs w:val="20"/>
                    </w:rPr>
                    <w:t>Sex</w:t>
                  </w:r>
                </w:p>
              </w:tc>
              <w:tc>
                <w:tcPr>
                  <w:tcW w:w="1885" w:type="dxa"/>
                </w:tcPr>
                <w:p w:rsidR="000F05C4" w:rsidRPr="008B0500" w:rsidRDefault="000F05C4" w:rsidP="008B0500">
                  <w:pPr>
                    <w:rPr>
                      <w:rFonts w:ascii="Arial" w:hAnsi="Arial" w:cs="Arial"/>
                      <w:sz w:val="20"/>
                      <w:szCs w:val="20"/>
                    </w:rPr>
                  </w:pPr>
                  <w:r w:rsidRPr="008B0500">
                    <w:rPr>
                      <w:rFonts w:ascii="Arial" w:hAnsi="Arial" w:cs="Arial"/>
                      <w:sz w:val="20"/>
                      <w:szCs w:val="20"/>
                    </w:rPr>
                    <w:t>NR</w:t>
                  </w:r>
                </w:p>
              </w:tc>
            </w:tr>
            <w:tr w:rsidR="000F05C4" w:rsidRPr="008B0500" w:rsidTr="0070127E">
              <w:tc>
                <w:tcPr>
                  <w:tcW w:w="1864" w:type="dxa"/>
                </w:tcPr>
                <w:p w:rsidR="000F05C4" w:rsidRPr="008B0500" w:rsidRDefault="000F05C4" w:rsidP="008B0500">
                  <w:pPr>
                    <w:rPr>
                      <w:rFonts w:ascii="Arial" w:hAnsi="Arial" w:cs="Arial"/>
                      <w:b/>
                      <w:sz w:val="20"/>
                      <w:szCs w:val="20"/>
                    </w:rPr>
                  </w:pPr>
                  <w:r w:rsidRPr="008B0500">
                    <w:rPr>
                      <w:rFonts w:ascii="Arial" w:hAnsi="Arial" w:cs="Arial"/>
                      <w:b/>
                      <w:sz w:val="20"/>
                      <w:szCs w:val="20"/>
                    </w:rPr>
                    <w:t>Age</w:t>
                  </w:r>
                </w:p>
              </w:tc>
              <w:tc>
                <w:tcPr>
                  <w:tcW w:w="1885" w:type="dxa"/>
                </w:tcPr>
                <w:p w:rsidR="000F05C4" w:rsidRPr="008B0500" w:rsidRDefault="000F05C4" w:rsidP="008B0500">
                  <w:pPr>
                    <w:rPr>
                      <w:rFonts w:ascii="Arial" w:hAnsi="Arial" w:cs="Arial"/>
                      <w:sz w:val="20"/>
                      <w:szCs w:val="20"/>
                    </w:rPr>
                  </w:pPr>
                  <w:r w:rsidRPr="008B0500">
                    <w:rPr>
                      <w:rFonts w:ascii="Arial" w:hAnsi="Arial" w:cs="Arial"/>
                      <w:sz w:val="20"/>
                      <w:szCs w:val="20"/>
                    </w:rPr>
                    <w:t>NR</w:t>
                  </w:r>
                </w:p>
              </w:tc>
            </w:tr>
            <w:tr w:rsidR="000F05C4" w:rsidRPr="008B0500" w:rsidTr="0070127E">
              <w:tc>
                <w:tcPr>
                  <w:tcW w:w="1864" w:type="dxa"/>
                </w:tcPr>
                <w:p w:rsidR="000F05C4" w:rsidRPr="008B0500" w:rsidRDefault="000F05C4" w:rsidP="008B0500">
                  <w:pPr>
                    <w:rPr>
                      <w:rFonts w:ascii="Arial" w:hAnsi="Arial" w:cs="Arial"/>
                      <w:b/>
                      <w:sz w:val="20"/>
                      <w:szCs w:val="20"/>
                    </w:rPr>
                  </w:pPr>
                  <w:r w:rsidRPr="008B0500">
                    <w:rPr>
                      <w:rFonts w:ascii="Arial" w:hAnsi="Arial" w:cs="Arial"/>
                      <w:b/>
                      <w:sz w:val="20"/>
                      <w:szCs w:val="20"/>
                    </w:rPr>
                    <w:t>NIV usage</w:t>
                  </w:r>
                </w:p>
              </w:tc>
              <w:tc>
                <w:tcPr>
                  <w:tcW w:w="1885" w:type="dxa"/>
                </w:tcPr>
                <w:p w:rsidR="000F05C4" w:rsidRPr="008B0500" w:rsidRDefault="000F05C4" w:rsidP="008B0500">
                  <w:pPr>
                    <w:rPr>
                      <w:rFonts w:ascii="Arial" w:hAnsi="Arial" w:cs="Arial"/>
                      <w:sz w:val="20"/>
                      <w:szCs w:val="20"/>
                    </w:rPr>
                  </w:pPr>
                  <w:r w:rsidRPr="008B0500">
                    <w:rPr>
                      <w:rFonts w:ascii="Arial" w:hAnsi="Arial" w:cs="Arial"/>
                      <w:sz w:val="20"/>
                      <w:szCs w:val="20"/>
                    </w:rPr>
                    <w:t>Withdrawal</w:t>
                  </w:r>
                </w:p>
              </w:tc>
            </w:tr>
            <w:tr w:rsidR="000F05C4" w:rsidRPr="008B0500" w:rsidTr="0070127E">
              <w:tc>
                <w:tcPr>
                  <w:tcW w:w="1864" w:type="dxa"/>
                </w:tcPr>
                <w:p w:rsidR="000F05C4" w:rsidRPr="008B0500" w:rsidRDefault="000F05C4" w:rsidP="008B0500">
                  <w:pPr>
                    <w:rPr>
                      <w:rFonts w:ascii="Arial" w:hAnsi="Arial" w:cs="Arial"/>
                      <w:b/>
                      <w:sz w:val="20"/>
                      <w:szCs w:val="20"/>
                    </w:rPr>
                  </w:pPr>
                  <w:r w:rsidRPr="008B0500">
                    <w:rPr>
                      <w:rFonts w:ascii="Arial" w:hAnsi="Arial" w:cs="Arial"/>
                      <w:b/>
                      <w:sz w:val="20"/>
                      <w:szCs w:val="20"/>
                    </w:rPr>
                    <w:t>Other (specify)</w:t>
                  </w:r>
                </w:p>
              </w:tc>
              <w:tc>
                <w:tcPr>
                  <w:tcW w:w="1885" w:type="dxa"/>
                </w:tcPr>
                <w:p w:rsidR="000F05C4" w:rsidRPr="008B0500" w:rsidRDefault="000F05C4" w:rsidP="008B0500">
                  <w:pPr>
                    <w:rPr>
                      <w:rFonts w:ascii="Arial" w:hAnsi="Arial" w:cs="Arial"/>
                      <w:sz w:val="20"/>
                      <w:szCs w:val="20"/>
                    </w:rPr>
                  </w:pPr>
                </w:p>
              </w:tc>
            </w:tr>
          </w:tbl>
          <w:p w:rsidR="000F05C4" w:rsidRPr="008B0500" w:rsidRDefault="000F05C4" w:rsidP="008B0500">
            <w:pPr>
              <w:spacing w:after="200"/>
              <w:rPr>
                <w:rFonts w:ascii="Arial" w:hAnsi="Arial" w:cs="Arial"/>
                <w:sz w:val="20"/>
                <w:szCs w:val="20"/>
              </w:rPr>
            </w:pPr>
          </w:p>
        </w:tc>
        <w:tc>
          <w:tcPr>
            <w:tcW w:w="4650" w:type="dxa"/>
          </w:tcPr>
          <w:p w:rsidR="000F05C4" w:rsidRPr="008B0500" w:rsidRDefault="000F05C4" w:rsidP="008B0500">
            <w:pPr>
              <w:spacing w:after="200"/>
              <w:rPr>
                <w:rFonts w:ascii="Arial" w:hAnsi="Arial" w:cs="Arial"/>
                <w:sz w:val="20"/>
                <w:szCs w:val="20"/>
              </w:rPr>
            </w:pPr>
            <w:r w:rsidRPr="008B0500">
              <w:rPr>
                <w:rFonts w:ascii="Arial" w:hAnsi="Arial" w:cs="Arial"/>
                <w:b/>
                <w:sz w:val="20"/>
                <w:szCs w:val="20"/>
              </w:rPr>
              <w:t>Author identified themes</w:t>
            </w:r>
          </w:p>
          <w:p w:rsidR="000F05C4" w:rsidRPr="008B0500" w:rsidRDefault="000F05C4" w:rsidP="008B0500">
            <w:pPr>
              <w:spacing w:after="200"/>
              <w:rPr>
                <w:rFonts w:ascii="Arial" w:hAnsi="Arial" w:cs="Arial"/>
                <w:b/>
                <w:sz w:val="20"/>
                <w:szCs w:val="20"/>
              </w:rPr>
            </w:pPr>
            <w:r w:rsidRPr="008B0500">
              <w:rPr>
                <w:rFonts w:ascii="Arial" w:hAnsi="Arial" w:cs="Arial"/>
                <w:b/>
                <w:sz w:val="20"/>
                <w:szCs w:val="20"/>
              </w:rPr>
              <w:t xml:space="preserve">Data relating to NIV provision and usage: </w:t>
            </w:r>
          </w:p>
          <w:p w:rsidR="000F05C4" w:rsidRPr="008B0500" w:rsidRDefault="000F05C4" w:rsidP="008B0500">
            <w:pPr>
              <w:spacing w:after="200"/>
              <w:rPr>
                <w:rFonts w:ascii="Arial" w:hAnsi="Arial" w:cs="Arial"/>
                <w:sz w:val="20"/>
                <w:szCs w:val="20"/>
              </w:rPr>
            </w:pPr>
            <w:r w:rsidRPr="008B0500">
              <w:rPr>
                <w:rFonts w:ascii="Arial" w:hAnsi="Arial" w:cs="Arial"/>
                <w:sz w:val="20"/>
                <w:szCs w:val="20"/>
              </w:rPr>
              <w:t xml:space="preserve">5% used a protocol or guideline. </w:t>
            </w:r>
          </w:p>
          <w:p w:rsidR="000F05C4" w:rsidRPr="008B0500" w:rsidRDefault="000F05C4" w:rsidP="008B0500">
            <w:pPr>
              <w:spacing w:after="200"/>
              <w:rPr>
                <w:rFonts w:ascii="Arial" w:hAnsi="Arial" w:cs="Arial"/>
                <w:sz w:val="20"/>
                <w:szCs w:val="20"/>
              </w:rPr>
            </w:pPr>
            <w:r w:rsidRPr="008B0500">
              <w:rPr>
                <w:rFonts w:ascii="Arial" w:hAnsi="Arial" w:cs="Arial"/>
                <w:sz w:val="20"/>
                <w:szCs w:val="20"/>
              </w:rPr>
              <w:t xml:space="preserve">Most found the process of NIV withdrawal practically, emotionally and ethically challenging. Of those who found it very challenging, 70% reported practically challenging, 75% emotionally challenging and 60% ethically challenging. </w:t>
            </w:r>
          </w:p>
          <w:p w:rsidR="000F05C4" w:rsidRPr="008B0500" w:rsidRDefault="000F05C4" w:rsidP="008B0500">
            <w:pPr>
              <w:spacing w:after="200"/>
              <w:rPr>
                <w:rFonts w:ascii="Arial" w:hAnsi="Arial" w:cs="Arial"/>
                <w:sz w:val="20"/>
                <w:szCs w:val="20"/>
              </w:rPr>
            </w:pPr>
            <w:r w:rsidRPr="008B0500">
              <w:rPr>
                <w:rFonts w:ascii="Arial" w:hAnsi="Arial" w:cs="Arial"/>
                <w:sz w:val="20"/>
                <w:szCs w:val="20"/>
              </w:rPr>
              <w:t>12% found NIV very emotionally challenging. Some common difficulties included lack of guidance on practical aspects of withdrawal, poor advance care planning and the need to support all involved to prevent conflict. Statements relating to the emotional burden were diverse but suggest a significant personal impact is felt by many palliative care doctors.</w:t>
            </w:r>
          </w:p>
          <w:p w:rsidR="000F05C4" w:rsidRPr="008B0500" w:rsidRDefault="000F05C4" w:rsidP="008B0500">
            <w:pPr>
              <w:spacing w:after="200"/>
              <w:rPr>
                <w:rFonts w:ascii="Arial" w:hAnsi="Arial" w:cs="Arial"/>
                <w:b/>
                <w:sz w:val="20"/>
                <w:szCs w:val="20"/>
              </w:rPr>
            </w:pPr>
            <w:r w:rsidRPr="008B0500">
              <w:rPr>
                <w:rFonts w:ascii="Arial" w:hAnsi="Arial" w:cs="Arial"/>
                <w:b/>
                <w:sz w:val="20"/>
                <w:szCs w:val="20"/>
              </w:rPr>
              <w:t xml:space="preserve">Author conclusions: </w:t>
            </w:r>
          </w:p>
          <w:p w:rsidR="000F05C4" w:rsidRPr="008B0500" w:rsidRDefault="000F05C4" w:rsidP="008B0500">
            <w:pPr>
              <w:spacing w:after="200"/>
              <w:rPr>
                <w:rFonts w:ascii="Arial" w:hAnsi="Arial" w:cs="Arial"/>
                <w:sz w:val="20"/>
                <w:szCs w:val="20"/>
              </w:rPr>
            </w:pPr>
            <w:r w:rsidRPr="008B0500">
              <w:rPr>
                <w:rFonts w:ascii="Arial" w:hAnsi="Arial" w:cs="Arial"/>
                <w:bCs/>
                <w:sz w:val="20"/>
                <w:szCs w:val="20"/>
              </w:rPr>
              <w:lastRenderedPageBreak/>
              <w:t>Withdrawal of NIV in patients with MND appears to pose multiple challenges to palliative care doctors. Development of guidelines and a clear ethical statement of conduct may help with some of the practical and ethical challenges. Emotional issues appear more complex. Further research into the challenges faced by all professionals in the withdrawal of NIV is necessary.</w:t>
            </w:r>
            <w:r w:rsidRPr="008B0500">
              <w:rPr>
                <w:rFonts w:ascii="Arial" w:hAnsi="Arial" w:cs="Arial"/>
                <w:sz w:val="20"/>
                <w:szCs w:val="20"/>
              </w:rPr>
              <w:t xml:space="preserve">                 </w:t>
            </w:r>
          </w:p>
        </w:tc>
      </w:tr>
      <w:tr w:rsidR="000F05C4" w:rsidRPr="008B0500" w:rsidTr="0070127E">
        <w:tc>
          <w:tcPr>
            <w:tcW w:w="4649" w:type="dxa"/>
          </w:tcPr>
          <w:p w:rsidR="000F05C4" w:rsidRPr="008B0500" w:rsidRDefault="000F05C4" w:rsidP="008B0500">
            <w:pPr>
              <w:spacing w:after="200"/>
              <w:rPr>
                <w:rFonts w:ascii="Arial" w:hAnsi="Arial" w:cs="Arial"/>
                <w:b/>
                <w:sz w:val="20"/>
                <w:szCs w:val="20"/>
              </w:rPr>
            </w:pPr>
            <w:proofErr w:type="spellStart"/>
            <w:r w:rsidRPr="008B0500">
              <w:rPr>
                <w:rFonts w:ascii="Arial" w:hAnsi="Arial" w:cs="Arial"/>
                <w:b/>
                <w:sz w:val="20"/>
                <w:szCs w:val="20"/>
              </w:rPr>
              <w:lastRenderedPageBreak/>
              <w:t>Ruffell</w:t>
            </w:r>
            <w:proofErr w:type="spellEnd"/>
            <w:r w:rsidRPr="008B0500">
              <w:rPr>
                <w:rFonts w:ascii="Arial" w:hAnsi="Arial" w:cs="Arial"/>
                <w:b/>
                <w:sz w:val="20"/>
                <w:szCs w:val="20"/>
              </w:rPr>
              <w:t xml:space="preserve"> 2013</w:t>
            </w:r>
          </w:p>
          <w:p w:rsidR="000F05C4" w:rsidRPr="008B0500" w:rsidRDefault="000F05C4" w:rsidP="008B0500">
            <w:pPr>
              <w:spacing w:after="200"/>
              <w:rPr>
                <w:rFonts w:ascii="Arial" w:hAnsi="Arial" w:cs="Arial"/>
                <w:bCs/>
                <w:sz w:val="20"/>
                <w:szCs w:val="20"/>
              </w:rPr>
            </w:pPr>
            <w:r w:rsidRPr="008B0500">
              <w:rPr>
                <w:rFonts w:ascii="Arial" w:hAnsi="Arial" w:cs="Arial"/>
                <w:bCs/>
                <w:sz w:val="20"/>
                <w:szCs w:val="20"/>
                <w:u w:val="single"/>
              </w:rPr>
              <w:t>Journal paper</w:t>
            </w:r>
            <w:r w:rsidRPr="008B0500">
              <w:rPr>
                <w:rFonts w:ascii="Arial" w:hAnsi="Arial" w:cs="Arial"/>
                <w:bCs/>
                <w:sz w:val="20"/>
                <w:szCs w:val="20"/>
              </w:rPr>
              <w:t xml:space="preserve"> / conference abstract</w:t>
            </w:r>
          </w:p>
          <w:p w:rsidR="000F05C4" w:rsidRPr="008B0500" w:rsidRDefault="000F05C4" w:rsidP="008B0500">
            <w:pPr>
              <w:spacing w:after="200"/>
              <w:rPr>
                <w:rFonts w:ascii="Arial" w:hAnsi="Arial" w:cs="Arial"/>
                <w:b/>
                <w:sz w:val="20"/>
                <w:szCs w:val="20"/>
              </w:rPr>
            </w:pPr>
            <w:r w:rsidRPr="008B0500">
              <w:rPr>
                <w:rFonts w:ascii="Arial" w:hAnsi="Arial" w:cs="Arial"/>
                <w:b/>
                <w:sz w:val="20"/>
                <w:szCs w:val="20"/>
              </w:rPr>
              <w:t xml:space="preserve">Country: </w:t>
            </w:r>
            <w:r w:rsidRPr="008B0500">
              <w:rPr>
                <w:rFonts w:ascii="Arial" w:hAnsi="Arial" w:cs="Arial"/>
                <w:sz w:val="20"/>
                <w:szCs w:val="20"/>
              </w:rPr>
              <w:t>UK</w:t>
            </w:r>
          </w:p>
          <w:tbl>
            <w:tblPr>
              <w:tblStyle w:val="TableGrid5"/>
              <w:tblW w:w="0" w:type="auto"/>
              <w:tblLook w:val="04A0" w:firstRow="1" w:lastRow="0" w:firstColumn="1" w:lastColumn="0" w:noHBand="0" w:noVBand="1"/>
            </w:tblPr>
            <w:tblGrid>
              <w:gridCol w:w="1760"/>
              <w:gridCol w:w="1275"/>
            </w:tblGrid>
            <w:tr w:rsidR="000F05C4" w:rsidRPr="008B0500" w:rsidTr="0070127E">
              <w:tc>
                <w:tcPr>
                  <w:tcW w:w="1760" w:type="dxa"/>
                </w:tcPr>
                <w:p w:rsidR="000F05C4" w:rsidRPr="008B0500" w:rsidRDefault="000F05C4" w:rsidP="008B0500">
                  <w:pPr>
                    <w:rPr>
                      <w:rFonts w:ascii="Arial" w:hAnsi="Arial" w:cs="Arial"/>
                      <w:b/>
                      <w:sz w:val="20"/>
                      <w:szCs w:val="20"/>
                    </w:rPr>
                  </w:pPr>
                  <w:r w:rsidRPr="008B0500">
                    <w:rPr>
                      <w:rFonts w:ascii="Arial" w:hAnsi="Arial" w:cs="Arial"/>
                      <w:b/>
                      <w:sz w:val="20"/>
                      <w:szCs w:val="20"/>
                    </w:rPr>
                    <w:t>Qualitative</w:t>
                  </w:r>
                </w:p>
              </w:tc>
              <w:tc>
                <w:tcPr>
                  <w:tcW w:w="1275" w:type="dxa"/>
                </w:tcPr>
                <w:p w:rsidR="000F05C4" w:rsidRPr="008B0500" w:rsidRDefault="000F05C4" w:rsidP="008B0500">
                  <w:pPr>
                    <w:rPr>
                      <w:rFonts w:ascii="Arial" w:hAnsi="Arial" w:cs="Arial"/>
                      <w:sz w:val="20"/>
                      <w:szCs w:val="20"/>
                    </w:rPr>
                  </w:pPr>
                </w:p>
              </w:tc>
            </w:tr>
            <w:tr w:rsidR="000F05C4" w:rsidRPr="008B0500" w:rsidTr="0070127E">
              <w:tc>
                <w:tcPr>
                  <w:tcW w:w="1760" w:type="dxa"/>
                </w:tcPr>
                <w:p w:rsidR="000F05C4" w:rsidRPr="008B0500" w:rsidRDefault="000F05C4" w:rsidP="008B0500">
                  <w:pPr>
                    <w:rPr>
                      <w:rFonts w:ascii="Arial" w:hAnsi="Arial" w:cs="Arial"/>
                      <w:b/>
                      <w:sz w:val="20"/>
                      <w:szCs w:val="20"/>
                    </w:rPr>
                  </w:pPr>
                  <w:r w:rsidRPr="008B0500">
                    <w:rPr>
                      <w:rFonts w:ascii="Arial" w:hAnsi="Arial" w:cs="Arial"/>
                      <w:b/>
                      <w:sz w:val="20"/>
                      <w:szCs w:val="20"/>
                    </w:rPr>
                    <w:t>Mixed method</w:t>
                  </w:r>
                </w:p>
              </w:tc>
              <w:tc>
                <w:tcPr>
                  <w:tcW w:w="1275" w:type="dxa"/>
                </w:tcPr>
                <w:p w:rsidR="000F05C4" w:rsidRPr="008B0500" w:rsidRDefault="000F05C4" w:rsidP="008B0500">
                  <w:pPr>
                    <w:rPr>
                      <w:rFonts w:ascii="Arial" w:hAnsi="Arial" w:cs="Arial"/>
                      <w:sz w:val="20"/>
                      <w:szCs w:val="20"/>
                    </w:rPr>
                  </w:pPr>
                </w:p>
              </w:tc>
            </w:tr>
            <w:tr w:rsidR="000F05C4" w:rsidRPr="008B0500" w:rsidTr="0070127E">
              <w:tc>
                <w:tcPr>
                  <w:tcW w:w="1760" w:type="dxa"/>
                </w:tcPr>
                <w:p w:rsidR="000F05C4" w:rsidRPr="008B0500" w:rsidRDefault="000F05C4" w:rsidP="008B0500">
                  <w:pPr>
                    <w:rPr>
                      <w:rFonts w:ascii="Arial" w:hAnsi="Arial" w:cs="Arial"/>
                      <w:b/>
                      <w:sz w:val="20"/>
                      <w:szCs w:val="20"/>
                    </w:rPr>
                  </w:pPr>
                  <w:r w:rsidRPr="008B0500">
                    <w:rPr>
                      <w:rFonts w:ascii="Arial" w:hAnsi="Arial" w:cs="Arial"/>
                      <w:b/>
                      <w:sz w:val="20"/>
                      <w:szCs w:val="20"/>
                    </w:rPr>
                    <w:t>Other (specify)</w:t>
                  </w:r>
                </w:p>
              </w:tc>
              <w:tc>
                <w:tcPr>
                  <w:tcW w:w="1275" w:type="dxa"/>
                </w:tcPr>
                <w:p w:rsidR="000F05C4" w:rsidRPr="008B0500" w:rsidRDefault="000F05C4" w:rsidP="008B0500">
                  <w:pPr>
                    <w:rPr>
                      <w:rFonts w:ascii="Arial" w:hAnsi="Arial" w:cs="Arial"/>
                      <w:bCs/>
                      <w:sz w:val="20"/>
                      <w:szCs w:val="20"/>
                    </w:rPr>
                  </w:pPr>
                </w:p>
              </w:tc>
            </w:tr>
          </w:tbl>
          <w:p w:rsidR="000F05C4" w:rsidRPr="008B0500" w:rsidRDefault="000F05C4" w:rsidP="008B0500">
            <w:pPr>
              <w:spacing w:after="200"/>
              <w:rPr>
                <w:rFonts w:ascii="Arial" w:hAnsi="Arial" w:cs="Arial"/>
                <w:sz w:val="20"/>
                <w:szCs w:val="20"/>
              </w:rPr>
            </w:pPr>
          </w:p>
          <w:p w:rsidR="000F05C4" w:rsidRPr="008B0500" w:rsidRDefault="000F05C4" w:rsidP="008B0500">
            <w:pPr>
              <w:spacing w:after="200"/>
              <w:rPr>
                <w:rFonts w:ascii="Arial" w:hAnsi="Arial" w:cs="Arial"/>
                <w:bCs/>
                <w:sz w:val="20"/>
                <w:szCs w:val="20"/>
              </w:rPr>
            </w:pPr>
            <w:r w:rsidRPr="008B0500">
              <w:rPr>
                <w:rFonts w:ascii="Arial" w:hAnsi="Arial" w:cs="Arial"/>
                <w:b/>
                <w:sz w:val="20"/>
                <w:szCs w:val="20"/>
              </w:rPr>
              <w:t xml:space="preserve">Aim of study: </w:t>
            </w:r>
            <w:r w:rsidRPr="008B0500">
              <w:rPr>
                <w:rFonts w:ascii="Arial" w:hAnsi="Arial" w:cs="Arial"/>
                <w:bCs/>
                <w:sz w:val="20"/>
                <w:szCs w:val="20"/>
              </w:rPr>
              <w:t>To obtain HCP views about providing NIV and gastrostomy to ALS patients</w:t>
            </w:r>
          </w:p>
          <w:p w:rsidR="000F05C4" w:rsidRPr="008B0500" w:rsidRDefault="000F05C4" w:rsidP="008B0500">
            <w:pPr>
              <w:spacing w:after="200"/>
              <w:rPr>
                <w:rFonts w:ascii="Arial" w:hAnsi="Arial" w:cs="Arial"/>
                <w:b/>
                <w:sz w:val="20"/>
                <w:szCs w:val="20"/>
              </w:rPr>
            </w:pPr>
            <w:r w:rsidRPr="008B0500">
              <w:rPr>
                <w:rFonts w:ascii="Arial" w:hAnsi="Arial" w:cs="Arial"/>
                <w:b/>
                <w:sz w:val="20"/>
                <w:szCs w:val="20"/>
              </w:rPr>
              <w:t xml:space="preserve">Data collection method: </w:t>
            </w:r>
            <w:r w:rsidRPr="008B0500">
              <w:rPr>
                <w:rFonts w:ascii="Arial" w:hAnsi="Arial" w:cs="Arial"/>
                <w:bCs/>
                <w:sz w:val="20"/>
                <w:szCs w:val="20"/>
              </w:rPr>
              <w:t>Online survey</w:t>
            </w:r>
          </w:p>
          <w:p w:rsidR="000F05C4" w:rsidRPr="008B0500" w:rsidRDefault="000F05C4" w:rsidP="008B0500">
            <w:pPr>
              <w:spacing w:after="200"/>
              <w:rPr>
                <w:rFonts w:ascii="Arial" w:hAnsi="Arial" w:cs="Arial"/>
                <w:b/>
                <w:sz w:val="20"/>
                <w:szCs w:val="20"/>
              </w:rPr>
            </w:pPr>
            <w:r w:rsidRPr="008B0500">
              <w:rPr>
                <w:rFonts w:ascii="Arial" w:hAnsi="Arial" w:cs="Arial"/>
                <w:b/>
                <w:sz w:val="20"/>
                <w:szCs w:val="20"/>
              </w:rPr>
              <w:t xml:space="preserve">Theoretical underpinning: </w:t>
            </w:r>
            <w:r w:rsidRPr="008B0500">
              <w:rPr>
                <w:rFonts w:ascii="Arial" w:hAnsi="Arial" w:cs="Arial"/>
                <w:bCs/>
                <w:sz w:val="20"/>
                <w:szCs w:val="20"/>
              </w:rPr>
              <w:t>NR</w:t>
            </w:r>
          </w:p>
          <w:p w:rsidR="000F05C4" w:rsidRPr="008B0500" w:rsidRDefault="000F05C4" w:rsidP="008B0500">
            <w:pPr>
              <w:spacing w:after="200"/>
              <w:rPr>
                <w:rFonts w:ascii="Arial" w:hAnsi="Arial" w:cs="Arial"/>
                <w:bCs/>
                <w:sz w:val="20"/>
                <w:szCs w:val="20"/>
              </w:rPr>
            </w:pPr>
            <w:r w:rsidRPr="008B0500">
              <w:rPr>
                <w:rFonts w:ascii="Arial" w:hAnsi="Arial" w:cs="Arial"/>
                <w:b/>
                <w:sz w:val="20"/>
                <w:szCs w:val="20"/>
              </w:rPr>
              <w:t xml:space="preserve">Sample size: </w:t>
            </w:r>
            <w:r w:rsidRPr="008B0500">
              <w:rPr>
                <w:rFonts w:ascii="Arial" w:hAnsi="Arial" w:cs="Arial"/>
                <w:bCs/>
                <w:sz w:val="20"/>
                <w:szCs w:val="20"/>
              </w:rPr>
              <w:t>177</w:t>
            </w:r>
          </w:p>
          <w:p w:rsidR="000F05C4" w:rsidRPr="008B0500" w:rsidRDefault="000F05C4" w:rsidP="008B0500">
            <w:pPr>
              <w:spacing w:after="200"/>
              <w:rPr>
                <w:rFonts w:ascii="Arial" w:hAnsi="Arial" w:cs="Arial"/>
                <w:b/>
                <w:sz w:val="20"/>
                <w:szCs w:val="20"/>
              </w:rPr>
            </w:pPr>
            <w:r w:rsidRPr="008B0500">
              <w:rPr>
                <w:rFonts w:ascii="Arial" w:hAnsi="Arial" w:cs="Arial"/>
                <w:b/>
                <w:sz w:val="20"/>
                <w:szCs w:val="20"/>
              </w:rPr>
              <w:t xml:space="preserve">Identification/recruitment: </w:t>
            </w:r>
            <w:r w:rsidRPr="008B0500">
              <w:rPr>
                <w:rFonts w:ascii="Arial" w:hAnsi="Arial" w:cs="Arial"/>
                <w:bCs/>
                <w:sz w:val="20"/>
                <w:szCs w:val="20"/>
              </w:rPr>
              <w:t>Online survey technology</w:t>
            </w:r>
          </w:p>
        </w:tc>
        <w:tc>
          <w:tcPr>
            <w:tcW w:w="4649" w:type="dxa"/>
          </w:tcPr>
          <w:p w:rsidR="000F05C4" w:rsidRPr="008B0500" w:rsidRDefault="000F05C4" w:rsidP="008B0500">
            <w:pPr>
              <w:spacing w:after="200"/>
              <w:rPr>
                <w:rFonts w:ascii="Arial" w:hAnsi="Arial" w:cs="Arial"/>
                <w:b/>
                <w:sz w:val="20"/>
                <w:szCs w:val="20"/>
              </w:rPr>
            </w:pPr>
            <w:r w:rsidRPr="008B0500">
              <w:rPr>
                <w:rFonts w:ascii="Arial" w:hAnsi="Arial" w:cs="Arial"/>
                <w:b/>
                <w:sz w:val="20"/>
                <w:szCs w:val="20"/>
              </w:rPr>
              <w:t>Participant characteristics:</w:t>
            </w:r>
          </w:p>
          <w:tbl>
            <w:tblPr>
              <w:tblStyle w:val="TableGrid5"/>
              <w:tblpPr w:leftFromText="180" w:rightFromText="180" w:vertAnchor="text" w:horzAnchor="margin" w:tblpXSpec="center" w:tblpY="49"/>
              <w:tblOverlap w:val="never"/>
              <w:tblW w:w="0" w:type="auto"/>
              <w:tblLook w:val="04A0" w:firstRow="1" w:lastRow="0" w:firstColumn="1" w:lastColumn="0" w:noHBand="0" w:noVBand="1"/>
            </w:tblPr>
            <w:tblGrid>
              <w:gridCol w:w="1864"/>
              <w:gridCol w:w="1885"/>
            </w:tblGrid>
            <w:tr w:rsidR="000F05C4" w:rsidRPr="008B0500" w:rsidTr="0070127E">
              <w:tc>
                <w:tcPr>
                  <w:tcW w:w="1864" w:type="dxa"/>
                </w:tcPr>
                <w:p w:rsidR="000F05C4" w:rsidRPr="008B0500" w:rsidRDefault="000F05C4" w:rsidP="008B0500">
                  <w:pPr>
                    <w:rPr>
                      <w:rFonts w:ascii="Arial" w:hAnsi="Arial" w:cs="Arial"/>
                      <w:b/>
                      <w:sz w:val="20"/>
                      <w:szCs w:val="20"/>
                    </w:rPr>
                  </w:pPr>
                  <w:r w:rsidRPr="008B0500">
                    <w:rPr>
                      <w:rFonts w:ascii="Arial" w:hAnsi="Arial" w:cs="Arial"/>
                      <w:b/>
                      <w:sz w:val="20"/>
                      <w:szCs w:val="20"/>
                    </w:rPr>
                    <w:t>Type of group</w:t>
                  </w:r>
                </w:p>
              </w:tc>
              <w:tc>
                <w:tcPr>
                  <w:tcW w:w="1885" w:type="dxa"/>
                </w:tcPr>
                <w:p w:rsidR="000F05C4" w:rsidRPr="008B0500" w:rsidRDefault="000F05C4" w:rsidP="008B0500">
                  <w:pPr>
                    <w:rPr>
                      <w:rFonts w:ascii="Arial" w:hAnsi="Arial" w:cs="Arial"/>
                      <w:sz w:val="20"/>
                      <w:szCs w:val="20"/>
                    </w:rPr>
                  </w:pPr>
                  <w:r w:rsidRPr="008B0500">
                    <w:rPr>
                      <w:rFonts w:ascii="Arial" w:hAnsi="Arial" w:cs="Arial"/>
                      <w:sz w:val="20"/>
                      <w:szCs w:val="20"/>
                    </w:rPr>
                    <w:t>HCPs (16 specialties)</w:t>
                  </w:r>
                </w:p>
              </w:tc>
            </w:tr>
            <w:tr w:rsidR="000F05C4" w:rsidRPr="008B0500" w:rsidTr="0070127E">
              <w:tc>
                <w:tcPr>
                  <w:tcW w:w="1864" w:type="dxa"/>
                </w:tcPr>
                <w:p w:rsidR="000F05C4" w:rsidRPr="008B0500" w:rsidRDefault="000F05C4" w:rsidP="008B0500">
                  <w:pPr>
                    <w:rPr>
                      <w:rFonts w:ascii="Arial" w:hAnsi="Arial" w:cs="Arial"/>
                      <w:b/>
                      <w:sz w:val="20"/>
                      <w:szCs w:val="20"/>
                    </w:rPr>
                  </w:pPr>
                  <w:r w:rsidRPr="008B0500">
                    <w:rPr>
                      <w:rFonts w:ascii="Arial" w:hAnsi="Arial" w:cs="Arial"/>
                      <w:b/>
                      <w:sz w:val="20"/>
                      <w:szCs w:val="20"/>
                    </w:rPr>
                    <w:t>Condition</w:t>
                  </w:r>
                </w:p>
              </w:tc>
              <w:tc>
                <w:tcPr>
                  <w:tcW w:w="1885" w:type="dxa"/>
                </w:tcPr>
                <w:p w:rsidR="000F05C4" w:rsidRPr="008B0500" w:rsidRDefault="000F05C4" w:rsidP="008B0500">
                  <w:pPr>
                    <w:rPr>
                      <w:rFonts w:ascii="Arial" w:hAnsi="Arial" w:cs="Arial"/>
                      <w:sz w:val="20"/>
                      <w:szCs w:val="20"/>
                    </w:rPr>
                  </w:pPr>
                  <w:r w:rsidRPr="008B0500">
                    <w:rPr>
                      <w:rFonts w:ascii="Arial" w:hAnsi="Arial" w:cs="Arial"/>
                      <w:sz w:val="20"/>
                      <w:szCs w:val="20"/>
                    </w:rPr>
                    <w:t>ALS</w:t>
                  </w:r>
                </w:p>
              </w:tc>
            </w:tr>
            <w:tr w:rsidR="000F05C4" w:rsidRPr="008B0500" w:rsidTr="0070127E">
              <w:tc>
                <w:tcPr>
                  <w:tcW w:w="1864" w:type="dxa"/>
                </w:tcPr>
                <w:p w:rsidR="000F05C4" w:rsidRPr="008B0500" w:rsidRDefault="000F05C4" w:rsidP="008B0500">
                  <w:pPr>
                    <w:rPr>
                      <w:rFonts w:ascii="Arial" w:hAnsi="Arial" w:cs="Arial"/>
                      <w:b/>
                      <w:sz w:val="20"/>
                      <w:szCs w:val="20"/>
                    </w:rPr>
                  </w:pPr>
                  <w:r w:rsidRPr="008B0500">
                    <w:rPr>
                      <w:rFonts w:ascii="Arial" w:hAnsi="Arial" w:cs="Arial"/>
                      <w:b/>
                      <w:sz w:val="20"/>
                      <w:szCs w:val="20"/>
                    </w:rPr>
                    <w:t>Onset</w:t>
                  </w:r>
                </w:p>
              </w:tc>
              <w:tc>
                <w:tcPr>
                  <w:tcW w:w="1885" w:type="dxa"/>
                </w:tcPr>
                <w:p w:rsidR="000F05C4" w:rsidRPr="008B0500" w:rsidRDefault="000F05C4" w:rsidP="008B0500">
                  <w:pPr>
                    <w:rPr>
                      <w:rFonts w:ascii="Arial" w:hAnsi="Arial" w:cs="Arial"/>
                      <w:sz w:val="20"/>
                      <w:szCs w:val="20"/>
                    </w:rPr>
                  </w:pPr>
                </w:p>
              </w:tc>
            </w:tr>
            <w:tr w:rsidR="000F05C4" w:rsidRPr="008B0500" w:rsidTr="0070127E">
              <w:tc>
                <w:tcPr>
                  <w:tcW w:w="1864" w:type="dxa"/>
                </w:tcPr>
                <w:p w:rsidR="000F05C4" w:rsidRPr="008B0500" w:rsidRDefault="000F05C4" w:rsidP="008B0500">
                  <w:pPr>
                    <w:rPr>
                      <w:rFonts w:ascii="Arial" w:hAnsi="Arial" w:cs="Arial"/>
                      <w:b/>
                      <w:sz w:val="20"/>
                      <w:szCs w:val="20"/>
                    </w:rPr>
                  </w:pPr>
                  <w:r w:rsidRPr="008B0500">
                    <w:rPr>
                      <w:rFonts w:ascii="Arial" w:hAnsi="Arial" w:cs="Arial"/>
                      <w:b/>
                      <w:sz w:val="20"/>
                      <w:szCs w:val="20"/>
                    </w:rPr>
                    <w:t>Sex</w:t>
                  </w:r>
                </w:p>
              </w:tc>
              <w:tc>
                <w:tcPr>
                  <w:tcW w:w="1885" w:type="dxa"/>
                </w:tcPr>
                <w:p w:rsidR="000F05C4" w:rsidRPr="008B0500" w:rsidRDefault="000F05C4" w:rsidP="008B0500">
                  <w:pPr>
                    <w:rPr>
                      <w:rFonts w:ascii="Arial" w:hAnsi="Arial" w:cs="Arial"/>
                      <w:sz w:val="20"/>
                      <w:szCs w:val="20"/>
                    </w:rPr>
                  </w:pPr>
                  <w:r w:rsidRPr="008B0500">
                    <w:rPr>
                      <w:rFonts w:ascii="Arial" w:hAnsi="Arial" w:cs="Arial"/>
                      <w:sz w:val="20"/>
                      <w:szCs w:val="20"/>
                    </w:rPr>
                    <w:t>132 female</w:t>
                  </w:r>
                </w:p>
                <w:p w:rsidR="000F05C4" w:rsidRPr="008B0500" w:rsidRDefault="000F05C4" w:rsidP="008B0500">
                  <w:pPr>
                    <w:rPr>
                      <w:rFonts w:ascii="Arial" w:hAnsi="Arial" w:cs="Arial"/>
                      <w:sz w:val="20"/>
                      <w:szCs w:val="20"/>
                    </w:rPr>
                  </w:pPr>
                  <w:r w:rsidRPr="008B0500">
                    <w:rPr>
                      <w:rFonts w:ascii="Arial" w:hAnsi="Arial" w:cs="Arial"/>
                      <w:sz w:val="20"/>
                      <w:szCs w:val="20"/>
                    </w:rPr>
                    <w:t>45 male</w:t>
                  </w:r>
                </w:p>
              </w:tc>
            </w:tr>
            <w:tr w:rsidR="000F05C4" w:rsidRPr="008B0500" w:rsidTr="0070127E">
              <w:tc>
                <w:tcPr>
                  <w:tcW w:w="1864" w:type="dxa"/>
                </w:tcPr>
                <w:p w:rsidR="000F05C4" w:rsidRPr="008B0500" w:rsidRDefault="000F05C4" w:rsidP="008B0500">
                  <w:pPr>
                    <w:rPr>
                      <w:rFonts w:ascii="Arial" w:hAnsi="Arial" w:cs="Arial"/>
                      <w:b/>
                      <w:sz w:val="20"/>
                      <w:szCs w:val="20"/>
                    </w:rPr>
                  </w:pPr>
                  <w:r w:rsidRPr="008B0500">
                    <w:rPr>
                      <w:rFonts w:ascii="Arial" w:hAnsi="Arial" w:cs="Arial"/>
                      <w:b/>
                      <w:sz w:val="20"/>
                      <w:szCs w:val="20"/>
                    </w:rPr>
                    <w:t>Age</w:t>
                  </w:r>
                </w:p>
              </w:tc>
              <w:tc>
                <w:tcPr>
                  <w:tcW w:w="1885" w:type="dxa"/>
                </w:tcPr>
                <w:p w:rsidR="000F05C4" w:rsidRPr="008B0500" w:rsidRDefault="000F05C4" w:rsidP="008B0500">
                  <w:pPr>
                    <w:rPr>
                      <w:rFonts w:ascii="Arial" w:hAnsi="Arial" w:cs="Arial"/>
                      <w:sz w:val="20"/>
                      <w:szCs w:val="20"/>
                    </w:rPr>
                  </w:pPr>
                  <w:r w:rsidRPr="008B0500">
                    <w:rPr>
                      <w:rFonts w:ascii="Arial" w:hAnsi="Arial" w:cs="Arial"/>
                      <w:sz w:val="20"/>
                      <w:szCs w:val="20"/>
                    </w:rPr>
                    <w:t>N/A</w:t>
                  </w:r>
                </w:p>
              </w:tc>
            </w:tr>
            <w:tr w:rsidR="000F05C4" w:rsidRPr="008B0500" w:rsidTr="0070127E">
              <w:tc>
                <w:tcPr>
                  <w:tcW w:w="1864" w:type="dxa"/>
                </w:tcPr>
                <w:p w:rsidR="000F05C4" w:rsidRPr="008B0500" w:rsidRDefault="000F05C4" w:rsidP="008B0500">
                  <w:pPr>
                    <w:rPr>
                      <w:rFonts w:ascii="Arial" w:hAnsi="Arial" w:cs="Arial"/>
                      <w:b/>
                      <w:sz w:val="20"/>
                      <w:szCs w:val="20"/>
                    </w:rPr>
                  </w:pPr>
                  <w:r w:rsidRPr="008B0500">
                    <w:rPr>
                      <w:rFonts w:ascii="Arial" w:hAnsi="Arial" w:cs="Arial"/>
                      <w:b/>
                      <w:sz w:val="20"/>
                      <w:szCs w:val="20"/>
                    </w:rPr>
                    <w:t>NIV usage</w:t>
                  </w:r>
                </w:p>
              </w:tc>
              <w:tc>
                <w:tcPr>
                  <w:tcW w:w="1885" w:type="dxa"/>
                </w:tcPr>
                <w:p w:rsidR="000F05C4" w:rsidRPr="008B0500" w:rsidRDefault="000F05C4" w:rsidP="008B0500">
                  <w:pPr>
                    <w:rPr>
                      <w:rFonts w:ascii="Arial" w:hAnsi="Arial" w:cs="Arial"/>
                      <w:sz w:val="20"/>
                      <w:szCs w:val="20"/>
                    </w:rPr>
                  </w:pPr>
                </w:p>
              </w:tc>
            </w:tr>
            <w:tr w:rsidR="000F05C4" w:rsidRPr="008B0500" w:rsidTr="0070127E">
              <w:tc>
                <w:tcPr>
                  <w:tcW w:w="1864" w:type="dxa"/>
                </w:tcPr>
                <w:p w:rsidR="000F05C4" w:rsidRPr="008B0500" w:rsidRDefault="000F05C4" w:rsidP="008B0500">
                  <w:pPr>
                    <w:rPr>
                      <w:rFonts w:ascii="Arial" w:hAnsi="Arial" w:cs="Arial"/>
                      <w:b/>
                      <w:sz w:val="20"/>
                      <w:szCs w:val="20"/>
                    </w:rPr>
                  </w:pPr>
                  <w:r w:rsidRPr="008B0500">
                    <w:rPr>
                      <w:rFonts w:ascii="Arial" w:hAnsi="Arial" w:cs="Arial"/>
                      <w:b/>
                      <w:sz w:val="20"/>
                      <w:szCs w:val="20"/>
                    </w:rPr>
                    <w:t>Other (specify)</w:t>
                  </w:r>
                </w:p>
              </w:tc>
              <w:tc>
                <w:tcPr>
                  <w:tcW w:w="1885" w:type="dxa"/>
                </w:tcPr>
                <w:p w:rsidR="000F05C4" w:rsidRPr="008B0500" w:rsidRDefault="000F05C4" w:rsidP="008B0500">
                  <w:pPr>
                    <w:rPr>
                      <w:rFonts w:ascii="Arial" w:hAnsi="Arial" w:cs="Arial"/>
                      <w:sz w:val="20"/>
                      <w:szCs w:val="20"/>
                    </w:rPr>
                  </w:pPr>
                  <w:r w:rsidRPr="008B0500">
                    <w:rPr>
                      <w:rFonts w:ascii="Arial" w:hAnsi="Arial" w:cs="Arial"/>
                      <w:sz w:val="20"/>
                      <w:szCs w:val="20"/>
                    </w:rPr>
                    <w:t>Medical 101</w:t>
                  </w:r>
                </w:p>
                <w:p w:rsidR="000F05C4" w:rsidRPr="008B0500" w:rsidRDefault="000F05C4" w:rsidP="008B0500">
                  <w:pPr>
                    <w:rPr>
                      <w:rFonts w:ascii="Arial" w:hAnsi="Arial" w:cs="Arial"/>
                      <w:sz w:val="20"/>
                      <w:szCs w:val="20"/>
                    </w:rPr>
                  </w:pPr>
                  <w:r w:rsidRPr="008B0500">
                    <w:rPr>
                      <w:rFonts w:ascii="Arial" w:hAnsi="Arial" w:cs="Arial"/>
                      <w:sz w:val="20"/>
                      <w:szCs w:val="20"/>
                    </w:rPr>
                    <w:t>Allied health 75</w:t>
                  </w:r>
                </w:p>
              </w:tc>
            </w:tr>
          </w:tbl>
          <w:p w:rsidR="000F05C4" w:rsidRPr="008B0500" w:rsidRDefault="000F05C4" w:rsidP="008B0500">
            <w:pPr>
              <w:spacing w:after="200"/>
              <w:rPr>
                <w:rFonts w:ascii="Arial" w:hAnsi="Arial" w:cs="Arial"/>
                <w:sz w:val="20"/>
                <w:szCs w:val="20"/>
              </w:rPr>
            </w:pPr>
          </w:p>
        </w:tc>
        <w:tc>
          <w:tcPr>
            <w:tcW w:w="4650" w:type="dxa"/>
          </w:tcPr>
          <w:p w:rsidR="000F05C4" w:rsidRPr="008B0500" w:rsidRDefault="000F05C4" w:rsidP="008B0500">
            <w:pPr>
              <w:spacing w:after="200"/>
              <w:rPr>
                <w:rFonts w:ascii="Arial" w:hAnsi="Arial" w:cs="Arial"/>
                <w:b/>
                <w:sz w:val="20"/>
                <w:szCs w:val="20"/>
              </w:rPr>
            </w:pPr>
            <w:r w:rsidRPr="008B0500">
              <w:rPr>
                <w:rFonts w:ascii="Arial" w:hAnsi="Arial" w:cs="Arial"/>
                <w:b/>
                <w:sz w:val="20"/>
                <w:szCs w:val="20"/>
              </w:rPr>
              <w:t>Author identified themes</w:t>
            </w:r>
          </w:p>
          <w:p w:rsidR="000F05C4" w:rsidRPr="008B0500" w:rsidRDefault="000F05C4" w:rsidP="008B0500">
            <w:pPr>
              <w:spacing w:after="200"/>
              <w:rPr>
                <w:rFonts w:ascii="Arial" w:hAnsi="Arial" w:cs="Arial"/>
                <w:bCs/>
                <w:sz w:val="20"/>
                <w:szCs w:val="20"/>
              </w:rPr>
            </w:pPr>
            <w:r w:rsidRPr="008B0500">
              <w:rPr>
                <w:rFonts w:ascii="Arial" w:hAnsi="Arial" w:cs="Arial"/>
                <w:bCs/>
                <w:sz w:val="20"/>
                <w:szCs w:val="20"/>
              </w:rPr>
              <w:t>Response rate 13.6%</w:t>
            </w:r>
          </w:p>
          <w:p w:rsidR="000F05C4" w:rsidRPr="008B0500" w:rsidRDefault="000F05C4" w:rsidP="008B0500">
            <w:pPr>
              <w:spacing w:after="200"/>
              <w:rPr>
                <w:rFonts w:ascii="Arial" w:hAnsi="Arial" w:cs="Arial"/>
                <w:b/>
                <w:sz w:val="20"/>
                <w:szCs w:val="20"/>
              </w:rPr>
            </w:pPr>
            <w:r w:rsidRPr="008B0500">
              <w:rPr>
                <w:rFonts w:ascii="Arial" w:hAnsi="Arial" w:cs="Arial"/>
                <w:b/>
                <w:sz w:val="20"/>
                <w:szCs w:val="20"/>
              </w:rPr>
              <w:t xml:space="preserve">Data relating to NIV provision and usage: </w:t>
            </w:r>
          </w:p>
          <w:p w:rsidR="000F05C4" w:rsidRPr="008B0500" w:rsidRDefault="000F05C4" w:rsidP="008B0500">
            <w:pPr>
              <w:spacing w:after="200"/>
              <w:rPr>
                <w:rFonts w:ascii="Arial" w:hAnsi="Arial" w:cs="Arial"/>
                <w:bCs/>
                <w:sz w:val="20"/>
                <w:szCs w:val="20"/>
              </w:rPr>
            </w:pPr>
            <w:r w:rsidRPr="008B0500">
              <w:rPr>
                <w:rFonts w:ascii="Arial" w:hAnsi="Arial" w:cs="Arial"/>
                <w:bCs/>
                <w:sz w:val="20"/>
                <w:szCs w:val="20"/>
              </w:rPr>
              <w:t>76% of medical staff believed that discussion about NIV should begin after diagnosis but prior to intervention, compared to 45% allied health professionals. 48% of allied health professionals believed discussion timing should be on an individual basis.</w:t>
            </w:r>
          </w:p>
          <w:p w:rsidR="000F05C4" w:rsidRPr="008B0500" w:rsidRDefault="000F05C4" w:rsidP="008B0500">
            <w:pPr>
              <w:spacing w:after="200"/>
              <w:rPr>
                <w:rFonts w:ascii="Arial" w:hAnsi="Arial" w:cs="Arial"/>
                <w:bCs/>
                <w:sz w:val="20"/>
                <w:szCs w:val="20"/>
              </w:rPr>
            </w:pPr>
            <w:r w:rsidRPr="008B0500">
              <w:rPr>
                <w:rFonts w:ascii="Arial" w:hAnsi="Arial" w:cs="Arial"/>
                <w:bCs/>
                <w:sz w:val="20"/>
                <w:szCs w:val="20"/>
              </w:rPr>
              <w:t xml:space="preserve">When asked whether people with ALS have a clear idea of the effects of NIV on </w:t>
            </w:r>
            <w:proofErr w:type="spellStart"/>
            <w:r w:rsidRPr="008B0500">
              <w:rPr>
                <w:rFonts w:ascii="Arial" w:hAnsi="Arial" w:cs="Arial"/>
                <w:bCs/>
                <w:sz w:val="20"/>
                <w:szCs w:val="20"/>
              </w:rPr>
              <w:t>QoL</w:t>
            </w:r>
            <w:proofErr w:type="spellEnd"/>
            <w:r w:rsidRPr="008B0500">
              <w:rPr>
                <w:rFonts w:ascii="Arial" w:hAnsi="Arial" w:cs="Arial"/>
                <w:bCs/>
                <w:sz w:val="20"/>
                <w:szCs w:val="20"/>
              </w:rPr>
              <w:t>, 29% of medical and 8% of allied health professionals disagreed with the statement.</w:t>
            </w:r>
          </w:p>
          <w:p w:rsidR="000F05C4" w:rsidRPr="008B0500" w:rsidRDefault="000F05C4" w:rsidP="008B0500">
            <w:pPr>
              <w:spacing w:after="200"/>
              <w:rPr>
                <w:rFonts w:ascii="Arial" w:hAnsi="Arial" w:cs="Arial"/>
                <w:bCs/>
                <w:sz w:val="20"/>
                <w:szCs w:val="20"/>
              </w:rPr>
            </w:pPr>
            <w:r w:rsidRPr="008B0500">
              <w:rPr>
                <w:rFonts w:ascii="Arial" w:hAnsi="Arial" w:cs="Arial"/>
                <w:bCs/>
                <w:sz w:val="20"/>
                <w:szCs w:val="20"/>
              </w:rPr>
              <w:t>When asked whether carers of people with ALS have a clear idea of the effects of NIV on symptoms, 41% of medical and 23% of allied health professionals were uncertain. Nearly 58% of allied health professionals</w:t>
            </w:r>
            <w:r w:rsidRPr="008B0500">
              <w:rPr>
                <w:rFonts w:ascii="Arial" w:hAnsi="Arial" w:cs="Arial"/>
                <w:sz w:val="20"/>
                <w:szCs w:val="20"/>
              </w:rPr>
              <w:t xml:space="preserve"> agreed or strongly agreed that carers are aware of the possible effects of NIV on the patient’s </w:t>
            </w:r>
            <w:proofErr w:type="spellStart"/>
            <w:r w:rsidRPr="008B0500">
              <w:rPr>
                <w:rFonts w:ascii="Arial" w:hAnsi="Arial" w:cs="Arial"/>
                <w:sz w:val="20"/>
                <w:szCs w:val="20"/>
              </w:rPr>
              <w:t>QoL</w:t>
            </w:r>
            <w:proofErr w:type="spellEnd"/>
            <w:r w:rsidRPr="008B0500">
              <w:rPr>
                <w:rFonts w:ascii="Arial" w:hAnsi="Arial" w:cs="Arial"/>
                <w:sz w:val="20"/>
                <w:szCs w:val="20"/>
              </w:rPr>
              <w:t xml:space="preserve">, whilst </w:t>
            </w:r>
            <w:r w:rsidRPr="008B0500">
              <w:rPr>
                <w:rFonts w:ascii="Arial" w:hAnsi="Arial" w:cs="Arial"/>
                <w:bCs/>
                <w:sz w:val="20"/>
                <w:szCs w:val="20"/>
              </w:rPr>
              <w:t>58% of medical staff were uncertain.</w:t>
            </w:r>
          </w:p>
          <w:p w:rsidR="000F05C4" w:rsidRPr="008B0500" w:rsidRDefault="000F05C4" w:rsidP="008B0500">
            <w:pPr>
              <w:spacing w:after="200"/>
              <w:rPr>
                <w:rFonts w:ascii="Arial" w:hAnsi="Arial" w:cs="Arial"/>
                <w:b/>
                <w:sz w:val="20"/>
                <w:szCs w:val="20"/>
              </w:rPr>
            </w:pPr>
            <w:r w:rsidRPr="008B0500">
              <w:rPr>
                <w:rFonts w:ascii="Arial" w:hAnsi="Arial" w:cs="Arial"/>
                <w:b/>
                <w:sz w:val="20"/>
                <w:szCs w:val="20"/>
              </w:rPr>
              <w:t xml:space="preserve">Author conclusions: </w:t>
            </w:r>
          </w:p>
          <w:p w:rsidR="000F05C4" w:rsidRPr="008B0500" w:rsidRDefault="000F05C4" w:rsidP="008B0500">
            <w:pPr>
              <w:spacing w:after="200"/>
              <w:rPr>
                <w:rFonts w:ascii="Arial" w:hAnsi="Arial" w:cs="Arial"/>
                <w:bCs/>
                <w:sz w:val="20"/>
                <w:szCs w:val="20"/>
              </w:rPr>
            </w:pPr>
            <w:r w:rsidRPr="008B0500">
              <w:rPr>
                <w:rFonts w:ascii="Arial" w:hAnsi="Arial" w:cs="Arial"/>
                <w:bCs/>
                <w:sz w:val="20"/>
                <w:szCs w:val="20"/>
              </w:rPr>
              <w:t xml:space="preserve">The study did not take patient dementia into account, which could account for reduced </w:t>
            </w:r>
            <w:r w:rsidRPr="008B0500">
              <w:rPr>
                <w:rFonts w:ascii="Arial" w:hAnsi="Arial" w:cs="Arial"/>
                <w:bCs/>
                <w:sz w:val="20"/>
                <w:szCs w:val="20"/>
              </w:rPr>
              <w:lastRenderedPageBreak/>
              <w:t>compliance. Further studies need to look at the impact of ALS and dementia</w:t>
            </w:r>
            <w:r w:rsidRPr="008B0500">
              <w:rPr>
                <w:rFonts w:ascii="Arial" w:hAnsi="Arial" w:cs="Arial"/>
                <w:sz w:val="20"/>
                <w:szCs w:val="20"/>
              </w:rPr>
              <w:t xml:space="preserve"> </w:t>
            </w:r>
            <w:r w:rsidRPr="008B0500">
              <w:rPr>
                <w:rFonts w:ascii="Arial" w:hAnsi="Arial" w:cs="Arial"/>
                <w:bCs/>
                <w:sz w:val="20"/>
                <w:szCs w:val="20"/>
              </w:rPr>
              <w:t>co-morbidity.</w:t>
            </w:r>
          </w:p>
          <w:p w:rsidR="000F05C4" w:rsidRPr="008B0500" w:rsidRDefault="000F05C4" w:rsidP="008B0500">
            <w:pPr>
              <w:spacing w:after="200"/>
              <w:rPr>
                <w:rFonts w:ascii="Arial" w:hAnsi="Arial" w:cs="Arial"/>
                <w:sz w:val="20"/>
                <w:szCs w:val="20"/>
              </w:rPr>
            </w:pPr>
            <w:r w:rsidRPr="008B0500">
              <w:rPr>
                <w:rFonts w:ascii="Arial" w:hAnsi="Arial" w:cs="Arial"/>
                <w:sz w:val="20"/>
                <w:szCs w:val="20"/>
              </w:rPr>
              <w:t xml:space="preserve">                 </w:t>
            </w:r>
          </w:p>
        </w:tc>
      </w:tr>
      <w:tr w:rsidR="000F05C4" w:rsidRPr="008B0500" w:rsidTr="0070127E">
        <w:tc>
          <w:tcPr>
            <w:tcW w:w="4649" w:type="dxa"/>
          </w:tcPr>
          <w:p w:rsidR="000F05C4" w:rsidRPr="008B0500" w:rsidRDefault="000F05C4" w:rsidP="008B0500">
            <w:pPr>
              <w:spacing w:after="200"/>
              <w:rPr>
                <w:rFonts w:ascii="Arial" w:hAnsi="Arial" w:cs="Arial"/>
                <w:b/>
                <w:sz w:val="20"/>
                <w:szCs w:val="20"/>
              </w:rPr>
            </w:pPr>
            <w:r w:rsidRPr="008B0500">
              <w:rPr>
                <w:rFonts w:ascii="Arial" w:hAnsi="Arial" w:cs="Arial"/>
                <w:b/>
                <w:sz w:val="20"/>
                <w:szCs w:val="20"/>
              </w:rPr>
              <w:lastRenderedPageBreak/>
              <w:t>Saunders 2016</w:t>
            </w:r>
          </w:p>
          <w:p w:rsidR="000F05C4" w:rsidRPr="008B0500" w:rsidRDefault="000F05C4" w:rsidP="008B0500">
            <w:pPr>
              <w:spacing w:after="200"/>
              <w:rPr>
                <w:rFonts w:ascii="Arial" w:hAnsi="Arial" w:cs="Arial"/>
                <w:sz w:val="20"/>
                <w:szCs w:val="20"/>
              </w:rPr>
            </w:pPr>
            <w:r w:rsidRPr="008B0500">
              <w:rPr>
                <w:rFonts w:ascii="Arial" w:hAnsi="Arial" w:cs="Arial"/>
                <w:b/>
                <w:sz w:val="20"/>
                <w:szCs w:val="20"/>
              </w:rPr>
              <w:t xml:space="preserve">Country: </w:t>
            </w:r>
            <w:r w:rsidRPr="008B0500">
              <w:rPr>
                <w:rFonts w:ascii="Arial" w:hAnsi="Arial" w:cs="Arial"/>
                <w:sz w:val="20"/>
                <w:szCs w:val="20"/>
              </w:rPr>
              <w:t>Canada</w:t>
            </w:r>
          </w:p>
          <w:p w:rsidR="000F05C4" w:rsidRPr="008B0500" w:rsidRDefault="000F05C4" w:rsidP="008B0500">
            <w:pPr>
              <w:spacing w:after="200"/>
              <w:rPr>
                <w:rFonts w:ascii="Arial" w:hAnsi="Arial" w:cs="Arial"/>
                <w:bCs/>
                <w:sz w:val="20"/>
                <w:szCs w:val="20"/>
              </w:rPr>
            </w:pPr>
            <w:r w:rsidRPr="008B0500">
              <w:rPr>
                <w:rFonts w:ascii="Arial" w:hAnsi="Arial" w:cs="Arial"/>
                <w:bCs/>
                <w:sz w:val="20"/>
                <w:szCs w:val="20"/>
              </w:rPr>
              <w:t xml:space="preserve">Journal paper / </w:t>
            </w:r>
            <w:r w:rsidRPr="008B0500">
              <w:rPr>
                <w:rFonts w:ascii="Arial" w:hAnsi="Arial" w:cs="Arial"/>
                <w:bCs/>
                <w:sz w:val="20"/>
                <w:szCs w:val="20"/>
                <w:u w:val="single"/>
              </w:rPr>
              <w:t>conference abstract</w:t>
            </w:r>
          </w:p>
          <w:tbl>
            <w:tblPr>
              <w:tblStyle w:val="TableGrid5"/>
              <w:tblW w:w="0" w:type="auto"/>
              <w:tblLook w:val="04A0" w:firstRow="1" w:lastRow="0" w:firstColumn="1" w:lastColumn="0" w:noHBand="0" w:noVBand="1"/>
            </w:tblPr>
            <w:tblGrid>
              <w:gridCol w:w="1760"/>
              <w:gridCol w:w="1275"/>
            </w:tblGrid>
            <w:tr w:rsidR="000F05C4" w:rsidRPr="008B0500" w:rsidTr="0070127E">
              <w:tc>
                <w:tcPr>
                  <w:tcW w:w="1760" w:type="dxa"/>
                </w:tcPr>
                <w:p w:rsidR="000F05C4" w:rsidRPr="008B0500" w:rsidRDefault="000F05C4" w:rsidP="008B0500">
                  <w:pPr>
                    <w:rPr>
                      <w:rFonts w:ascii="Arial" w:hAnsi="Arial" w:cs="Arial"/>
                      <w:b/>
                      <w:sz w:val="20"/>
                      <w:szCs w:val="20"/>
                    </w:rPr>
                  </w:pPr>
                  <w:r w:rsidRPr="008B0500">
                    <w:rPr>
                      <w:rFonts w:ascii="Arial" w:hAnsi="Arial" w:cs="Arial"/>
                      <w:b/>
                      <w:sz w:val="20"/>
                      <w:szCs w:val="20"/>
                    </w:rPr>
                    <w:t>Qualitative</w:t>
                  </w:r>
                </w:p>
              </w:tc>
              <w:tc>
                <w:tcPr>
                  <w:tcW w:w="1275" w:type="dxa"/>
                </w:tcPr>
                <w:p w:rsidR="000F05C4" w:rsidRPr="008B0500" w:rsidRDefault="000F05C4" w:rsidP="008B0500">
                  <w:pPr>
                    <w:rPr>
                      <w:rFonts w:ascii="Arial" w:hAnsi="Arial" w:cs="Arial"/>
                      <w:sz w:val="20"/>
                      <w:szCs w:val="20"/>
                    </w:rPr>
                  </w:pPr>
                  <w:r>
                    <w:rPr>
                      <w:rFonts w:ascii="Arial" w:hAnsi="Arial" w:cs="Arial"/>
                      <w:sz w:val="20"/>
                      <w:szCs w:val="20"/>
                    </w:rPr>
                    <w:t>X</w:t>
                  </w:r>
                </w:p>
              </w:tc>
            </w:tr>
            <w:tr w:rsidR="000F05C4" w:rsidRPr="008B0500" w:rsidTr="0070127E">
              <w:tc>
                <w:tcPr>
                  <w:tcW w:w="1760" w:type="dxa"/>
                </w:tcPr>
                <w:p w:rsidR="000F05C4" w:rsidRPr="008B0500" w:rsidRDefault="000F05C4" w:rsidP="008B0500">
                  <w:pPr>
                    <w:rPr>
                      <w:rFonts w:ascii="Arial" w:hAnsi="Arial" w:cs="Arial"/>
                      <w:b/>
                      <w:sz w:val="20"/>
                      <w:szCs w:val="20"/>
                    </w:rPr>
                  </w:pPr>
                  <w:r w:rsidRPr="008B0500">
                    <w:rPr>
                      <w:rFonts w:ascii="Arial" w:hAnsi="Arial" w:cs="Arial"/>
                      <w:b/>
                      <w:sz w:val="20"/>
                      <w:szCs w:val="20"/>
                    </w:rPr>
                    <w:t>Mixed method</w:t>
                  </w:r>
                </w:p>
              </w:tc>
              <w:tc>
                <w:tcPr>
                  <w:tcW w:w="1275" w:type="dxa"/>
                </w:tcPr>
                <w:p w:rsidR="000F05C4" w:rsidRPr="008B0500" w:rsidRDefault="000F05C4" w:rsidP="008B0500">
                  <w:pPr>
                    <w:rPr>
                      <w:rFonts w:ascii="Arial" w:hAnsi="Arial" w:cs="Arial"/>
                      <w:sz w:val="20"/>
                      <w:szCs w:val="20"/>
                    </w:rPr>
                  </w:pPr>
                </w:p>
              </w:tc>
            </w:tr>
            <w:tr w:rsidR="000F05C4" w:rsidRPr="008B0500" w:rsidTr="0070127E">
              <w:tc>
                <w:tcPr>
                  <w:tcW w:w="1760" w:type="dxa"/>
                </w:tcPr>
                <w:p w:rsidR="000F05C4" w:rsidRPr="008B0500" w:rsidRDefault="000F05C4" w:rsidP="008B0500">
                  <w:pPr>
                    <w:rPr>
                      <w:rFonts w:ascii="Arial" w:hAnsi="Arial" w:cs="Arial"/>
                      <w:b/>
                      <w:sz w:val="20"/>
                      <w:szCs w:val="20"/>
                    </w:rPr>
                  </w:pPr>
                  <w:r w:rsidRPr="008B0500">
                    <w:rPr>
                      <w:rFonts w:ascii="Arial" w:hAnsi="Arial" w:cs="Arial"/>
                      <w:b/>
                      <w:sz w:val="20"/>
                      <w:szCs w:val="20"/>
                    </w:rPr>
                    <w:t>Other (specify)</w:t>
                  </w:r>
                </w:p>
              </w:tc>
              <w:tc>
                <w:tcPr>
                  <w:tcW w:w="1275" w:type="dxa"/>
                </w:tcPr>
                <w:p w:rsidR="000F05C4" w:rsidRPr="008B0500" w:rsidRDefault="000F05C4" w:rsidP="008B0500">
                  <w:pPr>
                    <w:rPr>
                      <w:rFonts w:ascii="Arial" w:hAnsi="Arial" w:cs="Arial"/>
                      <w:b/>
                      <w:sz w:val="20"/>
                      <w:szCs w:val="20"/>
                    </w:rPr>
                  </w:pPr>
                </w:p>
              </w:tc>
            </w:tr>
          </w:tbl>
          <w:p w:rsidR="000F05C4" w:rsidRPr="008B0500" w:rsidRDefault="000F05C4" w:rsidP="008B0500">
            <w:pPr>
              <w:spacing w:after="200"/>
              <w:rPr>
                <w:rFonts w:ascii="Arial" w:hAnsi="Arial" w:cs="Arial"/>
                <w:sz w:val="20"/>
                <w:szCs w:val="20"/>
              </w:rPr>
            </w:pPr>
          </w:p>
          <w:p w:rsidR="000F05C4" w:rsidRPr="008B0500" w:rsidRDefault="000F05C4" w:rsidP="008B0500">
            <w:pPr>
              <w:spacing w:after="200"/>
              <w:rPr>
                <w:rFonts w:ascii="Arial" w:hAnsi="Arial" w:cs="Arial"/>
                <w:bCs/>
                <w:sz w:val="20"/>
                <w:szCs w:val="20"/>
              </w:rPr>
            </w:pPr>
            <w:r w:rsidRPr="008B0500">
              <w:rPr>
                <w:rFonts w:ascii="Arial" w:hAnsi="Arial" w:cs="Arial"/>
                <w:b/>
                <w:sz w:val="20"/>
                <w:szCs w:val="20"/>
              </w:rPr>
              <w:t xml:space="preserve">Aim of study: </w:t>
            </w:r>
            <w:r w:rsidRPr="008B0500">
              <w:rPr>
                <w:rFonts w:ascii="Arial" w:hAnsi="Arial" w:cs="Arial"/>
                <w:bCs/>
                <w:sz w:val="20"/>
                <w:szCs w:val="20"/>
              </w:rPr>
              <w:t>To identify an ALS patient's attitude towards life-prolonging measures during various stages of disease progression, and evaluate current practices in the multidisciplinary ALS clinic.</w:t>
            </w:r>
          </w:p>
          <w:p w:rsidR="000F05C4" w:rsidRPr="008B0500" w:rsidRDefault="000F05C4" w:rsidP="008B0500">
            <w:pPr>
              <w:spacing w:after="200"/>
              <w:rPr>
                <w:rFonts w:ascii="Arial" w:hAnsi="Arial" w:cs="Arial"/>
                <w:bCs/>
                <w:sz w:val="20"/>
                <w:szCs w:val="20"/>
              </w:rPr>
            </w:pPr>
            <w:r w:rsidRPr="008B0500">
              <w:rPr>
                <w:rFonts w:ascii="Arial" w:hAnsi="Arial" w:cs="Arial"/>
                <w:b/>
                <w:sz w:val="20"/>
                <w:szCs w:val="20"/>
              </w:rPr>
              <w:t xml:space="preserve">Data collection method: </w:t>
            </w:r>
            <w:r w:rsidRPr="008B0500">
              <w:rPr>
                <w:rFonts w:ascii="Arial" w:hAnsi="Arial" w:cs="Arial"/>
                <w:bCs/>
                <w:sz w:val="20"/>
                <w:szCs w:val="20"/>
              </w:rPr>
              <w:t>Demographic data, ALSFRS-R scores, interviews.</w:t>
            </w:r>
          </w:p>
          <w:p w:rsidR="000F05C4" w:rsidRPr="008B0500" w:rsidRDefault="000F05C4" w:rsidP="008B0500">
            <w:pPr>
              <w:spacing w:after="200"/>
              <w:rPr>
                <w:rFonts w:ascii="Arial" w:hAnsi="Arial" w:cs="Arial"/>
                <w:bCs/>
                <w:sz w:val="20"/>
                <w:szCs w:val="20"/>
              </w:rPr>
            </w:pPr>
            <w:r w:rsidRPr="008B0500">
              <w:rPr>
                <w:rFonts w:ascii="Arial" w:hAnsi="Arial" w:cs="Arial"/>
                <w:b/>
                <w:sz w:val="20"/>
                <w:szCs w:val="20"/>
              </w:rPr>
              <w:t xml:space="preserve">Theoretical underpinning: </w:t>
            </w:r>
            <w:r w:rsidRPr="008B0500">
              <w:rPr>
                <w:rFonts w:ascii="Arial" w:hAnsi="Arial" w:cs="Arial"/>
                <w:bCs/>
                <w:sz w:val="20"/>
                <w:szCs w:val="20"/>
              </w:rPr>
              <w:t>Not reported</w:t>
            </w:r>
          </w:p>
          <w:p w:rsidR="000F05C4" w:rsidRPr="008B0500" w:rsidRDefault="000F05C4" w:rsidP="008B0500">
            <w:pPr>
              <w:spacing w:after="200"/>
              <w:rPr>
                <w:rFonts w:ascii="Arial" w:hAnsi="Arial" w:cs="Arial"/>
                <w:b/>
                <w:sz w:val="20"/>
                <w:szCs w:val="20"/>
              </w:rPr>
            </w:pPr>
            <w:r w:rsidRPr="008B0500">
              <w:rPr>
                <w:rFonts w:ascii="Arial" w:hAnsi="Arial" w:cs="Arial"/>
                <w:b/>
                <w:sz w:val="20"/>
                <w:szCs w:val="20"/>
              </w:rPr>
              <w:t xml:space="preserve">Sample size: </w:t>
            </w:r>
            <w:r w:rsidRPr="008B0500">
              <w:rPr>
                <w:rFonts w:ascii="Arial" w:hAnsi="Arial" w:cs="Arial"/>
                <w:bCs/>
                <w:sz w:val="20"/>
                <w:szCs w:val="20"/>
              </w:rPr>
              <w:t>28</w:t>
            </w:r>
          </w:p>
          <w:p w:rsidR="000F05C4" w:rsidRPr="008B0500" w:rsidRDefault="000F05C4" w:rsidP="008B0500">
            <w:pPr>
              <w:spacing w:after="200"/>
              <w:rPr>
                <w:rFonts w:ascii="Arial" w:hAnsi="Arial" w:cs="Arial"/>
                <w:b/>
                <w:sz w:val="20"/>
                <w:szCs w:val="20"/>
              </w:rPr>
            </w:pPr>
            <w:r w:rsidRPr="008B0500">
              <w:rPr>
                <w:rFonts w:ascii="Arial" w:hAnsi="Arial" w:cs="Arial"/>
                <w:b/>
                <w:sz w:val="20"/>
                <w:szCs w:val="20"/>
              </w:rPr>
              <w:t xml:space="preserve">Identification/recruitment: </w:t>
            </w:r>
            <w:r w:rsidRPr="008B0500">
              <w:rPr>
                <w:rFonts w:ascii="Arial" w:hAnsi="Arial" w:cs="Arial"/>
                <w:bCs/>
                <w:sz w:val="20"/>
                <w:szCs w:val="20"/>
              </w:rPr>
              <w:t>Not reported</w:t>
            </w:r>
          </w:p>
        </w:tc>
        <w:tc>
          <w:tcPr>
            <w:tcW w:w="4649" w:type="dxa"/>
          </w:tcPr>
          <w:p w:rsidR="000F05C4" w:rsidRPr="008B0500" w:rsidRDefault="000F05C4" w:rsidP="008B0500">
            <w:pPr>
              <w:spacing w:after="200"/>
              <w:rPr>
                <w:rFonts w:ascii="Arial" w:hAnsi="Arial" w:cs="Arial"/>
                <w:b/>
                <w:sz w:val="20"/>
                <w:szCs w:val="20"/>
              </w:rPr>
            </w:pPr>
            <w:r w:rsidRPr="008B0500">
              <w:rPr>
                <w:rFonts w:ascii="Arial" w:hAnsi="Arial" w:cs="Arial"/>
                <w:b/>
                <w:sz w:val="20"/>
                <w:szCs w:val="20"/>
              </w:rPr>
              <w:t>Participant characteristics:</w:t>
            </w:r>
          </w:p>
          <w:tbl>
            <w:tblPr>
              <w:tblStyle w:val="TableGrid5"/>
              <w:tblpPr w:leftFromText="180" w:rightFromText="180" w:vertAnchor="text" w:horzAnchor="margin" w:tblpXSpec="center" w:tblpY="49"/>
              <w:tblOverlap w:val="never"/>
              <w:tblW w:w="0" w:type="auto"/>
              <w:tblLook w:val="04A0" w:firstRow="1" w:lastRow="0" w:firstColumn="1" w:lastColumn="0" w:noHBand="0" w:noVBand="1"/>
            </w:tblPr>
            <w:tblGrid>
              <w:gridCol w:w="1864"/>
              <w:gridCol w:w="1885"/>
            </w:tblGrid>
            <w:tr w:rsidR="000F05C4" w:rsidRPr="008B0500" w:rsidTr="0070127E">
              <w:tc>
                <w:tcPr>
                  <w:tcW w:w="1864" w:type="dxa"/>
                </w:tcPr>
                <w:p w:rsidR="000F05C4" w:rsidRPr="008B0500" w:rsidRDefault="000F05C4" w:rsidP="008B0500">
                  <w:pPr>
                    <w:rPr>
                      <w:rFonts w:ascii="Arial" w:hAnsi="Arial" w:cs="Arial"/>
                      <w:b/>
                      <w:sz w:val="20"/>
                      <w:szCs w:val="20"/>
                    </w:rPr>
                  </w:pPr>
                  <w:r w:rsidRPr="008B0500">
                    <w:rPr>
                      <w:rFonts w:ascii="Arial" w:hAnsi="Arial" w:cs="Arial"/>
                      <w:b/>
                      <w:sz w:val="20"/>
                      <w:szCs w:val="20"/>
                    </w:rPr>
                    <w:t>Type of group</w:t>
                  </w:r>
                </w:p>
              </w:tc>
              <w:tc>
                <w:tcPr>
                  <w:tcW w:w="1885" w:type="dxa"/>
                </w:tcPr>
                <w:p w:rsidR="000F05C4" w:rsidRPr="008B0500" w:rsidRDefault="000F05C4" w:rsidP="008B0500">
                  <w:pPr>
                    <w:rPr>
                      <w:rFonts w:ascii="Arial" w:hAnsi="Arial" w:cs="Arial"/>
                      <w:sz w:val="20"/>
                      <w:szCs w:val="20"/>
                    </w:rPr>
                  </w:pPr>
                  <w:r w:rsidRPr="008B0500">
                    <w:rPr>
                      <w:rFonts w:ascii="Arial" w:hAnsi="Arial" w:cs="Arial"/>
                      <w:sz w:val="20"/>
                      <w:szCs w:val="20"/>
                    </w:rPr>
                    <w:t>Patients</w:t>
                  </w:r>
                </w:p>
              </w:tc>
            </w:tr>
            <w:tr w:rsidR="000F05C4" w:rsidRPr="008B0500" w:rsidTr="0070127E">
              <w:tc>
                <w:tcPr>
                  <w:tcW w:w="1864" w:type="dxa"/>
                </w:tcPr>
                <w:p w:rsidR="000F05C4" w:rsidRPr="008B0500" w:rsidRDefault="000F05C4" w:rsidP="008B0500">
                  <w:pPr>
                    <w:rPr>
                      <w:rFonts w:ascii="Arial" w:hAnsi="Arial" w:cs="Arial"/>
                      <w:b/>
                      <w:sz w:val="20"/>
                      <w:szCs w:val="20"/>
                    </w:rPr>
                  </w:pPr>
                  <w:r w:rsidRPr="008B0500">
                    <w:rPr>
                      <w:rFonts w:ascii="Arial" w:hAnsi="Arial" w:cs="Arial"/>
                      <w:b/>
                      <w:sz w:val="20"/>
                      <w:szCs w:val="20"/>
                    </w:rPr>
                    <w:t>Condition</w:t>
                  </w:r>
                </w:p>
              </w:tc>
              <w:tc>
                <w:tcPr>
                  <w:tcW w:w="1885" w:type="dxa"/>
                </w:tcPr>
                <w:p w:rsidR="000F05C4" w:rsidRPr="008B0500" w:rsidRDefault="000F05C4" w:rsidP="008B0500">
                  <w:pPr>
                    <w:rPr>
                      <w:rFonts w:ascii="Arial" w:hAnsi="Arial" w:cs="Arial"/>
                      <w:sz w:val="20"/>
                      <w:szCs w:val="20"/>
                    </w:rPr>
                  </w:pPr>
                  <w:r w:rsidRPr="008B0500">
                    <w:rPr>
                      <w:rFonts w:ascii="Arial" w:hAnsi="Arial" w:cs="Arial"/>
                      <w:sz w:val="20"/>
                      <w:szCs w:val="20"/>
                    </w:rPr>
                    <w:t>ALS</w:t>
                  </w:r>
                </w:p>
              </w:tc>
            </w:tr>
            <w:tr w:rsidR="000F05C4" w:rsidRPr="008B0500" w:rsidTr="0070127E">
              <w:tc>
                <w:tcPr>
                  <w:tcW w:w="1864" w:type="dxa"/>
                </w:tcPr>
                <w:p w:rsidR="000F05C4" w:rsidRPr="008B0500" w:rsidRDefault="000F05C4" w:rsidP="008B0500">
                  <w:pPr>
                    <w:rPr>
                      <w:rFonts w:ascii="Arial" w:hAnsi="Arial" w:cs="Arial"/>
                      <w:b/>
                      <w:sz w:val="20"/>
                      <w:szCs w:val="20"/>
                    </w:rPr>
                  </w:pPr>
                  <w:r w:rsidRPr="008B0500">
                    <w:rPr>
                      <w:rFonts w:ascii="Arial" w:hAnsi="Arial" w:cs="Arial"/>
                      <w:b/>
                      <w:sz w:val="20"/>
                      <w:szCs w:val="20"/>
                    </w:rPr>
                    <w:t>Onset</w:t>
                  </w:r>
                </w:p>
              </w:tc>
              <w:tc>
                <w:tcPr>
                  <w:tcW w:w="1885" w:type="dxa"/>
                </w:tcPr>
                <w:p w:rsidR="000F05C4" w:rsidRPr="008B0500" w:rsidRDefault="000F05C4" w:rsidP="008B0500">
                  <w:pPr>
                    <w:rPr>
                      <w:rFonts w:ascii="Arial" w:hAnsi="Arial" w:cs="Arial"/>
                      <w:sz w:val="20"/>
                      <w:szCs w:val="20"/>
                    </w:rPr>
                  </w:pPr>
                  <w:r w:rsidRPr="008B0500">
                    <w:rPr>
                      <w:rFonts w:ascii="Arial" w:hAnsi="Arial" w:cs="Arial"/>
                      <w:sz w:val="20"/>
                      <w:szCs w:val="20"/>
                    </w:rPr>
                    <w:t>NR</w:t>
                  </w:r>
                </w:p>
              </w:tc>
            </w:tr>
            <w:tr w:rsidR="000F05C4" w:rsidRPr="008B0500" w:rsidTr="0070127E">
              <w:tc>
                <w:tcPr>
                  <w:tcW w:w="1864" w:type="dxa"/>
                </w:tcPr>
                <w:p w:rsidR="000F05C4" w:rsidRPr="008B0500" w:rsidRDefault="000F05C4" w:rsidP="008B0500">
                  <w:pPr>
                    <w:rPr>
                      <w:rFonts w:ascii="Arial" w:hAnsi="Arial" w:cs="Arial"/>
                      <w:b/>
                      <w:sz w:val="20"/>
                      <w:szCs w:val="20"/>
                    </w:rPr>
                  </w:pPr>
                  <w:r w:rsidRPr="008B0500">
                    <w:rPr>
                      <w:rFonts w:ascii="Arial" w:hAnsi="Arial" w:cs="Arial"/>
                      <w:b/>
                      <w:sz w:val="20"/>
                      <w:szCs w:val="20"/>
                    </w:rPr>
                    <w:t>Sex</w:t>
                  </w:r>
                </w:p>
              </w:tc>
              <w:tc>
                <w:tcPr>
                  <w:tcW w:w="1885" w:type="dxa"/>
                </w:tcPr>
                <w:p w:rsidR="000F05C4" w:rsidRPr="008B0500" w:rsidRDefault="000F05C4" w:rsidP="008B0500">
                  <w:pPr>
                    <w:rPr>
                      <w:rFonts w:ascii="Arial" w:hAnsi="Arial" w:cs="Arial"/>
                      <w:sz w:val="20"/>
                      <w:szCs w:val="20"/>
                    </w:rPr>
                  </w:pPr>
                  <w:r w:rsidRPr="008B0500">
                    <w:rPr>
                      <w:rFonts w:ascii="Arial" w:hAnsi="Arial" w:cs="Arial"/>
                      <w:sz w:val="20"/>
                      <w:szCs w:val="20"/>
                    </w:rPr>
                    <w:t>NR</w:t>
                  </w:r>
                </w:p>
              </w:tc>
            </w:tr>
            <w:tr w:rsidR="000F05C4" w:rsidRPr="008B0500" w:rsidTr="0070127E">
              <w:tc>
                <w:tcPr>
                  <w:tcW w:w="1864" w:type="dxa"/>
                </w:tcPr>
                <w:p w:rsidR="000F05C4" w:rsidRPr="008B0500" w:rsidRDefault="000F05C4" w:rsidP="008B0500">
                  <w:pPr>
                    <w:rPr>
                      <w:rFonts w:ascii="Arial" w:hAnsi="Arial" w:cs="Arial"/>
                      <w:b/>
                      <w:sz w:val="20"/>
                      <w:szCs w:val="20"/>
                    </w:rPr>
                  </w:pPr>
                  <w:r w:rsidRPr="008B0500">
                    <w:rPr>
                      <w:rFonts w:ascii="Arial" w:hAnsi="Arial" w:cs="Arial"/>
                      <w:b/>
                      <w:sz w:val="20"/>
                      <w:szCs w:val="20"/>
                    </w:rPr>
                    <w:t>Age</w:t>
                  </w:r>
                </w:p>
              </w:tc>
              <w:tc>
                <w:tcPr>
                  <w:tcW w:w="1885" w:type="dxa"/>
                </w:tcPr>
                <w:p w:rsidR="000F05C4" w:rsidRPr="008B0500" w:rsidRDefault="000F05C4" w:rsidP="008B0500">
                  <w:pPr>
                    <w:rPr>
                      <w:rFonts w:ascii="Arial" w:hAnsi="Arial" w:cs="Arial"/>
                      <w:sz w:val="20"/>
                      <w:szCs w:val="20"/>
                    </w:rPr>
                  </w:pPr>
                  <w:r w:rsidRPr="008B0500">
                    <w:rPr>
                      <w:rFonts w:ascii="Arial" w:hAnsi="Arial" w:cs="Arial"/>
                      <w:sz w:val="20"/>
                      <w:szCs w:val="20"/>
                    </w:rPr>
                    <w:t>NR</w:t>
                  </w:r>
                </w:p>
              </w:tc>
            </w:tr>
            <w:tr w:rsidR="000F05C4" w:rsidRPr="008B0500" w:rsidTr="0070127E">
              <w:tc>
                <w:tcPr>
                  <w:tcW w:w="1864" w:type="dxa"/>
                </w:tcPr>
                <w:p w:rsidR="000F05C4" w:rsidRPr="008B0500" w:rsidRDefault="000F05C4" w:rsidP="008B0500">
                  <w:pPr>
                    <w:rPr>
                      <w:rFonts w:ascii="Arial" w:hAnsi="Arial" w:cs="Arial"/>
                      <w:b/>
                      <w:sz w:val="20"/>
                      <w:szCs w:val="20"/>
                    </w:rPr>
                  </w:pPr>
                  <w:r w:rsidRPr="008B0500">
                    <w:rPr>
                      <w:rFonts w:ascii="Arial" w:hAnsi="Arial" w:cs="Arial"/>
                      <w:b/>
                      <w:sz w:val="20"/>
                      <w:szCs w:val="20"/>
                    </w:rPr>
                    <w:t>NIV usage</w:t>
                  </w:r>
                </w:p>
              </w:tc>
              <w:tc>
                <w:tcPr>
                  <w:tcW w:w="1885" w:type="dxa"/>
                </w:tcPr>
                <w:p w:rsidR="000F05C4" w:rsidRPr="008B0500" w:rsidRDefault="000F05C4" w:rsidP="008B0500">
                  <w:pPr>
                    <w:rPr>
                      <w:rFonts w:ascii="Arial" w:hAnsi="Arial" w:cs="Arial"/>
                      <w:sz w:val="20"/>
                      <w:szCs w:val="20"/>
                    </w:rPr>
                  </w:pPr>
                  <w:r w:rsidRPr="008B0500">
                    <w:rPr>
                      <w:rFonts w:ascii="Arial" w:hAnsi="Arial" w:cs="Arial"/>
                      <w:sz w:val="20"/>
                      <w:szCs w:val="20"/>
                    </w:rPr>
                    <w:t>Yes</w:t>
                  </w:r>
                </w:p>
              </w:tc>
            </w:tr>
            <w:tr w:rsidR="000F05C4" w:rsidRPr="008B0500" w:rsidTr="0070127E">
              <w:tc>
                <w:tcPr>
                  <w:tcW w:w="1864" w:type="dxa"/>
                </w:tcPr>
                <w:p w:rsidR="000F05C4" w:rsidRPr="008B0500" w:rsidRDefault="000F05C4" w:rsidP="008B0500">
                  <w:pPr>
                    <w:rPr>
                      <w:rFonts w:ascii="Arial" w:hAnsi="Arial" w:cs="Arial"/>
                      <w:b/>
                      <w:sz w:val="20"/>
                      <w:szCs w:val="20"/>
                    </w:rPr>
                  </w:pPr>
                  <w:r w:rsidRPr="008B0500">
                    <w:rPr>
                      <w:rFonts w:ascii="Arial" w:hAnsi="Arial" w:cs="Arial"/>
                      <w:b/>
                      <w:sz w:val="20"/>
                      <w:szCs w:val="20"/>
                    </w:rPr>
                    <w:t>Other (specify)</w:t>
                  </w:r>
                </w:p>
              </w:tc>
              <w:tc>
                <w:tcPr>
                  <w:tcW w:w="1885" w:type="dxa"/>
                </w:tcPr>
                <w:p w:rsidR="000F05C4" w:rsidRPr="008B0500" w:rsidRDefault="000F05C4" w:rsidP="008B0500">
                  <w:pPr>
                    <w:rPr>
                      <w:rFonts w:ascii="Arial" w:hAnsi="Arial" w:cs="Arial"/>
                      <w:sz w:val="20"/>
                      <w:szCs w:val="20"/>
                    </w:rPr>
                  </w:pPr>
                </w:p>
              </w:tc>
            </w:tr>
          </w:tbl>
          <w:p w:rsidR="000F05C4" w:rsidRPr="008B0500" w:rsidRDefault="000F05C4" w:rsidP="008B0500">
            <w:pPr>
              <w:spacing w:after="200"/>
              <w:rPr>
                <w:rFonts w:ascii="Arial" w:hAnsi="Arial" w:cs="Arial"/>
                <w:sz w:val="20"/>
                <w:szCs w:val="20"/>
              </w:rPr>
            </w:pPr>
          </w:p>
        </w:tc>
        <w:tc>
          <w:tcPr>
            <w:tcW w:w="4650" w:type="dxa"/>
          </w:tcPr>
          <w:p w:rsidR="000F05C4" w:rsidRPr="008B0500" w:rsidRDefault="000F05C4" w:rsidP="008B0500">
            <w:pPr>
              <w:spacing w:after="200"/>
              <w:rPr>
                <w:rFonts w:ascii="Arial" w:hAnsi="Arial" w:cs="Arial"/>
                <w:sz w:val="20"/>
                <w:szCs w:val="20"/>
              </w:rPr>
            </w:pPr>
            <w:r w:rsidRPr="008B0500">
              <w:rPr>
                <w:rFonts w:ascii="Arial" w:hAnsi="Arial" w:cs="Arial"/>
                <w:b/>
                <w:sz w:val="20"/>
                <w:szCs w:val="20"/>
              </w:rPr>
              <w:t>Author identified themes</w:t>
            </w:r>
          </w:p>
          <w:p w:rsidR="000F05C4" w:rsidRPr="008B0500" w:rsidRDefault="000F05C4" w:rsidP="008B0500">
            <w:pPr>
              <w:spacing w:after="200"/>
              <w:rPr>
                <w:rFonts w:ascii="Arial" w:hAnsi="Arial" w:cs="Arial"/>
                <w:b/>
                <w:sz w:val="20"/>
                <w:szCs w:val="20"/>
              </w:rPr>
            </w:pPr>
            <w:r w:rsidRPr="008B0500">
              <w:rPr>
                <w:rFonts w:ascii="Arial" w:hAnsi="Arial" w:cs="Arial"/>
                <w:b/>
                <w:sz w:val="20"/>
                <w:szCs w:val="20"/>
              </w:rPr>
              <w:t xml:space="preserve">Data relating to NIV provision and usage: </w:t>
            </w:r>
          </w:p>
          <w:p w:rsidR="000F05C4" w:rsidRPr="008B0500" w:rsidRDefault="000F05C4" w:rsidP="008B0500">
            <w:pPr>
              <w:spacing w:after="200"/>
              <w:rPr>
                <w:rFonts w:ascii="Arial" w:hAnsi="Arial" w:cs="Arial"/>
                <w:bCs/>
                <w:sz w:val="20"/>
                <w:szCs w:val="20"/>
              </w:rPr>
            </w:pPr>
            <w:r w:rsidRPr="008B0500">
              <w:rPr>
                <w:rFonts w:ascii="Arial" w:hAnsi="Arial" w:cs="Arial"/>
                <w:bCs/>
                <w:sz w:val="20"/>
                <w:szCs w:val="20"/>
              </w:rPr>
              <w:t xml:space="preserve">A more positive attitude was demonstrated toward life prolonging measures as disease progressed. </w:t>
            </w:r>
          </w:p>
          <w:p w:rsidR="000F05C4" w:rsidRPr="008B0500" w:rsidRDefault="000F05C4" w:rsidP="008B0500">
            <w:pPr>
              <w:spacing w:after="200"/>
              <w:rPr>
                <w:rFonts w:ascii="Arial" w:hAnsi="Arial" w:cs="Arial"/>
                <w:sz w:val="20"/>
                <w:szCs w:val="20"/>
              </w:rPr>
            </w:pPr>
            <w:r w:rsidRPr="008B0500">
              <w:rPr>
                <w:rFonts w:ascii="Arial" w:hAnsi="Arial" w:cs="Arial"/>
                <w:sz w:val="20"/>
                <w:szCs w:val="20"/>
              </w:rPr>
              <w:t xml:space="preserve">Use of interventions in the clinic were evaluated over 15 years. Increasing trend in </w:t>
            </w:r>
            <w:proofErr w:type="spellStart"/>
            <w:r w:rsidRPr="008B0500">
              <w:rPr>
                <w:rFonts w:ascii="Arial" w:hAnsi="Arial" w:cs="Arial"/>
                <w:sz w:val="20"/>
                <w:szCs w:val="20"/>
              </w:rPr>
              <w:t>BiPAP</w:t>
            </w:r>
            <w:proofErr w:type="spellEnd"/>
            <w:r w:rsidRPr="008B0500">
              <w:rPr>
                <w:rFonts w:ascii="Arial" w:hAnsi="Arial" w:cs="Arial"/>
                <w:sz w:val="20"/>
                <w:szCs w:val="20"/>
              </w:rPr>
              <w:t xml:space="preserve"> initiation. Initiation of PAV remains constantly sparse over time.</w:t>
            </w:r>
          </w:p>
          <w:p w:rsidR="000F05C4" w:rsidRPr="008B0500" w:rsidRDefault="000F05C4" w:rsidP="008B0500">
            <w:pPr>
              <w:spacing w:after="200"/>
              <w:rPr>
                <w:rFonts w:ascii="Arial" w:hAnsi="Arial" w:cs="Arial"/>
                <w:b/>
                <w:sz w:val="20"/>
                <w:szCs w:val="20"/>
              </w:rPr>
            </w:pPr>
            <w:r w:rsidRPr="008B0500">
              <w:rPr>
                <w:rFonts w:ascii="Arial" w:hAnsi="Arial" w:cs="Arial"/>
                <w:b/>
                <w:sz w:val="20"/>
                <w:szCs w:val="20"/>
              </w:rPr>
              <w:t xml:space="preserve">Author conclusions: </w:t>
            </w:r>
          </w:p>
          <w:p w:rsidR="000F05C4" w:rsidRPr="008B0500" w:rsidRDefault="000F05C4" w:rsidP="008B0500">
            <w:pPr>
              <w:spacing w:after="200"/>
              <w:rPr>
                <w:rFonts w:ascii="Arial" w:hAnsi="Arial" w:cs="Arial"/>
                <w:sz w:val="20"/>
                <w:szCs w:val="20"/>
              </w:rPr>
            </w:pPr>
            <w:r w:rsidRPr="008B0500">
              <w:rPr>
                <w:rFonts w:ascii="Arial" w:hAnsi="Arial" w:cs="Arial"/>
                <w:bCs/>
                <w:sz w:val="20"/>
                <w:szCs w:val="20"/>
              </w:rPr>
              <w:t xml:space="preserve">Patients develop a more positive attitude towards life-prolonging measures as the disease progresses. Results support the multidisciplinary ALS clinic's current practices of raising the topic of interventions at multiple instances during disease progression. </w:t>
            </w:r>
            <w:r w:rsidRPr="008B0500">
              <w:rPr>
                <w:rFonts w:ascii="Arial" w:hAnsi="Arial" w:cs="Arial"/>
                <w:sz w:val="20"/>
                <w:szCs w:val="20"/>
              </w:rPr>
              <w:t xml:space="preserve">               </w:t>
            </w:r>
          </w:p>
        </w:tc>
      </w:tr>
      <w:tr w:rsidR="000F05C4" w:rsidRPr="008B0500" w:rsidTr="0070127E">
        <w:tc>
          <w:tcPr>
            <w:tcW w:w="4649" w:type="dxa"/>
          </w:tcPr>
          <w:p w:rsidR="000F05C4" w:rsidRPr="008B0500" w:rsidRDefault="000F05C4" w:rsidP="008B0500">
            <w:pPr>
              <w:spacing w:after="200"/>
              <w:rPr>
                <w:rFonts w:ascii="Arial" w:hAnsi="Arial" w:cs="Arial"/>
                <w:b/>
                <w:sz w:val="20"/>
                <w:szCs w:val="20"/>
              </w:rPr>
            </w:pPr>
            <w:proofErr w:type="spellStart"/>
            <w:r w:rsidRPr="008B0500">
              <w:rPr>
                <w:rFonts w:ascii="Arial" w:hAnsi="Arial" w:cs="Arial"/>
                <w:b/>
                <w:sz w:val="20"/>
                <w:szCs w:val="20"/>
              </w:rPr>
              <w:t>Sundling</w:t>
            </w:r>
            <w:proofErr w:type="spellEnd"/>
            <w:r w:rsidRPr="008B0500">
              <w:rPr>
                <w:rFonts w:ascii="Arial" w:hAnsi="Arial" w:cs="Arial"/>
                <w:b/>
                <w:sz w:val="20"/>
                <w:szCs w:val="20"/>
              </w:rPr>
              <w:t xml:space="preserve"> 2009</w:t>
            </w:r>
          </w:p>
          <w:p w:rsidR="000F05C4" w:rsidRPr="008B0500" w:rsidRDefault="000F05C4" w:rsidP="008B0500">
            <w:pPr>
              <w:spacing w:after="200"/>
              <w:rPr>
                <w:rFonts w:ascii="Arial" w:hAnsi="Arial" w:cs="Arial"/>
                <w:bCs/>
                <w:sz w:val="20"/>
                <w:szCs w:val="20"/>
              </w:rPr>
            </w:pPr>
            <w:r w:rsidRPr="008B0500">
              <w:rPr>
                <w:rFonts w:ascii="Arial" w:hAnsi="Arial" w:cs="Arial"/>
                <w:bCs/>
                <w:sz w:val="20"/>
                <w:szCs w:val="20"/>
                <w:u w:val="single"/>
              </w:rPr>
              <w:t>Journal paper</w:t>
            </w:r>
            <w:r w:rsidRPr="008B0500">
              <w:rPr>
                <w:rFonts w:ascii="Arial" w:hAnsi="Arial" w:cs="Arial"/>
                <w:bCs/>
                <w:sz w:val="20"/>
                <w:szCs w:val="20"/>
              </w:rPr>
              <w:t xml:space="preserve"> / conference abstract</w:t>
            </w:r>
          </w:p>
          <w:p w:rsidR="000F05C4" w:rsidRPr="008B0500" w:rsidRDefault="000F05C4" w:rsidP="008B0500">
            <w:pPr>
              <w:spacing w:after="200"/>
              <w:rPr>
                <w:rFonts w:ascii="Arial" w:hAnsi="Arial" w:cs="Arial"/>
                <w:b/>
                <w:sz w:val="20"/>
                <w:szCs w:val="20"/>
              </w:rPr>
            </w:pPr>
            <w:r w:rsidRPr="008B0500">
              <w:rPr>
                <w:rFonts w:ascii="Arial" w:hAnsi="Arial" w:cs="Arial"/>
                <w:b/>
                <w:sz w:val="20"/>
                <w:szCs w:val="20"/>
              </w:rPr>
              <w:t xml:space="preserve">Country: </w:t>
            </w:r>
            <w:r w:rsidRPr="008B0500">
              <w:rPr>
                <w:rFonts w:ascii="Arial" w:hAnsi="Arial" w:cs="Arial"/>
                <w:sz w:val="20"/>
                <w:szCs w:val="20"/>
              </w:rPr>
              <w:t>Sweden</w:t>
            </w:r>
          </w:p>
          <w:tbl>
            <w:tblPr>
              <w:tblStyle w:val="TableGrid5"/>
              <w:tblW w:w="0" w:type="auto"/>
              <w:tblLook w:val="04A0" w:firstRow="1" w:lastRow="0" w:firstColumn="1" w:lastColumn="0" w:noHBand="0" w:noVBand="1"/>
            </w:tblPr>
            <w:tblGrid>
              <w:gridCol w:w="1760"/>
              <w:gridCol w:w="1275"/>
            </w:tblGrid>
            <w:tr w:rsidR="000F05C4" w:rsidRPr="008B0500" w:rsidTr="0070127E">
              <w:tc>
                <w:tcPr>
                  <w:tcW w:w="1760" w:type="dxa"/>
                </w:tcPr>
                <w:p w:rsidR="000F05C4" w:rsidRPr="008B0500" w:rsidRDefault="000F05C4" w:rsidP="008B0500">
                  <w:pPr>
                    <w:rPr>
                      <w:rFonts w:ascii="Arial" w:hAnsi="Arial" w:cs="Arial"/>
                      <w:b/>
                      <w:sz w:val="20"/>
                      <w:szCs w:val="20"/>
                    </w:rPr>
                  </w:pPr>
                  <w:r w:rsidRPr="008B0500">
                    <w:rPr>
                      <w:rFonts w:ascii="Arial" w:hAnsi="Arial" w:cs="Arial"/>
                      <w:b/>
                      <w:sz w:val="20"/>
                      <w:szCs w:val="20"/>
                    </w:rPr>
                    <w:t>Qualitative</w:t>
                  </w:r>
                </w:p>
              </w:tc>
              <w:tc>
                <w:tcPr>
                  <w:tcW w:w="1275" w:type="dxa"/>
                </w:tcPr>
                <w:p w:rsidR="000F05C4" w:rsidRPr="008B0500" w:rsidRDefault="000F05C4" w:rsidP="008B0500">
                  <w:pPr>
                    <w:rPr>
                      <w:rFonts w:ascii="Arial" w:hAnsi="Arial" w:cs="Arial"/>
                      <w:sz w:val="20"/>
                      <w:szCs w:val="20"/>
                    </w:rPr>
                  </w:pPr>
                  <w:r w:rsidRPr="008B0500">
                    <w:rPr>
                      <w:rFonts w:ascii="Arial" w:hAnsi="Arial" w:cs="Arial"/>
                      <w:sz w:val="20"/>
                      <w:szCs w:val="20"/>
                    </w:rPr>
                    <w:t>X</w:t>
                  </w:r>
                </w:p>
              </w:tc>
            </w:tr>
            <w:tr w:rsidR="000F05C4" w:rsidRPr="008B0500" w:rsidTr="0070127E">
              <w:tc>
                <w:tcPr>
                  <w:tcW w:w="1760" w:type="dxa"/>
                </w:tcPr>
                <w:p w:rsidR="000F05C4" w:rsidRPr="008B0500" w:rsidRDefault="000F05C4" w:rsidP="008B0500">
                  <w:pPr>
                    <w:rPr>
                      <w:rFonts w:ascii="Arial" w:hAnsi="Arial" w:cs="Arial"/>
                      <w:b/>
                      <w:sz w:val="20"/>
                      <w:szCs w:val="20"/>
                    </w:rPr>
                  </w:pPr>
                  <w:r w:rsidRPr="008B0500">
                    <w:rPr>
                      <w:rFonts w:ascii="Arial" w:hAnsi="Arial" w:cs="Arial"/>
                      <w:b/>
                      <w:sz w:val="20"/>
                      <w:szCs w:val="20"/>
                    </w:rPr>
                    <w:t>Mixed method</w:t>
                  </w:r>
                </w:p>
              </w:tc>
              <w:tc>
                <w:tcPr>
                  <w:tcW w:w="1275" w:type="dxa"/>
                </w:tcPr>
                <w:p w:rsidR="000F05C4" w:rsidRPr="008B0500" w:rsidRDefault="000F05C4" w:rsidP="008B0500">
                  <w:pPr>
                    <w:rPr>
                      <w:rFonts w:ascii="Arial" w:hAnsi="Arial" w:cs="Arial"/>
                      <w:sz w:val="20"/>
                      <w:szCs w:val="20"/>
                    </w:rPr>
                  </w:pPr>
                </w:p>
              </w:tc>
            </w:tr>
            <w:tr w:rsidR="000F05C4" w:rsidRPr="008B0500" w:rsidTr="0070127E">
              <w:tc>
                <w:tcPr>
                  <w:tcW w:w="1760" w:type="dxa"/>
                </w:tcPr>
                <w:p w:rsidR="000F05C4" w:rsidRPr="008B0500" w:rsidRDefault="000F05C4" w:rsidP="008B0500">
                  <w:pPr>
                    <w:rPr>
                      <w:rFonts w:ascii="Arial" w:hAnsi="Arial" w:cs="Arial"/>
                      <w:b/>
                      <w:sz w:val="20"/>
                      <w:szCs w:val="20"/>
                    </w:rPr>
                  </w:pPr>
                  <w:r w:rsidRPr="008B0500">
                    <w:rPr>
                      <w:rFonts w:ascii="Arial" w:hAnsi="Arial" w:cs="Arial"/>
                      <w:b/>
                      <w:sz w:val="20"/>
                      <w:szCs w:val="20"/>
                    </w:rPr>
                    <w:t>Other (specify)</w:t>
                  </w:r>
                </w:p>
              </w:tc>
              <w:tc>
                <w:tcPr>
                  <w:tcW w:w="1275" w:type="dxa"/>
                </w:tcPr>
                <w:p w:rsidR="000F05C4" w:rsidRPr="008B0500" w:rsidRDefault="000F05C4" w:rsidP="008B0500">
                  <w:pPr>
                    <w:rPr>
                      <w:rFonts w:ascii="Arial" w:hAnsi="Arial" w:cs="Arial"/>
                      <w:b/>
                      <w:sz w:val="20"/>
                      <w:szCs w:val="20"/>
                    </w:rPr>
                  </w:pPr>
                </w:p>
              </w:tc>
            </w:tr>
          </w:tbl>
          <w:p w:rsidR="000F05C4" w:rsidRPr="008B0500" w:rsidRDefault="000F05C4" w:rsidP="008B0500">
            <w:pPr>
              <w:spacing w:after="200"/>
              <w:rPr>
                <w:rFonts w:ascii="Arial" w:hAnsi="Arial" w:cs="Arial"/>
                <w:sz w:val="20"/>
                <w:szCs w:val="20"/>
              </w:rPr>
            </w:pPr>
          </w:p>
          <w:p w:rsidR="000F05C4" w:rsidRPr="008B0500" w:rsidRDefault="000F05C4" w:rsidP="008B0500">
            <w:pPr>
              <w:spacing w:after="200"/>
              <w:rPr>
                <w:rFonts w:ascii="Arial" w:hAnsi="Arial" w:cs="Arial"/>
                <w:bCs/>
                <w:sz w:val="20"/>
                <w:szCs w:val="20"/>
              </w:rPr>
            </w:pPr>
            <w:r w:rsidRPr="008B0500">
              <w:rPr>
                <w:rFonts w:ascii="Arial" w:hAnsi="Arial" w:cs="Arial"/>
                <w:b/>
                <w:sz w:val="20"/>
                <w:szCs w:val="20"/>
              </w:rPr>
              <w:t xml:space="preserve">Aim of study: </w:t>
            </w:r>
            <w:r w:rsidRPr="008B0500">
              <w:rPr>
                <w:rFonts w:ascii="Arial" w:hAnsi="Arial" w:cs="Arial"/>
                <w:bCs/>
                <w:sz w:val="20"/>
                <w:szCs w:val="20"/>
              </w:rPr>
              <w:t>To describe patient and caregiver experiences of NIV</w:t>
            </w:r>
          </w:p>
          <w:p w:rsidR="000F05C4" w:rsidRPr="008B0500" w:rsidRDefault="000F05C4" w:rsidP="008B0500">
            <w:pPr>
              <w:spacing w:after="200"/>
              <w:rPr>
                <w:rFonts w:ascii="Arial" w:hAnsi="Arial" w:cs="Arial"/>
                <w:bCs/>
                <w:sz w:val="20"/>
                <w:szCs w:val="20"/>
              </w:rPr>
            </w:pPr>
            <w:r w:rsidRPr="008B0500">
              <w:rPr>
                <w:rFonts w:ascii="Arial" w:hAnsi="Arial" w:cs="Arial"/>
                <w:b/>
                <w:sz w:val="20"/>
                <w:szCs w:val="20"/>
              </w:rPr>
              <w:t xml:space="preserve">Data collection method: </w:t>
            </w:r>
            <w:r w:rsidRPr="008B0500">
              <w:rPr>
                <w:rFonts w:ascii="Arial" w:hAnsi="Arial" w:cs="Arial"/>
                <w:bCs/>
                <w:sz w:val="20"/>
                <w:szCs w:val="20"/>
              </w:rPr>
              <w:t>Interviews (patients and caregivers separately)</w:t>
            </w:r>
          </w:p>
          <w:p w:rsidR="000F05C4" w:rsidRPr="008B0500" w:rsidRDefault="000F05C4" w:rsidP="008B0500">
            <w:pPr>
              <w:spacing w:after="200"/>
              <w:rPr>
                <w:rFonts w:ascii="Arial" w:hAnsi="Arial" w:cs="Arial"/>
                <w:b/>
                <w:sz w:val="20"/>
                <w:szCs w:val="20"/>
              </w:rPr>
            </w:pPr>
            <w:r w:rsidRPr="008B0500">
              <w:rPr>
                <w:rFonts w:ascii="Arial" w:hAnsi="Arial" w:cs="Arial"/>
                <w:b/>
                <w:sz w:val="20"/>
                <w:szCs w:val="20"/>
              </w:rPr>
              <w:t xml:space="preserve">Theoretical underpinning: </w:t>
            </w:r>
          </w:p>
          <w:p w:rsidR="000F05C4" w:rsidRPr="008B0500" w:rsidRDefault="000F05C4" w:rsidP="008B0500">
            <w:pPr>
              <w:spacing w:after="200"/>
              <w:rPr>
                <w:rFonts w:ascii="Arial" w:hAnsi="Arial" w:cs="Arial"/>
                <w:b/>
                <w:sz w:val="20"/>
                <w:szCs w:val="20"/>
              </w:rPr>
            </w:pPr>
            <w:r w:rsidRPr="008B0500">
              <w:rPr>
                <w:rFonts w:ascii="Arial" w:hAnsi="Arial" w:cs="Arial"/>
                <w:b/>
                <w:sz w:val="20"/>
                <w:szCs w:val="20"/>
              </w:rPr>
              <w:t xml:space="preserve">Sample size: </w:t>
            </w:r>
            <w:r w:rsidRPr="008B0500">
              <w:rPr>
                <w:rFonts w:ascii="Arial" w:hAnsi="Arial" w:cs="Arial"/>
                <w:bCs/>
                <w:sz w:val="20"/>
                <w:szCs w:val="20"/>
              </w:rPr>
              <w:t>15 (7 patients and 8 caregivers who were spouses). One patient could not communicate due to 24 hour NIV.</w:t>
            </w:r>
          </w:p>
          <w:p w:rsidR="000F05C4" w:rsidRPr="008B0500" w:rsidRDefault="000F05C4" w:rsidP="008B0500">
            <w:pPr>
              <w:spacing w:after="200"/>
              <w:rPr>
                <w:rFonts w:ascii="Arial" w:hAnsi="Arial" w:cs="Arial"/>
                <w:b/>
                <w:sz w:val="20"/>
                <w:szCs w:val="20"/>
              </w:rPr>
            </w:pPr>
            <w:r w:rsidRPr="008B0500">
              <w:rPr>
                <w:rFonts w:ascii="Arial" w:hAnsi="Arial" w:cs="Arial"/>
                <w:b/>
                <w:sz w:val="20"/>
                <w:szCs w:val="20"/>
              </w:rPr>
              <w:t xml:space="preserve">Identification/recruitment: </w:t>
            </w:r>
            <w:r w:rsidRPr="008B0500">
              <w:rPr>
                <w:rFonts w:ascii="Arial" w:hAnsi="Arial" w:cs="Arial"/>
                <w:bCs/>
                <w:sz w:val="20"/>
                <w:szCs w:val="20"/>
              </w:rPr>
              <w:t>Identified through hospital records. Invited through hospital (no other details).</w:t>
            </w:r>
          </w:p>
        </w:tc>
        <w:tc>
          <w:tcPr>
            <w:tcW w:w="4649" w:type="dxa"/>
          </w:tcPr>
          <w:p w:rsidR="000F05C4" w:rsidRPr="008B0500" w:rsidRDefault="000F05C4" w:rsidP="008B0500">
            <w:pPr>
              <w:spacing w:after="200"/>
              <w:rPr>
                <w:rFonts w:ascii="Arial" w:hAnsi="Arial" w:cs="Arial"/>
                <w:b/>
                <w:sz w:val="20"/>
                <w:szCs w:val="20"/>
              </w:rPr>
            </w:pPr>
            <w:r w:rsidRPr="008B0500">
              <w:rPr>
                <w:rFonts w:ascii="Arial" w:hAnsi="Arial" w:cs="Arial"/>
                <w:b/>
                <w:sz w:val="20"/>
                <w:szCs w:val="20"/>
              </w:rPr>
              <w:lastRenderedPageBreak/>
              <w:t>Participant characteristics:</w:t>
            </w:r>
          </w:p>
          <w:tbl>
            <w:tblPr>
              <w:tblStyle w:val="TableGrid5"/>
              <w:tblpPr w:leftFromText="180" w:rightFromText="180" w:vertAnchor="text" w:horzAnchor="margin" w:tblpXSpec="center" w:tblpY="49"/>
              <w:tblOverlap w:val="never"/>
              <w:tblW w:w="0" w:type="auto"/>
              <w:tblLook w:val="04A0" w:firstRow="1" w:lastRow="0" w:firstColumn="1" w:lastColumn="0" w:noHBand="0" w:noVBand="1"/>
            </w:tblPr>
            <w:tblGrid>
              <w:gridCol w:w="1864"/>
              <w:gridCol w:w="1885"/>
            </w:tblGrid>
            <w:tr w:rsidR="000F05C4" w:rsidRPr="008B0500" w:rsidTr="0070127E">
              <w:tc>
                <w:tcPr>
                  <w:tcW w:w="1864" w:type="dxa"/>
                </w:tcPr>
                <w:p w:rsidR="000F05C4" w:rsidRPr="008B0500" w:rsidRDefault="000F05C4" w:rsidP="008B0500">
                  <w:pPr>
                    <w:rPr>
                      <w:rFonts w:ascii="Arial" w:hAnsi="Arial" w:cs="Arial"/>
                      <w:b/>
                      <w:sz w:val="20"/>
                      <w:szCs w:val="20"/>
                    </w:rPr>
                  </w:pPr>
                  <w:r w:rsidRPr="008B0500">
                    <w:rPr>
                      <w:rFonts w:ascii="Arial" w:hAnsi="Arial" w:cs="Arial"/>
                      <w:b/>
                      <w:sz w:val="20"/>
                      <w:szCs w:val="20"/>
                    </w:rPr>
                    <w:t>Type of group</w:t>
                  </w:r>
                </w:p>
              </w:tc>
              <w:tc>
                <w:tcPr>
                  <w:tcW w:w="1885" w:type="dxa"/>
                </w:tcPr>
                <w:p w:rsidR="000F05C4" w:rsidRPr="008B0500" w:rsidRDefault="000F05C4" w:rsidP="008B0500">
                  <w:pPr>
                    <w:rPr>
                      <w:rFonts w:ascii="Arial" w:hAnsi="Arial" w:cs="Arial"/>
                      <w:sz w:val="20"/>
                      <w:szCs w:val="20"/>
                    </w:rPr>
                  </w:pPr>
                  <w:r w:rsidRPr="008B0500">
                    <w:rPr>
                      <w:rFonts w:ascii="Arial" w:hAnsi="Arial" w:cs="Arial"/>
                      <w:sz w:val="20"/>
                      <w:szCs w:val="20"/>
                    </w:rPr>
                    <w:t>Patients and caregivers</w:t>
                  </w:r>
                </w:p>
              </w:tc>
            </w:tr>
            <w:tr w:rsidR="000F05C4" w:rsidRPr="008B0500" w:rsidTr="0070127E">
              <w:tc>
                <w:tcPr>
                  <w:tcW w:w="1864" w:type="dxa"/>
                </w:tcPr>
                <w:p w:rsidR="000F05C4" w:rsidRPr="008B0500" w:rsidRDefault="000F05C4" w:rsidP="008B0500">
                  <w:pPr>
                    <w:rPr>
                      <w:rFonts w:ascii="Arial" w:hAnsi="Arial" w:cs="Arial"/>
                      <w:b/>
                      <w:sz w:val="20"/>
                      <w:szCs w:val="20"/>
                    </w:rPr>
                  </w:pPr>
                  <w:r w:rsidRPr="008B0500">
                    <w:rPr>
                      <w:rFonts w:ascii="Arial" w:hAnsi="Arial" w:cs="Arial"/>
                      <w:b/>
                      <w:sz w:val="20"/>
                      <w:szCs w:val="20"/>
                    </w:rPr>
                    <w:t>Condition</w:t>
                  </w:r>
                </w:p>
              </w:tc>
              <w:tc>
                <w:tcPr>
                  <w:tcW w:w="1885" w:type="dxa"/>
                </w:tcPr>
                <w:p w:rsidR="000F05C4" w:rsidRPr="008B0500" w:rsidRDefault="000F05C4" w:rsidP="008B0500">
                  <w:pPr>
                    <w:rPr>
                      <w:rFonts w:ascii="Arial" w:hAnsi="Arial" w:cs="Arial"/>
                      <w:sz w:val="20"/>
                      <w:szCs w:val="20"/>
                    </w:rPr>
                  </w:pPr>
                  <w:r w:rsidRPr="008B0500">
                    <w:rPr>
                      <w:rFonts w:ascii="Arial" w:hAnsi="Arial" w:cs="Arial"/>
                      <w:sz w:val="20"/>
                      <w:szCs w:val="20"/>
                    </w:rPr>
                    <w:t>ALS</w:t>
                  </w:r>
                </w:p>
              </w:tc>
            </w:tr>
            <w:tr w:rsidR="000F05C4" w:rsidRPr="008B0500" w:rsidTr="0070127E">
              <w:tc>
                <w:tcPr>
                  <w:tcW w:w="1864" w:type="dxa"/>
                </w:tcPr>
                <w:p w:rsidR="000F05C4" w:rsidRPr="008B0500" w:rsidRDefault="000F05C4" w:rsidP="008B0500">
                  <w:pPr>
                    <w:rPr>
                      <w:rFonts w:ascii="Arial" w:hAnsi="Arial" w:cs="Arial"/>
                      <w:b/>
                      <w:sz w:val="20"/>
                      <w:szCs w:val="20"/>
                    </w:rPr>
                  </w:pPr>
                  <w:r w:rsidRPr="008B0500">
                    <w:rPr>
                      <w:rFonts w:ascii="Arial" w:hAnsi="Arial" w:cs="Arial"/>
                      <w:b/>
                      <w:sz w:val="20"/>
                      <w:szCs w:val="20"/>
                    </w:rPr>
                    <w:t>Onset</w:t>
                  </w:r>
                </w:p>
              </w:tc>
              <w:tc>
                <w:tcPr>
                  <w:tcW w:w="1885" w:type="dxa"/>
                </w:tcPr>
                <w:p w:rsidR="000F05C4" w:rsidRPr="008B0500" w:rsidRDefault="000F05C4" w:rsidP="008B0500">
                  <w:pPr>
                    <w:rPr>
                      <w:rFonts w:ascii="Arial" w:hAnsi="Arial" w:cs="Arial"/>
                      <w:sz w:val="20"/>
                      <w:szCs w:val="20"/>
                    </w:rPr>
                  </w:pPr>
                </w:p>
              </w:tc>
            </w:tr>
            <w:tr w:rsidR="000F05C4" w:rsidRPr="008B0500" w:rsidTr="0070127E">
              <w:tc>
                <w:tcPr>
                  <w:tcW w:w="1864" w:type="dxa"/>
                </w:tcPr>
                <w:p w:rsidR="000F05C4" w:rsidRPr="008B0500" w:rsidRDefault="000F05C4" w:rsidP="008B0500">
                  <w:pPr>
                    <w:rPr>
                      <w:rFonts w:ascii="Arial" w:hAnsi="Arial" w:cs="Arial"/>
                      <w:b/>
                      <w:sz w:val="20"/>
                      <w:szCs w:val="20"/>
                    </w:rPr>
                  </w:pPr>
                  <w:r w:rsidRPr="008B0500">
                    <w:rPr>
                      <w:rFonts w:ascii="Arial" w:hAnsi="Arial" w:cs="Arial"/>
                      <w:b/>
                      <w:sz w:val="20"/>
                      <w:szCs w:val="20"/>
                    </w:rPr>
                    <w:t>Sex</w:t>
                  </w:r>
                </w:p>
              </w:tc>
              <w:tc>
                <w:tcPr>
                  <w:tcW w:w="1885" w:type="dxa"/>
                </w:tcPr>
                <w:p w:rsidR="000F05C4" w:rsidRPr="008B0500" w:rsidRDefault="000F05C4" w:rsidP="008B0500">
                  <w:pPr>
                    <w:rPr>
                      <w:rFonts w:ascii="Arial" w:hAnsi="Arial" w:cs="Arial"/>
                      <w:sz w:val="20"/>
                      <w:szCs w:val="20"/>
                    </w:rPr>
                  </w:pPr>
                  <w:r w:rsidRPr="008B0500">
                    <w:rPr>
                      <w:rFonts w:ascii="Arial" w:hAnsi="Arial" w:cs="Arial"/>
                      <w:sz w:val="20"/>
                      <w:szCs w:val="20"/>
                    </w:rPr>
                    <w:t>Patients: 5 male; 2 female</w:t>
                  </w:r>
                </w:p>
                <w:p w:rsidR="000F05C4" w:rsidRPr="008B0500" w:rsidRDefault="000F05C4" w:rsidP="008B0500">
                  <w:pPr>
                    <w:rPr>
                      <w:rFonts w:ascii="Arial" w:hAnsi="Arial" w:cs="Arial"/>
                      <w:sz w:val="20"/>
                      <w:szCs w:val="20"/>
                    </w:rPr>
                  </w:pPr>
                  <w:r w:rsidRPr="008B0500">
                    <w:rPr>
                      <w:rFonts w:ascii="Arial" w:hAnsi="Arial" w:cs="Arial"/>
                      <w:sz w:val="20"/>
                      <w:szCs w:val="20"/>
                    </w:rPr>
                    <w:t xml:space="preserve">Caregivers: 2 </w:t>
                  </w:r>
                  <w:r w:rsidRPr="008B0500">
                    <w:rPr>
                      <w:rFonts w:ascii="Arial" w:hAnsi="Arial" w:cs="Arial"/>
                      <w:sz w:val="20"/>
                      <w:szCs w:val="20"/>
                    </w:rPr>
                    <w:lastRenderedPageBreak/>
                    <w:t>male, 6 female</w:t>
                  </w:r>
                </w:p>
              </w:tc>
            </w:tr>
            <w:tr w:rsidR="000F05C4" w:rsidRPr="008B0500" w:rsidTr="0070127E">
              <w:tc>
                <w:tcPr>
                  <w:tcW w:w="1864" w:type="dxa"/>
                </w:tcPr>
                <w:p w:rsidR="000F05C4" w:rsidRPr="008B0500" w:rsidRDefault="000F05C4" w:rsidP="008B0500">
                  <w:pPr>
                    <w:rPr>
                      <w:rFonts w:ascii="Arial" w:hAnsi="Arial" w:cs="Arial"/>
                      <w:b/>
                      <w:sz w:val="20"/>
                      <w:szCs w:val="20"/>
                    </w:rPr>
                  </w:pPr>
                  <w:r w:rsidRPr="008B0500">
                    <w:rPr>
                      <w:rFonts w:ascii="Arial" w:hAnsi="Arial" w:cs="Arial"/>
                      <w:b/>
                      <w:sz w:val="20"/>
                      <w:szCs w:val="20"/>
                    </w:rPr>
                    <w:lastRenderedPageBreak/>
                    <w:t>Age</w:t>
                  </w:r>
                </w:p>
              </w:tc>
              <w:tc>
                <w:tcPr>
                  <w:tcW w:w="1885" w:type="dxa"/>
                </w:tcPr>
                <w:p w:rsidR="000F05C4" w:rsidRPr="008B0500" w:rsidRDefault="000F05C4" w:rsidP="008B0500">
                  <w:pPr>
                    <w:rPr>
                      <w:rFonts w:ascii="Arial" w:hAnsi="Arial" w:cs="Arial"/>
                      <w:sz w:val="20"/>
                      <w:szCs w:val="20"/>
                    </w:rPr>
                  </w:pPr>
                  <w:r w:rsidRPr="008B0500">
                    <w:rPr>
                      <w:rFonts w:ascii="Arial" w:hAnsi="Arial" w:cs="Arial"/>
                      <w:sz w:val="20"/>
                      <w:szCs w:val="20"/>
                    </w:rPr>
                    <w:t>Patients 45-75 years</w:t>
                  </w:r>
                </w:p>
                <w:p w:rsidR="000F05C4" w:rsidRPr="008B0500" w:rsidRDefault="000F05C4" w:rsidP="008B0500">
                  <w:pPr>
                    <w:rPr>
                      <w:rFonts w:ascii="Arial" w:hAnsi="Arial" w:cs="Arial"/>
                      <w:sz w:val="20"/>
                      <w:szCs w:val="20"/>
                    </w:rPr>
                  </w:pPr>
                  <w:r w:rsidRPr="008B0500">
                    <w:rPr>
                      <w:rFonts w:ascii="Arial" w:hAnsi="Arial" w:cs="Arial"/>
                      <w:sz w:val="20"/>
                      <w:szCs w:val="20"/>
                    </w:rPr>
                    <w:t>Caregivers: 40-74 years</w:t>
                  </w:r>
                </w:p>
              </w:tc>
            </w:tr>
            <w:tr w:rsidR="000F05C4" w:rsidRPr="008B0500" w:rsidTr="0070127E">
              <w:tc>
                <w:tcPr>
                  <w:tcW w:w="1864" w:type="dxa"/>
                </w:tcPr>
                <w:p w:rsidR="000F05C4" w:rsidRPr="008B0500" w:rsidRDefault="000F05C4" w:rsidP="008B0500">
                  <w:pPr>
                    <w:rPr>
                      <w:rFonts w:ascii="Arial" w:hAnsi="Arial" w:cs="Arial"/>
                      <w:b/>
                      <w:sz w:val="20"/>
                      <w:szCs w:val="20"/>
                    </w:rPr>
                  </w:pPr>
                  <w:r w:rsidRPr="008B0500">
                    <w:rPr>
                      <w:rFonts w:ascii="Arial" w:hAnsi="Arial" w:cs="Arial"/>
                      <w:b/>
                      <w:sz w:val="20"/>
                      <w:szCs w:val="20"/>
                    </w:rPr>
                    <w:t>NIV usage</w:t>
                  </w:r>
                </w:p>
              </w:tc>
              <w:tc>
                <w:tcPr>
                  <w:tcW w:w="1885" w:type="dxa"/>
                </w:tcPr>
                <w:p w:rsidR="000F05C4" w:rsidRPr="008B0500" w:rsidRDefault="000F05C4" w:rsidP="008B0500">
                  <w:pPr>
                    <w:rPr>
                      <w:rFonts w:ascii="Arial" w:hAnsi="Arial" w:cs="Arial"/>
                      <w:sz w:val="20"/>
                      <w:szCs w:val="20"/>
                    </w:rPr>
                  </w:pPr>
                  <w:r w:rsidRPr="008B0500">
                    <w:rPr>
                      <w:rFonts w:ascii="Arial" w:hAnsi="Arial" w:cs="Arial"/>
                      <w:sz w:val="20"/>
                      <w:szCs w:val="20"/>
                    </w:rPr>
                    <w:t>3-15 months; daily (2-20 hours)</w:t>
                  </w:r>
                </w:p>
              </w:tc>
            </w:tr>
            <w:tr w:rsidR="000F05C4" w:rsidRPr="008B0500" w:rsidTr="0070127E">
              <w:tc>
                <w:tcPr>
                  <w:tcW w:w="1864" w:type="dxa"/>
                </w:tcPr>
                <w:p w:rsidR="000F05C4" w:rsidRPr="008B0500" w:rsidRDefault="000F05C4" w:rsidP="008B0500">
                  <w:pPr>
                    <w:rPr>
                      <w:rFonts w:ascii="Arial" w:hAnsi="Arial" w:cs="Arial"/>
                      <w:b/>
                      <w:sz w:val="20"/>
                      <w:szCs w:val="20"/>
                    </w:rPr>
                  </w:pPr>
                  <w:r w:rsidRPr="008B0500">
                    <w:rPr>
                      <w:rFonts w:ascii="Arial" w:hAnsi="Arial" w:cs="Arial"/>
                      <w:b/>
                      <w:sz w:val="20"/>
                      <w:szCs w:val="20"/>
                    </w:rPr>
                    <w:t>Other (specify)</w:t>
                  </w:r>
                </w:p>
              </w:tc>
              <w:tc>
                <w:tcPr>
                  <w:tcW w:w="1885" w:type="dxa"/>
                </w:tcPr>
                <w:p w:rsidR="000F05C4" w:rsidRPr="008B0500" w:rsidRDefault="000F05C4" w:rsidP="008B0500">
                  <w:pPr>
                    <w:rPr>
                      <w:rFonts w:ascii="Arial" w:hAnsi="Arial" w:cs="Arial"/>
                      <w:sz w:val="20"/>
                      <w:szCs w:val="20"/>
                    </w:rPr>
                  </w:pPr>
                </w:p>
              </w:tc>
            </w:tr>
          </w:tbl>
          <w:p w:rsidR="000F05C4" w:rsidRPr="008B0500" w:rsidRDefault="000F05C4" w:rsidP="008B0500">
            <w:pPr>
              <w:spacing w:after="200"/>
              <w:rPr>
                <w:rFonts w:ascii="Arial" w:hAnsi="Arial" w:cs="Arial"/>
                <w:sz w:val="20"/>
                <w:szCs w:val="20"/>
              </w:rPr>
            </w:pPr>
          </w:p>
        </w:tc>
        <w:tc>
          <w:tcPr>
            <w:tcW w:w="4650" w:type="dxa"/>
          </w:tcPr>
          <w:p w:rsidR="000F05C4" w:rsidRPr="008B0500" w:rsidRDefault="000F05C4" w:rsidP="008B0500">
            <w:pPr>
              <w:rPr>
                <w:rFonts w:ascii="Arial" w:hAnsi="Arial" w:cs="Arial"/>
                <w:b/>
                <w:sz w:val="20"/>
                <w:szCs w:val="20"/>
              </w:rPr>
            </w:pPr>
            <w:r w:rsidRPr="008B0500">
              <w:rPr>
                <w:rFonts w:ascii="Arial" w:hAnsi="Arial" w:cs="Arial"/>
                <w:b/>
                <w:sz w:val="20"/>
                <w:szCs w:val="20"/>
              </w:rPr>
              <w:lastRenderedPageBreak/>
              <w:t>Author identified themes:</w:t>
            </w:r>
          </w:p>
          <w:p w:rsidR="000F05C4" w:rsidRPr="008B0500" w:rsidRDefault="000F05C4" w:rsidP="008B0500">
            <w:pPr>
              <w:rPr>
                <w:rFonts w:ascii="Arial" w:hAnsi="Arial" w:cs="Arial"/>
                <w:bCs/>
                <w:sz w:val="20"/>
                <w:szCs w:val="20"/>
              </w:rPr>
            </w:pPr>
            <w:r w:rsidRPr="008B0500">
              <w:rPr>
                <w:rFonts w:ascii="Arial" w:hAnsi="Arial" w:cs="Arial"/>
                <w:bCs/>
                <w:sz w:val="20"/>
                <w:szCs w:val="20"/>
              </w:rPr>
              <w:t>Getting to know your ventilator</w:t>
            </w:r>
          </w:p>
          <w:p w:rsidR="000F05C4" w:rsidRPr="008B0500" w:rsidRDefault="000F05C4" w:rsidP="008B0500">
            <w:pPr>
              <w:rPr>
                <w:rFonts w:ascii="Arial" w:hAnsi="Arial" w:cs="Arial"/>
                <w:bCs/>
                <w:sz w:val="20"/>
                <w:szCs w:val="20"/>
              </w:rPr>
            </w:pPr>
            <w:r w:rsidRPr="008B0500">
              <w:rPr>
                <w:rFonts w:ascii="Arial" w:hAnsi="Arial" w:cs="Arial"/>
                <w:bCs/>
                <w:sz w:val="20"/>
                <w:szCs w:val="20"/>
              </w:rPr>
              <w:t>Embracing the ventilator</w:t>
            </w:r>
          </w:p>
          <w:p w:rsidR="000F05C4" w:rsidRPr="008B0500" w:rsidRDefault="000F05C4" w:rsidP="008B0500">
            <w:pPr>
              <w:rPr>
                <w:rFonts w:ascii="Arial" w:hAnsi="Arial" w:cs="Arial"/>
                <w:bCs/>
                <w:sz w:val="20"/>
                <w:szCs w:val="20"/>
              </w:rPr>
            </w:pPr>
            <w:r w:rsidRPr="008B0500">
              <w:rPr>
                <w:rFonts w:ascii="Arial" w:hAnsi="Arial" w:cs="Arial"/>
                <w:bCs/>
                <w:sz w:val="20"/>
                <w:szCs w:val="20"/>
              </w:rPr>
              <w:t>Being on the ventilator on a 20-24 hour basis</w:t>
            </w:r>
          </w:p>
          <w:p w:rsidR="000F05C4" w:rsidRPr="008B0500" w:rsidRDefault="000F05C4" w:rsidP="008B0500">
            <w:pPr>
              <w:rPr>
                <w:rFonts w:ascii="Arial" w:hAnsi="Arial" w:cs="Arial"/>
                <w:b/>
                <w:sz w:val="20"/>
                <w:szCs w:val="20"/>
              </w:rPr>
            </w:pPr>
          </w:p>
          <w:p w:rsidR="000F05C4" w:rsidRPr="008B0500" w:rsidRDefault="000F05C4" w:rsidP="008B0500">
            <w:pPr>
              <w:rPr>
                <w:rFonts w:ascii="Arial" w:hAnsi="Arial" w:cs="Arial"/>
                <w:b/>
                <w:sz w:val="20"/>
                <w:szCs w:val="20"/>
              </w:rPr>
            </w:pPr>
            <w:r w:rsidRPr="008B0500">
              <w:rPr>
                <w:rFonts w:ascii="Arial" w:hAnsi="Arial" w:cs="Arial"/>
                <w:b/>
                <w:sz w:val="20"/>
                <w:szCs w:val="20"/>
              </w:rPr>
              <w:t xml:space="preserve">Data relating to NIV provision and usage: </w:t>
            </w:r>
          </w:p>
          <w:p w:rsidR="000F05C4" w:rsidRPr="008B0500" w:rsidRDefault="000F05C4" w:rsidP="008B0500">
            <w:pPr>
              <w:rPr>
                <w:rFonts w:ascii="Arial" w:hAnsi="Arial" w:cs="Arial"/>
                <w:bCs/>
                <w:sz w:val="20"/>
                <w:szCs w:val="20"/>
              </w:rPr>
            </w:pPr>
            <w:r w:rsidRPr="008B0500">
              <w:rPr>
                <w:rFonts w:ascii="Arial" w:hAnsi="Arial" w:cs="Arial"/>
                <w:bCs/>
                <w:sz w:val="20"/>
                <w:szCs w:val="20"/>
              </w:rPr>
              <w:t>All but one of the patients were using NIV all night and occasionally during the day.</w:t>
            </w:r>
          </w:p>
          <w:p w:rsidR="000F05C4" w:rsidRPr="008B0500" w:rsidRDefault="000F05C4" w:rsidP="008B0500">
            <w:pPr>
              <w:spacing w:after="200"/>
              <w:rPr>
                <w:rFonts w:ascii="Arial" w:hAnsi="Arial" w:cs="Arial"/>
                <w:bCs/>
                <w:sz w:val="20"/>
                <w:szCs w:val="20"/>
              </w:rPr>
            </w:pPr>
            <w:r w:rsidRPr="008B0500">
              <w:rPr>
                <w:rFonts w:ascii="Arial" w:hAnsi="Arial" w:cs="Arial"/>
                <w:bCs/>
                <w:sz w:val="20"/>
                <w:szCs w:val="20"/>
              </w:rPr>
              <w:t xml:space="preserve">Contradictory emotions expressed about using </w:t>
            </w:r>
            <w:r w:rsidRPr="008B0500">
              <w:rPr>
                <w:rFonts w:ascii="Arial" w:hAnsi="Arial" w:cs="Arial"/>
                <w:bCs/>
                <w:sz w:val="20"/>
                <w:szCs w:val="20"/>
              </w:rPr>
              <w:lastRenderedPageBreak/>
              <w:t>NIV, including feelings that it had been started against their will (“</w:t>
            </w:r>
            <w:r w:rsidRPr="008B0500">
              <w:rPr>
                <w:rFonts w:ascii="Arial" w:hAnsi="Arial" w:cs="Arial"/>
                <w:bCs/>
                <w:i/>
                <w:iCs/>
                <w:sz w:val="20"/>
                <w:szCs w:val="20"/>
              </w:rPr>
              <w:t>they insisted I should have one</w:t>
            </w:r>
            <w:r w:rsidRPr="008B0500">
              <w:rPr>
                <w:rFonts w:ascii="Arial" w:hAnsi="Arial" w:cs="Arial"/>
                <w:bCs/>
                <w:sz w:val="20"/>
                <w:szCs w:val="20"/>
              </w:rPr>
              <w:t>”); feeling there was no alternative; feeling trapped in the mask.</w:t>
            </w:r>
          </w:p>
          <w:p w:rsidR="000F05C4" w:rsidRPr="008B0500" w:rsidRDefault="000F05C4" w:rsidP="008B0500">
            <w:pPr>
              <w:spacing w:after="200"/>
              <w:rPr>
                <w:rFonts w:ascii="Arial" w:hAnsi="Arial" w:cs="Arial"/>
                <w:bCs/>
                <w:sz w:val="20"/>
                <w:szCs w:val="20"/>
              </w:rPr>
            </w:pPr>
            <w:r w:rsidRPr="008B0500">
              <w:rPr>
                <w:rFonts w:ascii="Arial" w:hAnsi="Arial" w:cs="Arial"/>
                <w:bCs/>
                <w:sz w:val="20"/>
                <w:szCs w:val="20"/>
              </w:rPr>
              <w:t>A concern was lack of knowledge about use of the NIV apart from at night, and also the ventilator not functioning optimally. Benefits from night time ventilation were increased ability to sleep at night and relaxation as soon as the mask is on.</w:t>
            </w:r>
          </w:p>
          <w:p w:rsidR="000F05C4" w:rsidRPr="008B0500" w:rsidRDefault="000F05C4" w:rsidP="008B0500">
            <w:pPr>
              <w:spacing w:after="200"/>
              <w:rPr>
                <w:rFonts w:ascii="Arial" w:hAnsi="Arial" w:cs="Arial"/>
                <w:bCs/>
                <w:sz w:val="20"/>
                <w:szCs w:val="20"/>
              </w:rPr>
            </w:pPr>
            <w:r w:rsidRPr="008B0500">
              <w:rPr>
                <w:rFonts w:ascii="Arial" w:hAnsi="Arial" w:cs="Arial"/>
                <w:bCs/>
                <w:sz w:val="20"/>
                <w:szCs w:val="20"/>
              </w:rPr>
              <w:t>There was also less fatigue during the day, which improved the ability to carry out day to day activities. However, the mask could cause sores and different ways of dealing with these were expressed (pads, lotion, looser fitting).</w:t>
            </w:r>
          </w:p>
          <w:p w:rsidR="000F05C4" w:rsidRPr="008B0500" w:rsidRDefault="000F05C4" w:rsidP="008B0500">
            <w:pPr>
              <w:spacing w:after="200"/>
              <w:rPr>
                <w:rFonts w:ascii="Arial" w:hAnsi="Arial" w:cs="Arial"/>
                <w:bCs/>
                <w:sz w:val="20"/>
                <w:szCs w:val="20"/>
              </w:rPr>
            </w:pPr>
            <w:r w:rsidRPr="008B0500">
              <w:rPr>
                <w:rFonts w:ascii="Arial" w:hAnsi="Arial" w:cs="Arial"/>
                <w:bCs/>
                <w:sz w:val="20"/>
                <w:szCs w:val="20"/>
              </w:rPr>
              <w:t>Patients were reluctant to use the mask in company. If at home, they would leave the room when becoming breathless, and use the mask in private. The mask could not be used at the same time as spectacles, and had to be removed for eating, showering and talking. However, NIV allowed patients to remain at home.</w:t>
            </w:r>
          </w:p>
          <w:p w:rsidR="000F05C4" w:rsidRPr="008B0500" w:rsidRDefault="000F05C4" w:rsidP="008B0500">
            <w:pPr>
              <w:spacing w:after="200"/>
              <w:rPr>
                <w:rFonts w:ascii="Arial" w:hAnsi="Arial" w:cs="Arial"/>
                <w:sz w:val="20"/>
                <w:szCs w:val="20"/>
              </w:rPr>
            </w:pPr>
            <w:r w:rsidRPr="008B0500">
              <w:rPr>
                <w:rFonts w:ascii="Arial" w:hAnsi="Arial" w:cs="Arial"/>
                <w:sz w:val="20"/>
                <w:szCs w:val="20"/>
              </w:rPr>
              <w:t>Caregivers appreciated the benefits of sleep, rest and less anxiety that NIV gave patients, and encouraged them to use it more. Caregivers were impacted by lack of sleep due to different sleep patterns, having to help with NIV when alarms went off. They were also impacted by having to motivate patients and by not being familiar with the equipment. These impacts changed as the patients and caregiver became used to the machine. Caregivers became more relaxed because they felt the patient was safe.</w:t>
            </w:r>
          </w:p>
          <w:p w:rsidR="000F05C4" w:rsidRPr="008B0500" w:rsidRDefault="000F05C4" w:rsidP="008B0500">
            <w:pPr>
              <w:spacing w:after="200"/>
              <w:rPr>
                <w:rFonts w:ascii="Arial" w:hAnsi="Arial" w:cs="Arial"/>
                <w:sz w:val="20"/>
                <w:szCs w:val="20"/>
              </w:rPr>
            </w:pPr>
            <w:r w:rsidRPr="008B0500">
              <w:rPr>
                <w:rFonts w:ascii="Arial" w:hAnsi="Arial" w:cs="Arial"/>
                <w:sz w:val="20"/>
                <w:szCs w:val="20"/>
              </w:rPr>
              <w:t xml:space="preserve">Caregivers reported extensive involvement in the patient’s care and were unwilling to let anyone but </w:t>
            </w:r>
            <w:r w:rsidRPr="008B0500">
              <w:rPr>
                <w:rFonts w:ascii="Arial" w:hAnsi="Arial" w:cs="Arial"/>
                <w:sz w:val="20"/>
                <w:szCs w:val="20"/>
              </w:rPr>
              <w:lastRenderedPageBreak/>
              <w:t>a few trusted people do this. They were reluctant to leave the patient and go out in case there was a fault with the equipment or a power cut. They became adept at planning prior to transitioning between equipment, setting equipment up for transportation, so that breathing was not disrupted. They could hear when breathing was suited to a particular ventilator, and had ideas for how to improve equipment.</w:t>
            </w:r>
          </w:p>
          <w:p w:rsidR="000F05C4" w:rsidRPr="008B0500" w:rsidRDefault="000F05C4" w:rsidP="008B0500">
            <w:pPr>
              <w:spacing w:after="200"/>
              <w:rPr>
                <w:rFonts w:ascii="Arial" w:hAnsi="Arial" w:cs="Arial"/>
                <w:b/>
                <w:sz w:val="20"/>
                <w:szCs w:val="20"/>
              </w:rPr>
            </w:pPr>
            <w:r w:rsidRPr="008B0500">
              <w:rPr>
                <w:rFonts w:ascii="Arial" w:hAnsi="Arial" w:cs="Arial"/>
                <w:b/>
                <w:sz w:val="20"/>
                <w:szCs w:val="20"/>
              </w:rPr>
              <w:t xml:space="preserve">Author conclusions: </w:t>
            </w:r>
          </w:p>
          <w:p w:rsidR="000F05C4" w:rsidRPr="008B0500" w:rsidRDefault="000F05C4" w:rsidP="008B0500">
            <w:pPr>
              <w:spacing w:after="200"/>
              <w:rPr>
                <w:rFonts w:ascii="Arial" w:hAnsi="Arial" w:cs="Arial"/>
                <w:sz w:val="20"/>
                <w:szCs w:val="20"/>
              </w:rPr>
            </w:pPr>
            <w:r w:rsidRPr="008B0500">
              <w:rPr>
                <w:rFonts w:ascii="Arial" w:hAnsi="Arial" w:cs="Arial"/>
                <w:bCs/>
                <w:sz w:val="20"/>
                <w:szCs w:val="20"/>
              </w:rPr>
              <w:t>Patients experienced improved sleep, bodily and emotional conditions as well as being able to carry out activities when using NIV. Caregivers experienced periods of rest and lower stress but also stress from interrupted sleep with being involved intensively with the equipment. Further studies needed to assess fully the caregiver situation and also to improve ventilator and mask design.</w:t>
            </w:r>
            <w:r w:rsidRPr="008B0500">
              <w:rPr>
                <w:rFonts w:ascii="Arial" w:hAnsi="Arial" w:cs="Arial"/>
                <w:sz w:val="20"/>
                <w:szCs w:val="20"/>
              </w:rPr>
              <w:t xml:space="preserve">                 </w:t>
            </w:r>
          </w:p>
        </w:tc>
      </w:tr>
    </w:tbl>
    <w:p w:rsidR="008B0500" w:rsidRPr="008B0500" w:rsidRDefault="008B0500" w:rsidP="008B0500">
      <w:pPr>
        <w:spacing w:after="160" w:line="259" w:lineRule="auto"/>
        <w:rPr>
          <w:rFonts w:ascii="Arial" w:eastAsia="DengXian" w:hAnsi="Arial" w:cs="Arial"/>
          <w:sz w:val="20"/>
          <w:szCs w:val="20"/>
          <w:lang w:eastAsia="zh-CN"/>
        </w:rPr>
      </w:pPr>
    </w:p>
    <w:p w:rsidR="00731ECB" w:rsidRPr="00731ECB" w:rsidRDefault="00731ECB" w:rsidP="00731ECB">
      <w:pPr>
        <w:spacing w:after="160" w:line="259" w:lineRule="auto"/>
        <w:rPr>
          <w:rFonts w:ascii="Arial" w:eastAsia="Arial Unicode MS" w:hAnsi="Arial" w:cs="Arial"/>
          <w:b/>
        </w:rPr>
      </w:pPr>
    </w:p>
    <w:p w:rsidR="00731ECB" w:rsidRPr="00731ECB" w:rsidRDefault="00731ECB" w:rsidP="00731ECB">
      <w:pPr>
        <w:spacing w:after="160" w:line="259" w:lineRule="auto"/>
        <w:rPr>
          <w:rFonts w:ascii="Arial" w:eastAsia="Arial Unicode MS" w:hAnsi="Arial" w:cs="Arial"/>
        </w:rPr>
      </w:pPr>
    </w:p>
    <w:p w:rsidR="00731ECB" w:rsidRPr="00731ECB" w:rsidRDefault="00731ECB" w:rsidP="00731ECB">
      <w:pPr>
        <w:spacing w:after="160" w:line="259" w:lineRule="auto"/>
        <w:rPr>
          <w:rFonts w:ascii="Arial" w:eastAsia="Arial Unicode MS" w:hAnsi="Arial" w:cs="Arial"/>
        </w:rPr>
      </w:pPr>
    </w:p>
    <w:p w:rsidR="00731ECB" w:rsidRPr="00731ECB" w:rsidRDefault="00731ECB" w:rsidP="00731ECB">
      <w:pPr>
        <w:spacing w:after="160" w:line="259" w:lineRule="auto"/>
        <w:rPr>
          <w:rFonts w:ascii="Arial Unicode MS" w:eastAsia="Arial Unicode MS" w:hAnsi="Arial Unicode MS" w:cs="Arial Unicode MS"/>
          <w:sz w:val="20"/>
        </w:rPr>
      </w:pPr>
    </w:p>
    <w:p w:rsidR="00731ECB" w:rsidRPr="00731ECB" w:rsidRDefault="00731ECB" w:rsidP="00731ECB">
      <w:pPr>
        <w:spacing w:after="160"/>
        <w:rPr>
          <w:rFonts w:ascii="Arial" w:eastAsia="Calibri" w:hAnsi="Arial" w:cs="Arial"/>
        </w:rPr>
      </w:pPr>
    </w:p>
    <w:p w:rsidR="00731ECB" w:rsidRPr="00731ECB" w:rsidRDefault="00731ECB" w:rsidP="00731ECB">
      <w:pPr>
        <w:spacing w:after="160"/>
        <w:rPr>
          <w:rFonts w:ascii="Arial" w:eastAsia="Calibri" w:hAnsi="Arial" w:cs="Arial"/>
        </w:rPr>
      </w:pPr>
    </w:p>
    <w:p w:rsidR="00731ECB" w:rsidRPr="00731ECB" w:rsidRDefault="00731ECB" w:rsidP="00731ECB">
      <w:pPr>
        <w:spacing w:after="160"/>
        <w:rPr>
          <w:rFonts w:ascii="Arial" w:eastAsia="Calibri" w:hAnsi="Arial" w:cs="Arial"/>
        </w:rPr>
      </w:pPr>
    </w:p>
    <w:p w:rsidR="0021487C" w:rsidRDefault="0021487C"/>
    <w:sectPr w:rsidR="0021487C" w:rsidSect="0070127E">
      <w:pgSz w:w="16838" w:h="11906" w:orient="landscape"/>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DengXian">
    <w:altName w:val="Arial Unicode MS"/>
    <w:charset w:val="86"/>
    <w:family w:val="modern"/>
    <w:pitch w:val="fixed"/>
    <w:sig w:usb0="00000000"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870E4A"/>
    <w:multiLevelType w:val="hybridMultilevel"/>
    <w:tmpl w:val="98B848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2581A4A"/>
    <w:multiLevelType w:val="hybridMultilevel"/>
    <w:tmpl w:val="90FEFA7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D9A4F55"/>
    <w:multiLevelType w:val="multilevel"/>
    <w:tmpl w:val="5BB826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AE851F3"/>
    <w:multiLevelType w:val="hybridMultilevel"/>
    <w:tmpl w:val="5E36CA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BD41364"/>
    <w:multiLevelType w:val="multilevel"/>
    <w:tmpl w:val="244246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7857C4A"/>
    <w:multiLevelType w:val="hybridMultilevel"/>
    <w:tmpl w:val="1ADCD4B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
  </w:num>
  <w:num w:numId="3">
    <w:abstractNumId w:val="2"/>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ECB"/>
    <w:rsid w:val="00071972"/>
    <w:rsid w:val="000A530D"/>
    <w:rsid w:val="000D2F95"/>
    <w:rsid w:val="000F05C4"/>
    <w:rsid w:val="000F77AE"/>
    <w:rsid w:val="0010606D"/>
    <w:rsid w:val="001571DB"/>
    <w:rsid w:val="001730C2"/>
    <w:rsid w:val="001D447E"/>
    <w:rsid w:val="0021487C"/>
    <w:rsid w:val="0024297F"/>
    <w:rsid w:val="00472A2B"/>
    <w:rsid w:val="004A3A63"/>
    <w:rsid w:val="004D0EDD"/>
    <w:rsid w:val="00697470"/>
    <w:rsid w:val="006D4B45"/>
    <w:rsid w:val="0070127E"/>
    <w:rsid w:val="00731ECB"/>
    <w:rsid w:val="0081364F"/>
    <w:rsid w:val="0088116F"/>
    <w:rsid w:val="008851DF"/>
    <w:rsid w:val="008B0500"/>
    <w:rsid w:val="009A3556"/>
    <w:rsid w:val="00B01876"/>
    <w:rsid w:val="00B335AD"/>
    <w:rsid w:val="00BA3BFE"/>
    <w:rsid w:val="00BF5036"/>
    <w:rsid w:val="00C05593"/>
    <w:rsid w:val="00C36E4F"/>
    <w:rsid w:val="00CF760A"/>
    <w:rsid w:val="00CF7CBF"/>
    <w:rsid w:val="00D056A2"/>
    <w:rsid w:val="00D652A5"/>
    <w:rsid w:val="00E6589F"/>
    <w:rsid w:val="00FD52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7A42B2-7657-450D-BFC2-69E188FB9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31ECB"/>
    <w:pPr>
      <w:keepNext/>
      <w:keepLines/>
      <w:spacing w:before="480" w:after="0"/>
      <w:outlineLvl w:val="0"/>
    </w:pPr>
    <w:rPr>
      <w:rFonts w:ascii="Calibri Light" w:eastAsia="Times New Roman" w:hAnsi="Calibri Light" w:cs="Times New Roman"/>
      <w:color w:val="2E74B5"/>
      <w:sz w:val="32"/>
      <w:szCs w:val="32"/>
    </w:rPr>
  </w:style>
  <w:style w:type="paragraph" w:styleId="Heading2">
    <w:name w:val="heading 2"/>
    <w:basedOn w:val="Normal"/>
    <w:next w:val="Normal"/>
    <w:link w:val="Heading2Char"/>
    <w:uiPriority w:val="9"/>
    <w:semiHidden/>
    <w:unhideWhenUsed/>
    <w:qFormat/>
    <w:rsid w:val="00731ECB"/>
    <w:pPr>
      <w:keepNext/>
      <w:keepLines/>
      <w:spacing w:before="200" w:after="0"/>
      <w:outlineLvl w:val="1"/>
    </w:pPr>
    <w:rPr>
      <w:rFonts w:ascii="Calibri Light" w:eastAsia="Times New Roman" w:hAnsi="Calibri Light" w:cs="Times New Roman"/>
      <w:color w:val="2E74B5"/>
      <w:sz w:val="26"/>
      <w:szCs w:val="26"/>
    </w:rPr>
  </w:style>
  <w:style w:type="paragraph" w:styleId="Heading3">
    <w:name w:val="heading 3"/>
    <w:basedOn w:val="Normal"/>
    <w:next w:val="Normal"/>
    <w:link w:val="Heading3Char"/>
    <w:uiPriority w:val="9"/>
    <w:semiHidden/>
    <w:unhideWhenUsed/>
    <w:qFormat/>
    <w:rsid w:val="00731ECB"/>
    <w:pPr>
      <w:keepNext/>
      <w:keepLines/>
      <w:spacing w:before="200" w:after="0"/>
      <w:outlineLvl w:val="2"/>
    </w:pPr>
    <w:rPr>
      <w:rFonts w:ascii="Calibri Light" w:eastAsia="Times New Roman" w:hAnsi="Calibri Light" w:cs="Times New Roman"/>
      <w:color w:val="1F4D78"/>
      <w:sz w:val="24"/>
      <w:szCs w:val="24"/>
    </w:rPr>
  </w:style>
  <w:style w:type="paragraph" w:styleId="Heading4">
    <w:name w:val="heading 4"/>
    <w:basedOn w:val="Normal"/>
    <w:next w:val="Normal"/>
    <w:link w:val="Heading4Char"/>
    <w:uiPriority w:val="9"/>
    <w:semiHidden/>
    <w:unhideWhenUsed/>
    <w:qFormat/>
    <w:rsid w:val="00731ECB"/>
    <w:pPr>
      <w:keepNext/>
      <w:keepLines/>
      <w:spacing w:before="200" w:after="0"/>
      <w:outlineLvl w:val="3"/>
    </w:pPr>
    <w:rPr>
      <w:rFonts w:ascii="Calibri Light" w:eastAsia="Times New Roman" w:hAnsi="Calibri Light" w:cs="Times New Roman"/>
      <w:i/>
      <w:iCs/>
      <w:color w:val="2E74B5"/>
    </w:rPr>
  </w:style>
  <w:style w:type="paragraph" w:styleId="Heading5">
    <w:name w:val="heading 5"/>
    <w:basedOn w:val="Normal"/>
    <w:next w:val="Normal"/>
    <w:link w:val="Heading5Char"/>
    <w:uiPriority w:val="9"/>
    <w:semiHidden/>
    <w:unhideWhenUsed/>
    <w:qFormat/>
    <w:rsid w:val="00731ECB"/>
    <w:pPr>
      <w:keepNext/>
      <w:keepLines/>
      <w:spacing w:before="200" w:after="0"/>
      <w:outlineLvl w:val="4"/>
    </w:pPr>
    <w:rPr>
      <w:rFonts w:ascii="Calibri Light" w:eastAsia="Times New Roman" w:hAnsi="Calibri Light" w:cs="Times New Roman"/>
      <w:color w:val="2E74B5"/>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uiPriority w:val="9"/>
    <w:qFormat/>
    <w:rsid w:val="00731ECB"/>
    <w:pPr>
      <w:keepNext/>
      <w:keepLines/>
      <w:spacing w:before="240" w:after="0" w:line="259" w:lineRule="auto"/>
      <w:outlineLvl w:val="0"/>
    </w:pPr>
    <w:rPr>
      <w:rFonts w:ascii="Calibri Light" w:eastAsia="Times New Roman" w:hAnsi="Calibri Light" w:cs="Times New Roman"/>
      <w:color w:val="2E74B5"/>
      <w:sz w:val="32"/>
      <w:szCs w:val="32"/>
    </w:rPr>
  </w:style>
  <w:style w:type="paragraph" w:customStyle="1" w:styleId="Heading21">
    <w:name w:val="Heading 21"/>
    <w:basedOn w:val="Normal"/>
    <w:next w:val="Normal"/>
    <w:uiPriority w:val="9"/>
    <w:unhideWhenUsed/>
    <w:qFormat/>
    <w:rsid w:val="00731ECB"/>
    <w:pPr>
      <w:keepNext/>
      <w:keepLines/>
      <w:spacing w:before="40" w:after="0" w:line="259" w:lineRule="auto"/>
      <w:outlineLvl w:val="1"/>
    </w:pPr>
    <w:rPr>
      <w:rFonts w:ascii="Calibri Light" w:eastAsia="Times New Roman" w:hAnsi="Calibri Light" w:cs="Times New Roman"/>
      <w:color w:val="2E74B5"/>
      <w:sz w:val="26"/>
      <w:szCs w:val="26"/>
    </w:rPr>
  </w:style>
  <w:style w:type="paragraph" w:customStyle="1" w:styleId="Heading31">
    <w:name w:val="Heading 31"/>
    <w:basedOn w:val="Normal"/>
    <w:next w:val="Normal"/>
    <w:uiPriority w:val="9"/>
    <w:unhideWhenUsed/>
    <w:qFormat/>
    <w:rsid w:val="00731ECB"/>
    <w:pPr>
      <w:keepNext/>
      <w:keepLines/>
      <w:spacing w:before="40" w:after="0" w:line="259" w:lineRule="auto"/>
      <w:outlineLvl w:val="2"/>
    </w:pPr>
    <w:rPr>
      <w:rFonts w:ascii="Calibri Light" w:eastAsia="Times New Roman" w:hAnsi="Calibri Light" w:cs="Times New Roman"/>
      <w:color w:val="1F4D78"/>
      <w:sz w:val="24"/>
      <w:szCs w:val="24"/>
    </w:rPr>
  </w:style>
  <w:style w:type="paragraph" w:customStyle="1" w:styleId="Heading41">
    <w:name w:val="Heading 41"/>
    <w:basedOn w:val="Normal"/>
    <w:next w:val="Normal"/>
    <w:uiPriority w:val="9"/>
    <w:unhideWhenUsed/>
    <w:qFormat/>
    <w:rsid w:val="00731ECB"/>
    <w:pPr>
      <w:keepNext/>
      <w:keepLines/>
      <w:spacing w:before="40" w:after="0" w:line="259" w:lineRule="auto"/>
      <w:outlineLvl w:val="3"/>
    </w:pPr>
    <w:rPr>
      <w:rFonts w:ascii="Calibri Light" w:eastAsia="Times New Roman" w:hAnsi="Calibri Light" w:cs="Times New Roman"/>
      <w:i/>
      <w:iCs/>
      <w:color w:val="2E74B5"/>
    </w:rPr>
  </w:style>
  <w:style w:type="paragraph" w:customStyle="1" w:styleId="Heading51">
    <w:name w:val="Heading 51"/>
    <w:basedOn w:val="Normal"/>
    <w:next w:val="Normal"/>
    <w:uiPriority w:val="9"/>
    <w:unhideWhenUsed/>
    <w:qFormat/>
    <w:rsid w:val="00731ECB"/>
    <w:pPr>
      <w:keepNext/>
      <w:keepLines/>
      <w:spacing w:before="40" w:after="0" w:line="259" w:lineRule="auto"/>
      <w:outlineLvl w:val="4"/>
    </w:pPr>
    <w:rPr>
      <w:rFonts w:ascii="Calibri Light" w:eastAsia="Times New Roman" w:hAnsi="Calibri Light" w:cs="Times New Roman"/>
      <w:color w:val="2E74B5"/>
    </w:rPr>
  </w:style>
  <w:style w:type="numbering" w:customStyle="1" w:styleId="NoList1">
    <w:name w:val="No List1"/>
    <w:next w:val="NoList"/>
    <w:uiPriority w:val="99"/>
    <w:semiHidden/>
    <w:unhideWhenUsed/>
    <w:rsid w:val="00731ECB"/>
  </w:style>
  <w:style w:type="table" w:styleId="TableGrid">
    <w:name w:val="Table Grid"/>
    <w:basedOn w:val="TableNormal"/>
    <w:uiPriority w:val="39"/>
    <w:rsid w:val="00731E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731ECB"/>
    <w:rPr>
      <w:rFonts w:ascii="Calibri Light" w:eastAsia="Times New Roman" w:hAnsi="Calibri Light" w:cs="Times New Roman"/>
      <w:color w:val="2E74B5"/>
      <w:sz w:val="26"/>
      <w:szCs w:val="26"/>
    </w:rPr>
  </w:style>
  <w:style w:type="character" w:customStyle="1" w:styleId="Heading3Char">
    <w:name w:val="Heading 3 Char"/>
    <w:basedOn w:val="DefaultParagraphFont"/>
    <w:link w:val="Heading3"/>
    <w:uiPriority w:val="9"/>
    <w:rsid w:val="00731ECB"/>
    <w:rPr>
      <w:rFonts w:ascii="Calibri Light" w:eastAsia="Times New Roman" w:hAnsi="Calibri Light" w:cs="Times New Roman"/>
      <w:color w:val="1F4D78"/>
      <w:sz w:val="24"/>
      <w:szCs w:val="24"/>
    </w:rPr>
  </w:style>
  <w:style w:type="paragraph" w:customStyle="1" w:styleId="EndNoteBibliographyTitle">
    <w:name w:val="EndNote Bibliography Title"/>
    <w:basedOn w:val="Normal"/>
    <w:link w:val="EndNoteBibliographyTitleChar"/>
    <w:rsid w:val="00731ECB"/>
    <w:pPr>
      <w:spacing w:after="0" w:line="259" w:lineRule="auto"/>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731ECB"/>
    <w:rPr>
      <w:rFonts w:ascii="Calibri" w:hAnsi="Calibri" w:cs="Calibri"/>
      <w:noProof/>
      <w:lang w:val="en-US"/>
    </w:rPr>
  </w:style>
  <w:style w:type="paragraph" w:customStyle="1" w:styleId="EndNoteBibliography">
    <w:name w:val="EndNote Bibliography"/>
    <w:basedOn w:val="Normal"/>
    <w:link w:val="EndNoteBibliographyChar"/>
    <w:rsid w:val="00731ECB"/>
    <w:pPr>
      <w:spacing w:after="160"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731ECB"/>
    <w:rPr>
      <w:rFonts w:ascii="Calibri" w:hAnsi="Calibri" w:cs="Calibri"/>
      <w:noProof/>
      <w:lang w:val="en-US"/>
    </w:rPr>
  </w:style>
  <w:style w:type="character" w:customStyle="1" w:styleId="Hyperlink1">
    <w:name w:val="Hyperlink1"/>
    <w:basedOn w:val="DefaultParagraphFont"/>
    <w:uiPriority w:val="99"/>
    <w:unhideWhenUsed/>
    <w:rsid w:val="00731ECB"/>
    <w:rPr>
      <w:color w:val="0563C1"/>
      <w:u w:val="single"/>
    </w:rPr>
  </w:style>
  <w:style w:type="character" w:customStyle="1" w:styleId="Heading4Char">
    <w:name w:val="Heading 4 Char"/>
    <w:basedOn w:val="DefaultParagraphFont"/>
    <w:link w:val="Heading4"/>
    <w:uiPriority w:val="9"/>
    <w:rsid w:val="00731ECB"/>
    <w:rPr>
      <w:rFonts w:ascii="Calibri Light" w:eastAsia="Times New Roman" w:hAnsi="Calibri Light" w:cs="Times New Roman"/>
      <w:i/>
      <w:iCs/>
      <w:color w:val="2E74B5"/>
    </w:rPr>
  </w:style>
  <w:style w:type="character" w:customStyle="1" w:styleId="Heading5Char">
    <w:name w:val="Heading 5 Char"/>
    <w:basedOn w:val="DefaultParagraphFont"/>
    <w:link w:val="Heading5"/>
    <w:uiPriority w:val="9"/>
    <w:rsid w:val="00731ECB"/>
    <w:rPr>
      <w:rFonts w:ascii="Calibri Light" w:eastAsia="Times New Roman" w:hAnsi="Calibri Light" w:cs="Times New Roman"/>
      <w:color w:val="2E74B5"/>
    </w:rPr>
  </w:style>
  <w:style w:type="paragraph" w:styleId="NormalWeb">
    <w:name w:val="Normal (Web)"/>
    <w:basedOn w:val="Normal"/>
    <w:uiPriority w:val="99"/>
    <w:semiHidden/>
    <w:unhideWhenUsed/>
    <w:rsid w:val="00731ECB"/>
    <w:pPr>
      <w:spacing w:after="160" w:line="259" w:lineRule="auto"/>
    </w:pPr>
    <w:rPr>
      <w:rFonts w:ascii="Times New Roman" w:hAnsi="Times New Roman" w:cs="Times New Roman"/>
      <w:sz w:val="24"/>
      <w:szCs w:val="24"/>
    </w:rPr>
  </w:style>
  <w:style w:type="paragraph" w:styleId="Header">
    <w:name w:val="header"/>
    <w:basedOn w:val="Normal"/>
    <w:link w:val="HeaderChar"/>
    <w:uiPriority w:val="99"/>
    <w:unhideWhenUsed/>
    <w:rsid w:val="00731E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1ECB"/>
  </w:style>
  <w:style w:type="paragraph" w:styleId="Footer">
    <w:name w:val="footer"/>
    <w:basedOn w:val="Normal"/>
    <w:link w:val="FooterChar"/>
    <w:uiPriority w:val="99"/>
    <w:unhideWhenUsed/>
    <w:rsid w:val="00731E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1ECB"/>
  </w:style>
  <w:style w:type="character" w:customStyle="1" w:styleId="Heading1Char">
    <w:name w:val="Heading 1 Char"/>
    <w:basedOn w:val="DefaultParagraphFont"/>
    <w:link w:val="Heading1"/>
    <w:uiPriority w:val="9"/>
    <w:rsid w:val="00731ECB"/>
    <w:rPr>
      <w:rFonts w:ascii="Calibri Light" w:eastAsia="Times New Roman" w:hAnsi="Calibri Light" w:cs="Times New Roman"/>
      <w:color w:val="2E74B5"/>
      <w:sz w:val="32"/>
      <w:szCs w:val="32"/>
    </w:rPr>
  </w:style>
  <w:style w:type="table" w:customStyle="1" w:styleId="TableGrid1">
    <w:name w:val="Table Grid1"/>
    <w:basedOn w:val="TableNormal"/>
    <w:next w:val="TableGrid"/>
    <w:uiPriority w:val="39"/>
    <w:rsid w:val="00731E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731E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731E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731ECB"/>
  </w:style>
  <w:style w:type="numbering" w:customStyle="1" w:styleId="NoList111">
    <w:name w:val="No List111"/>
    <w:next w:val="NoList"/>
    <w:uiPriority w:val="99"/>
    <w:semiHidden/>
    <w:unhideWhenUsed/>
    <w:rsid w:val="00731ECB"/>
  </w:style>
  <w:style w:type="table" w:customStyle="1" w:styleId="TableGrid4">
    <w:name w:val="Table Grid4"/>
    <w:basedOn w:val="TableNormal"/>
    <w:next w:val="TableGrid"/>
    <w:uiPriority w:val="39"/>
    <w:rsid w:val="00731E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31ECB"/>
    <w:pPr>
      <w:spacing w:after="160" w:line="259" w:lineRule="auto"/>
      <w:ind w:left="720"/>
      <w:contextualSpacing/>
    </w:pPr>
  </w:style>
  <w:style w:type="character" w:styleId="CommentReference">
    <w:name w:val="annotation reference"/>
    <w:basedOn w:val="DefaultParagraphFont"/>
    <w:uiPriority w:val="99"/>
    <w:semiHidden/>
    <w:unhideWhenUsed/>
    <w:rsid w:val="00731ECB"/>
    <w:rPr>
      <w:sz w:val="16"/>
      <w:szCs w:val="16"/>
    </w:rPr>
  </w:style>
  <w:style w:type="paragraph" w:styleId="CommentText">
    <w:name w:val="annotation text"/>
    <w:basedOn w:val="Normal"/>
    <w:link w:val="CommentTextChar"/>
    <w:uiPriority w:val="99"/>
    <w:semiHidden/>
    <w:unhideWhenUsed/>
    <w:rsid w:val="00731ECB"/>
    <w:pPr>
      <w:spacing w:after="160" w:line="240" w:lineRule="auto"/>
    </w:pPr>
    <w:rPr>
      <w:sz w:val="20"/>
      <w:szCs w:val="20"/>
    </w:rPr>
  </w:style>
  <w:style w:type="character" w:customStyle="1" w:styleId="CommentTextChar">
    <w:name w:val="Comment Text Char"/>
    <w:basedOn w:val="DefaultParagraphFont"/>
    <w:link w:val="CommentText"/>
    <w:uiPriority w:val="99"/>
    <w:semiHidden/>
    <w:rsid w:val="00731ECB"/>
    <w:rPr>
      <w:sz w:val="20"/>
      <w:szCs w:val="20"/>
    </w:rPr>
  </w:style>
  <w:style w:type="paragraph" w:styleId="BalloonText">
    <w:name w:val="Balloon Text"/>
    <w:basedOn w:val="Normal"/>
    <w:link w:val="BalloonTextChar"/>
    <w:uiPriority w:val="99"/>
    <w:semiHidden/>
    <w:unhideWhenUsed/>
    <w:rsid w:val="00731E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1ECB"/>
    <w:rPr>
      <w:rFonts w:ascii="Tahoma" w:hAnsi="Tahoma" w:cs="Tahoma"/>
      <w:sz w:val="16"/>
      <w:szCs w:val="16"/>
    </w:rPr>
  </w:style>
  <w:style w:type="table" w:customStyle="1" w:styleId="TableGrid11">
    <w:name w:val="Table Grid11"/>
    <w:basedOn w:val="TableNormal"/>
    <w:next w:val="TableGrid"/>
    <w:uiPriority w:val="39"/>
    <w:rsid w:val="00731ECB"/>
    <w:pPr>
      <w:spacing w:after="0" w:line="240" w:lineRule="auto"/>
    </w:pPr>
    <w:rPr>
      <w:rFonts w:eastAsia="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1">
    <w:name w:val="Heading 2 Char1"/>
    <w:basedOn w:val="DefaultParagraphFont"/>
    <w:uiPriority w:val="9"/>
    <w:semiHidden/>
    <w:rsid w:val="00731ECB"/>
    <w:rPr>
      <w:rFonts w:asciiTheme="majorHAnsi" w:eastAsiaTheme="majorEastAsia" w:hAnsiTheme="majorHAnsi" w:cstheme="majorBidi"/>
      <w:b/>
      <w:bCs/>
      <w:color w:val="4F81BD" w:themeColor="accent1"/>
      <w:sz w:val="26"/>
      <w:szCs w:val="26"/>
    </w:rPr>
  </w:style>
  <w:style w:type="character" w:customStyle="1" w:styleId="Heading3Char1">
    <w:name w:val="Heading 3 Char1"/>
    <w:basedOn w:val="DefaultParagraphFont"/>
    <w:uiPriority w:val="9"/>
    <w:semiHidden/>
    <w:rsid w:val="00731ECB"/>
    <w:rPr>
      <w:rFonts w:asciiTheme="majorHAnsi" w:eastAsiaTheme="majorEastAsia" w:hAnsiTheme="majorHAnsi" w:cstheme="majorBidi"/>
      <w:b/>
      <w:bCs/>
      <w:color w:val="4F81BD" w:themeColor="accent1"/>
    </w:rPr>
  </w:style>
  <w:style w:type="character" w:styleId="Hyperlink">
    <w:name w:val="Hyperlink"/>
    <w:basedOn w:val="DefaultParagraphFont"/>
    <w:uiPriority w:val="99"/>
    <w:semiHidden/>
    <w:unhideWhenUsed/>
    <w:rsid w:val="00731ECB"/>
    <w:rPr>
      <w:color w:val="0000FF" w:themeColor="hyperlink"/>
      <w:u w:val="single"/>
    </w:rPr>
  </w:style>
  <w:style w:type="character" w:customStyle="1" w:styleId="Heading4Char1">
    <w:name w:val="Heading 4 Char1"/>
    <w:basedOn w:val="DefaultParagraphFont"/>
    <w:uiPriority w:val="9"/>
    <w:semiHidden/>
    <w:rsid w:val="00731ECB"/>
    <w:rPr>
      <w:rFonts w:asciiTheme="majorHAnsi" w:eastAsiaTheme="majorEastAsia" w:hAnsiTheme="majorHAnsi" w:cstheme="majorBidi"/>
      <w:b/>
      <w:bCs/>
      <w:i/>
      <w:iCs/>
      <w:color w:val="4F81BD" w:themeColor="accent1"/>
    </w:rPr>
  </w:style>
  <w:style w:type="character" w:customStyle="1" w:styleId="Heading5Char1">
    <w:name w:val="Heading 5 Char1"/>
    <w:basedOn w:val="DefaultParagraphFont"/>
    <w:uiPriority w:val="9"/>
    <w:semiHidden/>
    <w:rsid w:val="00731ECB"/>
    <w:rPr>
      <w:rFonts w:asciiTheme="majorHAnsi" w:eastAsiaTheme="majorEastAsia" w:hAnsiTheme="majorHAnsi" w:cstheme="majorBidi"/>
      <w:color w:val="243F60" w:themeColor="accent1" w:themeShade="7F"/>
    </w:rPr>
  </w:style>
  <w:style w:type="character" w:customStyle="1" w:styleId="Heading1Char1">
    <w:name w:val="Heading 1 Char1"/>
    <w:basedOn w:val="DefaultParagraphFont"/>
    <w:uiPriority w:val="9"/>
    <w:rsid w:val="00731ECB"/>
    <w:rPr>
      <w:rFonts w:asciiTheme="majorHAnsi" w:eastAsiaTheme="majorEastAsia" w:hAnsiTheme="majorHAnsi" w:cstheme="majorBidi"/>
      <w:b/>
      <w:bCs/>
      <w:color w:val="365F91" w:themeColor="accent1" w:themeShade="BF"/>
      <w:sz w:val="28"/>
      <w:szCs w:val="28"/>
    </w:rPr>
  </w:style>
  <w:style w:type="numbering" w:customStyle="1" w:styleId="NoList2">
    <w:name w:val="No List2"/>
    <w:next w:val="NoList"/>
    <w:uiPriority w:val="99"/>
    <w:semiHidden/>
    <w:unhideWhenUsed/>
    <w:rsid w:val="008B0500"/>
  </w:style>
  <w:style w:type="table" w:customStyle="1" w:styleId="TableGrid5">
    <w:name w:val="Table Grid5"/>
    <w:basedOn w:val="TableNormal"/>
    <w:next w:val="TableGrid"/>
    <w:uiPriority w:val="39"/>
    <w:rsid w:val="008B0500"/>
    <w:pPr>
      <w:spacing w:after="0" w:line="240" w:lineRule="auto"/>
    </w:pPr>
    <w:rPr>
      <w:rFonts w:eastAsia="DengXi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8B0500"/>
    <w:pPr>
      <w:spacing w:after="0" w:line="240" w:lineRule="auto"/>
    </w:pPr>
    <w:rPr>
      <w:rFonts w:eastAsia="DengXi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70127E"/>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152</Pages>
  <Words>41015</Words>
  <Characters>233790</Characters>
  <Application>Microsoft Office Word</Application>
  <DocSecurity>0</DocSecurity>
  <Lines>1948</Lines>
  <Paragraphs>548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Sue Baxter</cp:lastModifiedBy>
  <cp:revision>2</cp:revision>
  <dcterms:created xsi:type="dcterms:W3CDTF">2019-05-14T15:48:00Z</dcterms:created>
  <dcterms:modified xsi:type="dcterms:W3CDTF">2019-05-14T15:48:00Z</dcterms:modified>
</cp:coreProperties>
</file>