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0FA" w:rsidRPr="00C60D58" w:rsidRDefault="00BE50FA" w:rsidP="00BE50FA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b/>
          <w:i/>
          <w:sz w:val="24"/>
          <w:szCs w:val="24"/>
          <w:lang w:val="en-US"/>
        </w:rPr>
        <w:t>SUPLEMENTARY DATA</w:t>
      </w:r>
    </w:p>
    <w:p w:rsidR="00BE50FA" w:rsidRPr="00C60D58" w:rsidRDefault="00BE50FA" w:rsidP="00BE50F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Influence of </w:t>
      </w:r>
      <w:r w:rsidR="00FC7EFB" w:rsidRPr="00453A51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old </w:t>
      </w:r>
      <w:r w:rsidR="00FC7EFB" w:rsidRPr="00453A51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as </w:t>
      </w:r>
      <w:r w:rsidR="00FC7EFB" w:rsidRPr="00453A5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>pray parameters on the corrosion resistance of Al-Al</w:t>
      </w:r>
      <w:r w:rsidRPr="00453A5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453A5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453A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coatings</w:t>
      </w:r>
      <w:r w:rsidRPr="00C60D5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sprayed on carbon steel</w:t>
      </w:r>
    </w:p>
    <w:p w:rsidR="00BE50FA" w:rsidRPr="00C60D58" w:rsidRDefault="00BE50FA" w:rsidP="00BE50FA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BE50FA" w:rsidRPr="00FC7EFB" w:rsidRDefault="00BE50FA" w:rsidP="00BE50FA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C7EFB">
        <w:rPr>
          <w:rFonts w:ascii="Times New Roman" w:hAnsi="Times New Roman" w:cs="Times New Roman"/>
          <w:color w:val="000000"/>
          <w:sz w:val="24"/>
          <w:szCs w:val="24"/>
        </w:rPr>
        <w:t xml:space="preserve">F. S. da </w:t>
      </w:r>
      <w:proofErr w:type="spellStart"/>
      <w:proofErr w:type="gramStart"/>
      <w:r w:rsidRPr="00FC7EFB">
        <w:rPr>
          <w:rFonts w:ascii="Times New Roman" w:hAnsi="Times New Roman" w:cs="Times New Roman"/>
          <w:color w:val="000000"/>
          <w:sz w:val="24"/>
          <w:szCs w:val="24"/>
        </w:rPr>
        <w:t>Silva</w:t>
      </w:r>
      <w:r w:rsidRPr="00FC7E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a,b</w:t>
      </w:r>
      <w:proofErr w:type="spellEnd"/>
      <w:proofErr w:type="gramEnd"/>
      <w:r w:rsidR="00031F7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*</w:t>
      </w:r>
      <w:r w:rsidRPr="00FC7EFB">
        <w:rPr>
          <w:rFonts w:ascii="Times New Roman" w:hAnsi="Times New Roman" w:cs="Times New Roman"/>
          <w:color w:val="000000"/>
          <w:sz w:val="24"/>
          <w:szCs w:val="24"/>
        </w:rPr>
        <w:t xml:space="preserve">, N. </w:t>
      </w:r>
      <w:proofErr w:type="spellStart"/>
      <w:r w:rsidRPr="00FC7EFB">
        <w:rPr>
          <w:rFonts w:ascii="Times New Roman" w:hAnsi="Times New Roman" w:cs="Times New Roman"/>
          <w:color w:val="000000"/>
          <w:sz w:val="24"/>
          <w:szCs w:val="24"/>
        </w:rPr>
        <w:t>Cinca</w:t>
      </w:r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FC7E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S. </w:t>
      </w:r>
      <w:proofErr w:type="spellStart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Dosta</w:t>
      </w:r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I. G. </w:t>
      </w:r>
      <w:proofErr w:type="spellStart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Cano</w:t>
      </w:r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J. M. </w:t>
      </w:r>
      <w:proofErr w:type="spellStart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Guilemany</w:t>
      </w:r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FC7E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FC7EFB">
        <w:rPr>
          <w:rFonts w:ascii="Times New Roman" w:hAnsi="Times New Roman" w:cs="Times New Roman"/>
          <w:color w:val="000000"/>
          <w:sz w:val="24"/>
          <w:szCs w:val="24"/>
        </w:rPr>
        <w:t xml:space="preserve">A. V. </w:t>
      </w:r>
      <w:proofErr w:type="spellStart"/>
      <w:r w:rsidRPr="00FC7EFB">
        <w:rPr>
          <w:rFonts w:ascii="Times New Roman" w:hAnsi="Times New Roman" w:cs="Times New Roman"/>
          <w:color w:val="000000"/>
          <w:sz w:val="24"/>
          <w:szCs w:val="24"/>
        </w:rPr>
        <w:t>Benedetti</w:t>
      </w:r>
      <w:r w:rsidRPr="00FC7E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proofErr w:type="spellEnd"/>
    </w:p>
    <w:p w:rsidR="00BE50FA" w:rsidRPr="00FC7EFB" w:rsidRDefault="00453A51" w:rsidP="00BE50FA">
      <w:pPr>
        <w:spacing w:line="48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222222"/>
          <w:sz w:val="24"/>
          <w:szCs w:val="24"/>
          <w:vertAlign w:val="superscript"/>
        </w:rPr>
        <w:t>a</w:t>
      </w:r>
      <w:r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UNESP</w:t>
      </w:r>
      <w:proofErr w:type="spellEnd"/>
      <w:r w:rsidRPr="00FC7E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São Paulo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State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University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Institute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of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>Chemistry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Prof. Francisco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Degni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55,</w:t>
      </w:r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  <w:t xml:space="preserve">P.O. Box 355, 14800-060, Araraquara, SP,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Brazil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b</w:t>
      </w:r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Barcelona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University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CPT,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Martí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 </w:t>
      </w:r>
      <w:proofErr w:type="spellStart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Franqués</w:t>
      </w:r>
      <w:proofErr w:type="spellEnd"/>
      <w:r w:rsidR="00BE50FA" w:rsidRPr="00FC7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1, 08028 Barcelona, Spain</w:t>
      </w:r>
    </w:p>
    <w:p w:rsidR="00BE50FA" w:rsidRPr="00FC7EFB" w:rsidRDefault="00BE50FA" w:rsidP="00BE50F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E50FA" w:rsidRPr="00C60D58" w:rsidRDefault="00BE50FA" w:rsidP="00BE50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sz w:val="24"/>
          <w:szCs w:val="24"/>
          <w:lang w:val="en-US"/>
        </w:rPr>
        <w:t>*Corresponding author</w:t>
      </w:r>
    </w:p>
    <w:p w:rsidR="00BE50FA" w:rsidRPr="00C60D58" w:rsidRDefault="00BE50FA" w:rsidP="00BE50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r w:rsidR="00031F78">
        <w:rPr>
          <w:rFonts w:ascii="Times New Roman" w:hAnsi="Times New Roman" w:cs="Times New Roman"/>
          <w:sz w:val="24"/>
          <w:szCs w:val="24"/>
          <w:lang w:val="en-US"/>
        </w:rPr>
        <w:t>fernandoquimicauems@gmail.com</w:t>
      </w:r>
      <w:r w:rsidRPr="00C60D5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31F78" w:rsidRPr="00FC7EFB">
        <w:rPr>
          <w:rFonts w:ascii="Times New Roman" w:hAnsi="Times New Roman" w:cs="Times New Roman"/>
          <w:color w:val="000000"/>
          <w:sz w:val="24"/>
          <w:szCs w:val="24"/>
        </w:rPr>
        <w:t>F. S. da Silva</w:t>
      </w:r>
      <w:r w:rsidRPr="00C60D5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E50FA" w:rsidRPr="00C60D58" w:rsidRDefault="00BE50FA" w:rsidP="00BE50FA">
      <w:pPr>
        <w:rPr>
          <w:rFonts w:ascii="Times New Roman" w:hAnsi="Times New Roman" w:cs="Times New Roman"/>
          <w:sz w:val="24"/>
          <w:szCs w:val="24"/>
          <w:lang w:val="en-US"/>
        </w:rPr>
        <w:sectPr w:rsidR="00BE50FA" w:rsidRPr="00C60D58" w:rsidSect="0009027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lastRenderedPageBreak/>
        <w:drawing>
          <wp:inline distT="0" distB="0" distL="0" distR="0" wp14:anchorId="16555BB1" wp14:editId="63AB4C99">
            <wp:extent cx="2349063" cy="2088571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66000"/>
                              </a14:imgEffect>
                            </a14:imgLayer>
                          </a14:imgProps>
                        </a:ext>
                      </a:extLst>
                    </a:blip>
                    <a:srcRect t="9538"/>
                    <a:stretch/>
                  </pic:blipFill>
                  <pic:spPr bwMode="auto">
                    <a:xfrm>
                      <a:off x="0" y="0"/>
                      <a:ext cx="2353332" cy="209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3DA6655F" wp14:editId="338BB48B">
            <wp:extent cx="4051738" cy="1995174"/>
            <wp:effectExtent l="0" t="0" r="635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89" cy="199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keepNext/>
        <w:keepLines/>
        <w:jc w:val="center"/>
        <w:rPr>
          <w:lang w:val="en-US"/>
        </w:rPr>
      </w:pPr>
      <w:r w:rsidRPr="00C60D58">
        <w:rPr>
          <w:lang w:val="en-US"/>
        </w:rPr>
        <w:t>Weight %</w:t>
      </w:r>
    </w:p>
    <w:tbl>
      <w:tblPr>
        <w:tblStyle w:val="Tabelacomgrade"/>
        <w:tblW w:w="3845" w:type="pct"/>
        <w:jc w:val="center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35"/>
        <w:gridCol w:w="2020"/>
        <w:gridCol w:w="2020"/>
      </w:tblGrid>
      <w:tr w:rsidR="00BE50FA" w:rsidRPr="00C60D58" w:rsidTr="0009027F">
        <w:trPr>
          <w:jc w:val="center"/>
        </w:trPr>
        <w:tc>
          <w:tcPr>
            <w:tcW w:w="2103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</w:p>
        </w:tc>
        <w:tc>
          <w:tcPr>
            <w:tcW w:w="1448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 O-K</w:t>
            </w:r>
          </w:p>
        </w:tc>
        <w:tc>
          <w:tcPr>
            <w:tcW w:w="1448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Al-K</w:t>
            </w:r>
          </w:p>
        </w:tc>
      </w:tr>
      <w:tr w:rsidR="00BE50FA" w:rsidRPr="00C60D58" w:rsidTr="0009027F">
        <w:trPr>
          <w:jc w:val="center"/>
        </w:trPr>
        <w:tc>
          <w:tcPr>
            <w:tcW w:w="2103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7824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C447-144-REV(2)_pt2</w:t>
            </w:r>
          </w:p>
        </w:tc>
        <w:tc>
          <w:tcPr>
            <w:tcW w:w="1448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1F0751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 2</w:t>
            </w:r>
            <w:r w:rsidR="00BE50FA" w:rsidRPr="00C60D58">
              <w:rPr>
                <w:lang w:val="en-US"/>
              </w:rPr>
              <w:t>.06</w:t>
            </w:r>
          </w:p>
        </w:tc>
        <w:tc>
          <w:tcPr>
            <w:tcW w:w="1448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1F0751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97</w:t>
            </w:r>
            <w:r w:rsidR="00BE50FA" w:rsidRPr="00C60D58">
              <w:rPr>
                <w:lang w:val="en-US"/>
              </w:rPr>
              <w:t>.94</w:t>
            </w:r>
          </w:p>
        </w:tc>
      </w:tr>
    </w:tbl>
    <w:p w:rsidR="00BE50FA" w:rsidRPr="00C60D58" w:rsidRDefault="00BE50FA" w:rsidP="00BE50FA">
      <w:pPr>
        <w:rPr>
          <w:lang w:val="en-US"/>
        </w:rPr>
      </w:pPr>
    </w:p>
    <w:p w:rsidR="00BE50FA" w:rsidRPr="00C60D58" w:rsidRDefault="00B540C5" w:rsidP="00B540C5">
      <w:pPr>
        <w:jc w:val="center"/>
        <w:rPr>
          <w:lang w:val="en-US"/>
        </w:rPr>
      </w:pPr>
      <w:r w:rsidRPr="00C60D58">
        <w:rPr>
          <w:lang w:val="en-US"/>
        </w:rPr>
        <w:t>(a)</w:t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119A19D5" wp14:editId="5FDDB1FB">
            <wp:extent cx="2513147" cy="2256312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8654"/>
                    <a:stretch/>
                  </pic:blipFill>
                  <pic:spPr bwMode="auto">
                    <a:xfrm>
                      <a:off x="0" y="0"/>
                      <a:ext cx="2519045" cy="22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5701CD76" wp14:editId="7B341B8E">
            <wp:extent cx="4799092" cy="2363189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64" cy="23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191201D0" wp14:editId="62DC3957">
            <wp:extent cx="5029200" cy="247586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t>Weight %</w:t>
      </w:r>
    </w:p>
    <w:tbl>
      <w:tblPr>
        <w:tblStyle w:val="Tabelacomgrade"/>
        <w:tblW w:w="4959" w:type="pct"/>
        <w:tblInd w:w="38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98"/>
        <w:gridCol w:w="2998"/>
        <w:gridCol w:w="3000"/>
      </w:tblGrid>
      <w:tr w:rsidR="00BE50FA" w:rsidRPr="00C60D58" w:rsidTr="0009027F"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</w:p>
        </w:tc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 O-K</w:t>
            </w:r>
          </w:p>
        </w:tc>
        <w:tc>
          <w:tcPr>
            <w:tcW w:w="166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Al-K</w:t>
            </w:r>
          </w:p>
        </w:tc>
      </w:tr>
      <w:tr w:rsidR="00BE50FA" w:rsidRPr="00C60D58" w:rsidTr="0009027F">
        <w:tc>
          <w:tcPr>
            <w:tcW w:w="166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 w:rsidRPr="00C60D58">
              <w:rPr>
                <w:b/>
                <w:bCs/>
                <w:i/>
                <w:iCs/>
                <w:lang w:val="en-US"/>
              </w:rPr>
              <w:t>PR14828-08(1)_pt1</w:t>
            </w:r>
          </w:p>
        </w:tc>
        <w:tc>
          <w:tcPr>
            <w:tcW w:w="166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43.37</w:t>
            </w:r>
          </w:p>
        </w:tc>
        <w:tc>
          <w:tcPr>
            <w:tcW w:w="166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56.63</w:t>
            </w:r>
          </w:p>
        </w:tc>
      </w:tr>
      <w:tr w:rsidR="00BE50FA" w:rsidRPr="00C60D58" w:rsidTr="0009027F"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 w:rsidRPr="00C60D58">
              <w:rPr>
                <w:b/>
                <w:bCs/>
                <w:i/>
                <w:iCs/>
                <w:lang w:val="en-US"/>
              </w:rPr>
              <w:t>PR14828-08(1)_pt2</w:t>
            </w:r>
          </w:p>
        </w:tc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43.82</w:t>
            </w:r>
          </w:p>
        </w:tc>
        <w:tc>
          <w:tcPr>
            <w:tcW w:w="1667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56.18</w:t>
            </w:r>
          </w:p>
        </w:tc>
      </w:tr>
    </w:tbl>
    <w:p w:rsidR="00BE50FA" w:rsidRPr="00C60D58" w:rsidRDefault="00BE50FA" w:rsidP="00BE50FA">
      <w:pPr>
        <w:rPr>
          <w:lang w:val="en-US"/>
        </w:rPr>
      </w:pPr>
    </w:p>
    <w:p w:rsidR="00B540C5" w:rsidRPr="00C60D58" w:rsidRDefault="00B540C5" w:rsidP="00B540C5">
      <w:pPr>
        <w:jc w:val="center"/>
        <w:rPr>
          <w:lang w:val="en-US"/>
        </w:rPr>
      </w:pPr>
      <w:r w:rsidRPr="00C60D58">
        <w:rPr>
          <w:lang w:val="en-US"/>
        </w:rPr>
        <w:t>(b)</w:t>
      </w:r>
    </w:p>
    <w:p w:rsidR="00BE50FA" w:rsidRPr="00C60D58" w:rsidRDefault="00BE50FA" w:rsidP="00BE50FA">
      <w:pPr>
        <w:spacing w:after="0" w:line="480" w:lineRule="auto"/>
        <w:jc w:val="center"/>
        <w:rPr>
          <w:rFonts w:ascii="Times New Roman" w:eastAsia="AdvPSTim" w:hAnsi="Times New Roman"/>
          <w:sz w:val="24"/>
          <w:szCs w:val="24"/>
          <w:lang w:val="en-US"/>
        </w:rPr>
      </w:pPr>
      <w:r w:rsidRPr="00C60D58">
        <w:rPr>
          <w:rFonts w:ascii="Times New Roman" w:hAnsi="Times New Roman"/>
          <w:sz w:val="24"/>
          <w:szCs w:val="24"/>
          <w:lang w:val="en-US"/>
        </w:rPr>
        <w:t>Fig. S</w:t>
      </w:r>
      <w:r w:rsidR="00D20848" w:rsidRPr="00C60D58">
        <w:rPr>
          <w:rFonts w:ascii="Times New Roman" w:hAnsi="Times New Roman"/>
          <w:sz w:val="24"/>
          <w:szCs w:val="24"/>
          <w:lang w:val="en-US"/>
        </w:rPr>
        <w:t>1</w:t>
      </w:r>
      <w:r w:rsidRPr="00C60D58">
        <w:rPr>
          <w:rFonts w:ascii="Times New Roman" w:hAnsi="Times New Roman"/>
          <w:sz w:val="24"/>
          <w:szCs w:val="24"/>
          <w:lang w:val="en-US"/>
        </w:rPr>
        <w:t xml:space="preserve">. EDS spectra of Al </w:t>
      </w:r>
      <w:r w:rsidR="00B540C5" w:rsidRPr="00C60D58">
        <w:rPr>
          <w:rFonts w:ascii="Times New Roman" w:hAnsi="Times New Roman"/>
          <w:sz w:val="24"/>
          <w:szCs w:val="24"/>
          <w:lang w:val="en-US"/>
        </w:rPr>
        <w:t xml:space="preserve">(a) </w:t>
      </w:r>
      <w:r w:rsidRPr="00C60D58">
        <w:rPr>
          <w:rFonts w:ascii="Times New Roman" w:hAnsi="Times New Roman"/>
          <w:sz w:val="24"/>
          <w:szCs w:val="24"/>
          <w:lang w:val="en-US"/>
        </w:rPr>
        <w:t>and Al</w:t>
      </w:r>
      <w:r w:rsidRPr="00C60D5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60D58">
        <w:rPr>
          <w:rFonts w:ascii="Times New Roman" w:hAnsi="Times New Roman"/>
          <w:sz w:val="24"/>
          <w:szCs w:val="24"/>
          <w:lang w:val="en-US"/>
        </w:rPr>
        <w:t>O</w:t>
      </w:r>
      <w:r w:rsidRPr="00C60D5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60D5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40C5" w:rsidRPr="00C60D58">
        <w:rPr>
          <w:rFonts w:ascii="Times New Roman" w:hAnsi="Times New Roman"/>
          <w:sz w:val="24"/>
          <w:szCs w:val="24"/>
          <w:lang w:val="en-US"/>
        </w:rPr>
        <w:t xml:space="preserve">(b) </w:t>
      </w:r>
      <w:r w:rsidRPr="00C60D58">
        <w:rPr>
          <w:rFonts w:ascii="Times New Roman" w:hAnsi="Times New Roman"/>
          <w:sz w:val="24"/>
          <w:szCs w:val="24"/>
          <w:lang w:val="en-US"/>
        </w:rPr>
        <w:t>powders</w:t>
      </w:r>
      <w:r w:rsidRPr="00C60D58">
        <w:rPr>
          <w:rFonts w:ascii="Times New Roman" w:eastAsia="AdvPSTim" w:hAnsi="Times New Roman"/>
          <w:sz w:val="24"/>
          <w:szCs w:val="24"/>
          <w:lang w:val="en-US"/>
        </w:rPr>
        <w:t>, which revealed Al and oxygen.</w:t>
      </w: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597A1A57" wp14:editId="3C5160E9">
            <wp:extent cx="2190750" cy="1636745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94" cy="164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D58">
        <w:rPr>
          <w:lang w:val="en-US"/>
        </w:rPr>
        <w:t xml:space="preserve"> </w:t>
      </w:r>
      <w:r w:rsidRPr="00C60D58">
        <w:rPr>
          <w:noProof/>
          <w:lang w:eastAsia="pt-BR"/>
        </w:rPr>
        <w:drawing>
          <wp:inline distT="0" distB="0" distL="0" distR="0" wp14:anchorId="18FF944D" wp14:editId="1FE916A8">
            <wp:extent cx="3330929" cy="1638300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51" cy="16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keepNext/>
        <w:keepLines/>
        <w:jc w:val="center"/>
        <w:rPr>
          <w:lang w:val="en-US"/>
        </w:rPr>
      </w:pPr>
      <w:r w:rsidRPr="00C60D58">
        <w:rPr>
          <w:lang w:val="en-US"/>
        </w:rPr>
        <w:t>Weight %</w:t>
      </w:r>
    </w:p>
    <w:tbl>
      <w:tblPr>
        <w:tblStyle w:val="Tabelacomgrade"/>
        <w:tblW w:w="4959" w:type="pct"/>
        <w:tblInd w:w="38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98"/>
        <w:gridCol w:w="2998"/>
        <w:gridCol w:w="3000"/>
      </w:tblGrid>
      <w:tr w:rsidR="00BE50FA" w:rsidRPr="00C60D58" w:rsidTr="0009027F"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</w:p>
        </w:tc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 O-K</w:t>
            </w:r>
          </w:p>
        </w:tc>
        <w:tc>
          <w:tcPr>
            <w:tcW w:w="166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Al-K</w:t>
            </w:r>
          </w:p>
        </w:tc>
      </w:tr>
      <w:tr w:rsidR="00BE50FA" w:rsidRPr="00C60D58" w:rsidTr="0009027F">
        <w:tc>
          <w:tcPr>
            <w:tcW w:w="166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 w:rsidRPr="00C60D58">
              <w:rPr>
                <w:b/>
                <w:bCs/>
                <w:i/>
                <w:iCs/>
                <w:lang w:val="en-US"/>
              </w:rPr>
              <w:t>PR14828-10(1)_pt1</w:t>
            </w:r>
          </w:p>
        </w:tc>
        <w:tc>
          <w:tcPr>
            <w:tcW w:w="1666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28.16</w:t>
            </w:r>
          </w:p>
        </w:tc>
        <w:tc>
          <w:tcPr>
            <w:tcW w:w="1667" w:type="pct"/>
            <w:tcBorders>
              <w:top w:val="single" w:sz="12" w:space="0" w:color="000000"/>
            </w:tcBorders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71.84</w:t>
            </w:r>
          </w:p>
        </w:tc>
      </w:tr>
    </w:tbl>
    <w:p w:rsidR="00BE50FA" w:rsidRPr="00C60D58" w:rsidRDefault="00BE50FA" w:rsidP="00BE50FA">
      <w:pPr>
        <w:jc w:val="center"/>
        <w:rPr>
          <w:sz w:val="24"/>
          <w:lang w:val="en-US"/>
        </w:rPr>
      </w:pPr>
      <w:r w:rsidRPr="00C60D58">
        <w:rPr>
          <w:sz w:val="24"/>
          <w:lang w:val="en-US"/>
        </w:rPr>
        <w:t>(a)</w:t>
      </w:r>
    </w:p>
    <w:p w:rsidR="00BE50FA" w:rsidRPr="00C60D58" w:rsidRDefault="00BE50FA" w:rsidP="00BE50FA">
      <w:pPr>
        <w:rPr>
          <w:lang w:val="en-US"/>
        </w:rPr>
      </w:pPr>
      <w:r w:rsidRPr="00C60D58">
        <w:rPr>
          <w:noProof/>
          <w:lang w:eastAsia="pt-BR"/>
        </w:rPr>
        <w:drawing>
          <wp:inline distT="0" distB="0" distL="0" distR="0" wp14:anchorId="4C16E5D9" wp14:editId="257CA63A">
            <wp:extent cx="2095500" cy="1563869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29" cy="156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D58">
        <w:rPr>
          <w:lang w:val="en-US"/>
        </w:rPr>
        <w:t xml:space="preserve"> </w:t>
      </w:r>
      <w:r w:rsidRPr="00C60D58">
        <w:rPr>
          <w:noProof/>
          <w:lang w:eastAsia="pt-BR"/>
        </w:rPr>
        <w:drawing>
          <wp:inline distT="0" distB="0" distL="0" distR="0" wp14:anchorId="3A01C43B" wp14:editId="70D1D802">
            <wp:extent cx="3333750" cy="163968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32" cy="16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keepNext/>
        <w:keepLines/>
        <w:jc w:val="center"/>
        <w:rPr>
          <w:lang w:val="en-US"/>
        </w:rPr>
      </w:pPr>
      <w:r w:rsidRPr="00C60D58">
        <w:rPr>
          <w:lang w:val="en-US"/>
        </w:rPr>
        <w:t>Weight %</w:t>
      </w:r>
    </w:p>
    <w:tbl>
      <w:tblPr>
        <w:tblStyle w:val="Tabelacomgrade"/>
        <w:tblW w:w="4959" w:type="pct"/>
        <w:tblInd w:w="38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98"/>
        <w:gridCol w:w="2998"/>
        <w:gridCol w:w="3000"/>
      </w:tblGrid>
      <w:tr w:rsidR="00BE50FA" w:rsidRPr="00C60D58" w:rsidTr="0009027F"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</w:p>
        </w:tc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 O-K</w:t>
            </w:r>
          </w:p>
        </w:tc>
        <w:tc>
          <w:tcPr>
            <w:tcW w:w="166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Al-K</w:t>
            </w:r>
          </w:p>
        </w:tc>
      </w:tr>
      <w:tr w:rsidR="00BE50FA" w:rsidRPr="00C60D58" w:rsidTr="0009027F"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 w:rsidRPr="00C60D58">
              <w:rPr>
                <w:b/>
                <w:bCs/>
                <w:i/>
                <w:iCs/>
                <w:lang w:val="en-US"/>
              </w:rPr>
              <w:t>Al2O3--09(1)_pt1</w:t>
            </w:r>
          </w:p>
        </w:tc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28.57</w:t>
            </w:r>
          </w:p>
        </w:tc>
        <w:tc>
          <w:tcPr>
            <w:tcW w:w="1667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71.43</w:t>
            </w:r>
          </w:p>
        </w:tc>
      </w:tr>
    </w:tbl>
    <w:p w:rsidR="00BE50FA" w:rsidRPr="00C60D58" w:rsidRDefault="00BE50FA" w:rsidP="00BE50FA">
      <w:pPr>
        <w:rPr>
          <w:lang w:val="en-US"/>
        </w:rPr>
      </w:pPr>
    </w:p>
    <w:p w:rsidR="00BE50FA" w:rsidRPr="00C60D58" w:rsidRDefault="00BE50FA" w:rsidP="00BE50F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sz w:val="24"/>
          <w:szCs w:val="24"/>
          <w:lang w:val="en-US"/>
        </w:rPr>
        <w:t>(b)</w:t>
      </w:r>
    </w:p>
    <w:p w:rsidR="00BE50FA" w:rsidRPr="00C60D58" w:rsidRDefault="00BE50FA" w:rsidP="00BE50F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58B6FE" wp14:editId="0F710844">
            <wp:extent cx="2209912" cy="16573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61" cy="167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0D5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56D1F2" wp14:editId="63C1286C">
            <wp:extent cx="3214734" cy="1581150"/>
            <wp:effectExtent l="0" t="0" r="50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13" cy="15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FA" w:rsidRPr="00C60D58" w:rsidRDefault="00BE50FA" w:rsidP="00BE50FA">
      <w:pPr>
        <w:keepNext/>
        <w:keepLines/>
        <w:jc w:val="center"/>
        <w:rPr>
          <w:lang w:val="en-US"/>
        </w:rPr>
      </w:pPr>
      <w:r w:rsidRPr="00C60D58">
        <w:rPr>
          <w:lang w:val="en-US"/>
        </w:rPr>
        <w:t>Weight %</w:t>
      </w:r>
    </w:p>
    <w:tbl>
      <w:tblPr>
        <w:tblStyle w:val="Tabelacomgrade"/>
        <w:tblW w:w="4959" w:type="pct"/>
        <w:tblInd w:w="38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98"/>
        <w:gridCol w:w="2998"/>
        <w:gridCol w:w="3000"/>
      </w:tblGrid>
      <w:tr w:rsidR="00BE50FA" w:rsidRPr="00C60D58" w:rsidTr="0009027F"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</w:p>
        </w:tc>
        <w:tc>
          <w:tcPr>
            <w:tcW w:w="1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 O-K</w:t>
            </w:r>
          </w:p>
        </w:tc>
        <w:tc>
          <w:tcPr>
            <w:tcW w:w="1667" w:type="pct"/>
            <w:tcBorders>
              <w:bottom w:val="single" w:sz="12" w:space="0" w:color="000000"/>
            </w:tcBorders>
            <w:shd w:val="solid" w:color="8000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color w:val="FFFFFF"/>
                <w:lang w:val="en-US"/>
              </w:rPr>
            </w:pPr>
            <w:r w:rsidRPr="00C60D58">
              <w:rPr>
                <w:b/>
                <w:bCs/>
                <w:i/>
                <w:iCs/>
                <w:color w:val="FFFFFF"/>
                <w:lang w:val="en-US"/>
              </w:rPr>
              <w:t xml:space="preserve"> Al-K</w:t>
            </w:r>
          </w:p>
        </w:tc>
      </w:tr>
      <w:tr w:rsidR="00BE50FA" w:rsidRPr="00C60D58" w:rsidTr="0009027F"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b/>
                <w:bCs/>
                <w:i/>
                <w:iCs/>
                <w:lang w:val="en-US"/>
              </w:rPr>
            </w:pPr>
            <w:r w:rsidRPr="00C60D58">
              <w:rPr>
                <w:b/>
                <w:bCs/>
                <w:i/>
                <w:iCs/>
                <w:lang w:val="en-US"/>
              </w:rPr>
              <w:t>Al-Al2O3-14(1)_pt1</w:t>
            </w:r>
          </w:p>
        </w:tc>
        <w:tc>
          <w:tcPr>
            <w:tcW w:w="1666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30.20</w:t>
            </w:r>
          </w:p>
        </w:tc>
        <w:tc>
          <w:tcPr>
            <w:tcW w:w="1667" w:type="pct"/>
            <w:shd w:val="pct20" w:color="FFFF00" w:fill="FFFFFF"/>
            <w:noWrap/>
          </w:tcPr>
          <w:p w:rsidR="00BE50FA" w:rsidRPr="00C60D58" w:rsidRDefault="00BE50FA" w:rsidP="0009027F">
            <w:pPr>
              <w:keepNext/>
              <w:keepLines/>
              <w:rPr>
                <w:lang w:val="en-US"/>
              </w:rPr>
            </w:pPr>
            <w:r w:rsidRPr="00C60D58">
              <w:rPr>
                <w:lang w:val="en-US"/>
              </w:rPr>
              <w:t xml:space="preserve">  69.80</w:t>
            </w:r>
          </w:p>
        </w:tc>
      </w:tr>
    </w:tbl>
    <w:p w:rsidR="00BE50FA" w:rsidRPr="00C60D58" w:rsidRDefault="00BE50FA" w:rsidP="00BE50F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sz w:val="24"/>
          <w:szCs w:val="24"/>
          <w:lang w:val="en-US"/>
        </w:rPr>
        <w:t>(c)</w:t>
      </w:r>
    </w:p>
    <w:p w:rsidR="00C60D58" w:rsidRPr="00C60D58" w:rsidRDefault="00BE50FA" w:rsidP="00BE50FA">
      <w:pPr>
        <w:spacing w:after="0" w:line="480" w:lineRule="auto"/>
        <w:jc w:val="both"/>
        <w:rPr>
          <w:rFonts w:ascii="Times New Roman" w:eastAsia="AdvPSTim" w:hAnsi="Times New Roman"/>
          <w:sz w:val="24"/>
          <w:szCs w:val="24"/>
          <w:lang w:val="en-US"/>
        </w:rPr>
      </w:pPr>
      <w:r w:rsidRPr="00C60D58">
        <w:rPr>
          <w:rFonts w:ascii="Times New Roman" w:hAnsi="Times New Roman"/>
          <w:sz w:val="24"/>
          <w:szCs w:val="24"/>
          <w:lang w:val="en-US"/>
        </w:rPr>
        <w:lastRenderedPageBreak/>
        <w:t>Figure S</w:t>
      </w:r>
      <w:r w:rsidR="00750942">
        <w:rPr>
          <w:rFonts w:ascii="Times New Roman" w:hAnsi="Times New Roman"/>
          <w:sz w:val="24"/>
          <w:szCs w:val="24"/>
          <w:lang w:val="en-US"/>
        </w:rPr>
        <w:t>2</w:t>
      </w:r>
      <w:r w:rsidRPr="00C60D58">
        <w:rPr>
          <w:rFonts w:ascii="Times New Roman" w:hAnsi="Times New Roman"/>
          <w:sz w:val="24"/>
          <w:szCs w:val="24"/>
          <w:lang w:val="en-US"/>
        </w:rPr>
        <w:t xml:space="preserve">. EDS spectra of </w:t>
      </w:r>
      <w:r w:rsidRPr="00C60D58">
        <w:rPr>
          <w:rFonts w:ascii="Times New Roman" w:eastAsia="AdvPSTim" w:hAnsi="Times New Roman"/>
          <w:sz w:val="24"/>
          <w:szCs w:val="24"/>
          <w:lang w:val="en-US"/>
        </w:rPr>
        <w:t>cross section for Al-Al</w:t>
      </w:r>
      <w:r w:rsidRPr="00C60D58">
        <w:rPr>
          <w:rFonts w:ascii="Times New Roman" w:eastAsia="AdvPSTim" w:hAnsi="Times New Roman"/>
          <w:sz w:val="24"/>
          <w:szCs w:val="24"/>
          <w:vertAlign w:val="subscript"/>
          <w:lang w:val="en-US"/>
        </w:rPr>
        <w:t>2</w:t>
      </w:r>
      <w:r w:rsidRPr="00C60D58">
        <w:rPr>
          <w:rFonts w:ascii="Times New Roman" w:eastAsia="AdvPSTim" w:hAnsi="Times New Roman"/>
          <w:sz w:val="24"/>
          <w:szCs w:val="24"/>
          <w:lang w:val="en-US"/>
        </w:rPr>
        <w:t>O</w:t>
      </w:r>
      <w:r w:rsidRPr="00C60D58">
        <w:rPr>
          <w:rFonts w:ascii="Times New Roman" w:eastAsia="AdvPSTim" w:hAnsi="Times New Roman"/>
          <w:sz w:val="24"/>
          <w:szCs w:val="24"/>
          <w:vertAlign w:val="subscript"/>
          <w:lang w:val="en-US"/>
        </w:rPr>
        <w:t>3</w:t>
      </w:r>
      <w:r w:rsidRPr="00C60D58">
        <w:rPr>
          <w:rFonts w:ascii="Times New Roman" w:eastAsia="AdvPSTim" w:hAnsi="Times New Roman"/>
          <w:sz w:val="24"/>
          <w:szCs w:val="24"/>
          <w:lang w:val="en-US"/>
        </w:rPr>
        <w:t xml:space="preserve"> coatings after ~1200 h of immersion in 3.</w:t>
      </w:r>
      <w:r w:rsidRPr="00453A51">
        <w:rPr>
          <w:rFonts w:ascii="Times New Roman" w:eastAsia="AdvPSTim" w:hAnsi="Times New Roman"/>
          <w:sz w:val="24"/>
          <w:szCs w:val="24"/>
          <w:lang w:val="en-US"/>
        </w:rPr>
        <w:t>5 wt</w:t>
      </w:r>
      <w:r w:rsidR="00FC7EFB" w:rsidRPr="00453A51">
        <w:rPr>
          <w:rFonts w:ascii="Times New Roman" w:eastAsia="AdvPSTim" w:hAnsi="Times New Roman"/>
          <w:sz w:val="24"/>
          <w:szCs w:val="24"/>
          <w:lang w:val="en-US"/>
        </w:rPr>
        <w:t>.</w:t>
      </w:r>
      <w:r w:rsidRPr="00453A51">
        <w:rPr>
          <w:rFonts w:ascii="Times New Roman" w:eastAsia="AdvPSTim" w:hAnsi="Times New Roman"/>
          <w:sz w:val="24"/>
          <w:szCs w:val="24"/>
          <w:lang w:val="en-US"/>
        </w:rPr>
        <w:t>% NaCl</w:t>
      </w:r>
      <w:r w:rsidRPr="00C60D58">
        <w:rPr>
          <w:rFonts w:ascii="Times New Roman" w:eastAsia="AdvPSTim" w:hAnsi="Times New Roman"/>
          <w:sz w:val="24"/>
          <w:szCs w:val="24"/>
          <w:lang w:val="en-US"/>
        </w:rPr>
        <w:t xml:space="preserve"> solution: (a) 5T4, (b) 15T4 and (c) 15T3. The analysis revealed aluminum and oxygen. Iron was not detected all over the cross section even near the coating/substrate interface. </w:t>
      </w:r>
    </w:p>
    <w:p w:rsidR="00C60D58" w:rsidRDefault="00CC6918" w:rsidP="00CC6918">
      <w:pPr>
        <w:jc w:val="center"/>
      </w:pPr>
      <w:r>
        <w:object w:dxaOrig="4989" w:dyaOrig="46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5pt;height:230.9pt" o:ole="">
            <v:imagedata r:id="rId19" o:title=""/>
          </v:shape>
          <o:OLEObject Type="Embed" ProgID="Origin50.Graph" ShapeID="_x0000_i1025" DrawAspect="Content" ObjectID="_1621240822" r:id="rId20"/>
        </w:object>
      </w:r>
    </w:p>
    <w:p w:rsidR="00CC6918" w:rsidRDefault="00CC6918" w:rsidP="00CC6918">
      <w:pPr>
        <w:jc w:val="center"/>
      </w:pPr>
      <w:r>
        <w:t>(a)</w:t>
      </w:r>
    </w:p>
    <w:p w:rsidR="00CC6918" w:rsidRDefault="00CC6918" w:rsidP="00CC6918">
      <w:pPr>
        <w:jc w:val="center"/>
      </w:pPr>
      <w:r>
        <w:object w:dxaOrig="6601" w:dyaOrig="4626">
          <v:shape id="_x0000_i1026" type="#_x0000_t75" style="width:330.2pt;height:230.9pt" o:ole="">
            <v:imagedata r:id="rId21" o:title=""/>
          </v:shape>
          <o:OLEObject Type="Embed" ProgID="Origin50.Graph" ShapeID="_x0000_i1026" DrawAspect="Content" ObjectID="_1621240823" r:id="rId22"/>
        </w:object>
      </w:r>
    </w:p>
    <w:p w:rsidR="00CC6918" w:rsidRPr="00C60D58" w:rsidRDefault="00CC6918" w:rsidP="00CC6918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453A51">
        <w:rPr>
          <w:lang w:val="en-US"/>
        </w:rPr>
        <w:t>(b)</w:t>
      </w:r>
    </w:p>
    <w:p w:rsidR="00C60D58" w:rsidRPr="00C60D58" w:rsidRDefault="00C60D58" w:rsidP="00C60D58">
      <w:pPr>
        <w:jc w:val="both"/>
        <w:rPr>
          <w:lang w:val="en-US"/>
        </w:rPr>
        <w:sectPr w:rsidR="00C60D58" w:rsidRPr="00C60D58" w:rsidSect="0009027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Fig.S</w:t>
      </w:r>
      <w:r w:rsidR="0075094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3</w:t>
      </w:r>
      <w:r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Pr="00453A5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(a) Nyquist diagrams, (b) Bode log |Z|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and Bode Φ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diagrams for the substrate in 3.5 wt</w:t>
      </w:r>
      <w:proofErr w:type="gram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NaCl solution, at 25 </w:t>
      </w:r>
      <w:proofErr w:type="spell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o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C.</w:t>
      </w:r>
      <w:proofErr w:type="spell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symbols correspond</w:t>
      </w:r>
      <w:r w:rsidR="00CC6918" w:rsidRPr="00CC69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the experimental data. The fittings are shown by the solid lines.</w:t>
      </w:r>
    </w:p>
    <w:p w:rsidR="00BE50FA" w:rsidRPr="00C60D58" w:rsidRDefault="00BE50FA" w:rsidP="00BE50FA">
      <w:pPr>
        <w:spacing w:after="0" w:line="480" w:lineRule="auto"/>
        <w:jc w:val="both"/>
        <w:rPr>
          <w:rFonts w:ascii="Times New Roman" w:eastAsia="AdvPSTim" w:hAnsi="Times New Roman"/>
          <w:sz w:val="24"/>
          <w:szCs w:val="24"/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object w:dxaOrig="4989" w:dyaOrig="4626">
          <v:shape id="_x0000_i1027" type="#_x0000_t75" style="width:250.75pt;height:232.15pt" o:ole="">
            <v:imagedata r:id="rId23" o:title=""/>
          </v:shape>
          <o:OLEObject Type="Embed" ProgID="Origin50.Graph" ShapeID="_x0000_i1027" DrawAspect="Content" ObjectID="_1621240824" r:id="rId24"/>
        </w:object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t>(a)</w:t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object w:dxaOrig="6601" w:dyaOrig="4626">
          <v:shape id="_x0000_i1028" type="#_x0000_t75" style="width:328.95pt;height:230.9pt" o:ole="">
            <v:imagedata r:id="rId25" o:title=""/>
          </v:shape>
          <o:OLEObject Type="Embed" ProgID="Origin50.Graph" ShapeID="_x0000_i1028" DrawAspect="Content" ObjectID="_1621240825" r:id="rId26"/>
        </w:object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t>(b)</w:t>
      </w:r>
    </w:p>
    <w:p w:rsidR="00BE50FA" w:rsidRPr="00C60D58" w:rsidRDefault="00D20848" w:rsidP="00BE50FA">
      <w:pPr>
        <w:jc w:val="both"/>
        <w:rPr>
          <w:lang w:val="en-US"/>
        </w:rPr>
        <w:sectPr w:rsidR="00BE50FA" w:rsidRPr="00C60D58" w:rsidSect="0009027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Fig.</w:t>
      </w:r>
      <w:r w:rsidR="00BE50FA"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</w:t>
      </w:r>
      <w:r w:rsidR="0075094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4</w:t>
      </w:r>
      <w:r w:rsidR="00CC6918"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="00CC6918" w:rsidRPr="00453A5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(a) Nyquist diagrams, (b) Bode log |Z|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and Bode Φ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diagrams for the coatings after 200 h of immersion in 3.5 wt</w:t>
      </w:r>
      <w:proofErr w:type="gram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NaCl</w:t>
      </w:r>
      <w:bookmarkStart w:id="0" w:name="_GoBack"/>
      <w:bookmarkEnd w:id="0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solution, at 25 </w:t>
      </w:r>
      <w:proofErr w:type="spell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o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C.</w:t>
      </w:r>
      <w:proofErr w:type="spell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symbols correspond to the experimental data. The fittings are shown by the solid lines.</w:t>
      </w:r>
    </w:p>
    <w:p w:rsidR="00BE50FA" w:rsidRPr="00C60D58" w:rsidRDefault="00BE50FA" w:rsidP="00BE50FA">
      <w:pPr>
        <w:jc w:val="center"/>
        <w:rPr>
          <w:lang w:val="en-US"/>
        </w:rPr>
      </w:pP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object w:dxaOrig="4989" w:dyaOrig="4626">
          <v:shape id="_x0000_i1029" type="#_x0000_t75" style="width:247.05pt;height:228.4pt" o:ole="">
            <v:imagedata r:id="rId27" o:title=""/>
          </v:shape>
          <o:OLEObject Type="Embed" ProgID="Origin50.Graph" ShapeID="_x0000_i1029" DrawAspect="Content" ObjectID="_1621240826" r:id="rId28"/>
        </w:object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t>(a)</w:t>
      </w:r>
    </w:p>
    <w:p w:rsidR="00BE50FA" w:rsidRPr="00C60D58" w:rsidRDefault="00BE50FA" w:rsidP="00BE50FA">
      <w:pPr>
        <w:jc w:val="center"/>
        <w:rPr>
          <w:lang w:val="en-US"/>
        </w:rPr>
      </w:pPr>
      <w:r w:rsidRPr="00C60D58">
        <w:rPr>
          <w:lang w:val="en-US"/>
        </w:rPr>
        <w:object w:dxaOrig="6601" w:dyaOrig="4626">
          <v:shape id="_x0000_i1030" type="#_x0000_t75" style="width:328.95pt;height:230.9pt" o:ole="">
            <v:imagedata r:id="rId29" o:title=""/>
          </v:shape>
          <o:OLEObject Type="Embed" ProgID="Origin50.Graph" ShapeID="_x0000_i1030" DrawAspect="Content" ObjectID="_1621240827" r:id="rId30"/>
        </w:object>
      </w:r>
    </w:p>
    <w:p w:rsidR="00BE50FA" w:rsidRPr="00453A51" w:rsidRDefault="00BE50FA" w:rsidP="00BE50FA">
      <w:pPr>
        <w:jc w:val="center"/>
        <w:rPr>
          <w:lang w:val="en-US"/>
        </w:rPr>
      </w:pPr>
      <w:r w:rsidRPr="00453A51">
        <w:rPr>
          <w:lang w:val="en-US"/>
        </w:rPr>
        <w:t>(b)</w:t>
      </w:r>
    </w:p>
    <w:p w:rsidR="00BE50FA" w:rsidRPr="00C60D58" w:rsidRDefault="00BE50FA" w:rsidP="00BE50FA">
      <w:pPr>
        <w:jc w:val="both"/>
        <w:rPr>
          <w:lang w:val="en-US"/>
        </w:rPr>
        <w:sectPr w:rsidR="00BE50FA" w:rsidRPr="00C60D58" w:rsidSect="0009027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Fig.S</w:t>
      </w:r>
      <w:r w:rsidR="0075094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5</w:t>
      </w:r>
      <w:r w:rsidRPr="00453A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Pr="00453A5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(a) Nyquist diagrams, (b) Bode log |Z|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and Bode Φ </w:t>
      </w:r>
      <w:r w:rsidR="00CC6918" w:rsidRPr="00453A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vs.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log f diagrams for the coatings after ≈1300 h of immersion in 3.5 wt</w:t>
      </w:r>
      <w:proofErr w:type="gram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.%</w:t>
      </w:r>
      <w:proofErr w:type="gram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NaCl solution, at 25 </w:t>
      </w:r>
      <w:proofErr w:type="spellStart"/>
      <w:r w:rsidR="00CC6918" w:rsidRPr="00453A5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o</w:t>
      </w:r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C.</w:t>
      </w:r>
      <w:proofErr w:type="spellEnd"/>
      <w:r w:rsidR="00CC6918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symbols correspond to the experimental data. The fittings are shown by the solid lines.</w:t>
      </w:r>
    </w:p>
    <w:p w:rsidR="00BE50FA" w:rsidRPr="00C60D58" w:rsidRDefault="00BE50FA" w:rsidP="00BE50FA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8ACA7" wp14:editId="0D4427FC">
                <wp:simplePos x="0" y="0"/>
                <wp:positionH relativeFrom="column">
                  <wp:posOffset>1409065</wp:posOffset>
                </wp:positionH>
                <wp:positionV relativeFrom="paragraph">
                  <wp:posOffset>1856105</wp:posOffset>
                </wp:positionV>
                <wp:extent cx="184150" cy="266700"/>
                <wp:effectExtent l="19050" t="38100" r="44450" b="1905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266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796F9D" id="Conector de seta reta 9" o:spid="_x0000_s1026" type="#_x0000_t32" style="position:absolute;margin-left:110.95pt;margin-top:146.15pt;width:14.5pt;height:2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" strokecolor="white [3212]" strokeweight="2.75pt">
                <v:stroke endarrow="open" joinstyle="miter"/>
              </v:shape>
            </w:pict>
          </mc:Fallback>
        </mc:AlternateContent>
      </w:r>
      <w:r w:rsidRPr="00C60D58">
        <w:rPr>
          <w:rFonts w:ascii="Times New Roman" w:hAnsi="Times New Roman" w:cs="Times New Roman"/>
          <w:sz w:val="24"/>
          <w:szCs w:val="24"/>
          <w:lang w:val="en-US"/>
        </w:rPr>
        <w:t xml:space="preserve">Table S1. </w:t>
      </w:r>
      <w:r w:rsidRPr="00C60D5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EEC parameters used to fit the EIS diagrams (Fig. 7S) </w:t>
      </w:r>
      <w:r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obtained in 3.5</w:t>
      </w:r>
      <w:r w:rsidR="003242AB"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wt.</w:t>
      </w:r>
      <w:r w:rsidRPr="00453A51">
        <w:rPr>
          <w:rFonts w:ascii="Times New Roman" w:hAnsi="Times New Roman" w:cs="Times New Roman"/>
          <w:color w:val="000000"/>
          <w:sz w:val="24"/>
          <w:szCs w:val="24"/>
          <w:lang w:val="en-US"/>
        </w:rPr>
        <w:t>% NaCl</w:t>
      </w:r>
      <w:r w:rsidRPr="00C60D5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solution for the substrate and Al-Al</w:t>
      </w:r>
      <w:r w:rsidRPr="00C60D5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C60D58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Pr="00C60D5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 xml:space="preserve">3 </w:t>
      </w:r>
      <w:r w:rsidRPr="00C60D58">
        <w:rPr>
          <w:rFonts w:ascii="Times New Roman" w:hAnsi="Times New Roman" w:cs="Times New Roman"/>
          <w:color w:val="000000"/>
          <w:sz w:val="24"/>
          <w:szCs w:val="24"/>
          <w:lang w:val="en-US"/>
        </w:rPr>
        <w:t>coatings deposited on steel, and at different times of immersion. The values in parenthesis are the error percentage of each one of the EEC parameter.</w:t>
      </w:r>
    </w:p>
    <w:p w:rsidR="00BE50FA" w:rsidRPr="00C60D58" w:rsidRDefault="00BE50FA" w:rsidP="00BE50FA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50FA" w:rsidRPr="00C60D58" w:rsidRDefault="00BE50FA" w:rsidP="00BE50FA">
      <w:pPr>
        <w:spacing w:after="0" w:line="240" w:lineRule="auto"/>
        <w:ind w:left="-5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b/>
          <w:sz w:val="24"/>
          <w:szCs w:val="24"/>
          <w:lang w:val="en-US"/>
        </w:rPr>
        <w:t>Steel Substrate</w:t>
      </w:r>
    </w:p>
    <w:tbl>
      <w:tblPr>
        <w:tblW w:w="6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8"/>
        <w:gridCol w:w="1418"/>
        <w:gridCol w:w="1276"/>
        <w:gridCol w:w="1134"/>
      </w:tblGrid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Time/h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48 h 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 h</w:t>
            </w:r>
          </w:p>
        </w:tc>
        <w:tc>
          <w:tcPr>
            <w:tcW w:w="1134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120 h 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s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/Ω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  <w:lang w:val="en-US"/>
              </w:rPr>
              <w:t>1</w:t>
            </w: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CPE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dl-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T/µFcm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 xml:space="preserve">−2 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ndl−1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(13)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 (11)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 (4)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dl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 (2)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 (2)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 (2)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ct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 (10)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 (4)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 (4)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FC7EFB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film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-T/</w:t>
            </w:r>
            <w:proofErr w:type="spellStart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mF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nfilm−1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431 (1)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833 (1.1)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 (0.2)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film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 (1.2)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 (0.2)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(0.1)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film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 (0.2)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 (0.2)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 (0.2)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67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χ</w:t>
            </w:r>
            <w:r w:rsidRPr="00C60D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/10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−5</w:t>
            </w:r>
          </w:p>
        </w:tc>
        <w:tc>
          <w:tcPr>
            <w:tcW w:w="141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</w:tr>
    </w:tbl>
    <w:p w:rsidR="00BE50FA" w:rsidRPr="00C60D58" w:rsidRDefault="00BE50FA" w:rsidP="00BE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E50FA" w:rsidRPr="00C60D58" w:rsidRDefault="00BE50FA" w:rsidP="00BE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b/>
          <w:szCs w:val="24"/>
          <w:lang w:val="en-US"/>
        </w:rPr>
        <w:t>5T4</w:t>
      </w:r>
    </w:p>
    <w:tbl>
      <w:tblPr>
        <w:tblW w:w="9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276"/>
        <w:gridCol w:w="1308"/>
        <w:gridCol w:w="1134"/>
        <w:gridCol w:w="1276"/>
        <w:gridCol w:w="1276"/>
        <w:gridCol w:w="1050"/>
      </w:tblGrid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Time/h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308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450</w:t>
            </w:r>
          </w:p>
        </w:tc>
        <w:tc>
          <w:tcPr>
            <w:tcW w:w="1276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550</w:t>
            </w:r>
          </w:p>
        </w:tc>
        <w:tc>
          <w:tcPr>
            <w:tcW w:w="1276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700</w:t>
            </w:r>
          </w:p>
        </w:tc>
        <w:tc>
          <w:tcPr>
            <w:tcW w:w="1050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1300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s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/Ω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 (0.4)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(0.1)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 (0.3)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 (0.3)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 (0.5)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(0.5)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FC7EFB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dl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-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T/µF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dl−1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 (0.5)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 (0.4)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 (0.4)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 (0.7)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 (1)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 (1)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dl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 (0.1)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 (0.1)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 (0.1)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(0.1)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(0.1)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ct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 (0.7)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 (0.7)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 (1)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 (1)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 (1.2)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 (1.2)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FC7EFB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po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-T/</w:t>
            </w:r>
            <w:proofErr w:type="spellStart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mF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po−1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 (3)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 (3)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 (8)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 (11)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4.66 (10)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7.7 (10)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 (2)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 (1.6)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 (4)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 (5)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 (5.7)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0.97 (5.7)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 (4)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 (4)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 (7)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3.5 (9)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3.0 (9)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 (9)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χ</w:t>
            </w:r>
            <w:r w:rsidRPr="00C60D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/10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−4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</w:t>
            </w:r>
          </w:p>
        </w:tc>
      </w:tr>
    </w:tbl>
    <w:p w:rsidR="00BE50FA" w:rsidRPr="00C60D58" w:rsidRDefault="00BE50FA" w:rsidP="00BE50FA">
      <w:pPr>
        <w:jc w:val="center"/>
        <w:rPr>
          <w:rFonts w:ascii="Times New Roman" w:hAnsi="Times New Roman" w:cs="Times New Roman"/>
          <w:lang w:val="en-US"/>
        </w:rPr>
      </w:pPr>
    </w:p>
    <w:p w:rsidR="00BE50FA" w:rsidRPr="00C60D58" w:rsidRDefault="00BE50FA" w:rsidP="00BE50FA">
      <w:pPr>
        <w:tabs>
          <w:tab w:val="left" w:pos="9313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E50FA" w:rsidRPr="00C60D58" w:rsidRDefault="00BE50FA" w:rsidP="00BE50FA">
      <w:pPr>
        <w:tabs>
          <w:tab w:val="left" w:pos="931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E50FA" w:rsidRPr="00C60D58" w:rsidRDefault="00BE50FA" w:rsidP="00BE50F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BE50FA" w:rsidRPr="00C60D58" w:rsidRDefault="00BE50FA" w:rsidP="00BE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b/>
          <w:szCs w:val="24"/>
          <w:lang w:val="en-US"/>
        </w:rPr>
        <w:lastRenderedPageBreak/>
        <w:t>15T4</w:t>
      </w:r>
    </w:p>
    <w:tbl>
      <w:tblPr>
        <w:tblW w:w="11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276"/>
        <w:gridCol w:w="1308"/>
        <w:gridCol w:w="1134"/>
        <w:gridCol w:w="1276"/>
        <w:gridCol w:w="1276"/>
        <w:gridCol w:w="1276"/>
        <w:gridCol w:w="1050"/>
      </w:tblGrid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Time/h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96</w:t>
            </w:r>
          </w:p>
        </w:tc>
        <w:tc>
          <w:tcPr>
            <w:tcW w:w="1308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170</w:t>
            </w:r>
          </w:p>
        </w:tc>
        <w:tc>
          <w:tcPr>
            <w:tcW w:w="1134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378</w:t>
            </w:r>
          </w:p>
        </w:tc>
        <w:tc>
          <w:tcPr>
            <w:tcW w:w="1276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520</w:t>
            </w:r>
          </w:p>
        </w:tc>
        <w:tc>
          <w:tcPr>
            <w:tcW w:w="1276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810</w:t>
            </w:r>
          </w:p>
        </w:tc>
        <w:tc>
          <w:tcPr>
            <w:tcW w:w="1276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1050" w:type="dxa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1300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s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/Ω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 (0.2)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(0.2)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(0.3)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(0.5)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 (0.5)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FC7EFB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dl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-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T/µF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dl−1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 (0.7)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 (0.6)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 (0.5)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 (0.5)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 (0.6)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102 (0.6)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 (1)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dl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0.76 (0.1)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0.75 (0.1)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 (0.1)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 (0.1)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(0.2)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(0.2)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 (0.2)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ct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 (1)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 (1)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 (0.8)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 (0.8)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7.1 (1.3)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6.5 (1)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 (3)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FC7EFB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po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-T/</w:t>
            </w:r>
            <w:proofErr w:type="spellStart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mF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po−1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 (4)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 (4.5)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 (4.7)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 (8.5)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 (13)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 (12)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 (11)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 (3)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 (3.3)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 (2.5)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(3.6)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 (5.7)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 (5)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 (12)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 (6)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 (6.7)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 (4.2)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4.4 (5.8)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 (10)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5.1 (8)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(13)</w:t>
            </w:r>
          </w:p>
        </w:tc>
      </w:tr>
      <w:tr w:rsidR="00BE50FA" w:rsidRPr="00C60D58" w:rsidTr="0009027F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χ</w:t>
            </w:r>
            <w:r w:rsidRPr="00C60D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/10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−4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308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134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50" w:type="dxa"/>
            <w:vAlign w:val="center"/>
          </w:tcPr>
          <w:p w:rsidR="00BE50FA" w:rsidRPr="00C60D58" w:rsidRDefault="00BE50FA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</w:tbl>
    <w:p w:rsidR="00BE50FA" w:rsidRPr="00C60D58" w:rsidRDefault="00BE50FA" w:rsidP="00BE50FA">
      <w:pPr>
        <w:tabs>
          <w:tab w:val="left" w:pos="931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E50FA" w:rsidRPr="00C60D58" w:rsidRDefault="00BE50FA" w:rsidP="00BE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0D58">
        <w:rPr>
          <w:rFonts w:ascii="Times New Roman" w:hAnsi="Times New Roman" w:cs="Times New Roman"/>
          <w:b/>
          <w:szCs w:val="24"/>
          <w:lang w:val="en-US"/>
        </w:rPr>
        <w:t>15T3</w:t>
      </w:r>
    </w:p>
    <w:tbl>
      <w:tblPr>
        <w:tblW w:w="10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276"/>
        <w:gridCol w:w="1276"/>
        <w:gridCol w:w="1276"/>
        <w:gridCol w:w="1276"/>
        <w:gridCol w:w="1276"/>
        <w:gridCol w:w="1276"/>
      </w:tblGrid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Time/h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120</w:t>
            </w:r>
          </w:p>
        </w:tc>
        <w:tc>
          <w:tcPr>
            <w:tcW w:w="1276" w:type="dxa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1276" w:type="dxa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720</w:t>
            </w:r>
          </w:p>
        </w:tc>
        <w:tc>
          <w:tcPr>
            <w:tcW w:w="1276" w:type="dxa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1200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s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/Ω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 (0.1)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 (0.2)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 (0.4)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 (0.4)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 (0.5)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 (0.3)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FC7EFB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dl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-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T/µF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dl−1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(0.5)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 (0.5)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 (0.7)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 (0.8)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(3)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(2.4)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dl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 (0.5)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 (5)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ct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9.2 (1)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 (0.6)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 (0.7)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12.3 (15)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(15)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 (5.2)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FC7EFB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CPE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po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-T/</w:t>
            </w:r>
            <w:proofErr w:type="spellStart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mF</w:t>
            </w:r>
            <w:proofErr w:type="spellEnd"/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cm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−2 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Pr="00FC7EFB">
              <w:rPr>
                <w:rFonts w:ascii="Times New Roman" w:hAnsi="Times New Roman" w:cs="Times New Roman"/>
                <w:bCs/>
                <w:i/>
                <w:sz w:val="20"/>
                <w:szCs w:val="20"/>
                <w:vertAlign w:val="superscript"/>
              </w:rPr>
              <w:t>n</w:t>
            </w:r>
            <w:r w:rsidRPr="00FC7EFB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po−1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 (3.4)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 (4.5)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 (8)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 (3)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 (3)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 (2)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n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 (2.8)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 (2)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 (2)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 (4)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 (1.3)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 (1.3)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0D58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R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po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kΩ</w:t>
            </w:r>
            <w:proofErr w:type="spellEnd"/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cm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 (6)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20.5 (4.6)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14.5 (5.4)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(8)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12.5 (4)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8.1 (1.6)</w:t>
            </w:r>
          </w:p>
        </w:tc>
      </w:tr>
      <w:tr w:rsidR="00557FED" w:rsidRPr="00C60D58" w:rsidTr="00557FED">
        <w:trPr>
          <w:trHeight w:val="284"/>
          <w:jc w:val="center"/>
        </w:trPr>
        <w:tc>
          <w:tcPr>
            <w:tcW w:w="2547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χ</w:t>
            </w:r>
            <w:r w:rsidRPr="00C60D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/10</w:t>
            </w:r>
            <w:r w:rsidRPr="00C60D5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−4</w:t>
            </w:r>
          </w:p>
        </w:tc>
        <w:tc>
          <w:tcPr>
            <w:tcW w:w="1276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9.6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557FED" w:rsidRPr="00C60D58" w:rsidRDefault="00557FED" w:rsidP="00090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0D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</w:tbl>
    <w:p w:rsidR="00BE50FA" w:rsidRPr="00C60D58" w:rsidRDefault="00BE50FA" w:rsidP="00BE50FA">
      <w:pPr>
        <w:tabs>
          <w:tab w:val="left" w:pos="931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240A6" w:rsidRPr="00C60D58" w:rsidRDefault="000240A6">
      <w:pPr>
        <w:rPr>
          <w:lang w:val="en-US"/>
        </w:rPr>
      </w:pPr>
    </w:p>
    <w:sectPr w:rsidR="000240A6" w:rsidRPr="00C60D58" w:rsidSect="0009027F">
      <w:pgSz w:w="16838" w:h="11906" w:orient="landscape"/>
      <w:pgMar w:top="130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PSTim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FA"/>
    <w:rsid w:val="000240A6"/>
    <w:rsid w:val="00031F78"/>
    <w:rsid w:val="0009027F"/>
    <w:rsid w:val="00173385"/>
    <w:rsid w:val="001F0751"/>
    <w:rsid w:val="0030622F"/>
    <w:rsid w:val="003242AB"/>
    <w:rsid w:val="00453A51"/>
    <w:rsid w:val="00503576"/>
    <w:rsid w:val="00557FED"/>
    <w:rsid w:val="00750942"/>
    <w:rsid w:val="007824FA"/>
    <w:rsid w:val="007850DE"/>
    <w:rsid w:val="008629E8"/>
    <w:rsid w:val="00900DE9"/>
    <w:rsid w:val="00AF267F"/>
    <w:rsid w:val="00B540C5"/>
    <w:rsid w:val="00BE50FA"/>
    <w:rsid w:val="00C60D58"/>
    <w:rsid w:val="00CC6918"/>
    <w:rsid w:val="00CE1B20"/>
    <w:rsid w:val="00D17111"/>
    <w:rsid w:val="00D20848"/>
    <w:rsid w:val="00DF1DBC"/>
    <w:rsid w:val="00EF4B72"/>
    <w:rsid w:val="00F85D22"/>
    <w:rsid w:val="00FC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1FAA3"/>
  <w15:chartTrackingRefBased/>
  <w15:docId w15:val="{E4E17FCB-2257-48C3-8CD0-20125847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0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E50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53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3A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13.wmf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5" Type="http://schemas.openxmlformats.org/officeDocument/2006/relationships/image" Target="media/image15.w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4.wmf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oleObject" Target="embeddings/oleObject2.bin"/><Relationship Id="rId27" Type="http://schemas.openxmlformats.org/officeDocument/2006/relationships/image" Target="media/image16.wmf"/><Relationship Id="rId30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9</Pages>
  <Words>714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20</cp:revision>
  <dcterms:created xsi:type="dcterms:W3CDTF">2018-09-03T17:58:00Z</dcterms:created>
  <dcterms:modified xsi:type="dcterms:W3CDTF">2019-06-05T14:54:00Z</dcterms:modified>
</cp:coreProperties>
</file>