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95" w:rsidRPr="000E1E8D" w:rsidRDefault="00EF111F" w:rsidP="00733EAC">
      <w:pPr>
        <w:wordWrap/>
        <w:adjustRightInd w:val="0"/>
        <w:snapToGrid w:val="0"/>
        <w:contextualSpacing/>
        <w:rPr>
          <w:rFonts w:ascii="Georgia" w:hAnsi="Georgia"/>
        </w:rPr>
      </w:pPr>
      <w:r w:rsidRPr="000E1E8D">
        <w:rPr>
          <w:rFonts w:ascii="Georgia" w:hAnsi="Georgia"/>
        </w:rPr>
        <w:t>Supplementary table 1. Characteristics of the study population in witnessed and unwitnessed patients by study phase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1"/>
        <w:gridCol w:w="1921"/>
        <w:gridCol w:w="676"/>
        <w:gridCol w:w="607"/>
        <w:gridCol w:w="676"/>
        <w:gridCol w:w="769"/>
        <w:gridCol w:w="707"/>
        <w:gridCol w:w="769"/>
        <w:gridCol w:w="688"/>
        <w:gridCol w:w="767"/>
        <w:gridCol w:w="711"/>
        <w:gridCol w:w="689"/>
        <w:gridCol w:w="748"/>
        <w:gridCol w:w="695"/>
        <w:gridCol w:w="748"/>
        <w:gridCol w:w="677"/>
        <w:gridCol w:w="748"/>
        <w:gridCol w:w="667"/>
        <w:gridCol w:w="711"/>
        <w:gridCol w:w="705"/>
      </w:tblGrid>
      <w:tr w:rsidR="00EF111F" w:rsidRPr="000E1E8D" w:rsidTr="003A75B9">
        <w:trPr>
          <w:trHeight w:val="255"/>
        </w:trPr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Gulim" w:hAnsi="Georgia" w:cs="Gulim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18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Witnessed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i/>
                <w:color w:val="000000"/>
                <w:kern w:val="0"/>
                <w:sz w:val="16"/>
                <w:szCs w:val="16"/>
              </w:rPr>
              <w:t>p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 value</w:t>
            </w:r>
          </w:p>
        </w:tc>
        <w:tc>
          <w:tcPr>
            <w:tcW w:w="15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Unwitnessed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i/>
                <w:color w:val="000000"/>
                <w:kern w:val="0"/>
                <w:sz w:val="16"/>
                <w:szCs w:val="16"/>
              </w:rPr>
              <w:t>p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 value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II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III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IV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II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III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Phase IV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N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Total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3747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`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3491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4727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4341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Gender, Female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1270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1118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35.4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1473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0.38</w:t>
            </w:r>
          </w:p>
        </w:tc>
      </w:tr>
      <w:tr w:rsidR="00EF111F" w:rsidRPr="000E1E8D" w:rsidTr="003A75B9">
        <w:trPr>
          <w:trHeight w:val="28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Age, year, median (IQR)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 (58-80)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70 (56-80)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 (59-80)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70 (57-80)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73 (59-80)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71 (58-80)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73 (59-80)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 (58-80)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Season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March to May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1889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1837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2448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June to August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1086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31.2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September to November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1751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1732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51.3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2168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December to February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1305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697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859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Event at weekend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1130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31.2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1012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28.3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1204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0.40</w:t>
            </w: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Event Time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0.77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0.54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00-05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463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06-11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1259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1188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36.0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1596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1619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12-17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1058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1019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1340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1199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1333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1165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18-23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967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1050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Metropolis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1647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44.0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1585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45.4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44.9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1507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43.2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0.27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1749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Place of event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0.43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Public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830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Private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77.7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2594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75.1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3908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3540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Co-morbidity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Diabetes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957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0.38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Hypertension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1110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1284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1325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Heart disease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599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580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645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607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0.53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Stroke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0.60</w:t>
            </w: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Bystander CPR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2344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62.6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2264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64.9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67.1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2352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67.5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2192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53.5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2346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54.0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 w:hint="eastAsia"/>
                <w:color w:val="000000"/>
                <w:kern w:val="0"/>
                <w:sz w:val="16"/>
                <w:szCs w:val="16"/>
              </w:rPr>
              <w:t>T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ier</w:t>
            </w:r>
            <w:r w:rsidR="00F65630" w:rsidRPr="000E1E8D">
              <w:rPr>
                <w:rFonts w:ascii="Georgia" w:eastAsia="Malgun Gothic" w:hAnsi="Georgia" w:cs="Gulim" w:hint="eastAsia"/>
                <w:color w:val="000000"/>
                <w:kern w:val="0"/>
                <w:sz w:val="16"/>
                <w:szCs w:val="16"/>
              </w:rPr>
              <w:t>e</w:t>
            </w:r>
            <w:r w:rsidR="00F65630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d</w:t>
            </w:r>
            <w:r w:rsidR="00EF111F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 response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 system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Single</w:t>
            </w:r>
            <w:r w:rsidR="003A75B9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-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tier</w:t>
            </w:r>
            <w:r w:rsidR="00F65630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ed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3474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92.7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2519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1368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39.3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4476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93.1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3088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71.9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2456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1755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 w:hint="eastAsia"/>
                <w:color w:val="000000"/>
                <w:kern w:val="0"/>
                <w:sz w:val="16"/>
                <w:szCs w:val="16"/>
              </w:rPr>
              <w:t>M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TR with ambulance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1902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54.6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39.9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53.0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 w:hint="eastAsia"/>
                <w:color w:val="000000"/>
                <w:kern w:val="0"/>
                <w:sz w:val="16"/>
                <w:szCs w:val="16"/>
              </w:rPr>
              <w:t>M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TR with fire engine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Primary ECG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VF/pulseless VT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919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1025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PEA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584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663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Asystole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2244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59.9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1952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1812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52.0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78.6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3371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77.7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1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Response time interval, min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0-3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9.1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4-7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52.2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2090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54.5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2273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52.4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BD5DDA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</w:t>
            </w:r>
            <w:r w:rsidR="00EF111F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1029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1201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12+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670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Median (IQR)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(5-10)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(5-9)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(5-9)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(5-10)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(5-10)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(5-9)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(5-9)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(5-9)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1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Scene time interval, min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0-3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4-7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829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1138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23.7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360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BD5DDA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</w:t>
            </w:r>
            <w:r w:rsidR="00EF111F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1445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35.0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1074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28.5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843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24.2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39.9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36.4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12+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1374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36.7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54.2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63.1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2293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65.8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54.4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2948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62.4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2854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65.7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Median (IQR)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 (8-13)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 (9-16)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 (10-18)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 (10-19)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 (7-13)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 (9-16)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 (10-18)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 (10-18)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1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Transport time interval, min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0.22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0.02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0-3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649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654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772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836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4-7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1598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42.6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1497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1512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2086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43.4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1862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43.3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42.7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1798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41.4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BD5DDA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</w:t>
            </w:r>
            <w:r w:rsidR="00EF111F"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-11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758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963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937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899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12+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742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21.8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734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853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964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Median (IQR)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 (4-11)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0.45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 (4-10)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0.12</w:t>
            </w:r>
          </w:p>
        </w:tc>
      </w:tr>
      <w:tr w:rsidR="00EF111F" w:rsidRPr="000E1E8D" w:rsidTr="003A75B9">
        <w:trPr>
          <w:trHeight w:val="25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Prehospital airway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ETI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5.3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253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SGA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918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24.5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58.0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987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2244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47.5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2338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53.9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BVM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2631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70.2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1569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1182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60.9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2142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45.3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1706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39.3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EMS resuscitation 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EMS defibrillation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1213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35.4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1303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34.6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1288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16.7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867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814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Fluid resuscitation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686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1194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31.7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1497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IV medication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587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688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EMS mechanical CPR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Level of ED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455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721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677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19.4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10.3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794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17.3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8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2027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54.1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55.2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1767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46.9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2393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49.8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2147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44.6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1953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45.0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1265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1139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32.6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1278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33.9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30.7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40.0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1731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40.3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38.6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1635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37.7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11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Post–resuscitation care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PCI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4.5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0.67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0.03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TTM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0.07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0.10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ECMO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1.0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0.43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0.15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Outcomes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Times New Roman" w:hAnsi="Georgia" w:cs="Times New Roman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Prehospital ROSC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466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12.4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566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16.2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680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18.1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698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20.0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287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6.6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Survival to discharge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416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11.1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472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504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13.4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533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15.3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3.2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3.6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178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4.1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0.16</w:t>
            </w:r>
          </w:p>
        </w:tc>
      </w:tr>
      <w:tr w:rsidR="00EF111F" w:rsidRPr="000E1E8D" w:rsidTr="003A75B9">
        <w:trPr>
          <w:trHeight w:val="255"/>
        </w:trPr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Good CPC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292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7.8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9.0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364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10.4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1.9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 w:val="16"/>
                <w:szCs w:val="16"/>
              </w:rPr>
              <w:t>0.79</w:t>
            </w:r>
          </w:p>
        </w:tc>
      </w:tr>
    </w:tbl>
    <w:p w:rsidR="00EF111F" w:rsidRPr="000E1E8D" w:rsidRDefault="003A75B9" w:rsidP="00733EAC">
      <w:pPr>
        <w:wordWrap/>
        <w:adjustRightInd w:val="0"/>
        <w:snapToGrid w:val="0"/>
        <w:contextualSpacing/>
        <w:rPr>
          <w:rFonts w:ascii="Georgia" w:hAnsi="Georgia"/>
        </w:rPr>
      </w:pPr>
      <w:r w:rsidRPr="000E1E8D">
        <w:rPr>
          <w:rFonts w:ascii="Georgia" w:hAnsi="Georgia"/>
        </w:rPr>
        <w:t>IQR, interquartile range; CPR, cardiopulmonary resuscitation; MTR, multi-tier</w:t>
      </w:r>
      <w:r w:rsidR="00F65630" w:rsidRPr="000E1E8D">
        <w:rPr>
          <w:rFonts w:ascii="Georgia" w:hAnsi="Georgia"/>
        </w:rPr>
        <w:t>ed</w:t>
      </w:r>
      <w:r w:rsidRPr="000E1E8D">
        <w:rPr>
          <w:rFonts w:ascii="Georgia" w:hAnsi="Georgia"/>
        </w:rPr>
        <w:t xml:space="preserve"> response; E</w:t>
      </w:r>
      <w:bookmarkStart w:id="0" w:name="_GoBack"/>
      <w:bookmarkEnd w:id="0"/>
      <w:r w:rsidRPr="000E1E8D">
        <w:rPr>
          <w:rFonts w:ascii="Georgia" w:hAnsi="Georgia"/>
        </w:rPr>
        <w:t>CG, electrocardiogram; VF, ventricular fibrillation; VT, ventricular tachycardia; PEA, pulseless electrical activity; ETI, endotracheal intubation; SGA, supraglottic airway; BVM, bag-valve mask; EMS, emergency medical service; IV, intravenous; ED, emergency department; PCI, percutaneous coronary intervention; TTM, target temperature management; ECMO, extracorporeal membrane oxygenation; ROSC, return-of-spontaneous circulation; CPC, cerebral performance category</w:t>
      </w:r>
    </w:p>
    <w:p w:rsidR="003A75B9" w:rsidRPr="000E1E8D" w:rsidRDefault="003A75B9" w:rsidP="00733EAC">
      <w:pPr>
        <w:wordWrap/>
        <w:adjustRightInd w:val="0"/>
        <w:snapToGrid w:val="0"/>
        <w:contextualSpacing/>
        <w:rPr>
          <w:rFonts w:ascii="Georgia" w:hAnsi="Georgia"/>
        </w:rPr>
      </w:pPr>
    </w:p>
    <w:p w:rsidR="003A75B9" w:rsidRPr="000E1E8D" w:rsidRDefault="003A75B9" w:rsidP="00733EAC">
      <w:pPr>
        <w:wordWrap/>
        <w:adjustRightInd w:val="0"/>
        <w:snapToGrid w:val="0"/>
        <w:contextualSpacing/>
        <w:rPr>
          <w:rFonts w:ascii="Georgia" w:hAnsi="Georgia"/>
        </w:rPr>
      </w:pPr>
      <w:r w:rsidRPr="000E1E8D">
        <w:rPr>
          <w:rFonts w:ascii="Georgia" w:hAnsi="Georgia"/>
        </w:rPr>
        <w:br w:type="page"/>
      </w:r>
    </w:p>
    <w:p w:rsidR="00EF111F" w:rsidRPr="000E1E8D" w:rsidRDefault="00EF111F" w:rsidP="00733EAC">
      <w:pPr>
        <w:wordWrap/>
        <w:adjustRightInd w:val="0"/>
        <w:snapToGrid w:val="0"/>
        <w:contextualSpacing/>
        <w:rPr>
          <w:rFonts w:ascii="Georgia" w:hAnsi="Georgia"/>
          <w:szCs w:val="20"/>
        </w:rPr>
      </w:pPr>
      <w:r w:rsidRPr="000E1E8D">
        <w:rPr>
          <w:rFonts w:ascii="Georgia" w:hAnsi="Georgia"/>
          <w:szCs w:val="20"/>
        </w:rPr>
        <w:t>Supplemental table 2. Characteristics of multi-tier</w:t>
      </w:r>
      <w:r w:rsidR="00F65630" w:rsidRPr="000E1E8D">
        <w:rPr>
          <w:rFonts w:ascii="Georgia" w:hAnsi="Georgia"/>
          <w:szCs w:val="20"/>
        </w:rPr>
        <w:t>ed</w:t>
      </w:r>
      <w:r w:rsidRPr="000E1E8D">
        <w:rPr>
          <w:rFonts w:ascii="Georgia" w:hAnsi="Georgia"/>
          <w:szCs w:val="20"/>
        </w:rPr>
        <w:t xml:space="preserve"> response system</w:t>
      </w:r>
    </w:p>
    <w:tbl>
      <w:tblPr>
        <w:tblW w:w="111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352"/>
        <w:gridCol w:w="1134"/>
        <w:gridCol w:w="1134"/>
        <w:gridCol w:w="992"/>
        <w:gridCol w:w="1134"/>
        <w:gridCol w:w="851"/>
        <w:gridCol w:w="1275"/>
        <w:gridCol w:w="709"/>
        <w:gridCol w:w="1418"/>
      </w:tblGrid>
      <w:tr w:rsidR="003A75B9" w:rsidRPr="000E1E8D" w:rsidTr="003A75B9">
        <w:trPr>
          <w:trHeight w:val="285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Gulim" w:hAnsi="Georgia" w:cs="Gulim"/>
                <w:kern w:val="0"/>
                <w:szCs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Number of vehicles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 w:hint="eastAsia"/>
                <w:color w:val="000000"/>
                <w:kern w:val="0"/>
                <w:szCs w:val="20"/>
              </w:rPr>
              <w:t>S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ingle-tier</w:t>
            </w:r>
            <w:r w:rsidR="00F65630"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 w:hint="eastAsia"/>
                <w:color w:val="000000"/>
                <w:kern w:val="0"/>
                <w:szCs w:val="20"/>
              </w:rPr>
              <w:t>M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TR with ambulance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 w:hint="eastAsia"/>
                <w:color w:val="000000"/>
                <w:kern w:val="0"/>
                <w:szCs w:val="20"/>
              </w:rPr>
              <w:t>M</w:t>
            </w: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TR with fire engine</w:t>
            </w:r>
          </w:p>
        </w:tc>
      </w:tr>
      <w:tr w:rsidR="003A75B9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5B9" w:rsidRPr="000E1E8D" w:rsidRDefault="003A75B9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%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32663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  <w:t>21084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  <w:t>100.0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  <w:t>9918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 w:themeColor="text1"/>
                <w:kern w:val="0"/>
                <w:szCs w:val="20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100.0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Ambulance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22335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68.4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20765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94.5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30.3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9473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95.5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5.5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Fire engine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29249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89.5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21048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99.8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8201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82.7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0.0</w:t>
            </w:r>
          </w:p>
        </w:tc>
      </w:tr>
      <w:tr w:rsidR="00EF111F" w:rsidRPr="000E1E8D" w:rsidTr="003A75B9">
        <w:trPr>
          <w:trHeight w:val="28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left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3414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11F" w:rsidRPr="000E1E8D" w:rsidRDefault="00EF111F" w:rsidP="00733EAC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Georgia" w:eastAsia="Malgun Gothic" w:hAnsi="Georgia" w:cs="Gulim"/>
                <w:color w:val="000000"/>
                <w:kern w:val="0"/>
                <w:szCs w:val="20"/>
              </w:rPr>
            </w:pPr>
            <w:r w:rsidRPr="000E1E8D">
              <w:rPr>
                <w:rFonts w:ascii="Georgia" w:eastAsia="Malgun Gothic" w:hAnsi="Georgia" w:cs="Gulim"/>
                <w:color w:val="000000"/>
                <w:kern w:val="0"/>
                <w:szCs w:val="20"/>
              </w:rPr>
              <w:t>100.0</w:t>
            </w:r>
          </w:p>
        </w:tc>
      </w:tr>
    </w:tbl>
    <w:p w:rsidR="00EF111F" w:rsidRPr="003A75B9" w:rsidRDefault="003A75B9" w:rsidP="00733EAC">
      <w:pPr>
        <w:wordWrap/>
        <w:adjustRightInd w:val="0"/>
        <w:snapToGrid w:val="0"/>
        <w:contextualSpacing/>
        <w:rPr>
          <w:rFonts w:ascii="Georgia" w:hAnsi="Georgia"/>
          <w:szCs w:val="20"/>
        </w:rPr>
      </w:pPr>
      <w:r w:rsidRPr="000E1E8D">
        <w:rPr>
          <w:rFonts w:ascii="Georgia" w:hAnsi="Georgia"/>
          <w:szCs w:val="20"/>
        </w:rPr>
        <w:t>MTR, multi-tier</w:t>
      </w:r>
      <w:r w:rsidR="00F65630" w:rsidRPr="000E1E8D">
        <w:rPr>
          <w:rFonts w:ascii="Georgia" w:hAnsi="Georgia"/>
          <w:szCs w:val="20"/>
        </w:rPr>
        <w:t>ed</w:t>
      </w:r>
      <w:r w:rsidRPr="000E1E8D">
        <w:rPr>
          <w:rFonts w:ascii="Georgia" w:hAnsi="Georgia"/>
          <w:szCs w:val="20"/>
        </w:rPr>
        <w:t xml:space="preserve"> response</w:t>
      </w:r>
    </w:p>
    <w:sectPr w:rsidR="00EF111F" w:rsidRPr="003A75B9" w:rsidSect="00EF11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 w:code="9"/>
      <w:pgMar w:top="1440" w:right="624" w:bottom="1440" w:left="624" w:header="851" w:footer="992" w:gutter="0"/>
      <w:cols w:space="425"/>
      <w:docGrid w:type="lines" w:linePitch="4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56" w:rsidRDefault="00251A56" w:rsidP="00733EAC">
      <w:pPr>
        <w:spacing w:after="0" w:line="240" w:lineRule="auto"/>
      </w:pPr>
      <w:r>
        <w:separator/>
      </w:r>
    </w:p>
  </w:endnote>
  <w:endnote w:type="continuationSeparator" w:id="0">
    <w:p w:rsidR="00251A56" w:rsidRDefault="00251A56" w:rsidP="007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Gothic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D" w:rsidRDefault="000E1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D" w:rsidRDefault="000E1E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38dc4038a5140ad6dc239517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E1E8D" w:rsidRPr="000E1E8D" w:rsidRDefault="000E1E8D" w:rsidP="000E1E8D">
                          <w:pPr>
                            <w:spacing w:after="0"/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0E1E8D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8dc4038a5140ad6dc239517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left:0;text-align:left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:rsidR="000E1E8D" w:rsidRPr="000E1E8D" w:rsidRDefault="000E1E8D" w:rsidP="000E1E8D">
                    <w:pPr>
                      <w:spacing w:after="0"/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0E1E8D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D" w:rsidRDefault="000E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56" w:rsidRDefault="00251A56" w:rsidP="00733EAC">
      <w:pPr>
        <w:spacing w:after="0" w:line="240" w:lineRule="auto"/>
      </w:pPr>
      <w:r>
        <w:separator/>
      </w:r>
    </w:p>
  </w:footnote>
  <w:footnote w:type="continuationSeparator" w:id="0">
    <w:p w:rsidR="00251A56" w:rsidRDefault="00251A56" w:rsidP="0073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D" w:rsidRDefault="000E1E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D" w:rsidRDefault="000E1E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8D" w:rsidRDefault="000E1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rawingGridVerticalSpacing w:val="2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1F"/>
    <w:rsid w:val="00044071"/>
    <w:rsid w:val="00067A59"/>
    <w:rsid w:val="000E1E8D"/>
    <w:rsid w:val="00251A56"/>
    <w:rsid w:val="003A75B9"/>
    <w:rsid w:val="00503126"/>
    <w:rsid w:val="00733EAC"/>
    <w:rsid w:val="00932D95"/>
    <w:rsid w:val="00AC376D"/>
    <w:rsid w:val="00BD5DDA"/>
    <w:rsid w:val="00CA3622"/>
    <w:rsid w:val="00EF111F"/>
    <w:rsid w:val="00F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FE9236-0F3C-406B-9571-CEE5995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11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11F"/>
    <w:rPr>
      <w:color w:val="954F72"/>
      <w:u w:val="single"/>
    </w:rPr>
  </w:style>
  <w:style w:type="paragraph" w:customStyle="1" w:styleId="msonormal0">
    <w:name w:val="msonormal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font5">
    <w:name w:val="font5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Malgun Gothic" w:eastAsia="Malgun Gothic" w:hAnsi="Malgun Gothic" w:cs="Gulim"/>
      <w:kern w:val="0"/>
      <w:sz w:val="16"/>
      <w:szCs w:val="16"/>
    </w:rPr>
  </w:style>
  <w:style w:type="paragraph" w:customStyle="1" w:styleId="font6">
    <w:name w:val="font6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NanumGothic" w:eastAsia="NanumGothic" w:hAnsi="NanumGothic" w:cs="Gulim"/>
      <w:kern w:val="0"/>
      <w:sz w:val="16"/>
      <w:szCs w:val="16"/>
    </w:rPr>
  </w:style>
  <w:style w:type="paragraph" w:customStyle="1" w:styleId="xl67">
    <w:name w:val="xl67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68">
    <w:name w:val="xl68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eorgia" w:eastAsia="Gulim" w:hAnsi="Georgia" w:cs="Gulim"/>
      <w:kern w:val="0"/>
      <w:szCs w:val="20"/>
    </w:rPr>
  </w:style>
  <w:style w:type="paragraph" w:customStyle="1" w:styleId="xl69">
    <w:name w:val="xl69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70">
    <w:name w:val="xl70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eorgia" w:eastAsia="Gulim" w:hAnsi="Georgia" w:cs="Gulim"/>
      <w:kern w:val="0"/>
      <w:sz w:val="24"/>
      <w:szCs w:val="24"/>
    </w:rPr>
  </w:style>
  <w:style w:type="paragraph" w:customStyle="1" w:styleId="xl71">
    <w:name w:val="xl71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eorgia" w:eastAsia="Gulim" w:hAnsi="Georgia" w:cs="Gulim"/>
      <w:kern w:val="0"/>
      <w:szCs w:val="20"/>
    </w:rPr>
  </w:style>
  <w:style w:type="paragraph" w:customStyle="1" w:styleId="xl72">
    <w:name w:val="xl72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73">
    <w:name w:val="xl73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eorgia" w:eastAsia="Gulim" w:hAnsi="Georgia" w:cs="Gulim"/>
      <w:kern w:val="0"/>
      <w:szCs w:val="20"/>
    </w:rPr>
  </w:style>
  <w:style w:type="paragraph" w:customStyle="1" w:styleId="xl74">
    <w:name w:val="xl74"/>
    <w:basedOn w:val="Normal"/>
    <w:rsid w:val="00EF111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Georgia" w:eastAsia="Gulim" w:hAnsi="Georgia" w:cs="Gulim"/>
      <w:kern w:val="0"/>
      <w:szCs w:val="20"/>
    </w:rPr>
  </w:style>
  <w:style w:type="paragraph" w:customStyle="1" w:styleId="xl75">
    <w:name w:val="xl75"/>
    <w:basedOn w:val="Normal"/>
    <w:rsid w:val="00EF111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76">
    <w:name w:val="xl76"/>
    <w:basedOn w:val="Normal"/>
    <w:rsid w:val="00EF111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77">
    <w:name w:val="xl77"/>
    <w:basedOn w:val="Normal"/>
    <w:rsid w:val="00EF111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78">
    <w:name w:val="xl78"/>
    <w:basedOn w:val="Normal"/>
    <w:rsid w:val="00EF111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customStyle="1" w:styleId="xl79">
    <w:name w:val="xl79"/>
    <w:basedOn w:val="Normal"/>
    <w:rsid w:val="00EF111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Georgia" w:eastAsia="Gulim" w:hAnsi="Georgia" w:cs="Gulim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EA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33EAC"/>
  </w:style>
  <w:style w:type="paragraph" w:styleId="Footer">
    <w:name w:val="footer"/>
    <w:basedOn w:val="Normal"/>
    <w:link w:val="FooterChar"/>
    <w:uiPriority w:val="99"/>
    <w:unhideWhenUsed/>
    <w:rsid w:val="00733EA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3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이선영</dc:creator>
  <cp:keywords/>
  <dc:description/>
  <cp:lastModifiedBy>Gedney, Amanda</cp:lastModifiedBy>
  <cp:revision>7</cp:revision>
  <dcterms:created xsi:type="dcterms:W3CDTF">2018-09-08T16:22:00Z</dcterms:created>
  <dcterms:modified xsi:type="dcterms:W3CDTF">2019-06-10T18:50:00Z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2019-06-10T18:50:32.9496195Z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Amanda.Gedney@informa.com</vt:lpwstr>
  </property>
  <property fmtid="{D5CDD505-2E9C-101B-9397-08002B2CF9AE}" pid="12" name="MSIP_Label_2bbab825-a111-45e4-86a1-18cee0005896_SetDate">
    <vt:lpwstr>2019-06-10T18:50:32.9496195Z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