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CD080" w14:textId="77777777" w:rsidR="00C40FFE" w:rsidRPr="00592B55" w:rsidRDefault="00C40FFE" w:rsidP="00C40FFE">
      <w:pPr>
        <w:pStyle w:val="SupplementalMaterialsTitle"/>
      </w:pPr>
      <w:r w:rsidRPr="00592B55">
        <w:t>Experimental and theoretical approaches</w:t>
      </w:r>
      <w:r>
        <w:t xml:space="preserve"> </w:t>
      </w:r>
      <w:r w:rsidRPr="00592B55">
        <w:t>on the reaction mechanism and kinetics of dimethyl 2-(6-oxopyridazin-1(6H)-</w:t>
      </w:r>
      <w:proofErr w:type="spellStart"/>
      <w:proofErr w:type="gramStart"/>
      <w:r w:rsidRPr="00592B55">
        <w:t>yl</w:t>
      </w:r>
      <w:proofErr w:type="spellEnd"/>
      <w:r w:rsidRPr="00592B55">
        <w:t>)fumarate</w:t>
      </w:r>
      <w:proofErr w:type="gramEnd"/>
      <w:r w:rsidRPr="00592B55">
        <w:t xml:space="preserve">: </w:t>
      </w:r>
      <w:r>
        <w:t>micelle</w:t>
      </w:r>
      <w:r w:rsidRPr="00592B55">
        <w:t xml:space="preserve"> and salt effects</w:t>
      </w:r>
    </w:p>
    <w:p w14:paraId="3ED7848F" w14:textId="77777777" w:rsidR="00C40FFE" w:rsidRDefault="00C40FFE" w:rsidP="00C40FFE">
      <w:pPr>
        <w:pStyle w:val="SupplementalMaterialsAuthors"/>
      </w:pPr>
      <w:proofErr w:type="spellStart"/>
      <w:r w:rsidRPr="00592B55">
        <w:t>Yaser</w:t>
      </w:r>
      <w:proofErr w:type="spellEnd"/>
      <w:r w:rsidRPr="00592B55">
        <w:t xml:space="preserve"> </w:t>
      </w:r>
      <w:proofErr w:type="spellStart"/>
      <w:r w:rsidRPr="00592B55">
        <w:t>Shahbakhsh</w:t>
      </w:r>
      <w:proofErr w:type="spellEnd"/>
      <w:r w:rsidRPr="00592B55">
        <w:t>, Sayyed Mostafa Habibi-</w:t>
      </w:r>
      <w:proofErr w:type="spellStart"/>
      <w:r w:rsidRPr="00592B55">
        <w:t>Khorasani</w:t>
      </w:r>
      <w:proofErr w:type="spellEnd"/>
      <w:r w:rsidRPr="00592B55">
        <w:rPr>
          <w:vertAlign w:val="superscript"/>
        </w:rPr>
        <w:t>*</w:t>
      </w:r>
      <w:proofErr w:type="gramStart"/>
      <w:r>
        <w:t xml:space="preserve">, </w:t>
      </w:r>
      <w:r w:rsidRPr="00592B55">
        <w:t xml:space="preserve"> Mehdi</w:t>
      </w:r>
      <w:proofErr w:type="gramEnd"/>
      <w:r w:rsidRPr="00592B55">
        <w:t xml:space="preserve"> </w:t>
      </w:r>
      <w:proofErr w:type="spellStart"/>
      <w:r w:rsidRPr="00592B55">
        <w:t>Shahraki</w:t>
      </w:r>
      <w:proofErr w:type="spellEnd"/>
      <w:r w:rsidRPr="00592B55">
        <w:t xml:space="preserve"> </w:t>
      </w:r>
    </w:p>
    <w:p w14:paraId="7BDF310B" w14:textId="59E89B48" w:rsidR="00C40FFE" w:rsidRDefault="00C40FFE" w:rsidP="00C40FFE">
      <w:pPr>
        <w:pStyle w:val="SupplementalMaterialsAffiliation"/>
        <w:rPr>
          <w:rFonts w:eastAsia="TimesNewRoman,Italic"/>
        </w:rPr>
      </w:pPr>
      <w:r w:rsidRPr="003A6486">
        <w:rPr>
          <w:rFonts w:eastAsia="TimesNewRoman,Italic"/>
        </w:rPr>
        <w:t xml:space="preserve">Department of Chemistry, Faculty of Science, University of </w:t>
      </w:r>
      <w:proofErr w:type="spellStart"/>
      <w:r w:rsidRPr="003A6486">
        <w:rPr>
          <w:rFonts w:eastAsia="TimesNewRoman,Italic"/>
        </w:rPr>
        <w:t>Sistan</w:t>
      </w:r>
      <w:proofErr w:type="spellEnd"/>
      <w:r w:rsidRPr="003A6486">
        <w:rPr>
          <w:rFonts w:eastAsia="TimesNewRoman,Italic"/>
        </w:rPr>
        <w:t xml:space="preserve"> and </w:t>
      </w:r>
      <w:proofErr w:type="spellStart"/>
      <w:r w:rsidRPr="003A6486">
        <w:rPr>
          <w:rFonts w:eastAsia="TimesNewRoman,Italic"/>
        </w:rPr>
        <w:t>Baluchestan</w:t>
      </w:r>
      <w:proofErr w:type="spellEnd"/>
      <w:r w:rsidRPr="003A6486">
        <w:rPr>
          <w:rFonts w:eastAsia="TimesNewRoman,Italic"/>
        </w:rPr>
        <w:t>, P O Box 98135-674,</w:t>
      </w:r>
      <w:r>
        <w:rPr>
          <w:rFonts w:eastAsia="TimesNewRoman,Italic"/>
        </w:rPr>
        <w:t xml:space="preserve"> </w:t>
      </w:r>
      <w:r w:rsidRPr="003A6486">
        <w:rPr>
          <w:rFonts w:eastAsia="TimesNewRoman,Italic"/>
        </w:rPr>
        <w:t>Zahedan, Iran</w:t>
      </w:r>
    </w:p>
    <w:p w14:paraId="35277542" w14:textId="4B99F937" w:rsidR="00C40FFE" w:rsidRPr="003A6486" w:rsidRDefault="00C40FFE" w:rsidP="00C40FFE">
      <w:pPr>
        <w:pStyle w:val="SupplementalMaterialsText"/>
      </w:pPr>
      <w:r w:rsidRPr="003A6486">
        <w:rPr>
          <w:rFonts w:eastAsia="TimesNewRoman,Italic"/>
        </w:rPr>
        <w:t>E-mail: smhabibi@chem.usb.ac.ir</w:t>
      </w:r>
    </w:p>
    <w:p w14:paraId="78072A0E" w14:textId="77777777" w:rsidR="00C40FFE" w:rsidRPr="00CB793E" w:rsidRDefault="00C40FFE" w:rsidP="00C40FFE">
      <w:pPr>
        <w:rPr>
          <w:sz w:val="28"/>
          <w:szCs w:val="28"/>
        </w:rPr>
      </w:pPr>
      <w:r w:rsidRPr="00CB793E">
        <w:rPr>
          <w:rFonts w:ascii="Times New Roman" w:hAnsi="Times New Roman" w:cs="Times New Roman"/>
          <w:b/>
          <w:sz w:val="28"/>
          <w:szCs w:val="28"/>
        </w:rPr>
        <w:t>Supplemental Materials</w:t>
      </w:r>
    </w:p>
    <w:p w14:paraId="0AA41AF1" w14:textId="2B39981A" w:rsidR="00C40FFE" w:rsidRPr="00125042" w:rsidRDefault="00C40FFE" w:rsidP="00C40FFE">
      <w:pPr>
        <w:rPr>
          <w:rFonts w:ascii="Times New Roman" w:hAnsi="Times New Roman" w:cs="Times New Roman"/>
          <w:sz w:val="24"/>
          <w:szCs w:val="24"/>
          <w:rtl/>
        </w:rPr>
      </w:pPr>
      <w:r w:rsidRPr="00125042">
        <w:rPr>
          <w:rFonts w:ascii="Times New Roman" w:hAnsi="Times New Roman" w:cs="Times New Roman"/>
          <w:sz w:val="24"/>
          <w:szCs w:val="24"/>
        </w:rPr>
        <w:t>Rate law derivation in the absence of SDS according to the proposed mechanism (</w:t>
      </w:r>
      <w:r w:rsidR="00932AF1" w:rsidRPr="0012504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Figure S </w:t>
      </w:r>
      <w:r w:rsidRPr="0012504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softHyphen/>
      </w:r>
      <w:r w:rsidRPr="0012504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softHyphen/>
      </w:r>
      <w:r w:rsidRPr="00125042">
        <w:rPr>
          <w:rFonts w:ascii="Times New Roman" w:hAnsi="Times New Roman" w:cs="Times New Roman"/>
          <w:b/>
          <w:bCs/>
          <w:sz w:val="24"/>
          <w:szCs w:val="24"/>
          <w:highlight w:val="yellow"/>
          <w:rtl/>
          <w:lang w:bidi="fa-IR"/>
        </w:rPr>
        <w:softHyphen/>
      </w:r>
      <w:r w:rsidRPr="00125042">
        <w:rPr>
          <w:rFonts w:ascii="Times New Roman" w:hAnsi="Times New Roman" w:cs="Times New Roman"/>
          <w:b/>
          <w:bCs/>
          <w:sz w:val="24"/>
          <w:szCs w:val="24"/>
          <w:highlight w:val="yellow"/>
          <w:rtl/>
          <w:lang w:bidi="fa-IR"/>
        </w:rPr>
        <w:softHyphen/>
      </w:r>
      <w:r w:rsidRPr="00125042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softHyphen/>
      </w:r>
      <w:r w:rsidRPr="00125042">
        <w:rPr>
          <w:rFonts w:ascii="Times New Roman" w:hAnsi="Times New Roman" w:cs="Times New Roman"/>
          <w:b/>
          <w:bCs/>
          <w:sz w:val="24"/>
          <w:szCs w:val="24"/>
          <w:highlight w:val="yellow"/>
          <w:rtl/>
          <w:lang w:bidi="fa-IR"/>
        </w:rPr>
        <w:softHyphen/>
      </w:r>
      <w:r w:rsidRPr="00125042">
        <w:rPr>
          <w:rFonts w:ascii="Times New Roman" w:hAnsi="Times New Roman" w:cs="Times New Roman"/>
          <w:b/>
          <w:bCs/>
          <w:sz w:val="24"/>
          <w:szCs w:val="24"/>
          <w:highlight w:val="yellow"/>
          <w:rtl/>
          <w:lang w:bidi="fa-IR"/>
        </w:rPr>
        <w:softHyphen/>
      </w:r>
      <w:r w:rsidRPr="0012504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8</w:t>
      </w:r>
      <w:r w:rsidRPr="00125042">
        <w:rPr>
          <w:rFonts w:ascii="Times New Roman" w:hAnsi="Times New Roman" w:cs="Times New Roman"/>
          <w:sz w:val="24"/>
          <w:szCs w:val="24"/>
        </w:rPr>
        <w:t>):</w:t>
      </w:r>
    </w:p>
    <w:p w14:paraId="54AA4473" w14:textId="77777777" w:rsidR="00C40FFE" w:rsidRDefault="00C40FFE" w:rsidP="00C40FFE">
      <w:pPr>
        <w:rPr>
          <w:rtl/>
          <w:lang w:bidi="fa-IR"/>
        </w:rPr>
      </w:pPr>
    </w:p>
    <w:p w14:paraId="2310D2C2" w14:textId="77777777" w:rsidR="00C40FFE" w:rsidRPr="00125042" w:rsidRDefault="00C40FFE" w:rsidP="00C40FF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25042">
        <w:rPr>
          <w:rFonts w:ascii="Times New Roman" w:hAnsi="Times New Roman" w:cs="Times New Roman"/>
          <w:i/>
          <w:iCs/>
          <w:sz w:val="24"/>
          <w:szCs w:val="24"/>
        </w:rPr>
        <w:t>Step</w:t>
      </w:r>
      <w:r w:rsidRPr="0012504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  <w:r w:rsidRPr="00125042">
        <w:rPr>
          <w:rFonts w:ascii="Times New Roman" w:hAnsi="Times New Roman" w:cs="Times New Roman"/>
          <w:i/>
          <w:iCs/>
          <w:sz w:val="24"/>
          <w:szCs w:val="24"/>
        </w:rPr>
        <w:t xml:space="preserve"> is RDS and steps 1 and 3 are in equilibrium state</w:t>
      </w:r>
    </w:p>
    <w:p w14:paraId="5772344B" w14:textId="77777777" w:rsidR="00C40FFE" w:rsidRDefault="00C40FFE" w:rsidP="00C40FFE"/>
    <w:p w14:paraId="534CF697" w14:textId="77777777" w:rsidR="00C40FFE" w:rsidRDefault="00C40FFE" w:rsidP="00C40FFE">
      <w:pPr>
        <w:rPr>
          <w:rFonts w:asciiTheme="majorBidi" w:hAnsiTheme="majorBidi" w:cstheme="majorBidi"/>
          <w:sz w:val="24"/>
          <w:szCs w:val="24"/>
        </w:rPr>
      </w:pPr>
      <w:r w:rsidRPr="00592B55">
        <w:rPr>
          <w:rFonts w:asciiTheme="majorBidi" w:hAnsiTheme="majorBidi" w:cstheme="majorBidi"/>
          <w:sz w:val="24"/>
          <w:szCs w:val="24"/>
        </w:rPr>
        <w:t>Rate = k</w:t>
      </w:r>
      <w:r w:rsidRPr="00592B55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592B55">
        <w:rPr>
          <w:rFonts w:asciiTheme="majorBidi" w:hAnsiTheme="majorBidi" w:cstheme="majorBidi"/>
          <w:sz w:val="24"/>
          <w:szCs w:val="24"/>
        </w:rPr>
        <w:t>[I</w:t>
      </w:r>
      <w:r w:rsidRPr="00592B55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592B55">
        <w:rPr>
          <w:rFonts w:asciiTheme="majorBidi" w:hAnsiTheme="majorBidi" w:cstheme="majorBidi"/>
          <w:sz w:val="24"/>
          <w:szCs w:val="24"/>
        </w:rPr>
        <w:t>]</w:t>
      </w:r>
    </w:p>
    <w:p w14:paraId="4A9CD46C" w14:textId="77777777" w:rsidR="00C40FFE" w:rsidRDefault="00C40FFE" w:rsidP="00C40FFE">
      <w:pPr>
        <w:rPr>
          <w:rFonts w:asciiTheme="majorBidi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d[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]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=0</m:t>
        </m:r>
      </m:oMath>
      <w:r>
        <w:rPr>
          <w:rFonts w:asciiTheme="majorBidi" w:hAnsiTheme="majorBidi" w:cstheme="majorBidi"/>
          <w:sz w:val="24"/>
          <w:szCs w:val="24"/>
        </w:rPr>
        <w:t xml:space="preserve">         steady state approximation</w:t>
      </w:r>
    </w:p>
    <w:p w14:paraId="7D8E1DB4" w14:textId="77777777" w:rsidR="00C40FFE" w:rsidRPr="003A0DBE" w:rsidRDefault="00C40FFE" w:rsidP="00C40FFE">
      <w:pPr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d[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]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 xml:space="preserve">- 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-3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4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</w:rPr>
            <m:t>=0→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[N]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-3</m:t>
                  </m:r>
                </m:sub>
              </m:sSub>
            </m:den>
          </m:f>
        </m:oMath>
      </m:oMathPara>
    </w:p>
    <w:p w14:paraId="501686DD" w14:textId="77777777" w:rsidR="00C40FFE" w:rsidRPr="003A0DBE" w:rsidRDefault="00C40FFE" w:rsidP="00C40FFE">
      <w:pPr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-3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e>
          </m:d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-k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=0</m:t>
          </m:r>
        </m:oMath>
      </m:oMathPara>
    </w:p>
    <w:p w14:paraId="0B40AB86" w14:textId="77777777" w:rsidR="00C40FFE" w:rsidRPr="003A0DBE" w:rsidRDefault="00C40FFE" w:rsidP="00C40FFE">
      <w:pPr>
        <w:rPr>
          <w:rFonts w:asciiTheme="majorBidi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-3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b>
            </m:sSub>
          </m:e>
        </m:d>
      </m:oMath>
      <w:r>
        <w:rPr>
          <w:rFonts w:asciiTheme="majorBidi" w:hAnsiTheme="majorBidi" w:cstheme="majorBidi"/>
          <w:sz w:val="24"/>
          <w:szCs w:val="24"/>
        </w:rPr>
        <w:t xml:space="preserve">    can be </w:t>
      </w:r>
      <w:proofErr w:type="gramStart"/>
      <w:r>
        <w:rPr>
          <w:rFonts w:asciiTheme="majorBidi" w:hAnsiTheme="majorBidi" w:cstheme="majorBidi"/>
          <w:sz w:val="24"/>
          <w:szCs w:val="24"/>
        </w:rPr>
        <w:t>neglected,  So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[2]</m:t>
            </m:r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[N]</m:t>
            </m:r>
          </m:den>
        </m:f>
      </m:oMath>
    </w:p>
    <w:p w14:paraId="4B00E1FC" w14:textId="77777777" w:rsidR="00C40FFE" w:rsidRPr="0091434F" w:rsidRDefault="00C40FFE" w:rsidP="00C40FFE">
      <w:pPr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d[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]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 xml:space="preserve">- 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-1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</w:rPr>
            <m:t>[2]=0→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[3]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-1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[2]</m:t>
              </m:r>
            </m:den>
          </m:f>
        </m:oMath>
      </m:oMathPara>
    </w:p>
    <w:p w14:paraId="7BEA6420" w14:textId="77777777" w:rsidR="00C40FFE" w:rsidRDefault="00C40FFE" w:rsidP="00C40F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So, the following expression can be written</w:t>
      </w:r>
    </w:p>
    <w:p w14:paraId="6A1008D2" w14:textId="77777777" w:rsidR="00C40FFE" w:rsidRDefault="00C40FFE" w:rsidP="00C40FFE">
      <w:pPr>
        <w:rPr>
          <w:rFonts w:asciiTheme="majorBidi" w:hAnsiTheme="majorBidi" w:cstheme="majorBidi"/>
          <w:sz w:val="24"/>
          <w:szCs w:val="24"/>
        </w:rPr>
      </w:pPr>
    </w:p>
    <w:p w14:paraId="042F6165" w14:textId="77777777" w:rsidR="00C40FFE" w:rsidRPr="0091434F" w:rsidRDefault="00C40FFE" w:rsidP="00C40FFE">
      <w:pPr>
        <w:rPr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(Rate)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mech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[3]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)(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)</m:t>
              </m:r>
            </m:den>
          </m:f>
        </m:oMath>
      </m:oMathPara>
    </w:p>
    <w:p w14:paraId="28B811E5" w14:textId="77777777" w:rsidR="00C40FFE" w:rsidRPr="00592B55" w:rsidRDefault="00C40FFE" w:rsidP="00C40FFE">
      <w:pPr>
        <w:ind w:left="-3" w:right="62"/>
        <w:rPr>
          <w:rFonts w:asciiTheme="majorBidi" w:hAnsiTheme="majorBidi" w:cstheme="majorBidi"/>
          <w:sz w:val="24"/>
          <w:szCs w:val="24"/>
        </w:rPr>
      </w:pPr>
      <w:r w:rsidRPr="00592B55">
        <w:rPr>
          <w:rFonts w:asciiTheme="majorBidi" w:hAnsiTheme="majorBidi" w:cstheme="majorBidi"/>
          <w:sz w:val="24"/>
          <w:szCs w:val="24"/>
        </w:rPr>
        <w:t>Because the first step is fast then k</w:t>
      </w:r>
      <w:r w:rsidRPr="00592B55">
        <w:rPr>
          <w:rFonts w:asciiTheme="majorBidi" w:hAnsiTheme="majorBidi" w:cstheme="majorBidi"/>
          <w:sz w:val="24"/>
          <w:szCs w:val="24"/>
          <w:vertAlign w:val="subscript"/>
        </w:rPr>
        <w:t>-1</w:t>
      </w:r>
      <w:r w:rsidRPr="00592B55">
        <w:rPr>
          <w:rFonts w:asciiTheme="majorBidi" w:hAnsiTheme="majorBidi" w:cstheme="majorBidi"/>
          <w:sz w:val="24"/>
          <w:szCs w:val="24"/>
        </w:rPr>
        <w:t>&gt;&gt;k</w:t>
      </w:r>
      <w:r w:rsidRPr="00592B55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92B55">
        <w:rPr>
          <w:rFonts w:asciiTheme="majorBidi" w:hAnsiTheme="majorBidi" w:cstheme="majorBidi"/>
          <w:sz w:val="24"/>
          <w:szCs w:val="24"/>
        </w:rPr>
        <w:t xml:space="preserve"> [2] and according to assumption of k</w:t>
      </w:r>
      <w:r w:rsidRPr="00592B55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592B55">
        <w:rPr>
          <w:rFonts w:asciiTheme="majorBidi" w:hAnsiTheme="majorBidi" w:cstheme="majorBidi"/>
          <w:sz w:val="24"/>
          <w:szCs w:val="24"/>
        </w:rPr>
        <w:t xml:space="preserve"> as RDS, step k-3 &gt;&gt; k</w:t>
      </w:r>
      <w:proofErr w:type="gramStart"/>
      <w:r w:rsidRPr="00592B55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592B55">
        <w:rPr>
          <w:rFonts w:asciiTheme="majorBidi" w:hAnsiTheme="majorBidi" w:cstheme="majorBidi"/>
          <w:sz w:val="24"/>
          <w:szCs w:val="24"/>
        </w:rPr>
        <w:t xml:space="preserve">  so</w:t>
      </w:r>
      <w:proofErr w:type="gramEnd"/>
      <w:r w:rsidRPr="00592B55">
        <w:rPr>
          <w:rFonts w:asciiTheme="majorBidi" w:hAnsiTheme="majorBidi" w:cstheme="majorBidi"/>
          <w:sz w:val="24"/>
          <w:szCs w:val="24"/>
        </w:rPr>
        <w:t xml:space="preserve"> the (rate)</w:t>
      </w:r>
      <w:r w:rsidRPr="00592B55">
        <w:rPr>
          <w:rFonts w:asciiTheme="majorBidi" w:hAnsiTheme="majorBidi" w:cstheme="majorBidi"/>
          <w:sz w:val="24"/>
          <w:szCs w:val="24"/>
          <w:vertAlign w:val="subscript"/>
        </w:rPr>
        <w:t>mech</w:t>
      </w:r>
      <w:r w:rsidRPr="00592B55">
        <w:rPr>
          <w:rFonts w:asciiTheme="majorBidi" w:hAnsiTheme="majorBidi" w:cstheme="majorBidi"/>
          <w:sz w:val="24"/>
          <w:szCs w:val="24"/>
        </w:rPr>
        <w:t xml:space="preserve"> law can be introduced as the following expression:</w:t>
      </w:r>
      <w:r w:rsidRPr="00592B55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</w:p>
    <w:p w14:paraId="38934C7E" w14:textId="77777777" w:rsidR="00C40FFE" w:rsidRPr="00592B55" w:rsidRDefault="00C40FFE" w:rsidP="00C40FFE">
      <w:pPr>
        <w:spacing w:after="151" w:line="261" w:lineRule="auto"/>
        <w:ind w:left="835"/>
        <w:jc w:val="center"/>
        <w:rPr>
          <w:rFonts w:asciiTheme="majorBidi" w:hAnsiTheme="majorBidi" w:cstheme="majorBidi"/>
          <w:sz w:val="24"/>
          <w:szCs w:val="24"/>
        </w:rPr>
      </w:pPr>
    </w:p>
    <w:p w14:paraId="05EA5080" w14:textId="77777777" w:rsidR="00C40FFE" w:rsidRDefault="00C40FFE" w:rsidP="00C40FFE">
      <w:pPr>
        <w:rPr>
          <w:rFonts w:asciiTheme="majorBidi" w:hAnsiTheme="majorBidi" w:cstheme="majorBidi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(Rate)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mech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[3]</m:t>
            </m:r>
          </m:num>
          <m:den>
            <m:sSub>
              <m:sSub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-3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-1</m:t>
                </m:r>
              </m:sub>
            </m:sSub>
          </m:den>
        </m:f>
      </m:oMath>
      <w:r w:rsidRPr="00592B55">
        <w:rPr>
          <w:rFonts w:asciiTheme="majorBidi" w:hAnsiTheme="majorBidi" w:cstheme="majorBidi"/>
          <w:iCs/>
          <w:sz w:val="24"/>
          <w:szCs w:val="24"/>
        </w:rPr>
        <w:t xml:space="preserve">              </w:t>
      </w:r>
    </w:p>
    <w:p w14:paraId="091EDFFF" w14:textId="77777777" w:rsidR="00C40FFE" w:rsidRDefault="00C40FFE" w:rsidP="00C40FFE">
      <w:pPr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And we have:</w:t>
      </w:r>
    </w:p>
    <w:p w14:paraId="0083F489" w14:textId="77777777" w:rsidR="00C40FFE" w:rsidRPr="00CF7237" w:rsidRDefault="00C40FFE" w:rsidP="00C40FFE">
      <w:pPr>
        <w:rPr>
          <w:rFonts w:asciiTheme="majorBidi" w:hAnsiTheme="majorBidi" w:cstheme="majorBid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obs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-3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-1</m:t>
                  </m:r>
                </m:sub>
              </m:sSub>
            </m:den>
          </m:f>
        </m:oMath>
      </m:oMathPara>
    </w:p>
    <w:p w14:paraId="6148D667" w14:textId="77777777" w:rsidR="00C40FFE" w:rsidRDefault="00C40FFE" w:rsidP="00C40FF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So:</w:t>
      </w:r>
    </w:p>
    <w:p w14:paraId="425614D2" w14:textId="77777777" w:rsidR="00C40FFE" w:rsidRPr="00CF7237" w:rsidRDefault="00C40FFE" w:rsidP="00C40FFE">
      <w:pPr>
        <w:rPr>
          <w:rFonts w:asciiTheme="majorBidi" w:hAnsiTheme="majorBidi" w:cstheme="majorBid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(Rate)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mech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obs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[2]</m:t>
          </m:r>
        </m:oMath>
      </m:oMathPara>
    </w:p>
    <w:p w14:paraId="7B6994B3" w14:textId="77777777" w:rsidR="00C40FFE" w:rsidRDefault="00C40FFE" w:rsidP="00C40FFE"/>
    <w:p w14:paraId="1C7AA41F" w14:textId="77777777" w:rsidR="00C40FFE" w:rsidRDefault="00C40FFE" w:rsidP="00C40FFE"/>
    <w:p w14:paraId="4712DE43" w14:textId="48F7A8B3" w:rsidR="00C40FFE" w:rsidRDefault="00C40FFE" w:rsidP="00C40FFE">
      <w:r>
        <w:t>Rate law derivation in the presence of SDS (</w:t>
      </w:r>
      <w:r w:rsidR="00932AF1">
        <w:rPr>
          <w:b/>
          <w:bCs/>
          <w:highlight w:val="yellow"/>
        </w:rPr>
        <w:t xml:space="preserve">Figure S </w:t>
      </w:r>
      <w:r w:rsidRPr="008F3BE3">
        <w:rPr>
          <w:b/>
          <w:bCs/>
          <w:highlight w:val="yellow"/>
        </w:rPr>
        <w:t>14</w:t>
      </w:r>
      <w:r>
        <w:t>):</w:t>
      </w:r>
    </w:p>
    <w:p w14:paraId="39E59485" w14:textId="77777777" w:rsidR="00C40FFE" w:rsidRDefault="00C40FFE" w:rsidP="00C40FFE"/>
    <w:p w14:paraId="377F8689" w14:textId="77777777" w:rsidR="00C40FFE" w:rsidRPr="0091434F" w:rsidRDefault="00C40FFE" w:rsidP="00C40FFE">
      <w:pPr>
        <w:rPr>
          <w:i/>
          <w:iCs/>
          <w:sz w:val="24"/>
          <w:szCs w:val="24"/>
        </w:rPr>
      </w:pPr>
      <w:r w:rsidRPr="0091434F">
        <w:rPr>
          <w:i/>
          <w:iCs/>
          <w:sz w:val="24"/>
          <w:szCs w:val="24"/>
        </w:rPr>
        <w:t>Step</w:t>
      </w:r>
      <w:r>
        <w:rPr>
          <w:i/>
          <w:iCs/>
          <w:sz w:val="24"/>
          <w:szCs w:val="24"/>
          <w:vertAlign w:val="subscript"/>
        </w:rPr>
        <w:t>5</w:t>
      </w:r>
      <w:r>
        <w:rPr>
          <w:i/>
          <w:iCs/>
          <w:sz w:val="24"/>
          <w:szCs w:val="24"/>
        </w:rPr>
        <w:t xml:space="preserve"> is RDS and steps 1 and 4</w:t>
      </w:r>
      <w:r w:rsidRPr="0091434F">
        <w:rPr>
          <w:i/>
          <w:iCs/>
          <w:sz w:val="24"/>
          <w:szCs w:val="24"/>
        </w:rPr>
        <w:t xml:space="preserve"> are in equilibrium state</w:t>
      </w:r>
    </w:p>
    <w:p w14:paraId="325915E7" w14:textId="77777777" w:rsidR="00C40FFE" w:rsidRDefault="00C40FFE" w:rsidP="00C40FFE"/>
    <w:p w14:paraId="1EAA1A7C" w14:textId="77777777" w:rsidR="00C40FFE" w:rsidRDefault="00C40FFE" w:rsidP="00C40FFE">
      <w:pPr>
        <w:rPr>
          <w:rFonts w:asciiTheme="majorBidi" w:hAnsiTheme="majorBidi" w:cstheme="majorBidi"/>
          <w:sz w:val="24"/>
          <w:szCs w:val="24"/>
        </w:rPr>
      </w:pPr>
      <w:r w:rsidRPr="00592B55">
        <w:rPr>
          <w:rFonts w:asciiTheme="majorBidi" w:hAnsiTheme="majorBidi" w:cstheme="majorBidi"/>
          <w:sz w:val="24"/>
          <w:szCs w:val="24"/>
        </w:rPr>
        <w:t>Rate = k</w:t>
      </w:r>
      <w:r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592B55">
        <w:rPr>
          <w:rFonts w:asciiTheme="majorBidi" w:hAnsiTheme="majorBidi" w:cstheme="majorBidi"/>
          <w:sz w:val="24"/>
          <w:szCs w:val="24"/>
        </w:rPr>
        <w:t>[I</w:t>
      </w:r>
      <w:r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592B55">
        <w:rPr>
          <w:rFonts w:asciiTheme="majorBidi" w:hAnsiTheme="majorBidi" w:cstheme="majorBidi"/>
          <w:sz w:val="24"/>
          <w:szCs w:val="24"/>
        </w:rPr>
        <w:t>]</w:t>
      </w:r>
    </w:p>
    <w:p w14:paraId="7EC6B92C" w14:textId="77777777" w:rsidR="00C40FFE" w:rsidRDefault="00C40FFE" w:rsidP="00C40FFE">
      <w:pPr>
        <w:rPr>
          <w:rFonts w:asciiTheme="majorBidi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d[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]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=0</m:t>
        </m:r>
      </m:oMath>
      <w:r>
        <w:rPr>
          <w:rFonts w:asciiTheme="majorBidi" w:hAnsiTheme="majorBidi" w:cstheme="majorBidi"/>
          <w:sz w:val="24"/>
          <w:szCs w:val="24"/>
        </w:rPr>
        <w:t xml:space="preserve">         steady state approximation</w:t>
      </w:r>
    </w:p>
    <w:p w14:paraId="28BABAAE" w14:textId="77777777" w:rsidR="00C40FFE" w:rsidRPr="003A0DBE" w:rsidRDefault="00C40FFE" w:rsidP="00C40FFE">
      <w:pPr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d[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]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4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 xml:space="preserve">- 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-4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</w:rPr>
            <m:t>[SDS]-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5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</w:rPr>
            <m:t>=0→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[N]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-4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[SDS]</m:t>
              </m:r>
            </m:den>
          </m:f>
        </m:oMath>
      </m:oMathPara>
    </w:p>
    <w:p w14:paraId="1E987C0E" w14:textId="77777777" w:rsidR="00C40FFE" w:rsidRPr="003A0DBE" w:rsidRDefault="00C40FFE" w:rsidP="00C40FFE">
      <w:pPr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</w:rPr>
            <m:t>[SDS]+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-4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sub>
              </m:sSub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SDS</m:t>
              </m:r>
            </m:e>
          </m:d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-k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4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=0</m:t>
          </m:r>
        </m:oMath>
      </m:oMathPara>
    </w:p>
    <w:p w14:paraId="5ADBEC91" w14:textId="77777777" w:rsidR="00C40FFE" w:rsidRPr="00F1786B" w:rsidRDefault="00C40FFE" w:rsidP="00C40FFE">
      <w:pPr>
        <w:rPr>
          <w:rFonts w:asciiTheme="majorBidi" w:hAnsiTheme="majorBidi" w:cstheme="majorBidi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-4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</m:t>
                </m:r>
              </m:sub>
            </m:sSub>
          </m:e>
        </m:d>
        <m:r>
          <w:rPr>
            <w:rFonts w:ascii="Cambria Math" w:hAnsi="Cambria Math" w:cstheme="majorBidi"/>
            <w:sz w:val="24"/>
            <w:szCs w:val="24"/>
          </w:rPr>
          <m:t>[SDS]</m:t>
        </m:r>
      </m:oMath>
      <w:r>
        <w:rPr>
          <w:rFonts w:asciiTheme="majorBidi" w:hAnsiTheme="majorBidi" w:cstheme="majorBidi"/>
          <w:sz w:val="24"/>
          <w:szCs w:val="24"/>
        </w:rPr>
        <w:t xml:space="preserve">    can be </w:t>
      </w:r>
      <w:proofErr w:type="gramStart"/>
      <w:r>
        <w:rPr>
          <w:rFonts w:asciiTheme="majorBidi" w:hAnsiTheme="majorBidi" w:cstheme="majorBidi"/>
          <w:sz w:val="24"/>
          <w:szCs w:val="24"/>
        </w:rPr>
        <w:t>neglected,  So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[SDS]</m:t>
            </m:r>
          </m:num>
          <m:den>
            <m:sSub>
              <m:sSub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[N]</m:t>
            </m:r>
          </m:den>
        </m:f>
      </m:oMath>
    </w:p>
    <w:p w14:paraId="420F5B74" w14:textId="77777777" w:rsidR="00C40FFE" w:rsidRPr="00D32935" w:rsidRDefault="00C40FFE" w:rsidP="00C40FFE">
      <w:pPr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d[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]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</w:rPr>
            <m:t xml:space="preserve">[N]- 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</w:rPr>
            <m:t>[SDS]=0→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[N]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[SDS]</m:t>
              </m:r>
            </m:den>
          </m:f>
        </m:oMath>
      </m:oMathPara>
    </w:p>
    <w:p w14:paraId="623456BE" w14:textId="77777777" w:rsidR="00C40FFE" w:rsidRPr="0091434F" w:rsidRDefault="00C40FFE" w:rsidP="00C40FFE">
      <w:pPr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d[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]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 xml:space="preserve">- 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-1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</w:rPr>
            <m:t>[2]=0→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[3]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-1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[2]</m:t>
              </m:r>
            </m:den>
          </m:f>
        </m:oMath>
      </m:oMathPara>
    </w:p>
    <w:p w14:paraId="0CF09C8E" w14:textId="77777777" w:rsidR="00C40FFE" w:rsidRPr="0091434F" w:rsidRDefault="00C40FFE" w:rsidP="00C40FFE">
      <w:pPr>
        <w:rPr>
          <w:rFonts w:asciiTheme="majorBidi" w:hAnsiTheme="majorBidi" w:cstheme="majorBidi"/>
          <w:sz w:val="24"/>
          <w:szCs w:val="24"/>
        </w:rPr>
      </w:pPr>
    </w:p>
    <w:p w14:paraId="05B2ABC9" w14:textId="77777777" w:rsidR="00C40FFE" w:rsidRDefault="00C40FFE" w:rsidP="00C40F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So, the following expression can be written</w:t>
      </w:r>
    </w:p>
    <w:p w14:paraId="3274FA57" w14:textId="77777777" w:rsidR="00C40FFE" w:rsidRDefault="00C40FFE" w:rsidP="00C40FFE">
      <w:pPr>
        <w:rPr>
          <w:rFonts w:asciiTheme="majorBidi" w:hAnsiTheme="majorBidi" w:cstheme="majorBidi"/>
          <w:sz w:val="24"/>
          <w:szCs w:val="24"/>
        </w:rPr>
      </w:pPr>
    </w:p>
    <w:p w14:paraId="4CB4978C" w14:textId="77777777" w:rsidR="00C40FFE" w:rsidRPr="0091434F" w:rsidRDefault="00C40FFE" w:rsidP="00C40FFE">
      <w:pPr>
        <w:rPr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(Rate)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mech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[3]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[SDS]+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)(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)</m:t>
              </m:r>
            </m:den>
          </m:f>
        </m:oMath>
      </m:oMathPara>
    </w:p>
    <w:p w14:paraId="4726BBB0" w14:textId="77777777" w:rsidR="00C40FFE" w:rsidRDefault="00C40FFE" w:rsidP="00C40FFE"/>
    <w:p w14:paraId="33FB2302" w14:textId="77777777" w:rsidR="00C40FFE" w:rsidRPr="00592B55" w:rsidRDefault="00C40FFE" w:rsidP="00C40FFE">
      <w:pPr>
        <w:ind w:left="-3" w:right="62"/>
        <w:rPr>
          <w:rFonts w:asciiTheme="majorBidi" w:hAnsiTheme="majorBidi" w:cstheme="majorBidi"/>
          <w:sz w:val="24"/>
          <w:szCs w:val="24"/>
          <w:vertAlign w:val="subscript"/>
        </w:rPr>
      </w:pPr>
      <w:r w:rsidRPr="00592B55">
        <w:rPr>
          <w:rFonts w:asciiTheme="majorBidi" w:hAnsiTheme="majorBidi" w:cstheme="majorBidi"/>
          <w:sz w:val="24"/>
          <w:szCs w:val="24"/>
        </w:rPr>
        <w:t>Because the first step is fast then k</w:t>
      </w:r>
      <w:r w:rsidRPr="00592B55">
        <w:rPr>
          <w:rFonts w:asciiTheme="majorBidi" w:hAnsiTheme="majorBidi" w:cstheme="majorBidi"/>
          <w:sz w:val="24"/>
          <w:szCs w:val="24"/>
          <w:vertAlign w:val="subscript"/>
        </w:rPr>
        <w:t>-1</w:t>
      </w:r>
      <w:r w:rsidRPr="00592B55">
        <w:rPr>
          <w:rFonts w:asciiTheme="majorBidi" w:hAnsiTheme="majorBidi" w:cstheme="majorBidi"/>
          <w:sz w:val="24"/>
          <w:szCs w:val="24"/>
        </w:rPr>
        <w:t>&gt;&gt;k</w:t>
      </w:r>
      <w:r w:rsidRPr="00592B55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92B55">
        <w:rPr>
          <w:rFonts w:asciiTheme="majorBidi" w:hAnsiTheme="majorBidi" w:cstheme="majorBidi"/>
          <w:sz w:val="24"/>
          <w:szCs w:val="24"/>
        </w:rPr>
        <w:t>[2] and according to assumption of RDS for step</w:t>
      </w:r>
      <w:r w:rsidRPr="00592B55">
        <w:rPr>
          <w:rFonts w:asciiTheme="majorBidi" w:hAnsiTheme="majorBidi" w:cstheme="majorBidi"/>
          <w:sz w:val="24"/>
          <w:szCs w:val="24"/>
          <w:vertAlign w:val="subscript"/>
        </w:rPr>
        <w:t>5</w:t>
      </w:r>
      <w:r>
        <w:rPr>
          <w:rFonts w:asciiTheme="majorBidi" w:hAnsiTheme="majorBidi" w:cstheme="majorBidi"/>
          <w:sz w:val="24"/>
          <w:szCs w:val="24"/>
          <w:vertAlign w:val="subscript"/>
        </w:rPr>
        <w:t>,</w:t>
      </w:r>
      <w:r w:rsidRPr="00592B55">
        <w:rPr>
          <w:rFonts w:asciiTheme="majorBidi" w:hAnsiTheme="majorBidi" w:cstheme="majorBidi"/>
          <w:sz w:val="24"/>
          <w:szCs w:val="24"/>
        </w:rPr>
        <w:t xml:space="preserve"> k</w:t>
      </w:r>
      <w:r w:rsidRPr="00592B55">
        <w:rPr>
          <w:rFonts w:asciiTheme="majorBidi" w:hAnsiTheme="majorBidi" w:cstheme="majorBidi"/>
          <w:sz w:val="24"/>
          <w:szCs w:val="24"/>
          <w:vertAlign w:val="subscript"/>
        </w:rPr>
        <w:t>-4</w:t>
      </w:r>
      <w:r w:rsidRPr="00592B55">
        <w:rPr>
          <w:rFonts w:asciiTheme="majorBidi" w:hAnsiTheme="majorBidi" w:cstheme="majorBidi"/>
          <w:sz w:val="24"/>
          <w:szCs w:val="24"/>
        </w:rPr>
        <w:t xml:space="preserve"> &gt;&gt; k</w:t>
      </w:r>
      <w:proofErr w:type="gramStart"/>
      <w:r w:rsidRPr="00592B55">
        <w:rPr>
          <w:rFonts w:asciiTheme="majorBidi" w:hAnsiTheme="majorBidi" w:cstheme="majorBidi"/>
          <w:sz w:val="24"/>
          <w:szCs w:val="24"/>
          <w:vertAlign w:val="subscript"/>
        </w:rPr>
        <w:t xml:space="preserve">5 </w:t>
      </w:r>
      <w:r w:rsidRPr="00592B55">
        <w:rPr>
          <w:rFonts w:asciiTheme="majorBidi" w:hAnsiTheme="majorBidi" w:cstheme="majorBidi"/>
          <w:sz w:val="24"/>
          <w:szCs w:val="24"/>
        </w:rPr>
        <w:t xml:space="preserve"> so</w:t>
      </w:r>
      <w:proofErr w:type="gramEnd"/>
      <w:r w:rsidRPr="00592B55">
        <w:rPr>
          <w:rFonts w:asciiTheme="majorBidi" w:hAnsiTheme="majorBidi" w:cstheme="majorBidi"/>
          <w:sz w:val="24"/>
          <w:szCs w:val="24"/>
        </w:rPr>
        <w:t>:</w:t>
      </w:r>
      <w:r w:rsidRPr="00592B55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</w:p>
    <w:p w14:paraId="447AD5EC" w14:textId="77777777" w:rsidR="00C40FFE" w:rsidRDefault="00C40FFE" w:rsidP="00C40FFE">
      <w:pPr>
        <w:rPr>
          <w:rFonts w:asciiTheme="majorBidi" w:hAnsiTheme="majorBidi" w:cstheme="majorBidi"/>
          <w:iCs/>
          <w:sz w:val="24"/>
          <w:szCs w:val="24"/>
        </w:rPr>
      </w:pPr>
      <w:r w:rsidRPr="00592B55">
        <w:rPr>
          <w:rFonts w:asciiTheme="majorBidi" w:hAnsiTheme="majorBidi" w:cstheme="majorBidi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Rate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mech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-4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SDS</m:t>
                </m:r>
              </m:e>
            </m:d>
            <m:sSub>
              <m:sSub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-1</m:t>
                </m:r>
              </m:sub>
            </m:sSub>
          </m:den>
        </m:f>
      </m:oMath>
    </w:p>
    <w:p w14:paraId="376DA28A" w14:textId="77777777" w:rsidR="00C40FFE" w:rsidRDefault="00C40FFE" w:rsidP="00C40FFE">
      <w:pPr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and</w:t>
      </w:r>
    </w:p>
    <w:p w14:paraId="04015FE1" w14:textId="77777777" w:rsidR="00C40FFE" w:rsidRDefault="00C40FFE" w:rsidP="00C40FFE">
      <w:pPr>
        <w:spacing w:after="0"/>
        <w:rPr>
          <w:rFonts w:asciiTheme="majorBidi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obs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[3]</m:t>
            </m:r>
          </m:num>
          <m:den>
            <m:sSub>
              <m:sSub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-4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[SDS]</m:t>
            </m:r>
            <m:sSub>
              <m:sSub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-1</m:t>
                </m:r>
              </m:sub>
            </m:sSub>
          </m:den>
        </m:f>
      </m:oMath>
      <w:r w:rsidRPr="00592B55">
        <w:rPr>
          <w:rFonts w:asciiTheme="majorBidi" w:hAnsiTheme="majorBidi" w:cstheme="majorBidi"/>
          <w:sz w:val="24"/>
          <w:szCs w:val="24"/>
        </w:rPr>
        <w:t xml:space="preserve">       </w:t>
      </w:r>
    </w:p>
    <w:p w14:paraId="43C7E2C0" w14:textId="77777777" w:rsidR="00C40FFE" w:rsidRDefault="00C40FFE" w:rsidP="00C40FFE">
      <w:pPr>
        <w:spacing w:after="0"/>
        <w:rPr>
          <w:rFonts w:asciiTheme="majorBidi" w:hAnsiTheme="majorBidi" w:cstheme="majorBidi"/>
          <w:sz w:val="24"/>
          <w:szCs w:val="24"/>
        </w:rPr>
      </w:pPr>
      <w:r w:rsidRPr="00592B55">
        <w:rPr>
          <w:rFonts w:asciiTheme="majorBidi" w:hAnsiTheme="majorBidi" w:cstheme="majorBidi"/>
          <w:sz w:val="24"/>
          <w:szCs w:val="24"/>
        </w:rPr>
        <w:t xml:space="preserve">   </w:t>
      </w:r>
    </w:p>
    <w:p w14:paraId="6652B970" w14:textId="77777777" w:rsidR="00C40FFE" w:rsidRPr="00592B55" w:rsidRDefault="00C40FFE" w:rsidP="00C40FFE">
      <w:pPr>
        <w:spacing w:after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we have:</w:t>
      </w:r>
      <w:r w:rsidRPr="00592B55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</w:t>
      </w:r>
    </w:p>
    <w:p w14:paraId="0EA0E7CA" w14:textId="77777777" w:rsidR="00C40FFE" w:rsidRPr="00592B55" w:rsidRDefault="00C40FFE" w:rsidP="00C40FF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DE8EBA7" w14:textId="77777777" w:rsidR="00C40FFE" w:rsidRDefault="00C40FFE" w:rsidP="00C40FFE">
      <w:pPr>
        <w:spacing w:after="0"/>
        <w:rPr>
          <w:rFonts w:asciiTheme="majorBidi" w:hAnsiTheme="majorBidi" w:cstheme="majorBidi"/>
          <w:sz w:val="24"/>
          <w:szCs w:val="24"/>
        </w:rPr>
      </w:pPr>
      <w:r w:rsidRPr="00592B55">
        <w:rPr>
          <w:rFonts w:asciiTheme="majorBidi" w:hAnsiTheme="majorBidi" w:cstheme="majorBidi"/>
          <w:sz w:val="24"/>
          <w:szCs w:val="24"/>
        </w:rPr>
        <w:t>(Rate)</w:t>
      </w:r>
      <w:r w:rsidRPr="00592B55">
        <w:rPr>
          <w:rFonts w:asciiTheme="majorBidi" w:hAnsiTheme="majorBidi" w:cstheme="majorBidi"/>
          <w:sz w:val="24"/>
          <w:szCs w:val="24"/>
          <w:vertAlign w:val="subscript"/>
        </w:rPr>
        <w:t>mech</w:t>
      </w:r>
      <w:r w:rsidRPr="00592B55">
        <w:rPr>
          <w:rFonts w:asciiTheme="majorBidi" w:hAnsiTheme="majorBidi" w:cstheme="majorBidi"/>
          <w:sz w:val="24"/>
          <w:szCs w:val="24"/>
        </w:rPr>
        <w:t xml:space="preserve"> = </w:t>
      </w:r>
      <w:proofErr w:type="spellStart"/>
      <w:proofErr w:type="gramStart"/>
      <w:r w:rsidRPr="00592B55">
        <w:rPr>
          <w:rFonts w:asciiTheme="majorBidi" w:hAnsiTheme="majorBidi" w:cstheme="majorBidi"/>
          <w:sz w:val="24"/>
          <w:szCs w:val="24"/>
        </w:rPr>
        <w:t>k</w:t>
      </w:r>
      <w:r w:rsidRPr="00592B55">
        <w:rPr>
          <w:rFonts w:asciiTheme="majorBidi" w:hAnsiTheme="majorBidi" w:cstheme="majorBidi"/>
          <w:sz w:val="24"/>
          <w:szCs w:val="24"/>
          <w:vertAlign w:val="subscript"/>
        </w:rPr>
        <w:t>obs</w:t>
      </w:r>
      <w:proofErr w:type="spellEnd"/>
      <w:r w:rsidRPr="00592B55">
        <w:rPr>
          <w:rFonts w:asciiTheme="majorBidi" w:hAnsiTheme="majorBidi" w:cstheme="majorBidi"/>
          <w:sz w:val="24"/>
          <w:szCs w:val="24"/>
        </w:rPr>
        <w:t>[</w:t>
      </w:r>
      <w:proofErr w:type="gramEnd"/>
      <w:r w:rsidRPr="00592B55">
        <w:rPr>
          <w:rFonts w:asciiTheme="majorBidi" w:hAnsiTheme="majorBidi" w:cstheme="majorBidi"/>
          <w:sz w:val="24"/>
          <w:szCs w:val="24"/>
        </w:rPr>
        <w:t>1][2]</w:t>
      </w:r>
    </w:p>
    <w:p w14:paraId="7BA53324" w14:textId="77777777" w:rsidR="00C40FFE" w:rsidRDefault="00C40FFE" w:rsidP="00C40FF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BA7E53E" w14:textId="77777777" w:rsidR="00C40FFE" w:rsidRDefault="00C40FFE" w:rsidP="00C40FF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312240F" w14:textId="77777777" w:rsidR="00C40FFE" w:rsidRDefault="00C40FFE" w:rsidP="00C40FF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9FE378E" w14:textId="77777777" w:rsidR="00C40FFE" w:rsidRPr="00592B55" w:rsidRDefault="00C40FFE" w:rsidP="00C40FF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8A60FD7" w14:textId="77777777" w:rsidR="00C40FFE" w:rsidRPr="0006201E" w:rsidRDefault="00C40FFE" w:rsidP="00C40FFE">
      <w:pPr>
        <w:rPr>
          <w:rFonts w:asciiTheme="majorBidi" w:hAnsiTheme="majorBidi" w:cstheme="majorBidi"/>
          <w:iCs/>
          <w:sz w:val="24"/>
          <w:szCs w:val="24"/>
        </w:rPr>
      </w:pPr>
    </w:p>
    <w:p w14:paraId="0EEEE43E" w14:textId="77777777" w:rsidR="00125042" w:rsidRDefault="00125042" w:rsidP="00C40FFE">
      <w:pPr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</w:pPr>
    </w:p>
    <w:p w14:paraId="6C4C5D05" w14:textId="77777777" w:rsidR="00125042" w:rsidRDefault="00125042" w:rsidP="00C40FFE">
      <w:pPr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</w:pPr>
    </w:p>
    <w:p w14:paraId="4278759A" w14:textId="77777777" w:rsidR="00125042" w:rsidRDefault="00125042" w:rsidP="00C40FFE">
      <w:pPr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</w:pPr>
    </w:p>
    <w:p w14:paraId="35BA68FF" w14:textId="48997709" w:rsidR="00C40FFE" w:rsidRPr="00CB793E" w:rsidRDefault="00C40FFE" w:rsidP="00C40FFE">
      <w:pPr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</w:pPr>
      <w:r w:rsidRPr="00CB793E"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  <w:lastRenderedPageBreak/>
        <w:t>Pse</w:t>
      </w:r>
      <w:r w:rsidR="00125042"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  <w:t>udo</w:t>
      </w:r>
      <w:r w:rsidRPr="00CB793E">
        <w:rPr>
          <w:rFonts w:asciiTheme="majorBidi" w:hAnsiTheme="majorBidi" w:cstheme="majorBidi"/>
          <w:b/>
          <w:bCs/>
          <w:i/>
          <w:iCs/>
          <w:noProof/>
          <w:sz w:val="32"/>
          <w:szCs w:val="32"/>
        </w:rPr>
        <w:t xml:space="preserve"> order condition for partial orders determination</w:t>
      </w:r>
    </w:p>
    <w:p w14:paraId="4B5AD9D3" w14:textId="77777777" w:rsidR="00C40FFE" w:rsidRDefault="00C40FFE" w:rsidP="00C40FFE">
      <w:pPr>
        <w:rPr>
          <w:rFonts w:asciiTheme="majorBidi" w:hAnsiTheme="majorBidi" w:cstheme="majorBidi"/>
          <w:noProof/>
          <w:sz w:val="24"/>
          <w:szCs w:val="24"/>
        </w:rPr>
      </w:pPr>
    </w:p>
    <w:p w14:paraId="77634FA9" w14:textId="77777777" w:rsidR="00C40FFE" w:rsidRDefault="00C40FFE" w:rsidP="00C40FFE">
      <w:r w:rsidRPr="00592B5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2D7E779C" wp14:editId="67BF6DB7">
            <wp:extent cx="3599656" cy="2724150"/>
            <wp:effectExtent l="0" t="0" r="1270" b="0"/>
            <wp:docPr id="1251" name="Picture 1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" name="Picture 125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286" cy="272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408B2" w14:textId="58C235FB" w:rsidR="00C40FFE" w:rsidRPr="00592B55" w:rsidRDefault="00932AF1" w:rsidP="00C40FFE">
      <w:pPr>
        <w:spacing w:after="151" w:line="261" w:lineRule="auto"/>
        <w:ind w:right="2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Figure S </w:t>
      </w:r>
      <w:r w:rsidR="00C40FFE" w:rsidRPr="00F67521">
        <w:rPr>
          <w:rFonts w:asciiTheme="majorBidi" w:hAnsiTheme="majorBidi" w:cstheme="majorBidi"/>
          <w:b/>
          <w:bCs/>
          <w:sz w:val="24"/>
          <w:szCs w:val="24"/>
          <w:highlight w:val="yellow"/>
        </w:rPr>
        <w:t>1</w:t>
      </w:r>
      <w:r w:rsidR="00C40FFE" w:rsidRPr="00592B55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First order fit on the reaction among </w:t>
      </w:r>
      <w:r w:rsidR="00C40FFE" w:rsidRPr="00CB793E">
        <w:rPr>
          <w:rFonts w:asciiTheme="majorBidi" w:hAnsiTheme="majorBidi" w:cstheme="majorBidi"/>
          <w:b/>
          <w:bCs/>
          <w:sz w:val="24"/>
          <w:szCs w:val="24"/>
        </w:rPr>
        <w:t>(1), (2)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and </w:t>
      </w:r>
      <w:r w:rsidR="00C40FFE" w:rsidRPr="00CB793E">
        <w:rPr>
          <w:rFonts w:asciiTheme="majorBidi" w:hAnsiTheme="majorBidi" w:cstheme="majorBidi"/>
          <w:b/>
          <w:bCs/>
          <w:sz w:val="24"/>
          <w:szCs w:val="24"/>
        </w:rPr>
        <w:t>(3)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when</w:t>
      </w:r>
      <w:r w:rsidR="00C40FFE" w:rsidRPr="00CB793E">
        <w:rPr>
          <w:rFonts w:asciiTheme="majorBidi" w:hAnsiTheme="majorBidi" w:cstheme="majorBidi"/>
          <w:b/>
          <w:bCs/>
          <w:sz w:val="24"/>
          <w:szCs w:val="24"/>
        </w:rPr>
        <w:t xml:space="preserve"> (2) 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is in excess and </w:t>
      </w:r>
      <w:r w:rsidR="00C40FFE" w:rsidRPr="00CB793E">
        <w:rPr>
          <w:rFonts w:asciiTheme="majorBidi" w:hAnsiTheme="majorBidi" w:cstheme="majorBidi"/>
          <w:b/>
          <w:bCs/>
          <w:sz w:val="24"/>
          <w:szCs w:val="24"/>
        </w:rPr>
        <w:t>(3)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is catalyst. </w:t>
      </w:r>
    </w:p>
    <w:p w14:paraId="27FE69B6" w14:textId="77777777" w:rsidR="00C40FFE" w:rsidRPr="00592B55" w:rsidRDefault="00C40FFE" w:rsidP="00C40FFE">
      <w:pPr>
        <w:spacing w:after="151" w:line="261" w:lineRule="auto"/>
        <w:ind w:right="28"/>
        <w:rPr>
          <w:rFonts w:asciiTheme="majorBidi" w:hAnsiTheme="majorBidi" w:cstheme="majorBidi"/>
          <w:sz w:val="24"/>
          <w:szCs w:val="24"/>
        </w:rPr>
      </w:pPr>
    </w:p>
    <w:p w14:paraId="662A24CF" w14:textId="77777777" w:rsidR="00C40FFE" w:rsidRDefault="00C40FFE" w:rsidP="00C40FFE">
      <w:r w:rsidRPr="00592B5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5E101B6" wp14:editId="140B831A">
            <wp:extent cx="3599656" cy="2619375"/>
            <wp:effectExtent l="0" t="0" r="1270" b="0"/>
            <wp:docPr id="1391" name="Picture 1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" name="Picture 139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194" cy="262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31427" w14:textId="15873CEB" w:rsidR="00C40FFE" w:rsidRPr="00592B55" w:rsidRDefault="00932AF1" w:rsidP="00C40FFE">
      <w:pPr>
        <w:spacing w:after="151" w:line="261" w:lineRule="auto"/>
        <w:ind w:right="2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Figure S </w:t>
      </w:r>
      <w:r w:rsidR="00C40FFE" w:rsidRPr="008F3BE3">
        <w:rPr>
          <w:rFonts w:asciiTheme="majorBidi" w:hAnsiTheme="majorBidi" w:cstheme="majorBidi"/>
          <w:b/>
          <w:bCs/>
          <w:sz w:val="24"/>
          <w:szCs w:val="24"/>
          <w:highlight w:val="yellow"/>
        </w:rPr>
        <w:t>2</w:t>
      </w:r>
      <w:r w:rsidR="00C40FFE" w:rsidRPr="00592B55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First order fit on the reaction among </w:t>
      </w:r>
      <w:r w:rsidR="00C40FFE" w:rsidRPr="00CB793E">
        <w:rPr>
          <w:rFonts w:asciiTheme="majorBidi" w:hAnsiTheme="majorBidi" w:cstheme="majorBidi"/>
          <w:b/>
          <w:bCs/>
          <w:sz w:val="24"/>
          <w:szCs w:val="24"/>
        </w:rPr>
        <w:t>(1), (2)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and </w:t>
      </w:r>
      <w:r w:rsidR="00C40FFE" w:rsidRPr="00CB793E">
        <w:rPr>
          <w:rFonts w:asciiTheme="majorBidi" w:hAnsiTheme="majorBidi" w:cstheme="majorBidi"/>
          <w:b/>
          <w:bCs/>
          <w:sz w:val="24"/>
          <w:szCs w:val="24"/>
        </w:rPr>
        <w:t>(3)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when</w:t>
      </w:r>
      <w:r w:rsidR="00C40FFE" w:rsidRPr="00CB793E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C40FFE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C40FFE" w:rsidRPr="00CB793E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is in excess and </w:t>
      </w:r>
      <w:r w:rsidR="00C40FFE" w:rsidRPr="00CB793E">
        <w:rPr>
          <w:rFonts w:asciiTheme="majorBidi" w:hAnsiTheme="majorBidi" w:cstheme="majorBidi"/>
          <w:b/>
          <w:bCs/>
          <w:sz w:val="24"/>
          <w:szCs w:val="24"/>
        </w:rPr>
        <w:t>(3)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is catalyst </w:t>
      </w:r>
    </w:p>
    <w:p w14:paraId="002C446C" w14:textId="77777777" w:rsidR="00C40FFE" w:rsidRPr="00CB793E" w:rsidRDefault="00C40FFE" w:rsidP="00C40FFE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CB793E">
        <w:rPr>
          <w:rFonts w:asciiTheme="majorBidi" w:hAnsiTheme="majorBidi" w:cstheme="majorBidi"/>
          <w:b/>
          <w:bCs/>
          <w:i/>
          <w:iCs/>
          <w:sz w:val="32"/>
          <w:szCs w:val="32"/>
        </w:rPr>
        <w:lastRenderedPageBreak/>
        <w:t>Change in absorbance during the time in ethanol solvent</w:t>
      </w:r>
    </w:p>
    <w:p w14:paraId="3D4998F5" w14:textId="77777777" w:rsidR="00C40FFE" w:rsidRDefault="00C40FFE" w:rsidP="00C40FFE"/>
    <w:p w14:paraId="4B7DD1E9" w14:textId="77777777" w:rsidR="00C40FFE" w:rsidRDefault="00C40FFE" w:rsidP="00C40FFE">
      <w:r w:rsidRPr="00592B5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8B14A13" wp14:editId="64737545">
            <wp:extent cx="3599656" cy="2743200"/>
            <wp:effectExtent l="0" t="0" r="127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959" cy="276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AB6E1" w14:textId="19DCDF3E" w:rsidR="00C40FFE" w:rsidRPr="00C04626" w:rsidRDefault="00932AF1" w:rsidP="00C40FFE">
      <w:pPr>
        <w:spacing w:after="151" w:line="261" w:lineRule="auto"/>
        <w:ind w:right="101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Figure S </w:t>
      </w:r>
      <w:r w:rsidR="00C40FFE" w:rsidRPr="00F67521">
        <w:rPr>
          <w:rFonts w:asciiTheme="majorBidi" w:hAnsiTheme="majorBidi" w:cstheme="majorBidi"/>
          <w:b/>
          <w:bCs/>
          <w:sz w:val="24"/>
          <w:szCs w:val="24"/>
          <w:highlight w:val="yellow"/>
        </w:rPr>
        <w:t>3</w:t>
      </w:r>
      <w:r w:rsidR="00C40FFE" w:rsidRPr="00592B55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Second order fitting curve (solid line) for product absorbance versus time at 360 nm wavelength in ethanol at 28°C in the reaction between 10</w:t>
      </w:r>
      <w:r w:rsidR="00C40FFE" w:rsidRPr="00592B55">
        <w:rPr>
          <w:rFonts w:asciiTheme="majorBidi" w:hAnsiTheme="majorBidi" w:cstheme="majorBidi"/>
          <w:sz w:val="24"/>
          <w:szCs w:val="24"/>
          <w:vertAlign w:val="superscript"/>
        </w:rPr>
        <w:t>-2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M of </w:t>
      </w:r>
      <w:r w:rsidR="00C40FFE" w:rsidRPr="00CB793E">
        <w:rPr>
          <w:rFonts w:asciiTheme="majorBidi" w:hAnsiTheme="majorBidi" w:cstheme="majorBidi"/>
          <w:b/>
          <w:bCs/>
          <w:sz w:val="24"/>
          <w:szCs w:val="24"/>
        </w:rPr>
        <w:t>(1)</w:t>
      </w:r>
      <w:r w:rsidR="00C40FFE" w:rsidRPr="00592B55">
        <w:rPr>
          <w:rFonts w:asciiTheme="majorBidi" w:hAnsiTheme="majorBidi" w:cstheme="majorBidi"/>
          <w:sz w:val="24"/>
          <w:szCs w:val="24"/>
        </w:rPr>
        <w:t>, 10</w:t>
      </w:r>
      <w:r w:rsidR="00C40FFE" w:rsidRPr="00592B55">
        <w:rPr>
          <w:rFonts w:asciiTheme="majorBidi" w:hAnsiTheme="majorBidi" w:cstheme="majorBidi"/>
          <w:sz w:val="24"/>
          <w:szCs w:val="24"/>
          <w:vertAlign w:val="superscript"/>
        </w:rPr>
        <w:t>-2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M of </w:t>
      </w:r>
      <w:r w:rsidR="00C40FFE" w:rsidRPr="00CB793E">
        <w:rPr>
          <w:rFonts w:asciiTheme="majorBidi" w:hAnsiTheme="majorBidi" w:cstheme="majorBidi"/>
          <w:b/>
          <w:bCs/>
          <w:sz w:val="24"/>
          <w:szCs w:val="24"/>
        </w:rPr>
        <w:t>(2)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in the presence of 5×10</w:t>
      </w:r>
      <w:r w:rsidR="00C40FFE" w:rsidRPr="00592B55">
        <w:rPr>
          <w:rFonts w:asciiTheme="majorBidi" w:hAnsiTheme="majorBidi" w:cstheme="majorBidi"/>
          <w:sz w:val="24"/>
          <w:szCs w:val="24"/>
          <w:vertAlign w:val="superscript"/>
        </w:rPr>
        <w:t>-3</w:t>
      </w:r>
      <w:r w:rsidR="00C40FFE">
        <w:rPr>
          <w:rFonts w:asciiTheme="majorBidi" w:hAnsiTheme="majorBidi" w:cstheme="majorBidi"/>
          <w:sz w:val="24"/>
          <w:szCs w:val="24"/>
        </w:rPr>
        <w:t xml:space="preserve"> M of </w:t>
      </w:r>
      <w:r w:rsidR="00C40FFE">
        <w:rPr>
          <w:rFonts w:asciiTheme="majorBidi" w:hAnsiTheme="majorBidi" w:cstheme="majorBidi"/>
          <w:b/>
          <w:bCs/>
          <w:sz w:val="24"/>
          <w:szCs w:val="24"/>
        </w:rPr>
        <w:t>(3).</w:t>
      </w:r>
    </w:p>
    <w:p w14:paraId="2B76AA69" w14:textId="77777777" w:rsidR="00C40FFE" w:rsidRDefault="00C40FFE" w:rsidP="00C40FFE"/>
    <w:p w14:paraId="41CA083C" w14:textId="77777777" w:rsidR="000D74C3" w:rsidRDefault="000D74C3" w:rsidP="00C40FFE"/>
    <w:p w14:paraId="752DDCEA" w14:textId="77777777" w:rsidR="000D74C3" w:rsidRDefault="000D74C3" w:rsidP="00C40FFE"/>
    <w:p w14:paraId="1B48B75B" w14:textId="77777777" w:rsidR="000D74C3" w:rsidRDefault="000D74C3" w:rsidP="00C40FFE"/>
    <w:p w14:paraId="000E0D6E" w14:textId="77777777" w:rsidR="000D74C3" w:rsidRDefault="000D74C3" w:rsidP="00C40FFE"/>
    <w:p w14:paraId="661C7053" w14:textId="77777777" w:rsidR="000D74C3" w:rsidRDefault="000D74C3" w:rsidP="00C40FFE"/>
    <w:p w14:paraId="74AB9859" w14:textId="77777777" w:rsidR="000D74C3" w:rsidRDefault="000D74C3" w:rsidP="00C40FFE"/>
    <w:p w14:paraId="0E68EF85" w14:textId="77777777" w:rsidR="000D74C3" w:rsidRDefault="000D74C3" w:rsidP="00C40FFE"/>
    <w:p w14:paraId="68BF5609" w14:textId="77777777" w:rsidR="000D74C3" w:rsidRDefault="000D74C3" w:rsidP="00C40FFE"/>
    <w:p w14:paraId="3897AD69" w14:textId="77777777" w:rsidR="000D74C3" w:rsidRDefault="000D74C3" w:rsidP="00C40FFE"/>
    <w:p w14:paraId="2CF328B5" w14:textId="77777777" w:rsidR="000D74C3" w:rsidRDefault="000D74C3" w:rsidP="00C40FFE"/>
    <w:p w14:paraId="02743B5D" w14:textId="2DE45DE7" w:rsidR="00C40FFE" w:rsidRPr="000D74C3" w:rsidRDefault="00C40FFE" w:rsidP="00C40FFE">
      <w:pPr>
        <w:rPr>
          <w:rFonts w:ascii="Times New Roman" w:hAnsi="Times New Roman" w:cs="Times New Roman"/>
          <w:sz w:val="24"/>
          <w:szCs w:val="24"/>
        </w:rPr>
      </w:pPr>
      <w:r w:rsidRPr="000D74C3">
        <w:rPr>
          <w:rFonts w:ascii="Times New Roman" w:hAnsi="Times New Roman" w:cs="Times New Roman"/>
          <w:sz w:val="24"/>
          <w:szCs w:val="24"/>
        </w:rPr>
        <w:lastRenderedPageBreak/>
        <w:t>The effect of temperature and activation parameters determination</w:t>
      </w:r>
    </w:p>
    <w:p w14:paraId="4016219F" w14:textId="77777777" w:rsidR="00C40FFE" w:rsidRDefault="00C40FFE" w:rsidP="00C40FFE"/>
    <w:p w14:paraId="2C14AB81" w14:textId="77777777" w:rsidR="00C40FFE" w:rsidRPr="00592B55" w:rsidRDefault="00C40FFE" w:rsidP="00C40FFE">
      <w:pPr>
        <w:spacing w:after="88"/>
        <w:ind w:right="1450"/>
        <w:jc w:val="right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3C66C503" wp14:editId="4DA0E1F9">
            <wp:extent cx="4572000" cy="2743200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592B55">
        <w:rPr>
          <w:rFonts w:asciiTheme="majorBidi" w:hAnsiTheme="majorBidi" w:cstheme="majorBidi"/>
          <w:sz w:val="24"/>
          <w:szCs w:val="24"/>
        </w:rPr>
        <w:t xml:space="preserve"> </w:t>
      </w:r>
    </w:p>
    <w:p w14:paraId="2DA7A0C6" w14:textId="16031255" w:rsidR="00C40FFE" w:rsidRDefault="00932AF1" w:rsidP="000D74C3">
      <w:pPr>
        <w:spacing w:after="151" w:line="261" w:lineRule="auto"/>
        <w:ind w:right="28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Figure S </w:t>
      </w:r>
      <w:r w:rsidR="00C40FFE" w:rsidRPr="00F67521">
        <w:rPr>
          <w:rFonts w:asciiTheme="majorBidi" w:hAnsiTheme="majorBidi" w:cstheme="majorBidi"/>
          <w:b/>
          <w:bCs/>
          <w:sz w:val="24"/>
          <w:szCs w:val="24"/>
          <w:highlight w:val="yellow"/>
        </w:rPr>
        <w:t>4</w:t>
      </w:r>
      <w:r w:rsidR="00C40FFE" w:rsidRPr="00592B55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Dependence of ln k on reciprocal temperature </w:t>
      </w:r>
      <w:r w:rsidR="00C40FFE" w:rsidRPr="00F67521">
        <w:rPr>
          <w:rFonts w:asciiTheme="majorBidi" w:hAnsiTheme="majorBidi" w:cstheme="majorBidi"/>
          <w:sz w:val="24"/>
          <w:szCs w:val="24"/>
        </w:rPr>
        <w:t xml:space="preserve">for the reaction among </w:t>
      </w:r>
      <w:r w:rsidR="00C40FFE" w:rsidRPr="00F67521">
        <w:rPr>
          <w:rFonts w:asciiTheme="majorBidi" w:hAnsiTheme="majorBidi" w:cstheme="majorBidi"/>
          <w:b/>
          <w:bCs/>
          <w:sz w:val="24"/>
          <w:szCs w:val="24"/>
        </w:rPr>
        <w:t>(1), (2)</w:t>
      </w:r>
      <w:r w:rsidR="00C40FFE" w:rsidRPr="00F67521">
        <w:rPr>
          <w:rFonts w:asciiTheme="majorBidi" w:hAnsiTheme="majorBidi" w:cstheme="majorBidi"/>
          <w:sz w:val="24"/>
          <w:szCs w:val="24"/>
        </w:rPr>
        <w:t xml:space="preserve"> and </w:t>
      </w:r>
      <w:r w:rsidR="00C40FFE" w:rsidRPr="00F67521">
        <w:rPr>
          <w:rFonts w:asciiTheme="majorBidi" w:hAnsiTheme="majorBidi" w:cstheme="majorBidi"/>
          <w:b/>
          <w:bCs/>
          <w:sz w:val="24"/>
          <w:szCs w:val="24"/>
        </w:rPr>
        <w:t>(3)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in order to evaluate </w:t>
      </w:r>
      <w:proofErr w:type="spellStart"/>
      <w:r w:rsidR="00C40FFE" w:rsidRPr="00592B55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C40FFE" w:rsidRPr="00592B55">
        <w:rPr>
          <w:rFonts w:asciiTheme="majorBidi" w:hAnsiTheme="majorBidi" w:cstheme="majorBidi"/>
          <w:sz w:val="24"/>
          <w:szCs w:val="24"/>
        </w:rPr>
        <w:t xml:space="preserve">/R from the slope according to the Arrhenius equation </w:t>
      </w:r>
    </w:p>
    <w:p w14:paraId="12CF9F7A" w14:textId="77777777" w:rsidR="00C40FFE" w:rsidRPr="00592B55" w:rsidRDefault="00C40FFE" w:rsidP="00C40FFE">
      <w:pPr>
        <w:spacing w:after="151" w:line="261" w:lineRule="auto"/>
        <w:ind w:right="28"/>
        <w:jc w:val="center"/>
        <w:rPr>
          <w:rFonts w:asciiTheme="majorBidi" w:hAnsiTheme="majorBidi" w:cstheme="majorBidi"/>
          <w:sz w:val="24"/>
          <w:szCs w:val="24"/>
        </w:rPr>
      </w:pPr>
    </w:p>
    <w:p w14:paraId="4225D31A" w14:textId="77777777" w:rsidR="00C40FFE" w:rsidRPr="00592B55" w:rsidRDefault="00C40FFE" w:rsidP="00C40FFE">
      <w:pPr>
        <w:spacing w:after="90"/>
        <w:ind w:right="1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3009FE27" wp14:editId="0A67D8D7">
            <wp:extent cx="4786312" cy="2743200"/>
            <wp:effectExtent l="0" t="0" r="14605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592B55">
        <w:rPr>
          <w:rFonts w:asciiTheme="majorBidi" w:hAnsiTheme="majorBidi" w:cstheme="majorBidi"/>
          <w:sz w:val="24"/>
          <w:szCs w:val="24"/>
        </w:rPr>
        <w:t xml:space="preserve"> </w:t>
      </w:r>
    </w:p>
    <w:p w14:paraId="402066BC" w14:textId="38B96F3E" w:rsidR="00C40FFE" w:rsidRPr="00592B55" w:rsidRDefault="00932AF1" w:rsidP="00C40FFE">
      <w:pPr>
        <w:spacing w:after="151" w:line="261" w:lineRule="auto"/>
        <w:ind w:right="28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Figure S </w:t>
      </w:r>
      <w:r w:rsidR="00C40FFE" w:rsidRPr="00F67521">
        <w:rPr>
          <w:rFonts w:asciiTheme="majorBidi" w:hAnsiTheme="majorBidi" w:cstheme="majorBidi"/>
          <w:b/>
          <w:bCs/>
          <w:sz w:val="24"/>
          <w:szCs w:val="24"/>
          <w:highlight w:val="yellow"/>
        </w:rPr>
        <w:t>5</w:t>
      </w:r>
      <w:r w:rsidR="00C40FFE" w:rsidRPr="00592B55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Dependence of ln k/T on reciprocal temperature </w:t>
      </w:r>
      <w:r w:rsidR="00C40FFE" w:rsidRPr="00F67521">
        <w:rPr>
          <w:rFonts w:asciiTheme="majorBidi" w:hAnsiTheme="majorBidi" w:cstheme="majorBidi"/>
          <w:sz w:val="24"/>
          <w:szCs w:val="24"/>
        </w:rPr>
        <w:t xml:space="preserve">for the reaction among </w:t>
      </w:r>
      <w:r w:rsidR="00C40FFE" w:rsidRPr="00F67521">
        <w:rPr>
          <w:rFonts w:asciiTheme="majorBidi" w:hAnsiTheme="majorBidi" w:cstheme="majorBidi"/>
          <w:b/>
          <w:bCs/>
          <w:sz w:val="24"/>
          <w:szCs w:val="24"/>
        </w:rPr>
        <w:t>(1), (2)</w:t>
      </w:r>
      <w:r w:rsidR="00C40FFE" w:rsidRPr="00F67521">
        <w:rPr>
          <w:rFonts w:asciiTheme="majorBidi" w:hAnsiTheme="majorBidi" w:cstheme="majorBidi"/>
          <w:sz w:val="24"/>
          <w:szCs w:val="24"/>
        </w:rPr>
        <w:t xml:space="preserve"> and </w:t>
      </w:r>
      <w:r w:rsidR="00C40FFE" w:rsidRPr="00F67521">
        <w:rPr>
          <w:rFonts w:asciiTheme="majorBidi" w:hAnsiTheme="majorBidi" w:cstheme="majorBidi"/>
          <w:b/>
          <w:bCs/>
          <w:sz w:val="24"/>
          <w:szCs w:val="24"/>
        </w:rPr>
        <w:t>(3)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in order to evaluate activation parameters (ΔH</w:t>
      </w:r>
      <w:r w:rsidR="00C40FFE" w:rsidRPr="00592B55">
        <w:rPr>
          <w:rFonts w:asciiTheme="majorBidi" w:hAnsiTheme="majorBidi" w:cstheme="majorBidi"/>
          <w:sz w:val="24"/>
          <w:szCs w:val="24"/>
          <w:vertAlign w:val="superscript"/>
        </w:rPr>
        <w:t>‡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and ΔS</w:t>
      </w:r>
      <w:r w:rsidR="00C40FFE" w:rsidRPr="00592B55">
        <w:rPr>
          <w:rFonts w:asciiTheme="majorBidi" w:hAnsiTheme="majorBidi" w:cstheme="majorBidi"/>
          <w:sz w:val="24"/>
          <w:szCs w:val="24"/>
          <w:vertAlign w:val="superscript"/>
        </w:rPr>
        <w:t>‡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, respectively) from the slope and intercept according to the Eyring equation (8) </w:t>
      </w:r>
    </w:p>
    <w:p w14:paraId="36120F6B" w14:textId="77777777" w:rsidR="00C40FFE" w:rsidRPr="00592B55" w:rsidRDefault="00C40FFE" w:rsidP="00C40FFE">
      <w:pPr>
        <w:spacing w:after="152"/>
        <w:jc w:val="center"/>
        <w:rPr>
          <w:rFonts w:asciiTheme="majorBidi" w:hAnsiTheme="majorBidi" w:cstheme="majorBidi"/>
          <w:sz w:val="24"/>
          <w:szCs w:val="24"/>
        </w:rPr>
      </w:pPr>
      <w:r w:rsidRPr="00592B55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</w:p>
    <w:p w14:paraId="6DE63C88" w14:textId="77777777" w:rsidR="00C40FFE" w:rsidRPr="00592B55" w:rsidRDefault="00C40FFE" w:rsidP="00C40FFE">
      <w:pPr>
        <w:spacing w:after="90"/>
        <w:ind w:right="1560"/>
        <w:jc w:val="right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4CF66C33" wp14:editId="24A1ADEE">
            <wp:extent cx="4572000" cy="2743200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592B55">
        <w:rPr>
          <w:rFonts w:asciiTheme="majorBidi" w:hAnsiTheme="majorBidi" w:cstheme="majorBidi"/>
          <w:sz w:val="24"/>
          <w:szCs w:val="24"/>
        </w:rPr>
        <w:t xml:space="preserve"> </w:t>
      </w:r>
    </w:p>
    <w:p w14:paraId="34AD243E" w14:textId="7C81E288" w:rsidR="00C40FFE" w:rsidRDefault="00932AF1" w:rsidP="00C40FFE">
      <w:pPr>
        <w:spacing w:after="103" w:line="298" w:lineRule="auto"/>
        <w:ind w:left="-15" w:right="304" w:firstLine="492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Figure S </w:t>
      </w:r>
      <w:r w:rsidR="00C40FFE" w:rsidRPr="008F3BE3">
        <w:rPr>
          <w:rFonts w:asciiTheme="majorBidi" w:hAnsiTheme="majorBidi" w:cstheme="majorBidi"/>
          <w:b/>
          <w:bCs/>
          <w:sz w:val="24"/>
          <w:szCs w:val="24"/>
          <w:highlight w:val="yellow"/>
        </w:rPr>
        <w:t>6</w:t>
      </w:r>
      <w:r w:rsidR="00C40FFE" w:rsidRPr="00592B55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Dependence of </w:t>
      </w:r>
      <w:proofErr w:type="spellStart"/>
      <w:r w:rsidR="00C40FFE" w:rsidRPr="00592B55">
        <w:rPr>
          <w:rFonts w:asciiTheme="majorBidi" w:hAnsiTheme="majorBidi" w:cstheme="majorBidi"/>
          <w:sz w:val="24"/>
          <w:szCs w:val="24"/>
        </w:rPr>
        <w:t>Tlnk</w:t>
      </w:r>
      <w:proofErr w:type="spellEnd"/>
      <w:r w:rsidR="00C40FFE" w:rsidRPr="00592B55">
        <w:rPr>
          <w:rFonts w:asciiTheme="majorBidi" w:hAnsiTheme="majorBidi" w:cstheme="majorBidi"/>
          <w:sz w:val="24"/>
          <w:szCs w:val="24"/>
        </w:rPr>
        <w:t xml:space="preserve">/T on reciprocal temperature </w:t>
      </w:r>
      <w:r w:rsidR="00C40FFE" w:rsidRPr="00F67521">
        <w:rPr>
          <w:rFonts w:asciiTheme="majorBidi" w:hAnsiTheme="majorBidi" w:cstheme="majorBidi"/>
          <w:sz w:val="24"/>
          <w:szCs w:val="24"/>
        </w:rPr>
        <w:t xml:space="preserve">for the reaction among </w:t>
      </w:r>
      <w:r w:rsidR="00C40FFE" w:rsidRPr="00F67521">
        <w:rPr>
          <w:rFonts w:asciiTheme="majorBidi" w:hAnsiTheme="majorBidi" w:cstheme="majorBidi"/>
          <w:b/>
          <w:bCs/>
          <w:sz w:val="24"/>
          <w:szCs w:val="24"/>
        </w:rPr>
        <w:t>(1), (2)</w:t>
      </w:r>
      <w:r w:rsidR="00C40FFE" w:rsidRPr="00F67521">
        <w:rPr>
          <w:rFonts w:asciiTheme="majorBidi" w:hAnsiTheme="majorBidi" w:cstheme="majorBidi"/>
          <w:sz w:val="24"/>
          <w:szCs w:val="24"/>
        </w:rPr>
        <w:t xml:space="preserve"> and </w:t>
      </w:r>
      <w:r w:rsidR="00C40FFE" w:rsidRPr="00F67521">
        <w:rPr>
          <w:rFonts w:asciiTheme="majorBidi" w:hAnsiTheme="majorBidi" w:cstheme="majorBidi"/>
          <w:b/>
          <w:bCs/>
          <w:sz w:val="24"/>
          <w:szCs w:val="24"/>
        </w:rPr>
        <w:t>(3)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in order to evaluate activation parameters (ΔS</w:t>
      </w:r>
      <w:r w:rsidR="00C40FFE" w:rsidRPr="00592B55">
        <w:rPr>
          <w:rFonts w:asciiTheme="majorBidi" w:hAnsiTheme="majorBidi" w:cstheme="majorBidi"/>
          <w:sz w:val="24"/>
          <w:szCs w:val="24"/>
          <w:vertAlign w:val="superscript"/>
        </w:rPr>
        <w:t xml:space="preserve">‡ </w:t>
      </w:r>
      <w:proofErr w:type="gramStart"/>
      <w:r w:rsidR="00C40FFE" w:rsidRPr="00592B55">
        <w:rPr>
          <w:rFonts w:asciiTheme="majorBidi" w:hAnsiTheme="majorBidi" w:cstheme="majorBidi"/>
          <w:sz w:val="24"/>
          <w:szCs w:val="24"/>
        </w:rPr>
        <w:t>and  Δ</w:t>
      </w:r>
      <w:proofErr w:type="gramEnd"/>
      <w:r w:rsidR="00C40FFE" w:rsidRPr="00592B55">
        <w:rPr>
          <w:rFonts w:asciiTheme="majorBidi" w:hAnsiTheme="majorBidi" w:cstheme="majorBidi"/>
          <w:sz w:val="24"/>
          <w:szCs w:val="24"/>
        </w:rPr>
        <w:t>H</w:t>
      </w:r>
      <w:r w:rsidR="00C40FFE" w:rsidRPr="00592B55">
        <w:rPr>
          <w:rFonts w:asciiTheme="majorBidi" w:hAnsiTheme="majorBidi" w:cstheme="majorBidi"/>
          <w:sz w:val="24"/>
          <w:szCs w:val="24"/>
          <w:vertAlign w:val="superscript"/>
        </w:rPr>
        <w:t>‡</w:t>
      </w:r>
      <w:r w:rsidR="00C40FFE" w:rsidRPr="00592B55">
        <w:rPr>
          <w:rFonts w:asciiTheme="majorBidi" w:hAnsiTheme="majorBidi" w:cstheme="majorBidi"/>
          <w:sz w:val="24"/>
          <w:szCs w:val="24"/>
        </w:rPr>
        <w:t>, respectively) from the slope and intercept, according to the linearized form of the Eyring equation (9).</w:t>
      </w:r>
    </w:p>
    <w:p w14:paraId="71543BA8" w14:textId="77777777" w:rsidR="00C40FFE" w:rsidRDefault="00C40FFE" w:rsidP="00C40FFE">
      <w:pPr>
        <w:spacing w:after="103" w:line="298" w:lineRule="auto"/>
        <w:ind w:left="-15" w:right="304" w:firstLine="492"/>
        <w:rPr>
          <w:rFonts w:asciiTheme="majorBidi" w:hAnsiTheme="majorBidi" w:cstheme="majorBidi"/>
          <w:sz w:val="24"/>
          <w:szCs w:val="24"/>
        </w:rPr>
      </w:pPr>
    </w:p>
    <w:p w14:paraId="478193C4" w14:textId="77777777" w:rsidR="00C40FFE" w:rsidRDefault="00C40FFE" w:rsidP="00C40FFE">
      <w:pPr>
        <w:spacing w:after="103" w:line="298" w:lineRule="auto"/>
        <w:ind w:left="-15" w:right="304" w:firstLine="492"/>
        <w:rPr>
          <w:rFonts w:asciiTheme="majorBidi" w:hAnsiTheme="majorBidi" w:cstheme="majorBidi"/>
          <w:sz w:val="24"/>
          <w:szCs w:val="24"/>
        </w:rPr>
      </w:pPr>
    </w:p>
    <w:p w14:paraId="510EAA3B" w14:textId="77777777" w:rsidR="00C40FFE" w:rsidRPr="005D4655" w:rsidRDefault="00C40FFE" w:rsidP="00C40FFE">
      <w:pPr>
        <w:spacing w:after="103" w:line="298" w:lineRule="auto"/>
        <w:ind w:left="-15" w:right="304" w:firstLine="492"/>
        <w:rPr>
          <w:rFonts w:asciiTheme="majorBidi" w:hAnsiTheme="majorBidi" w:cstheme="majorBidi"/>
          <w:b/>
          <w:bCs/>
          <w:sz w:val="32"/>
          <w:szCs w:val="32"/>
        </w:rPr>
      </w:pPr>
      <w:r w:rsidRPr="005D4655">
        <w:rPr>
          <w:rFonts w:asciiTheme="majorBidi" w:hAnsiTheme="majorBidi" w:cstheme="majorBidi"/>
          <w:b/>
          <w:bCs/>
          <w:sz w:val="32"/>
          <w:szCs w:val="32"/>
        </w:rPr>
        <w:t>Salt effect on the reaction rate</w:t>
      </w:r>
    </w:p>
    <w:p w14:paraId="3AA58615" w14:textId="77777777" w:rsidR="00C40FFE" w:rsidRPr="00592B55" w:rsidRDefault="00C40FFE" w:rsidP="00C40FFE">
      <w:pPr>
        <w:spacing w:after="88"/>
        <w:ind w:right="758"/>
        <w:jc w:val="center"/>
        <w:rPr>
          <w:rFonts w:asciiTheme="majorBidi" w:hAnsiTheme="majorBidi" w:cstheme="majorBidi"/>
          <w:sz w:val="24"/>
          <w:szCs w:val="24"/>
        </w:rPr>
      </w:pPr>
      <w:r w:rsidRPr="00592B5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99A4F49" wp14:editId="5FE09CD4">
            <wp:extent cx="4143375" cy="2305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595A3" w14:textId="2EB57F0A" w:rsidR="00C40FFE" w:rsidRDefault="00932AF1" w:rsidP="00C40F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Figure S </w:t>
      </w:r>
      <w:r w:rsidR="00C40FFE" w:rsidRPr="008F3BE3">
        <w:rPr>
          <w:rFonts w:asciiTheme="majorBidi" w:hAnsiTheme="majorBidi" w:cstheme="majorBidi"/>
          <w:b/>
          <w:bCs/>
          <w:sz w:val="24"/>
          <w:szCs w:val="24"/>
          <w:highlight w:val="yellow"/>
        </w:rPr>
        <w:t>7</w:t>
      </w:r>
      <w:r w:rsidR="00C40FFE" w:rsidRPr="00592B55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Rate constant dependence on ionic strength (</w:t>
      </w:r>
      <w:r w:rsidR="00C40FFE" w:rsidRPr="00592B55">
        <w:rPr>
          <w:rFonts w:asciiTheme="majorBidi" w:hAnsiTheme="majorBidi" w:cstheme="majorBidi"/>
          <w:i/>
          <w:iCs/>
          <w:sz w:val="24"/>
          <w:szCs w:val="24"/>
        </w:rPr>
        <w:t>I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) of </w:t>
      </w:r>
      <w:proofErr w:type="spellStart"/>
      <w:r w:rsidR="00C40FFE" w:rsidRPr="00592B55">
        <w:rPr>
          <w:rFonts w:asciiTheme="majorBidi" w:hAnsiTheme="majorBidi" w:cstheme="majorBidi"/>
          <w:sz w:val="24"/>
          <w:szCs w:val="24"/>
        </w:rPr>
        <w:t>NaBr</w:t>
      </w:r>
      <w:proofErr w:type="spellEnd"/>
      <w:r w:rsidR="00C40FFE" w:rsidRPr="00592B55">
        <w:rPr>
          <w:rFonts w:asciiTheme="majorBidi" w:hAnsiTheme="majorBidi" w:cstheme="majorBidi"/>
          <w:sz w:val="24"/>
          <w:szCs w:val="24"/>
        </w:rPr>
        <w:t xml:space="preserve"> for </w:t>
      </w:r>
      <w:r w:rsidR="00C40FFE" w:rsidRPr="007C4F42">
        <w:rPr>
          <w:rFonts w:asciiTheme="majorBidi" w:hAnsiTheme="majorBidi" w:cstheme="majorBidi"/>
          <w:sz w:val="24"/>
          <w:szCs w:val="24"/>
        </w:rPr>
        <w:t>the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reaction among reactants </w:t>
      </w:r>
      <w:r w:rsidR="00C40FFE" w:rsidRPr="005D4655">
        <w:rPr>
          <w:rFonts w:asciiTheme="majorBidi" w:hAnsiTheme="majorBidi" w:cstheme="majorBidi"/>
          <w:b/>
          <w:bCs/>
          <w:sz w:val="24"/>
          <w:szCs w:val="24"/>
        </w:rPr>
        <w:t>(1), (2)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and </w:t>
      </w:r>
      <w:r w:rsidR="00C40FFE" w:rsidRPr="005D4655">
        <w:rPr>
          <w:rFonts w:asciiTheme="majorBidi" w:hAnsiTheme="majorBidi" w:cstheme="majorBidi"/>
          <w:b/>
          <w:bCs/>
          <w:sz w:val="24"/>
          <w:szCs w:val="24"/>
        </w:rPr>
        <w:t>(3)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in methanol solvent</w:t>
      </w:r>
      <w:r w:rsidR="00C40FFE">
        <w:rPr>
          <w:rFonts w:asciiTheme="majorBidi" w:hAnsiTheme="majorBidi" w:cstheme="majorBidi"/>
          <w:sz w:val="24"/>
          <w:szCs w:val="24"/>
        </w:rPr>
        <w:t xml:space="preserve"> </w:t>
      </w:r>
      <w:r w:rsidR="00C40FFE" w:rsidRPr="00592B55">
        <w:rPr>
          <w:rFonts w:asciiTheme="majorBidi" w:hAnsiTheme="majorBidi" w:cstheme="majorBidi"/>
          <w:sz w:val="24"/>
          <w:szCs w:val="24"/>
        </w:rPr>
        <w:t>at 28°C</w:t>
      </w:r>
    </w:p>
    <w:p w14:paraId="061A8F65" w14:textId="77777777" w:rsidR="00C40FFE" w:rsidRDefault="00C40FFE" w:rsidP="00C40FFE">
      <w:pPr>
        <w:spacing w:after="88"/>
        <w:ind w:right="1006"/>
        <w:jc w:val="right"/>
        <w:rPr>
          <w:rFonts w:asciiTheme="majorBidi" w:hAnsiTheme="majorBidi" w:cstheme="majorBidi"/>
          <w:sz w:val="24"/>
          <w:szCs w:val="24"/>
        </w:rPr>
      </w:pPr>
    </w:p>
    <w:p w14:paraId="43FBCEDD" w14:textId="77777777" w:rsidR="00C40FFE" w:rsidRDefault="00C40FFE" w:rsidP="00C40FFE">
      <w:pPr>
        <w:spacing w:after="88"/>
        <w:ind w:right="1006"/>
        <w:jc w:val="right"/>
        <w:rPr>
          <w:rFonts w:asciiTheme="majorBidi" w:hAnsiTheme="majorBidi" w:cstheme="majorBidi"/>
          <w:sz w:val="24"/>
          <w:szCs w:val="24"/>
        </w:rPr>
      </w:pPr>
    </w:p>
    <w:p w14:paraId="2E3BBE77" w14:textId="77777777" w:rsidR="00C40FFE" w:rsidRDefault="00C40FFE" w:rsidP="00C40FFE">
      <w:r w:rsidRPr="00592B5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6ED4DC7" wp14:editId="18CDA030">
            <wp:extent cx="4663440" cy="27432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6" name="Picture 3346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6AE53" w14:textId="78D84D47" w:rsidR="00C40FFE" w:rsidRPr="00E266C4" w:rsidRDefault="00932AF1" w:rsidP="00C40FFE">
      <w:pPr>
        <w:spacing w:after="151" w:line="261" w:lineRule="auto"/>
        <w:ind w:right="9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Figure S </w:t>
      </w:r>
      <w:r w:rsidR="00C40FFE" w:rsidRPr="00F67521">
        <w:rPr>
          <w:rFonts w:asciiTheme="majorBidi" w:hAnsiTheme="majorBidi" w:cstheme="majorBidi"/>
          <w:b/>
          <w:bCs/>
          <w:sz w:val="24"/>
          <w:szCs w:val="24"/>
          <w:highlight w:val="yellow"/>
        </w:rPr>
        <w:t>8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. Simplified form of the speculative </w:t>
      </w:r>
      <w:r w:rsidR="00C40FFE" w:rsidRPr="00F67521">
        <w:rPr>
          <w:rFonts w:asciiTheme="majorBidi" w:hAnsiTheme="majorBidi" w:cstheme="majorBidi"/>
          <w:sz w:val="24"/>
          <w:szCs w:val="24"/>
        </w:rPr>
        <w:t xml:space="preserve">mechanism for the reaction among </w:t>
      </w:r>
      <w:r w:rsidR="00C40FFE" w:rsidRPr="00F67521">
        <w:rPr>
          <w:rFonts w:asciiTheme="majorBidi" w:hAnsiTheme="majorBidi" w:cstheme="majorBidi"/>
          <w:b/>
          <w:bCs/>
          <w:sz w:val="24"/>
          <w:szCs w:val="24"/>
        </w:rPr>
        <w:t>(1), (2)</w:t>
      </w:r>
      <w:r w:rsidR="00C40FFE" w:rsidRPr="00F67521">
        <w:rPr>
          <w:rFonts w:asciiTheme="majorBidi" w:hAnsiTheme="majorBidi" w:cstheme="majorBidi"/>
          <w:sz w:val="24"/>
          <w:szCs w:val="24"/>
        </w:rPr>
        <w:t xml:space="preserve"> and </w:t>
      </w:r>
      <w:r w:rsidR="00C40FFE" w:rsidRPr="00F67521">
        <w:rPr>
          <w:rFonts w:asciiTheme="majorBidi" w:hAnsiTheme="majorBidi" w:cstheme="majorBidi"/>
          <w:b/>
          <w:bCs/>
          <w:sz w:val="24"/>
          <w:szCs w:val="24"/>
        </w:rPr>
        <w:t>(3)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in the absence of SDS.</w:t>
      </w:r>
    </w:p>
    <w:p w14:paraId="2C5A90DA" w14:textId="77777777" w:rsidR="00C40FFE" w:rsidRDefault="00C40FFE" w:rsidP="00C40FFE"/>
    <w:p w14:paraId="2973C7D9" w14:textId="77777777" w:rsidR="00C40FFE" w:rsidRDefault="00C40FFE" w:rsidP="00C40FFE">
      <w:pPr>
        <w:spacing w:after="88"/>
        <w:ind w:right="1006"/>
        <w:jc w:val="right"/>
        <w:rPr>
          <w:rFonts w:asciiTheme="majorBidi" w:hAnsiTheme="majorBidi" w:cstheme="majorBidi"/>
          <w:sz w:val="24"/>
          <w:szCs w:val="24"/>
        </w:rPr>
      </w:pPr>
    </w:p>
    <w:p w14:paraId="59C6A2B4" w14:textId="77777777" w:rsidR="00C40FFE" w:rsidRDefault="00C40FFE" w:rsidP="00C40FFE">
      <w:pPr>
        <w:spacing w:after="88"/>
        <w:ind w:right="1006"/>
        <w:jc w:val="right"/>
        <w:rPr>
          <w:rFonts w:asciiTheme="majorBidi" w:hAnsiTheme="majorBidi" w:cstheme="majorBidi"/>
          <w:sz w:val="24"/>
          <w:szCs w:val="24"/>
        </w:rPr>
      </w:pPr>
    </w:p>
    <w:p w14:paraId="345DAA39" w14:textId="77777777" w:rsidR="000D74C3" w:rsidRDefault="000D74C3" w:rsidP="00C40FFE">
      <w:pPr>
        <w:spacing w:after="88"/>
        <w:ind w:right="1006"/>
        <w:rPr>
          <w:rFonts w:asciiTheme="majorBidi" w:hAnsiTheme="majorBidi" w:cstheme="majorBidi"/>
          <w:b/>
          <w:bCs/>
          <w:sz w:val="32"/>
          <w:szCs w:val="32"/>
        </w:rPr>
      </w:pPr>
    </w:p>
    <w:p w14:paraId="3827C1E7" w14:textId="77777777" w:rsidR="000D74C3" w:rsidRDefault="000D74C3" w:rsidP="00C40FFE">
      <w:pPr>
        <w:spacing w:after="88"/>
        <w:ind w:right="1006"/>
        <w:rPr>
          <w:rFonts w:asciiTheme="majorBidi" w:hAnsiTheme="majorBidi" w:cstheme="majorBidi"/>
          <w:b/>
          <w:bCs/>
          <w:sz w:val="32"/>
          <w:szCs w:val="32"/>
        </w:rPr>
      </w:pPr>
    </w:p>
    <w:p w14:paraId="776980C6" w14:textId="77777777" w:rsidR="000D74C3" w:rsidRDefault="000D74C3" w:rsidP="00C40FFE">
      <w:pPr>
        <w:spacing w:after="88"/>
        <w:ind w:right="1006"/>
        <w:rPr>
          <w:rFonts w:asciiTheme="majorBidi" w:hAnsiTheme="majorBidi" w:cstheme="majorBidi"/>
          <w:b/>
          <w:bCs/>
          <w:sz w:val="32"/>
          <w:szCs w:val="32"/>
        </w:rPr>
      </w:pPr>
    </w:p>
    <w:p w14:paraId="73A98F18" w14:textId="77777777" w:rsidR="000D74C3" w:rsidRDefault="000D74C3" w:rsidP="00C40FFE">
      <w:pPr>
        <w:spacing w:after="88"/>
        <w:ind w:right="1006"/>
        <w:rPr>
          <w:rFonts w:asciiTheme="majorBidi" w:hAnsiTheme="majorBidi" w:cstheme="majorBidi"/>
          <w:b/>
          <w:bCs/>
          <w:sz w:val="32"/>
          <w:szCs w:val="32"/>
        </w:rPr>
      </w:pPr>
    </w:p>
    <w:p w14:paraId="151FDE35" w14:textId="77777777" w:rsidR="000D74C3" w:rsidRDefault="000D74C3" w:rsidP="00C40FFE">
      <w:pPr>
        <w:spacing w:after="88"/>
        <w:ind w:right="1006"/>
        <w:rPr>
          <w:rFonts w:asciiTheme="majorBidi" w:hAnsiTheme="majorBidi" w:cstheme="majorBidi"/>
          <w:b/>
          <w:bCs/>
          <w:sz w:val="32"/>
          <w:szCs w:val="32"/>
        </w:rPr>
      </w:pPr>
    </w:p>
    <w:p w14:paraId="42EE4275" w14:textId="77777777" w:rsidR="000D74C3" w:rsidRDefault="000D74C3" w:rsidP="00C40FFE">
      <w:pPr>
        <w:spacing w:after="88"/>
        <w:ind w:right="1006"/>
        <w:rPr>
          <w:rFonts w:asciiTheme="majorBidi" w:hAnsiTheme="majorBidi" w:cstheme="majorBidi"/>
          <w:b/>
          <w:bCs/>
          <w:sz w:val="32"/>
          <w:szCs w:val="32"/>
        </w:rPr>
      </w:pPr>
    </w:p>
    <w:p w14:paraId="2819F48D" w14:textId="77777777" w:rsidR="000D74C3" w:rsidRDefault="000D74C3" w:rsidP="00C40FFE">
      <w:pPr>
        <w:spacing w:after="88"/>
        <w:ind w:right="1006"/>
        <w:rPr>
          <w:rFonts w:asciiTheme="majorBidi" w:hAnsiTheme="majorBidi" w:cstheme="majorBidi"/>
          <w:b/>
          <w:bCs/>
          <w:sz w:val="32"/>
          <w:szCs w:val="32"/>
        </w:rPr>
      </w:pPr>
    </w:p>
    <w:p w14:paraId="32FA3CD0" w14:textId="77777777" w:rsidR="000D74C3" w:rsidRDefault="000D74C3" w:rsidP="00C40FFE">
      <w:pPr>
        <w:spacing w:after="88"/>
        <w:ind w:right="1006"/>
        <w:rPr>
          <w:rFonts w:asciiTheme="majorBidi" w:hAnsiTheme="majorBidi" w:cstheme="majorBidi"/>
          <w:b/>
          <w:bCs/>
          <w:sz w:val="32"/>
          <w:szCs w:val="32"/>
        </w:rPr>
      </w:pPr>
    </w:p>
    <w:p w14:paraId="0B2A3344" w14:textId="77777777" w:rsidR="000D74C3" w:rsidRDefault="000D74C3" w:rsidP="00C40FFE">
      <w:pPr>
        <w:spacing w:after="88"/>
        <w:ind w:right="1006"/>
        <w:rPr>
          <w:rFonts w:asciiTheme="majorBidi" w:hAnsiTheme="majorBidi" w:cstheme="majorBidi"/>
          <w:b/>
          <w:bCs/>
          <w:sz w:val="32"/>
          <w:szCs w:val="32"/>
        </w:rPr>
      </w:pPr>
    </w:p>
    <w:p w14:paraId="345CA92F" w14:textId="44FBCE68" w:rsidR="00C40FFE" w:rsidRPr="005D4655" w:rsidRDefault="00C40FFE" w:rsidP="00C40FFE">
      <w:pPr>
        <w:spacing w:after="88"/>
        <w:ind w:right="1006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5D4655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The effect of SDS on the reaction </w:t>
      </w:r>
    </w:p>
    <w:p w14:paraId="61D34916" w14:textId="77777777" w:rsidR="00C40FFE" w:rsidRDefault="00C40FFE" w:rsidP="00C40FFE">
      <w:pPr>
        <w:spacing w:after="88"/>
        <w:ind w:right="1006"/>
        <w:jc w:val="right"/>
        <w:rPr>
          <w:rFonts w:asciiTheme="majorBidi" w:hAnsiTheme="majorBidi" w:cstheme="majorBidi"/>
          <w:sz w:val="24"/>
          <w:szCs w:val="24"/>
        </w:rPr>
      </w:pPr>
      <w:r w:rsidRPr="00592B55">
        <w:rPr>
          <w:rFonts w:asciiTheme="majorBidi" w:hAnsiTheme="majorBidi" w:cstheme="majorBidi"/>
          <w:sz w:val="24"/>
          <w:szCs w:val="24"/>
        </w:rPr>
        <w:t xml:space="preserve"> </w:t>
      </w:r>
    </w:p>
    <w:p w14:paraId="01A7C91B" w14:textId="77777777" w:rsidR="00C40FFE" w:rsidRPr="00592B55" w:rsidRDefault="00C40FFE" w:rsidP="00C40FFE">
      <w:pPr>
        <w:spacing w:after="91"/>
        <w:ind w:right="2379"/>
        <w:jc w:val="right"/>
        <w:rPr>
          <w:rFonts w:asciiTheme="majorBidi" w:hAnsiTheme="majorBidi" w:cstheme="majorBidi"/>
          <w:sz w:val="24"/>
          <w:szCs w:val="24"/>
        </w:rPr>
      </w:pPr>
      <w:r w:rsidRPr="00592B5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23872390" wp14:editId="126C01CA">
            <wp:extent cx="3600000" cy="2880000"/>
            <wp:effectExtent l="0" t="0" r="0" b="0"/>
            <wp:docPr id="2942" name="Picture 2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2" name="Picture 2942"/>
                    <pic:cNvPicPr preferRelativeResize="0"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2B55">
        <w:rPr>
          <w:rFonts w:asciiTheme="majorBidi" w:hAnsiTheme="majorBidi" w:cstheme="majorBidi"/>
          <w:sz w:val="24"/>
          <w:szCs w:val="24"/>
        </w:rPr>
        <w:t xml:space="preserve"> </w:t>
      </w:r>
    </w:p>
    <w:p w14:paraId="1CDACACE" w14:textId="7A219A62" w:rsidR="00C40FFE" w:rsidRPr="00592B55" w:rsidRDefault="00932AF1" w:rsidP="00C40FFE">
      <w:pPr>
        <w:spacing w:after="151" w:line="261" w:lineRule="auto"/>
        <w:ind w:right="9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Figure S </w:t>
      </w:r>
      <w:r w:rsidR="00C40FFE" w:rsidRPr="00F67521">
        <w:rPr>
          <w:rFonts w:asciiTheme="majorBidi" w:hAnsiTheme="majorBidi" w:cstheme="majorBidi"/>
          <w:b/>
          <w:bCs/>
          <w:sz w:val="24"/>
          <w:szCs w:val="24"/>
          <w:highlight w:val="yellow"/>
        </w:rPr>
        <w:t>9.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</w:t>
      </w:r>
      <w:r w:rsidR="00C40FFE" w:rsidRPr="00F67521">
        <w:rPr>
          <w:rFonts w:asciiTheme="majorBidi" w:hAnsiTheme="majorBidi" w:cstheme="majorBidi"/>
          <w:sz w:val="24"/>
          <w:szCs w:val="24"/>
        </w:rPr>
        <w:t>No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reaction between DMAD (1) and SDS </w:t>
      </w:r>
      <w:r w:rsidR="00C40FFE" w:rsidRPr="00F67521">
        <w:rPr>
          <w:rFonts w:asciiTheme="majorBidi" w:hAnsiTheme="majorBidi" w:cstheme="majorBidi"/>
          <w:sz w:val="24"/>
          <w:szCs w:val="24"/>
        </w:rPr>
        <w:t>(micelle)</w:t>
      </w:r>
    </w:p>
    <w:p w14:paraId="10A30AF2" w14:textId="77777777" w:rsidR="00C40FFE" w:rsidRPr="00592B55" w:rsidRDefault="00C40FFE" w:rsidP="00C40FFE">
      <w:pPr>
        <w:spacing w:after="90"/>
        <w:ind w:right="2146"/>
        <w:jc w:val="center"/>
        <w:rPr>
          <w:rFonts w:asciiTheme="majorBidi" w:hAnsiTheme="majorBidi" w:cstheme="majorBidi"/>
          <w:sz w:val="24"/>
          <w:szCs w:val="24"/>
        </w:rPr>
      </w:pPr>
      <w:r w:rsidRPr="00592B55">
        <w:rPr>
          <w:rFonts w:asciiTheme="majorBidi" w:hAnsiTheme="majorBidi" w:cstheme="majorBidi"/>
          <w:sz w:val="24"/>
          <w:szCs w:val="24"/>
        </w:rPr>
        <w:t xml:space="preserve">               </w:t>
      </w:r>
      <w:r w:rsidRPr="00592B5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48D57E1" wp14:editId="4D71471A">
            <wp:extent cx="3599656" cy="2809875"/>
            <wp:effectExtent l="0" t="0" r="0" b="0"/>
            <wp:docPr id="2946" name="Picture 2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6" name="Picture 2946"/>
                    <pic:cNvPicPr preferRelativeResize="0"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952" cy="281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2B55">
        <w:rPr>
          <w:rFonts w:asciiTheme="majorBidi" w:hAnsiTheme="majorBidi" w:cstheme="majorBidi"/>
          <w:sz w:val="24"/>
          <w:szCs w:val="24"/>
        </w:rPr>
        <w:t xml:space="preserve"> </w:t>
      </w:r>
    </w:p>
    <w:p w14:paraId="59E7972E" w14:textId="297ECB34" w:rsidR="00C40FFE" w:rsidRPr="00592B55" w:rsidRDefault="00932AF1" w:rsidP="00C40FFE">
      <w:pPr>
        <w:ind w:left="1424" w:right="6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Figure S </w:t>
      </w:r>
      <w:r w:rsidR="00C40FFE" w:rsidRPr="00F67521">
        <w:rPr>
          <w:rFonts w:asciiTheme="majorBidi" w:hAnsiTheme="majorBidi" w:cstheme="majorBidi"/>
          <w:b/>
          <w:bCs/>
          <w:sz w:val="24"/>
          <w:szCs w:val="24"/>
          <w:highlight w:val="yellow"/>
        </w:rPr>
        <w:t>10.</w:t>
      </w:r>
      <w:r w:rsidR="00C40FFE" w:rsidRPr="00F67521">
        <w:rPr>
          <w:rFonts w:asciiTheme="majorBidi" w:hAnsiTheme="majorBidi" w:cstheme="majorBidi"/>
          <w:sz w:val="24"/>
          <w:szCs w:val="24"/>
        </w:rPr>
        <w:t xml:space="preserve"> No reaction between 3-(2H) </w:t>
      </w:r>
      <w:proofErr w:type="spellStart"/>
      <w:r w:rsidR="00C40FFE" w:rsidRPr="00F67521">
        <w:rPr>
          <w:rFonts w:asciiTheme="majorBidi" w:hAnsiTheme="majorBidi" w:cstheme="majorBidi"/>
          <w:sz w:val="24"/>
          <w:szCs w:val="24"/>
        </w:rPr>
        <w:t>pyridazinone</w:t>
      </w:r>
      <w:proofErr w:type="spellEnd"/>
      <w:r w:rsidR="00C40FFE" w:rsidRPr="00F67521">
        <w:rPr>
          <w:rFonts w:asciiTheme="majorBidi" w:hAnsiTheme="majorBidi" w:cstheme="majorBidi"/>
          <w:sz w:val="24"/>
          <w:szCs w:val="24"/>
        </w:rPr>
        <w:t xml:space="preserve"> (2) and SDS (micelle)</w:t>
      </w:r>
    </w:p>
    <w:p w14:paraId="249F96D1" w14:textId="77777777" w:rsidR="00C40FFE" w:rsidRPr="00592B55" w:rsidRDefault="00C40FFE" w:rsidP="00C40FFE">
      <w:pPr>
        <w:spacing w:after="151" w:line="261" w:lineRule="auto"/>
        <w:ind w:right="102"/>
        <w:jc w:val="center"/>
        <w:rPr>
          <w:rFonts w:asciiTheme="majorBidi" w:hAnsiTheme="majorBidi" w:cstheme="majorBidi"/>
          <w:sz w:val="24"/>
          <w:szCs w:val="24"/>
        </w:rPr>
      </w:pPr>
    </w:p>
    <w:p w14:paraId="19699CA8" w14:textId="77777777" w:rsidR="00C40FFE" w:rsidRPr="00592B55" w:rsidRDefault="00C40FFE" w:rsidP="00C40FFE">
      <w:pPr>
        <w:spacing w:after="90"/>
        <w:ind w:right="2367"/>
        <w:jc w:val="right"/>
        <w:rPr>
          <w:rFonts w:asciiTheme="majorBidi" w:hAnsiTheme="majorBidi" w:cstheme="majorBidi"/>
          <w:sz w:val="24"/>
          <w:szCs w:val="24"/>
        </w:rPr>
      </w:pPr>
      <w:r w:rsidRPr="00592B55">
        <w:rPr>
          <w:rFonts w:asciiTheme="majorBidi" w:hAnsiTheme="majorBidi" w:cstheme="majorBidi"/>
          <w:sz w:val="24"/>
          <w:szCs w:val="24"/>
        </w:rPr>
        <w:t xml:space="preserve"> </w:t>
      </w:r>
    </w:p>
    <w:p w14:paraId="03AB8C83" w14:textId="77777777" w:rsidR="00C40FFE" w:rsidRPr="00592B55" w:rsidRDefault="00C40FFE" w:rsidP="00C40FFE">
      <w:pPr>
        <w:spacing w:after="90"/>
        <w:ind w:right="2367"/>
        <w:jc w:val="right"/>
        <w:rPr>
          <w:rFonts w:asciiTheme="majorBidi" w:hAnsiTheme="majorBidi" w:cstheme="majorBidi"/>
          <w:sz w:val="24"/>
          <w:szCs w:val="24"/>
        </w:rPr>
      </w:pPr>
      <w:r w:rsidRPr="00592B55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0DC18DA9" wp14:editId="55643E5F">
            <wp:extent cx="3599180" cy="2533650"/>
            <wp:effectExtent l="0" t="0" r="0" b="0"/>
            <wp:docPr id="2944" name="Picture 2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4" name="Picture 2944"/>
                    <pic:cNvPicPr preferRelativeResize="0"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195" cy="253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A28E5" w14:textId="2378FC21" w:rsidR="00C40FFE" w:rsidRPr="00592B55" w:rsidRDefault="00932AF1" w:rsidP="00C40FFE">
      <w:pPr>
        <w:spacing w:after="90"/>
        <w:ind w:right="23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Figure S </w:t>
      </w:r>
      <w:r w:rsidR="00C40FFE" w:rsidRPr="00F67521">
        <w:rPr>
          <w:rFonts w:asciiTheme="majorBidi" w:hAnsiTheme="majorBidi" w:cstheme="majorBidi"/>
          <w:b/>
          <w:bCs/>
          <w:sz w:val="24"/>
          <w:szCs w:val="24"/>
          <w:highlight w:val="yellow"/>
        </w:rPr>
        <w:t>11</w:t>
      </w:r>
      <w:r w:rsidR="00C40FFE" w:rsidRPr="00F6752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C40FFE" w:rsidRPr="00F67521">
        <w:rPr>
          <w:rFonts w:asciiTheme="majorBidi" w:hAnsiTheme="majorBidi" w:cstheme="majorBidi"/>
          <w:sz w:val="24"/>
          <w:szCs w:val="24"/>
        </w:rPr>
        <w:t xml:space="preserve"> No reaction between AsPh</w:t>
      </w:r>
      <w:r w:rsidR="00C40FFE" w:rsidRPr="00F67521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C40FFE" w:rsidRPr="00F67521">
        <w:rPr>
          <w:rFonts w:asciiTheme="majorBidi" w:hAnsiTheme="majorBidi" w:cstheme="majorBidi"/>
          <w:sz w:val="24"/>
          <w:szCs w:val="24"/>
        </w:rPr>
        <w:t xml:space="preserve"> (3) and SDS (micelle)</w:t>
      </w:r>
    </w:p>
    <w:p w14:paraId="3D3FD8F2" w14:textId="77777777" w:rsidR="00C40FFE" w:rsidRPr="00592B55" w:rsidRDefault="00C40FFE" w:rsidP="00C40FFE">
      <w:pPr>
        <w:spacing w:after="94"/>
        <w:rPr>
          <w:rFonts w:asciiTheme="majorBidi" w:hAnsiTheme="majorBidi" w:cstheme="majorBidi"/>
          <w:sz w:val="24"/>
          <w:szCs w:val="24"/>
        </w:rPr>
      </w:pPr>
      <w:r w:rsidRPr="00592B5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1B9A246" wp14:editId="49931026">
            <wp:extent cx="5943600" cy="26574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B55">
        <w:rPr>
          <w:rFonts w:asciiTheme="majorBidi" w:hAnsiTheme="majorBidi" w:cstheme="majorBidi"/>
          <w:sz w:val="24"/>
          <w:szCs w:val="24"/>
        </w:rPr>
        <w:t xml:space="preserve"> </w:t>
      </w:r>
    </w:p>
    <w:p w14:paraId="55728A23" w14:textId="43AA0D44" w:rsidR="00C40FFE" w:rsidRPr="00592B55" w:rsidRDefault="00932AF1" w:rsidP="00C40FFE">
      <w:pPr>
        <w:spacing w:after="151" w:line="261" w:lineRule="auto"/>
        <w:ind w:right="101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Figure S </w:t>
      </w:r>
      <w:r w:rsidR="00C40FFE" w:rsidRPr="00F67521">
        <w:rPr>
          <w:rFonts w:asciiTheme="majorBidi" w:hAnsiTheme="majorBidi" w:cstheme="majorBidi"/>
          <w:b/>
          <w:bCs/>
          <w:sz w:val="24"/>
          <w:szCs w:val="24"/>
          <w:highlight w:val="yellow"/>
        </w:rPr>
        <w:t>12</w:t>
      </w:r>
      <w:r w:rsidR="00C40FFE" w:rsidRPr="00592B55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The reaction between DMAD </w:t>
      </w:r>
      <w:r w:rsidR="00C40FFE" w:rsidRPr="00A06043">
        <w:rPr>
          <w:rFonts w:asciiTheme="majorBidi" w:hAnsiTheme="majorBidi" w:cstheme="majorBidi"/>
          <w:b/>
          <w:bCs/>
          <w:sz w:val="24"/>
          <w:szCs w:val="24"/>
        </w:rPr>
        <w:t>(1)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</w:t>
      </w:r>
      <w:r w:rsidR="00C40FFE" w:rsidRPr="00F67521">
        <w:rPr>
          <w:rFonts w:asciiTheme="majorBidi" w:hAnsiTheme="majorBidi" w:cstheme="majorBidi"/>
          <w:sz w:val="24"/>
          <w:szCs w:val="24"/>
        </w:rPr>
        <w:t>and AsPh</w:t>
      </w:r>
      <w:r w:rsidR="00C40FFE" w:rsidRPr="00F67521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</w:t>
      </w:r>
      <w:r w:rsidR="00C40FFE" w:rsidRPr="00A06043">
        <w:rPr>
          <w:rFonts w:asciiTheme="majorBidi" w:hAnsiTheme="majorBidi" w:cstheme="majorBidi"/>
          <w:b/>
          <w:bCs/>
          <w:sz w:val="24"/>
          <w:szCs w:val="24"/>
        </w:rPr>
        <w:t>(3)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in the presence of SDS, spectrum (b</w:t>
      </w:r>
      <w:r w:rsidR="00C40FFE" w:rsidRPr="00592B55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C40FFE" w:rsidRPr="00592B55">
        <w:rPr>
          <w:rFonts w:asciiTheme="majorBidi" w:hAnsiTheme="majorBidi" w:cstheme="majorBidi"/>
          <w:sz w:val="24"/>
          <w:szCs w:val="24"/>
        </w:rPr>
        <w:t>) and in the absence of SDS, spectrum (a</w:t>
      </w:r>
      <w:r w:rsidR="00C40FFE" w:rsidRPr="00592B55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C40FFE" w:rsidRPr="00592B55">
        <w:rPr>
          <w:rFonts w:asciiTheme="majorBidi" w:hAnsiTheme="majorBidi" w:cstheme="majorBidi"/>
          <w:sz w:val="24"/>
          <w:szCs w:val="24"/>
        </w:rPr>
        <w:t>).</w:t>
      </w:r>
    </w:p>
    <w:p w14:paraId="262A52D5" w14:textId="77777777" w:rsidR="00C40FFE" w:rsidRDefault="00C40FFE" w:rsidP="00C40FFE">
      <w:pPr>
        <w:spacing w:after="151" w:line="261" w:lineRule="auto"/>
        <w:ind w:right="99"/>
        <w:jc w:val="center"/>
        <w:rPr>
          <w:rFonts w:asciiTheme="majorBidi" w:hAnsiTheme="majorBidi" w:cstheme="majorBidi"/>
          <w:sz w:val="24"/>
          <w:szCs w:val="24"/>
        </w:rPr>
      </w:pPr>
    </w:p>
    <w:p w14:paraId="40B8815B" w14:textId="77777777" w:rsidR="00C40FFE" w:rsidRPr="00592B55" w:rsidRDefault="00C40FFE" w:rsidP="00C40FFE">
      <w:pPr>
        <w:ind w:right="6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29DF6EE8" wp14:editId="7BAE7060">
            <wp:extent cx="5943600" cy="7153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760F2" w14:textId="3C110911" w:rsidR="00C40FFE" w:rsidRPr="00592B55" w:rsidRDefault="00932AF1" w:rsidP="00C40FFE">
      <w:pPr>
        <w:spacing w:after="158"/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Figure S </w:t>
      </w:r>
      <w:r w:rsidR="00C40FFE" w:rsidRPr="00F67521">
        <w:rPr>
          <w:rFonts w:asciiTheme="majorBidi" w:hAnsiTheme="majorBidi" w:cstheme="majorBidi"/>
          <w:b/>
          <w:bCs/>
          <w:sz w:val="24"/>
          <w:szCs w:val="24"/>
          <w:highlight w:val="yellow"/>
        </w:rPr>
        <w:t>13</w:t>
      </w:r>
      <w:r w:rsidR="00C40FFE" w:rsidRPr="00F6752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C40FFE" w:rsidRPr="00F67521">
        <w:rPr>
          <w:rFonts w:asciiTheme="majorBidi" w:hAnsiTheme="majorBidi" w:cstheme="majorBidi"/>
          <w:sz w:val="24"/>
          <w:szCs w:val="24"/>
        </w:rPr>
        <w:t xml:space="preserve"> Speculative mechanism for the reaction among </w:t>
      </w:r>
      <w:r w:rsidR="00C40FFE" w:rsidRPr="00F67521">
        <w:rPr>
          <w:rFonts w:asciiTheme="majorBidi" w:hAnsiTheme="majorBidi" w:cstheme="majorBidi"/>
          <w:b/>
          <w:bCs/>
          <w:sz w:val="24"/>
          <w:szCs w:val="24"/>
        </w:rPr>
        <w:t>(1), (2)</w:t>
      </w:r>
      <w:r w:rsidR="00C40FFE" w:rsidRPr="00F67521">
        <w:rPr>
          <w:rFonts w:asciiTheme="majorBidi" w:hAnsiTheme="majorBidi" w:cstheme="majorBidi"/>
          <w:sz w:val="24"/>
          <w:szCs w:val="24"/>
        </w:rPr>
        <w:t xml:space="preserve"> and </w:t>
      </w:r>
      <w:r w:rsidR="00C40FFE" w:rsidRPr="00F67521">
        <w:rPr>
          <w:rFonts w:asciiTheme="majorBidi" w:hAnsiTheme="majorBidi" w:cstheme="majorBidi"/>
          <w:b/>
          <w:bCs/>
          <w:sz w:val="24"/>
          <w:szCs w:val="24"/>
        </w:rPr>
        <w:t>(3</w:t>
      </w:r>
      <w:proofErr w:type="gramStart"/>
      <w:r w:rsidR="00C40FFE" w:rsidRPr="00F67521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C40FFE" w:rsidRPr="00F67521">
        <w:rPr>
          <w:rFonts w:asciiTheme="majorBidi" w:hAnsiTheme="majorBidi" w:cstheme="majorBidi"/>
          <w:sz w:val="24"/>
          <w:szCs w:val="24"/>
        </w:rPr>
        <w:t xml:space="preserve">  in</w:t>
      </w:r>
      <w:proofErr w:type="gramEnd"/>
      <w:r w:rsidR="00C40FFE" w:rsidRPr="00F67521">
        <w:rPr>
          <w:rFonts w:asciiTheme="majorBidi" w:hAnsiTheme="majorBidi" w:cstheme="majorBidi"/>
          <w:sz w:val="24"/>
          <w:szCs w:val="24"/>
        </w:rPr>
        <w:t xml:space="preserve"> the presence of </w:t>
      </w:r>
      <w:r w:rsidR="00C40FFE" w:rsidRPr="00F67521">
        <w:rPr>
          <w:rFonts w:asciiTheme="majorBidi" w:hAnsiTheme="majorBidi" w:cstheme="majorBidi"/>
          <w:sz w:val="24"/>
          <w:szCs w:val="24"/>
          <w:lang w:bidi="fa-IR"/>
        </w:rPr>
        <w:t>SDS.</w:t>
      </w:r>
    </w:p>
    <w:p w14:paraId="2A5ED212" w14:textId="77777777" w:rsidR="00C40FFE" w:rsidRDefault="00C40FFE" w:rsidP="00C40FFE">
      <w:pPr>
        <w:ind w:right="62"/>
        <w:rPr>
          <w:rFonts w:asciiTheme="majorBidi" w:hAnsiTheme="majorBidi" w:cstheme="majorBidi"/>
          <w:sz w:val="24"/>
          <w:szCs w:val="24"/>
        </w:rPr>
      </w:pPr>
      <w:r w:rsidRPr="00592B55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6E1A189F" wp14:editId="7A2F6E70">
            <wp:extent cx="4648200" cy="3114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DD230" w14:textId="2C169267" w:rsidR="00C40FFE" w:rsidRPr="00592B55" w:rsidRDefault="00932AF1" w:rsidP="00C40FFE">
      <w:pPr>
        <w:spacing w:after="15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Figure S </w:t>
      </w:r>
      <w:r w:rsidR="00C40FFE" w:rsidRPr="00F67521">
        <w:rPr>
          <w:rFonts w:asciiTheme="majorBidi" w:hAnsiTheme="majorBidi" w:cstheme="majorBidi"/>
          <w:b/>
          <w:bCs/>
          <w:sz w:val="24"/>
          <w:szCs w:val="24"/>
          <w:highlight w:val="yellow"/>
        </w:rPr>
        <w:t>14.</w:t>
      </w:r>
      <w:r w:rsidR="00C40FFE" w:rsidRPr="00592B55">
        <w:rPr>
          <w:rFonts w:asciiTheme="majorBidi" w:hAnsiTheme="majorBidi" w:cstheme="majorBidi"/>
          <w:sz w:val="24"/>
          <w:szCs w:val="24"/>
        </w:rPr>
        <w:t xml:space="preserve"> Simplified form of the speculative mechanism of the reaction </w:t>
      </w:r>
      <w:r w:rsidR="00C40FFE">
        <w:rPr>
          <w:rFonts w:asciiTheme="majorBidi" w:hAnsiTheme="majorBidi" w:cstheme="majorBidi"/>
          <w:sz w:val="24"/>
          <w:szCs w:val="24"/>
        </w:rPr>
        <w:t xml:space="preserve">among </w:t>
      </w:r>
      <w:r w:rsidR="00C40FFE" w:rsidRPr="00AA096B">
        <w:rPr>
          <w:rFonts w:asciiTheme="majorBidi" w:hAnsiTheme="majorBidi" w:cstheme="majorBidi"/>
          <w:b/>
          <w:bCs/>
          <w:sz w:val="24"/>
          <w:szCs w:val="24"/>
        </w:rPr>
        <w:t>(1), (2)</w:t>
      </w:r>
      <w:r w:rsidR="00C40FFE">
        <w:rPr>
          <w:rFonts w:asciiTheme="majorBidi" w:hAnsiTheme="majorBidi" w:cstheme="majorBidi"/>
          <w:sz w:val="24"/>
          <w:szCs w:val="24"/>
        </w:rPr>
        <w:t xml:space="preserve"> and </w:t>
      </w:r>
      <w:r w:rsidR="00C40FFE" w:rsidRPr="00AA096B">
        <w:rPr>
          <w:rFonts w:asciiTheme="majorBidi" w:hAnsiTheme="majorBidi" w:cstheme="majorBidi"/>
          <w:b/>
          <w:bCs/>
          <w:sz w:val="24"/>
          <w:szCs w:val="24"/>
        </w:rPr>
        <w:t>(3)</w:t>
      </w:r>
      <w:r w:rsidR="00C40FFE">
        <w:rPr>
          <w:rFonts w:asciiTheme="majorBidi" w:hAnsiTheme="majorBidi" w:cstheme="majorBidi"/>
          <w:sz w:val="24"/>
          <w:szCs w:val="24"/>
        </w:rPr>
        <w:t xml:space="preserve"> </w:t>
      </w:r>
      <w:r w:rsidR="00C40FFE" w:rsidRPr="00592B55">
        <w:rPr>
          <w:rFonts w:asciiTheme="majorBidi" w:hAnsiTheme="majorBidi" w:cstheme="majorBidi"/>
          <w:sz w:val="24"/>
          <w:szCs w:val="24"/>
        </w:rPr>
        <w:t>in the presence of SDS.</w:t>
      </w:r>
    </w:p>
    <w:p w14:paraId="31652BA8" w14:textId="77777777" w:rsidR="00C40FFE" w:rsidRDefault="00C40FFE" w:rsidP="00C40FFE">
      <w:pPr>
        <w:ind w:right="62"/>
        <w:rPr>
          <w:rFonts w:asciiTheme="majorBidi" w:hAnsiTheme="majorBidi" w:cstheme="majorBidi"/>
          <w:sz w:val="24"/>
          <w:szCs w:val="24"/>
        </w:rPr>
      </w:pPr>
    </w:p>
    <w:p w14:paraId="11488E4F" w14:textId="77777777" w:rsidR="00C40FFE" w:rsidRDefault="00C40FFE" w:rsidP="00C40FFE">
      <w:pPr>
        <w:ind w:right="62"/>
        <w:rPr>
          <w:rFonts w:asciiTheme="majorBidi" w:hAnsiTheme="majorBidi" w:cstheme="majorBidi"/>
          <w:sz w:val="24"/>
          <w:szCs w:val="24"/>
        </w:rPr>
      </w:pPr>
    </w:p>
    <w:p w14:paraId="2788265C" w14:textId="77777777" w:rsidR="00C40FFE" w:rsidRPr="00AA096B" w:rsidRDefault="00C40FFE" w:rsidP="00C40FFE">
      <w:pPr>
        <w:ind w:right="62"/>
        <w:rPr>
          <w:rFonts w:asciiTheme="majorBidi" w:hAnsiTheme="majorBidi" w:cstheme="majorBidi"/>
          <w:b/>
          <w:bCs/>
          <w:sz w:val="32"/>
          <w:szCs w:val="32"/>
        </w:rPr>
      </w:pPr>
      <w:r w:rsidRPr="00AA096B">
        <w:rPr>
          <w:rFonts w:asciiTheme="majorBidi" w:hAnsiTheme="majorBidi" w:cstheme="majorBidi"/>
          <w:b/>
          <w:bCs/>
          <w:sz w:val="32"/>
          <w:szCs w:val="32"/>
        </w:rPr>
        <w:t>Computational study</w:t>
      </w:r>
    </w:p>
    <w:p w14:paraId="2D34555A" w14:textId="77777777" w:rsidR="00C40FFE" w:rsidRPr="00592B55" w:rsidRDefault="00C40FFE" w:rsidP="00C40FFE">
      <w:pPr>
        <w:ind w:right="62"/>
        <w:rPr>
          <w:rFonts w:asciiTheme="majorBidi" w:hAnsiTheme="majorBidi" w:cstheme="majorBidi"/>
          <w:sz w:val="24"/>
          <w:szCs w:val="24"/>
        </w:rPr>
      </w:pPr>
    </w:p>
    <w:p w14:paraId="4BBB292F" w14:textId="77777777" w:rsidR="00C40FFE" w:rsidRPr="00592B55" w:rsidRDefault="00C40FFE" w:rsidP="00C40FFE">
      <w:pPr>
        <w:spacing w:after="158"/>
        <w:rPr>
          <w:rFonts w:asciiTheme="majorBidi" w:eastAsia="TimesNewRoman" w:hAnsiTheme="majorBidi" w:cstheme="majorBidi"/>
          <w:sz w:val="24"/>
          <w:szCs w:val="24"/>
        </w:rPr>
      </w:pPr>
      <w:r w:rsidRPr="00592B55">
        <w:rPr>
          <w:rFonts w:asciiTheme="majorBidi" w:eastAsia="TimesNewRoman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08ACC76F" wp14:editId="676BB3D4">
            <wp:extent cx="5988530" cy="4124325"/>
            <wp:effectExtent l="0" t="0" r="0" b="0"/>
            <wp:docPr id="22" name="Picture 22" descr="C:\Users\YASER\Desktop\am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SER\Desktop\amer\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043" cy="412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7DD35" w14:textId="5BF26571" w:rsidR="00C40FFE" w:rsidRDefault="00932AF1" w:rsidP="00C40FFE">
      <w:pPr>
        <w:spacing w:after="158"/>
        <w:jc w:val="center"/>
        <w:rPr>
          <w:rFonts w:asciiTheme="majorBidi" w:eastAsia="TimesNewRoman" w:hAnsiTheme="majorBidi" w:cstheme="majorBidi"/>
          <w:sz w:val="24"/>
          <w:szCs w:val="24"/>
        </w:rPr>
      </w:pPr>
      <w:r>
        <w:rPr>
          <w:rFonts w:asciiTheme="majorBidi" w:eastAsia="TimesNewRoman" w:hAnsiTheme="majorBidi" w:cstheme="majorBidi"/>
          <w:b/>
          <w:bCs/>
          <w:sz w:val="24"/>
          <w:szCs w:val="24"/>
          <w:highlight w:val="yellow"/>
        </w:rPr>
        <w:t xml:space="preserve">Figure S </w:t>
      </w:r>
      <w:r w:rsidR="00C40FFE" w:rsidRPr="00F67521">
        <w:rPr>
          <w:rFonts w:asciiTheme="majorBidi" w:eastAsia="TimesNewRoman" w:hAnsiTheme="majorBidi" w:cstheme="majorBidi"/>
          <w:b/>
          <w:bCs/>
          <w:sz w:val="24"/>
          <w:szCs w:val="24"/>
          <w:highlight w:val="yellow"/>
        </w:rPr>
        <w:t>15</w:t>
      </w:r>
      <w:r w:rsidR="00C40FFE" w:rsidRPr="00592B55">
        <w:rPr>
          <w:rFonts w:asciiTheme="majorBidi" w:eastAsia="TimesNewRoman" w:hAnsiTheme="majorBidi" w:cstheme="majorBidi"/>
          <w:b/>
          <w:bCs/>
          <w:sz w:val="24"/>
          <w:szCs w:val="24"/>
        </w:rPr>
        <w:t>.</w:t>
      </w:r>
      <w:r w:rsidR="00C40FFE" w:rsidRPr="00592B55">
        <w:rPr>
          <w:rFonts w:asciiTheme="majorBidi" w:eastAsia="TimesNewRoman" w:hAnsiTheme="majorBidi" w:cstheme="majorBidi"/>
          <w:sz w:val="24"/>
          <w:szCs w:val="24"/>
        </w:rPr>
        <w:t xml:space="preserve"> T.S structure </w:t>
      </w:r>
      <w:r w:rsidR="00C40FFE">
        <w:rPr>
          <w:rFonts w:asciiTheme="majorBidi" w:eastAsia="TimesNewRoman" w:hAnsiTheme="majorBidi" w:cstheme="majorBidi"/>
          <w:sz w:val="24"/>
          <w:szCs w:val="24"/>
        </w:rPr>
        <w:t>(</w:t>
      </w:r>
      <w:r w:rsidR="00C40FFE" w:rsidRPr="00592B55">
        <w:rPr>
          <w:rFonts w:asciiTheme="majorBidi" w:eastAsia="TimesNewRoman" w:hAnsiTheme="majorBidi" w:cstheme="majorBidi"/>
          <w:sz w:val="24"/>
          <w:szCs w:val="24"/>
        </w:rPr>
        <w:t>T.S</w:t>
      </w:r>
      <w:r w:rsidR="00C40FFE">
        <w:rPr>
          <w:rFonts w:asciiTheme="majorBidi" w:eastAsia="TimesNewRoman" w:hAnsiTheme="majorBidi" w:cstheme="majorBidi"/>
          <w:sz w:val="24"/>
          <w:szCs w:val="24"/>
          <w:vertAlign w:val="subscript"/>
        </w:rPr>
        <w:t>4</w:t>
      </w:r>
      <w:r w:rsidR="00C40FFE">
        <w:rPr>
          <w:rFonts w:asciiTheme="majorBidi" w:eastAsia="TimesNewRoman" w:hAnsiTheme="majorBidi" w:cstheme="majorBidi"/>
          <w:sz w:val="24"/>
          <w:szCs w:val="24"/>
        </w:rPr>
        <w:t xml:space="preserve">) </w:t>
      </w:r>
      <w:r w:rsidR="00C40FFE" w:rsidRPr="00592B55">
        <w:rPr>
          <w:rFonts w:asciiTheme="majorBidi" w:eastAsia="TimesNewRoman" w:hAnsiTheme="majorBidi" w:cstheme="majorBidi"/>
          <w:sz w:val="24"/>
          <w:szCs w:val="24"/>
        </w:rPr>
        <w:t>in step</w:t>
      </w:r>
      <w:r w:rsidR="00C40FFE" w:rsidRPr="00592B55">
        <w:rPr>
          <w:rFonts w:asciiTheme="majorBidi" w:eastAsia="TimesNewRoman" w:hAnsiTheme="majorBidi" w:cstheme="majorBidi"/>
          <w:sz w:val="24"/>
          <w:szCs w:val="24"/>
          <w:vertAlign w:val="subscript"/>
        </w:rPr>
        <w:t>4</w:t>
      </w:r>
      <w:r w:rsidR="00C40FFE" w:rsidRPr="00592B55">
        <w:rPr>
          <w:rFonts w:asciiTheme="majorBidi" w:eastAsia="TimesNewRoman" w:hAnsiTheme="majorBidi" w:cstheme="majorBidi"/>
          <w:sz w:val="24"/>
          <w:szCs w:val="24"/>
        </w:rPr>
        <w:t xml:space="preserve"> optimized by DFT method at </w:t>
      </w:r>
      <w:r w:rsidR="00C40FFE">
        <w:rPr>
          <w:rFonts w:asciiTheme="majorBidi" w:eastAsia="TimesNewRoman" w:hAnsiTheme="majorBidi" w:cstheme="majorBidi"/>
          <w:sz w:val="24"/>
          <w:szCs w:val="24"/>
        </w:rPr>
        <w:t xml:space="preserve">the </w:t>
      </w:r>
      <w:r w:rsidR="00C40FFE" w:rsidRPr="00592B55">
        <w:rPr>
          <w:rFonts w:asciiTheme="majorBidi" w:eastAsia="TimesNewRoman" w:hAnsiTheme="majorBidi" w:cstheme="majorBidi"/>
          <w:sz w:val="24"/>
          <w:szCs w:val="24"/>
        </w:rPr>
        <w:t>B3LYP/6-31+G(2</w:t>
      </w:r>
      <w:proofErr w:type="gramStart"/>
      <w:r w:rsidR="00C40FFE" w:rsidRPr="00592B55">
        <w:rPr>
          <w:rFonts w:asciiTheme="majorBidi" w:eastAsia="TimesNewRoman" w:hAnsiTheme="majorBidi" w:cstheme="majorBidi"/>
          <w:sz w:val="24"/>
          <w:szCs w:val="24"/>
        </w:rPr>
        <w:t>d,</w:t>
      </w:r>
      <w:r w:rsidR="00C40FFE">
        <w:rPr>
          <w:rFonts w:asciiTheme="majorBidi" w:eastAsia="TimesNewRoman" w:hAnsiTheme="majorBidi" w:cstheme="majorBidi"/>
          <w:sz w:val="24"/>
          <w:szCs w:val="24"/>
        </w:rPr>
        <w:t>p</w:t>
      </w:r>
      <w:proofErr w:type="gramEnd"/>
      <w:r w:rsidR="00C40FFE">
        <w:rPr>
          <w:rFonts w:asciiTheme="majorBidi" w:eastAsia="TimesNewRoman" w:hAnsiTheme="majorBidi" w:cstheme="majorBidi"/>
          <w:sz w:val="24"/>
          <w:szCs w:val="24"/>
        </w:rPr>
        <w:t>) level of theory in gas phase</w:t>
      </w:r>
    </w:p>
    <w:p w14:paraId="225E166B" w14:textId="77777777" w:rsidR="00C40FFE" w:rsidRDefault="00C40FFE" w:rsidP="00C40FFE">
      <w:pPr>
        <w:spacing w:after="158"/>
        <w:rPr>
          <w:rFonts w:asciiTheme="majorBidi" w:eastAsia="TimesNewRoman" w:hAnsiTheme="majorBidi" w:cstheme="majorBidi"/>
          <w:sz w:val="24"/>
          <w:szCs w:val="24"/>
        </w:rPr>
      </w:pPr>
    </w:p>
    <w:p w14:paraId="0E8ECA63" w14:textId="77777777" w:rsidR="00C40FFE" w:rsidRDefault="00C40FFE" w:rsidP="00C40FFE">
      <w:pPr>
        <w:spacing w:after="158"/>
        <w:rPr>
          <w:rFonts w:asciiTheme="majorBidi" w:eastAsia="TimesNewRoman" w:hAnsiTheme="majorBidi" w:cstheme="majorBidi"/>
          <w:sz w:val="24"/>
          <w:szCs w:val="24"/>
        </w:rPr>
      </w:pPr>
    </w:p>
    <w:p w14:paraId="17BC165C" w14:textId="77777777" w:rsidR="00C40FFE" w:rsidRDefault="00C40FFE" w:rsidP="00932AF1">
      <w:pPr>
        <w:spacing w:after="158"/>
        <w:rPr>
          <w:rFonts w:asciiTheme="majorBidi" w:eastAsia="TimesNewRoman" w:hAnsiTheme="majorBidi" w:cstheme="majorBidi"/>
          <w:sz w:val="24"/>
          <w:szCs w:val="24"/>
        </w:rPr>
      </w:pPr>
    </w:p>
    <w:p w14:paraId="25B272BB" w14:textId="10F0D370" w:rsidR="00C40FFE" w:rsidRPr="00592B55" w:rsidRDefault="00C40FFE" w:rsidP="00C40FFE">
      <w:pPr>
        <w:pStyle w:val="NormalWeb"/>
        <w:rPr>
          <w:rFonts w:asciiTheme="majorBidi" w:hAnsiTheme="majorBidi" w:cstheme="majorBidi"/>
        </w:rPr>
      </w:pPr>
      <w:r w:rsidRPr="00F67521">
        <w:rPr>
          <w:rFonts w:asciiTheme="majorBidi" w:hAnsiTheme="majorBidi" w:cstheme="majorBidi"/>
          <w:b/>
          <w:bCs/>
          <w:highlight w:val="yellow"/>
        </w:rPr>
        <w:t>Table S</w:t>
      </w:r>
      <w:r w:rsidR="00932AF1">
        <w:rPr>
          <w:rFonts w:asciiTheme="majorBidi" w:hAnsiTheme="majorBidi" w:cstheme="majorBidi"/>
          <w:b/>
          <w:bCs/>
          <w:highlight w:val="yellow"/>
        </w:rPr>
        <w:t xml:space="preserve"> </w:t>
      </w:r>
      <w:r w:rsidRPr="00F67521">
        <w:rPr>
          <w:rFonts w:asciiTheme="majorBidi" w:hAnsiTheme="majorBidi" w:cstheme="majorBidi"/>
          <w:b/>
          <w:bCs/>
          <w:highlight w:val="yellow"/>
        </w:rPr>
        <w:t>1.</w:t>
      </w:r>
      <w:r w:rsidRPr="00592B55">
        <w:rPr>
          <w:rFonts w:asciiTheme="majorBidi" w:hAnsiTheme="majorBidi" w:cstheme="majorBidi"/>
        </w:rPr>
        <w:t xml:space="preserve"> Volume quantities (</w:t>
      </w:r>
      <w:proofErr w:type="spellStart"/>
      <w:r w:rsidRPr="00592B55">
        <w:rPr>
          <w:rFonts w:asciiTheme="majorBidi" w:hAnsiTheme="majorBidi" w:cstheme="majorBidi"/>
        </w:rPr>
        <w:t>μL</w:t>
      </w:r>
      <w:proofErr w:type="spellEnd"/>
      <w:r w:rsidRPr="00592B55">
        <w:rPr>
          <w:rFonts w:asciiTheme="majorBidi" w:hAnsiTheme="majorBidi" w:cstheme="majorBidi"/>
        </w:rPr>
        <w:t xml:space="preserve">) of reactants </w:t>
      </w:r>
      <w:r w:rsidRPr="00AA096B">
        <w:rPr>
          <w:rFonts w:asciiTheme="majorBidi" w:hAnsiTheme="majorBidi" w:cstheme="majorBidi"/>
          <w:b/>
          <w:bCs/>
        </w:rPr>
        <w:t>(1), (2)</w:t>
      </w:r>
      <w:r>
        <w:rPr>
          <w:rFonts w:asciiTheme="majorBidi" w:hAnsiTheme="majorBidi" w:cstheme="majorBidi"/>
        </w:rPr>
        <w:t xml:space="preserve"> and </w:t>
      </w:r>
      <w:r w:rsidRPr="00AA096B">
        <w:rPr>
          <w:rFonts w:asciiTheme="majorBidi" w:hAnsiTheme="majorBidi" w:cstheme="majorBidi"/>
          <w:b/>
          <w:bCs/>
        </w:rPr>
        <w:t>(3)</w:t>
      </w:r>
      <w:r>
        <w:rPr>
          <w:rFonts w:asciiTheme="majorBidi" w:hAnsiTheme="majorBidi" w:cstheme="majorBidi"/>
        </w:rPr>
        <w:t xml:space="preserve"> </w:t>
      </w:r>
      <w:r w:rsidRPr="00F67521">
        <w:rPr>
          <w:rFonts w:asciiTheme="majorBidi" w:hAnsiTheme="majorBidi" w:cstheme="majorBidi"/>
        </w:rPr>
        <w:t>that have been used</w:t>
      </w:r>
      <w:r>
        <w:rPr>
          <w:rFonts w:asciiTheme="majorBidi" w:hAnsiTheme="majorBidi" w:cstheme="majorBidi"/>
        </w:rPr>
        <w:t xml:space="preserve"> to satisfy J</w:t>
      </w:r>
      <w:r w:rsidRPr="00592B55">
        <w:rPr>
          <w:rFonts w:asciiTheme="majorBidi" w:hAnsiTheme="majorBidi" w:cstheme="majorBidi"/>
        </w:rPr>
        <w:t>ob’s plot</w:t>
      </w:r>
      <w:r>
        <w:rPr>
          <w:rFonts w:asciiTheme="majorBidi" w:hAnsiTheme="majorBidi" w:cstheme="majorBidi"/>
        </w:rPr>
        <w:t>.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1069"/>
        <w:gridCol w:w="942"/>
        <w:gridCol w:w="940"/>
        <w:gridCol w:w="990"/>
        <w:gridCol w:w="940"/>
        <w:gridCol w:w="940"/>
        <w:gridCol w:w="940"/>
      </w:tblGrid>
      <w:tr w:rsidR="00C40FFE" w:rsidRPr="00592B55" w14:paraId="7607FE59" w14:textId="77777777" w:rsidTr="00121FF7">
        <w:trPr>
          <w:jc w:val="center"/>
        </w:trPr>
        <w:tc>
          <w:tcPr>
            <w:tcW w:w="1069" w:type="dxa"/>
            <w:tcBorders>
              <w:left w:val="nil"/>
              <w:bottom w:val="single" w:sz="4" w:space="0" w:color="auto"/>
            </w:tcBorders>
          </w:tcPr>
          <w:p w14:paraId="49E84953" w14:textId="77777777" w:rsidR="00C40FFE" w:rsidRPr="00592B55" w:rsidRDefault="00C40FFE" w:rsidP="00121FF7">
            <w:pPr>
              <w:pStyle w:val="NormalWeb"/>
              <w:rPr>
                <w:rFonts w:asciiTheme="majorBidi" w:hAnsiTheme="majorBidi" w:cstheme="majorBidi"/>
              </w:rPr>
            </w:pPr>
            <w:r w:rsidRPr="00592B55">
              <w:rPr>
                <w:rFonts w:asciiTheme="majorBidi" w:hAnsiTheme="majorBidi" w:cstheme="majorBidi"/>
              </w:rPr>
              <w:t>reactants</w:t>
            </w:r>
          </w:p>
        </w:tc>
        <w:tc>
          <w:tcPr>
            <w:tcW w:w="942" w:type="dxa"/>
            <w:tcBorders>
              <w:bottom w:val="single" w:sz="4" w:space="0" w:color="auto"/>
              <w:right w:val="nil"/>
            </w:tcBorders>
          </w:tcPr>
          <w:p w14:paraId="6F51C360" w14:textId="77777777" w:rsidR="00C40FFE" w:rsidRPr="00592B55" w:rsidRDefault="00C40FFE" w:rsidP="00121FF7">
            <w:pPr>
              <w:pStyle w:val="NormalWeb"/>
              <w:rPr>
                <w:rFonts w:asciiTheme="majorBidi" w:hAnsiTheme="majorBidi" w:cstheme="majorBidi"/>
              </w:rPr>
            </w:pP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</w:tcPr>
          <w:p w14:paraId="2EC12BFE" w14:textId="77777777" w:rsidR="00C40FFE" w:rsidRPr="00592B55" w:rsidRDefault="00C40FFE" w:rsidP="00121FF7">
            <w:pPr>
              <w:pStyle w:val="NormalWeb"/>
              <w:rPr>
                <w:rFonts w:asciiTheme="majorBidi" w:hAnsiTheme="majorBidi" w:cstheme="majorBidi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43C17B53" w14:textId="77777777" w:rsidR="00C40FFE" w:rsidRPr="00592B55" w:rsidRDefault="00C40FFE" w:rsidP="00121FF7">
            <w:pPr>
              <w:pStyle w:val="NormalWeb"/>
              <w:rPr>
                <w:rFonts w:asciiTheme="majorBidi" w:hAnsiTheme="majorBidi" w:cstheme="majorBidi"/>
              </w:rPr>
            </w:pPr>
            <w:r w:rsidRPr="00592B55">
              <w:rPr>
                <w:rFonts w:asciiTheme="majorBidi" w:hAnsiTheme="majorBidi" w:cstheme="majorBidi"/>
              </w:rPr>
              <w:t>Volume (</w:t>
            </w:r>
            <w:proofErr w:type="spellStart"/>
            <w:r w:rsidRPr="00592B55">
              <w:rPr>
                <w:rFonts w:asciiTheme="majorBidi" w:hAnsiTheme="majorBidi" w:cstheme="majorBidi"/>
              </w:rPr>
              <w:t>μL</w:t>
            </w:r>
            <w:proofErr w:type="spellEnd"/>
            <w:r w:rsidRPr="00592B55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</w:tcPr>
          <w:p w14:paraId="70A50700" w14:textId="77777777" w:rsidR="00C40FFE" w:rsidRPr="00592B55" w:rsidRDefault="00C40FFE" w:rsidP="00121FF7">
            <w:pPr>
              <w:pStyle w:val="NormalWeb"/>
              <w:rPr>
                <w:rFonts w:asciiTheme="majorBidi" w:hAnsiTheme="majorBidi" w:cstheme="majorBidi"/>
              </w:rPr>
            </w:pP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</w:tcPr>
          <w:p w14:paraId="060A81C4" w14:textId="77777777" w:rsidR="00C40FFE" w:rsidRPr="00592B55" w:rsidRDefault="00C40FFE" w:rsidP="00121FF7">
            <w:pPr>
              <w:pStyle w:val="NormalWeb"/>
              <w:rPr>
                <w:rFonts w:asciiTheme="majorBidi" w:hAnsiTheme="majorBidi" w:cstheme="majorBidi"/>
              </w:rPr>
            </w:pP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</w:tcPr>
          <w:p w14:paraId="5C20EBEE" w14:textId="77777777" w:rsidR="00C40FFE" w:rsidRPr="00592B55" w:rsidRDefault="00C40FFE" w:rsidP="00121FF7">
            <w:pPr>
              <w:pStyle w:val="NormalWeb"/>
              <w:rPr>
                <w:rFonts w:asciiTheme="majorBidi" w:hAnsiTheme="majorBidi" w:cstheme="majorBidi"/>
              </w:rPr>
            </w:pPr>
          </w:p>
        </w:tc>
      </w:tr>
      <w:tr w:rsidR="00C40FFE" w:rsidRPr="00592B55" w14:paraId="0CE52BC4" w14:textId="77777777" w:rsidTr="00121FF7">
        <w:trPr>
          <w:jc w:val="center"/>
        </w:trPr>
        <w:tc>
          <w:tcPr>
            <w:tcW w:w="1069" w:type="dxa"/>
            <w:tcBorders>
              <w:left w:val="nil"/>
              <w:bottom w:val="nil"/>
            </w:tcBorders>
          </w:tcPr>
          <w:p w14:paraId="2BB583F6" w14:textId="77777777" w:rsidR="00C40FFE" w:rsidRPr="00172653" w:rsidRDefault="00C40FFE" w:rsidP="00121FF7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2653">
              <w:rPr>
                <w:rFonts w:asciiTheme="majorBidi" w:hAnsiTheme="majorBidi" w:cstheme="majorBidi"/>
                <w:b/>
                <w:bCs/>
              </w:rPr>
              <w:t>(1)</w:t>
            </w:r>
          </w:p>
        </w:tc>
        <w:tc>
          <w:tcPr>
            <w:tcW w:w="942" w:type="dxa"/>
            <w:tcBorders>
              <w:bottom w:val="nil"/>
              <w:right w:val="nil"/>
            </w:tcBorders>
          </w:tcPr>
          <w:p w14:paraId="6D942FEF" w14:textId="77777777" w:rsidR="00C40FFE" w:rsidRPr="00592B55" w:rsidRDefault="00C40FFE" w:rsidP="00121FF7">
            <w:pPr>
              <w:pStyle w:val="NormalWeb"/>
              <w:rPr>
                <w:rFonts w:asciiTheme="majorBidi" w:hAnsiTheme="majorBidi" w:cstheme="majorBidi"/>
              </w:rPr>
            </w:pPr>
            <w:r w:rsidRPr="00592B55">
              <w:rPr>
                <w:rFonts w:asciiTheme="majorBidi" w:hAnsiTheme="majorBidi" w:cstheme="majorBidi"/>
              </w:rPr>
              <w:t>1000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</w:tcPr>
          <w:p w14:paraId="68FFCD2C" w14:textId="77777777" w:rsidR="00C40FFE" w:rsidRPr="00592B55" w:rsidRDefault="00C40FFE" w:rsidP="00121FF7">
            <w:pPr>
              <w:pStyle w:val="NormalWeb"/>
              <w:rPr>
                <w:rFonts w:asciiTheme="majorBidi" w:hAnsiTheme="majorBidi" w:cstheme="majorBidi"/>
              </w:rPr>
            </w:pPr>
            <w:r w:rsidRPr="00592B55">
              <w:rPr>
                <w:rFonts w:asciiTheme="majorBidi" w:hAnsiTheme="majorBidi" w:cstheme="majorBidi"/>
              </w:rPr>
              <w:t>800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386EF9CF" w14:textId="77777777" w:rsidR="00C40FFE" w:rsidRPr="00592B55" w:rsidRDefault="00C40FFE" w:rsidP="00121FF7">
            <w:pPr>
              <w:pStyle w:val="NormalWeb"/>
              <w:rPr>
                <w:rFonts w:asciiTheme="majorBidi" w:hAnsiTheme="majorBidi" w:cstheme="majorBidi"/>
              </w:rPr>
            </w:pPr>
            <w:r w:rsidRPr="00592B55">
              <w:rPr>
                <w:rFonts w:asciiTheme="majorBidi" w:hAnsiTheme="majorBidi" w:cstheme="majorBidi"/>
              </w:rPr>
              <w:t>600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</w:tcPr>
          <w:p w14:paraId="14725876" w14:textId="77777777" w:rsidR="00C40FFE" w:rsidRPr="00592B55" w:rsidRDefault="00C40FFE" w:rsidP="00121FF7">
            <w:pPr>
              <w:pStyle w:val="NormalWeb"/>
              <w:rPr>
                <w:rFonts w:asciiTheme="majorBidi" w:hAnsiTheme="majorBidi" w:cstheme="majorBidi"/>
              </w:rPr>
            </w:pPr>
            <w:r w:rsidRPr="00592B55">
              <w:rPr>
                <w:rFonts w:asciiTheme="majorBidi" w:hAnsiTheme="majorBidi" w:cstheme="majorBidi"/>
              </w:rPr>
              <w:t>400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</w:tcPr>
          <w:p w14:paraId="01B86DAE" w14:textId="77777777" w:rsidR="00C40FFE" w:rsidRPr="00592B55" w:rsidRDefault="00C40FFE" w:rsidP="00121FF7">
            <w:pPr>
              <w:pStyle w:val="NormalWeb"/>
              <w:rPr>
                <w:rFonts w:asciiTheme="majorBidi" w:hAnsiTheme="majorBidi" w:cstheme="majorBidi"/>
              </w:rPr>
            </w:pPr>
            <w:r w:rsidRPr="00592B55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</w:tcPr>
          <w:p w14:paraId="1B545247" w14:textId="77777777" w:rsidR="00C40FFE" w:rsidRPr="00592B55" w:rsidRDefault="00C40FFE" w:rsidP="00121FF7">
            <w:pPr>
              <w:pStyle w:val="NormalWeb"/>
              <w:rPr>
                <w:rFonts w:asciiTheme="majorBidi" w:hAnsiTheme="majorBidi" w:cstheme="majorBidi"/>
              </w:rPr>
            </w:pPr>
            <w:r w:rsidRPr="00592B55">
              <w:rPr>
                <w:rFonts w:asciiTheme="majorBidi" w:hAnsiTheme="majorBidi" w:cstheme="majorBidi"/>
              </w:rPr>
              <w:t>0</w:t>
            </w:r>
          </w:p>
        </w:tc>
      </w:tr>
      <w:tr w:rsidR="00C40FFE" w:rsidRPr="00592B55" w14:paraId="20CDF3E9" w14:textId="77777777" w:rsidTr="00121FF7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</w:tcBorders>
          </w:tcPr>
          <w:p w14:paraId="4ECCAAA3" w14:textId="77777777" w:rsidR="00C40FFE" w:rsidRPr="00172653" w:rsidRDefault="00C40FFE" w:rsidP="00121FF7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2653">
              <w:rPr>
                <w:rFonts w:asciiTheme="majorBidi" w:hAnsiTheme="majorBidi" w:cstheme="majorBidi"/>
                <w:b/>
                <w:bCs/>
              </w:rPr>
              <w:t>(2)</w:t>
            </w:r>
          </w:p>
        </w:tc>
        <w:tc>
          <w:tcPr>
            <w:tcW w:w="942" w:type="dxa"/>
            <w:tcBorders>
              <w:top w:val="nil"/>
              <w:bottom w:val="nil"/>
              <w:right w:val="nil"/>
            </w:tcBorders>
          </w:tcPr>
          <w:p w14:paraId="1CBAFE0B" w14:textId="77777777" w:rsidR="00C40FFE" w:rsidRPr="00592B55" w:rsidRDefault="00C40FFE" w:rsidP="00121FF7">
            <w:pPr>
              <w:pStyle w:val="NormalWeb"/>
              <w:rPr>
                <w:rFonts w:asciiTheme="majorBidi" w:hAnsiTheme="majorBidi" w:cstheme="majorBidi"/>
              </w:rPr>
            </w:pPr>
            <w:r w:rsidRPr="00592B5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4CB0A2C5" w14:textId="77777777" w:rsidR="00C40FFE" w:rsidRPr="00592B55" w:rsidRDefault="00C40FFE" w:rsidP="00121FF7">
            <w:pPr>
              <w:pStyle w:val="NormalWeb"/>
              <w:rPr>
                <w:rFonts w:asciiTheme="majorBidi" w:hAnsiTheme="majorBidi" w:cstheme="majorBidi"/>
              </w:rPr>
            </w:pPr>
            <w:r w:rsidRPr="00592B55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F6130F1" w14:textId="77777777" w:rsidR="00C40FFE" w:rsidRPr="00592B55" w:rsidRDefault="00C40FFE" w:rsidP="00121FF7">
            <w:pPr>
              <w:pStyle w:val="NormalWeb"/>
              <w:rPr>
                <w:rFonts w:asciiTheme="majorBidi" w:hAnsiTheme="majorBidi" w:cstheme="majorBidi"/>
              </w:rPr>
            </w:pPr>
            <w:r w:rsidRPr="00592B55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3E9F4B11" w14:textId="77777777" w:rsidR="00C40FFE" w:rsidRPr="00592B55" w:rsidRDefault="00C40FFE" w:rsidP="00121FF7">
            <w:pPr>
              <w:pStyle w:val="NormalWeb"/>
              <w:rPr>
                <w:rFonts w:asciiTheme="majorBidi" w:hAnsiTheme="majorBidi" w:cstheme="majorBidi"/>
              </w:rPr>
            </w:pPr>
            <w:r w:rsidRPr="00592B55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000FA9E4" w14:textId="77777777" w:rsidR="00C40FFE" w:rsidRPr="00592B55" w:rsidRDefault="00C40FFE" w:rsidP="00121FF7">
            <w:pPr>
              <w:pStyle w:val="NormalWeb"/>
              <w:rPr>
                <w:rFonts w:asciiTheme="majorBidi" w:hAnsiTheme="majorBidi" w:cstheme="majorBidi"/>
              </w:rPr>
            </w:pPr>
            <w:r w:rsidRPr="00592B55">
              <w:rPr>
                <w:rFonts w:asciiTheme="majorBidi" w:hAnsiTheme="majorBidi" w:cstheme="majorBidi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73F533B7" w14:textId="77777777" w:rsidR="00C40FFE" w:rsidRPr="00592B55" w:rsidRDefault="00C40FFE" w:rsidP="00121FF7">
            <w:pPr>
              <w:pStyle w:val="NormalWeb"/>
              <w:rPr>
                <w:rFonts w:asciiTheme="majorBidi" w:hAnsiTheme="majorBidi" w:cstheme="majorBidi"/>
              </w:rPr>
            </w:pPr>
            <w:r w:rsidRPr="00592B55">
              <w:rPr>
                <w:rFonts w:asciiTheme="majorBidi" w:hAnsiTheme="majorBidi" w:cstheme="majorBidi"/>
              </w:rPr>
              <w:t>500</w:t>
            </w:r>
          </w:p>
        </w:tc>
      </w:tr>
      <w:tr w:rsidR="00C40FFE" w:rsidRPr="00592B55" w14:paraId="68A5129E" w14:textId="77777777" w:rsidTr="00121FF7">
        <w:trPr>
          <w:jc w:val="center"/>
        </w:trPr>
        <w:tc>
          <w:tcPr>
            <w:tcW w:w="1069" w:type="dxa"/>
            <w:tcBorders>
              <w:top w:val="nil"/>
              <w:left w:val="nil"/>
            </w:tcBorders>
          </w:tcPr>
          <w:p w14:paraId="1812FFA6" w14:textId="77777777" w:rsidR="00C40FFE" w:rsidRPr="00172653" w:rsidRDefault="00C40FFE" w:rsidP="00121FF7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2653">
              <w:rPr>
                <w:rFonts w:asciiTheme="majorBidi" w:hAnsiTheme="majorBidi" w:cstheme="majorBidi"/>
                <w:b/>
                <w:bCs/>
              </w:rPr>
              <w:t>(3)</w:t>
            </w:r>
          </w:p>
        </w:tc>
        <w:tc>
          <w:tcPr>
            <w:tcW w:w="942" w:type="dxa"/>
            <w:tcBorders>
              <w:top w:val="nil"/>
              <w:right w:val="nil"/>
            </w:tcBorders>
          </w:tcPr>
          <w:p w14:paraId="2BE63A27" w14:textId="77777777" w:rsidR="00C40FFE" w:rsidRPr="00592B55" w:rsidRDefault="00C40FFE" w:rsidP="00121FF7">
            <w:pPr>
              <w:pStyle w:val="NormalWeb"/>
              <w:rPr>
                <w:rFonts w:asciiTheme="majorBidi" w:hAnsiTheme="majorBidi" w:cstheme="majorBidi"/>
              </w:rPr>
            </w:pPr>
            <w:r w:rsidRPr="00592B55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</w:tcPr>
          <w:p w14:paraId="3A51C282" w14:textId="77777777" w:rsidR="00C40FFE" w:rsidRPr="00592B55" w:rsidRDefault="00C40FFE" w:rsidP="00121FF7">
            <w:pPr>
              <w:pStyle w:val="NormalWeb"/>
              <w:rPr>
                <w:rFonts w:asciiTheme="majorBidi" w:hAnsiTheme="majorBidi" w:cstheme="majorBidi"/>
              </w:rPr>
            </w:pPr>
            <w:r w:rsidRPr="00592B55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6D9FD4FC" w14:textId="77777777" w:rsidR="00C40FFE" w:rsidRPr="00592B55" w:rsidRDefault="00C40FFE" w:rsidP="00121FF7">
            <w:pPr>
              <w:pStyle w:val="NormalWeb"/>
              <w:rPr>
                <w:rFonts w:asciiTheme="majorBidi" w:hAnsiTheme="majorBidi" w:cstheme="majorBidi"/>
              </w:rPr>
            </w:pPr>
            <w:r w:rsidRPr="00592B55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</w:tcPr>
          <w:p w14:paraId="27BAA6A2" w14:textId="77777777" w:rsidR="00C40FFE" w:rsidRPr="00592B55" w:rsidRDefault="00C40FFE" w:rsidP="00121FF7">
            <w:pPr>
              <w:pStyle w:val="NormalWeb"/>
              <w:rPr>
                <w:rFonts w:asciiTheme="majorBidi" w:hAnsiTheme="majorBidi" w:cstheme="majorBidi"/>
              </w:rPr>
            </w:pPr>
            <w:r w:rsidRPr="00592B55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</w:tcPr>
          <w:p w14:paraId="3E975BA9" w14:textId="77777777" w:rsidR="00C40FFE" w:rsidRPr="00592B55" w:rsidRDefault="00C40FFE" w:rsidP="00121FF7">
            <w:pPr>
              <w:pStyle w:val="NormalWeb"/>
              <w:rPr>
                <w:rFonts w:asciiTheme="majorBidi" w:hAnsiTheme="majorBidi" w:cstheme="majorBidi"/>
              </w:rPr>
            </w:pPr>
            <w:r w:rsidRPr="00592B55">
              <w:rPr>
                <w:rFonts w:asciiTheme="majorBidi" w:hAnsiTheme="majorBidi" w:cstheme="majorBidi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</w:tcPr>
          <w:p w14:paraId="4FA42ED2" w14:textId="77777777" w:rsidR="00C40FFE" w:rsidRPr="00592B55" w:rsidRDefault="00C40FFE" w:rsidP="00121FF7">
            <w:pPr>
              <w:pStyle w:val="NormalWeb"/>
              <w:rPr>
                <w:rFonts w:asciiTheme="majorBidi" w:hAnsiTheme="majorBidi" w:cstheme="majorBidi"/>
              </w:rPr>
            </w:pPr>
            <w:r w:rsidRPr="00592B55">
              <w:rPr>
                <w:rFonts w:asciiTheme="majorBidi" w:hAnsiTheme="majorBidi" w:cstheme="majorBidi"/>
              </w:rPr>
              <w:t>500</w:t>
            </w:r>
          </w:p>
        </w:tc>
      </w:tr>
    </w:tbl>
    <w:p w14:paraId="1FC8198F" w14:textId="77777777" w:rsidR="00C40FFE" w:rsidRPr="00E266C4" w:rsidRDefault="00C40FFE" w:rsidP="00C40FFE">
      <w:pPr>
        <w:spacing w:after="158"/>
        <w:rPr>
          <w:rFonts w:asciiTheme="majorBidi" w:eastAsia="TimesNewRoman" w:hAnsiTheme="majorBidi" w:cstheme="majorBidi"/>
          <w:sz w:val="24"/>
          <w:szCs w:val="24"/>
        </w:rPr>
      </w:pPr>
    </w:p>
    <w:p w14:paraId="5A89347A" w14:textId="77777777" w:rsidR="00C40FFE" w:rsidRDefault="00C40FFE" w:rsidP="00C40FFE">
      <w:pPr>
        <w:spacing w:after="151" w:line="261" w:lineRule="auto"/>
        <w:ind w:right="99"/>
        <w:jc w:val="center"/>
        <w:rPr>
          <w:rFonts w:asciiTheme="majorBidi" w:hAnsiTheme="majorBidi" w:cstheme="majorBidi"/>
          <w:sz w:val="24"/>
          <w:szCs w:val="24"/>
        </w:rPr>
      </w:pPr>
    </w:p>
    <w:p w14:paraId="5CAF08A1" w14:textId="77777777" w:rsidR="00C40FFE" w:rsidRPr="00592B55" w:rsidRDefault="00C40FFE" w:rsidP="00C40FFE">
      <w:pPr>
        <w:spacing w:after="151" w:line="261" w:lineRule="auto"/>
        <w:ind w:right="99"/>
        <w:jc w:val="center"/>
        <w:rPr>
          <w:rFonts w:asciiTheme="majorBidi" w:hAnsiTheme="majorBidi" w:cstheme="majorBidi"/>
          <w:sz w:val="24"/>
          <w:szCs w:val="24"/>
        </w:rPr>
      </w:pPr>
    </w:p>
    <w:p w14:paraId="41EB004C" w14:textId="7686156C" w:rsidR="00C40FFE" w:rsidRPr="00592B55" w:rsidRDefault="00C40FFE" w:rsidP="00C40FFE">
      <w:pPr>
        <w:spacing w:after="151" w:line="261" w:lineRule="auto"/>
        <w:ind w:right="28"/>
        <w:jc w:val="center"/>
        <w:rPr>
          <w:rFonts w:asciiTheme="majorBidi" w:hAnsiTheme="majorBidi" w:cstheme="majorBidi"/>
          <w:sz w:val="24"/>
          <w:szCs w:val="24"/>
        </w:rPr>
      </w:pPr>
      <w:r w:rsidRPr="00F67521">
        <w:rPr>
          <w:rFonts w:asciiTheme="majorBidi" w:hAnsiTheme="majorBidi" w:cstheme="majorBidi"/>
          <w:b/>
          <w:bCs/>
          <w:sz w:val="24"/>
          <w:szCs w:val="24"/>
          <w:highlight w:val="yellow"/>
        </w:rPr>
        <w:t>Table S</w:t>
      </w:r>
      <w:r w:rsidR="00932AF1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 </w:t>
      </w:r>
      <w:r w:rsidRPr="00F67521">
        <w:rPr>
          <w:rFonts w:asciiTheme="majorBidi" w:hAnsiTheme="majorBidi" w:cstheme="majorBidi"/>
          <w:b/>
          <w:bCs/>
          <w:sz w:val="24"/>
          <w:szCs w:val="24"/>
          <w:highlight w:val="yellow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592B55">
        <w:rPr>
          <w:rFonts w:asciiTheme="majorBidi" w:hAnsiTheme="majorBidi" w:cstheme="majorBidi"/>
          <w:sz w:val="24"/>
          <w:szCs w:val="24"/>
        </w:rPr>
        <w:t xml:space="preserve"> Comparison between the experimental rate law (Rate)</w:t>
      </w:r>
      <w:r w:rsidRPr="00592B55">
        <w:rPr>
          <w:rFonts w:asciiTheme="majorBidi" w:hAnsiTheme="majorBidi" w:cstheme="majorBidi"/>
          <w:sz w:val="24"/>
          <w:szCs w:val="24"/>
          <w:vertAlign w:val="subscript"/>
        </w:rPr>
        <w:t>exp</w:t>
      </w:r>
      <w:r w:rsidRPr="00592B55">
        <w:rPr>
          <w:rFonts w:asciiTheme="majorBidi" w:hAnsiTheme="majorBidi" w:cstheme="majorBidi"/>
          <w:sz w:val="24"/>
          <w:szCs w:val="24"/>
        </w:rPr>
        <w:t xml:space="preserve"> and the derived </w:t>
      </w:r>
      <w:r w:rsidRPr="00F67521">
        <w:rPr>
          <w:rFonts w:asciiTheme="majorBidi" w:hAnsiTheme="majorBidi" w:cstheme="majorBidi"/>
          <w:sz w:val="24"/>
          <w:szCs w:val="24"/>
        </w:rPr>
        <w:t>rate law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92B55">
        <w:rPr>
          <w:rFonts w:asciiTheme="majorBidi" w:hAnsiTheme="majorBidi" w:cstheme="majorBidi"/>
          <w:sz w:val="24"/>
          <w:szCs w:val="24"/>
        </w:rPr>
        <w:t>(Rate)</w:t>
      </w:r>
      <w:r w:rsidRPr="00592B55">
        <w:rPr>
          <w:rFonts w:asciiTheme="majorBidi" w:hAnsiTheme="majorBidi" w:cstheme="majorBidi"/>
          <w:sz w:val="24"/>
          <w:szCs w:val="24"/>
          <w:vertAlign w:val="subscript"/>
        </w:rPr>
        <w:t>mech</w:t>
      </w:r>
      <w:r w:rsidRPr="00592B55">
        <w:rPr>
          <w:rFonts w:asciiTheme="majorBidi" w:hAnsiTheme="majorBidi" w:cstheme="majorBidi"/>
          <w:sz w:val="24"/>
          <w:szCs w:val="24"/>
        </w:rPr>
        <w:t xml:space="preserve"> law </w:t>
      </w:r>
      <w:r w:rsidRPr="007C4F42">
        <w:rPr>
          <w:rFonts w:asciiTheme="majorBidi" w:hAnsiTheme="majorBidi" w:cstheme="majorBidi"/>
          <w:sz w:val="24"/>
          <w:szCs w:val="24"/>
        </w:rPr>
        <w:t>when each step (step</w:t>
      </w:r>
      <w:proofErr w:type="gramStart"/>
      <w:r w:rsidRPr="007C4F42">
        <w:rPr>
          <w:rFonts w:asciiTheme="majorBidi" w:hAnsiTheme="majorBidi" w:cstheme="majorBidi"/>
          <w:sz w:val="24"/>
          <w:szCs w:val="24"/>
          <w:vertAlign w:val="subscript"/>
        </w:rPr>
        <w:t xml:space="preserve">1 </w:t>
      </w:r>
      <w:r w:rsidRPr="007C4F42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7C4F42">
        <w:rPr>
          <w:rFonts w:asciiTheme="majorBidi" w:hAnsiTheme="majorBidi" w:cstheme="majorBidi"/>
          <w:sz w:val="24"/>
          <w:szCs w:val="24"/>
        </w:rPr>
        <w:t xml:space="preserve"> step</w:t>
      </w:r>
      <w:r w:rsidRPr="007C4F4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7C4F42">
        <w:rPr>
          <w:rFonts w:asciiTheme="majorBidi" w:hAnsiTheme="majorBidi" w:cstheme="majorBidi"/>
          <w:sz w:val="24"/>
          <w:szCs w:val="24"/>
        </w:rPr>
        <w:t xml:space="preserve"> , step</w:t>
      </w:r>
      <w:r w:rsidRPr="007C4F42">
        <w:rPr>
          <w:rFonts w:asciiTheme="majorBidi" w:hAnsiTheme="majorBidi" w:cstheme="majorBidi"/>
          <w:sz w:val="24"/>
          <w:szCs w:val="24"/>
          <w:vertAlign w:val="subscript"/>
        </w:rPr>
        <w:t xml:space="preserve">3, </w:t>
      </w:r>
      <w:r w:rsidRPr="007C4F42">
        <w:rPr>
          <w:rFonts w:asciiTheme="majorBidi" w:hAnsiTheme="majorBidi" w:cstheme="majorBidi"/>
          <w:sz w:val="24"/>
          <w:szCs w:val="24"/>
        </w:rPr>
        <w:t xml:space="preserve"> step</w:t>
      </w:r>
      <w:r w:rsidRPr="007C4F42">
        <w:rPr>
          <w:rFonts w:asciiTheme="majorBidi" w:hAnsiTheme="majorBidi" w:cstheme="majorBidi"/>
          <w:sz w:val="24"/>
          <w:szCs w:val="24"/>
          <w:vertAlign w:val="subscript"/>
        </w:rPr>
        <w:t xml:space="preserve">4, </w:t>
      </w:r>
      <w:r w:rsidRPr="007C4F42">
        <w:rPr>
          <w:rFonts w:asciiTheme="majorBidi" w:hAnsiTheme="majorBidi" w:cstheme="majorBidi"/>
          <w:sz w:val="24"/>
          <w:szCs w:val="24"/>
        </w:rPr>
        <w:t xml:space="preserve"> step</w:t>
      </w:r>
      <w:r w:rsidRPr="007C4F42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7C4F42">
        <w:rPr>
          <w:rFonts w:asciiTheme="majorBidi" w:hAnsiTheme="majorBidi" w:cstheme="majorBidi"/>
          <w:sz w:val="24"/>
          <w:szCs w:val="24"/>
        </w:rPr>
        <w:t>) has been considered as RDS.</w:t>
      </w:r>
    </w:p>
    <w:p w14:paraId="6F774E74" w14:textId="77777777" w:rsidR="00C40FFE" w:rsidRPr="00592B55" w:rsidRDefault="00C40FFE" w:rsidP="00C40FFE">
      <w:pPr>
        <w:spacing w:after="0"/>
        <w:ind w:right="747"/>
        <w:rPr>
          <w:rFonts w:asciiTheme="majorBidi" w:hAnsiTheme="majorBidi" w:cstheme="majorBidi"/>
          <w:sz w:val="24"/>
          <w:szCs w:val="24"/>
        </w:rPr>
      </w:pPr>
      <w:r w:rsidRPr="00592B55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7332" w:type="dxa"/>
        <w:tblInd w:w="677" w:type="dxa"/>
        <w:tblCellMar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886"/>
        <w:gridCol w:w="1373"/>
        <w:gridCol w:w="2341"/>
        <w:gridCol w:w="1352"/>
        <w:gridCol w:w="1380"/>
      </w:tblGrid>
      <w:tr w:rsidR="00C40FFE" w:rsidRPr="00592B55" w14:paraId="2B2BB2E9" w14:textId="77777777" w:rsidTr="00121FF7">
        <w:trPr>
          <w:trHeight w:val="653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4F09B917" w14:textId="77777777" w:rsidR="00C40FFE" w:rsidRPr="00592B55" w:rsidRDefault="00C40FFE" w:rsidP="00121FF7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2B55">
              <w:rPr>
                <w:rFonts w:asciiTheme="majorBidi" w:hAnsiTheme="majorBidi" w:cstheme="majorBidi"/>
                <w:sz w:val="24"/>
                <w:szCs w:val="24"/>
              </w:rPr>
              <w:t xml:space="preserve">RDS step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430E986C" w14:textId="77777777" w:rsidR="00C40FFE" w:rsidRPr="00592B55" w:rsidRDefault="00C40FFE" w:rsidP="00121FF7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Equilibrium</w:t>
            </w:r>
            <w:r w:rsidRPr="00592B55">
              <w:rPr>
                <w:rFonts w:asciiTheme="majorBidi" w:hAnsiTheme="majorBidi" w:cstheme="majorBidi"/>
                <w:sz w:val="24"/>
                <w:szCs w:val="24"/>
              </w:rPr>
              <w:t xml:space="preserve"> step(s)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FA44BF" w14:textId="77777777" w:rsidR="00C40FFE" w:rsidRPr="00592B55" w:rsidRDefault="00C40FFE" w:rsidP="00121FF7">
            <w:pPr>
              <w:spacing w:line="259" w:lineRule="auto"/>
              <w:ind w:right="7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2B55">
              <w:rPr>
                <w:rFonts w:asciiTheme="majorBidi" w:hAnsiTheme="majorBidi" w:cstheme="majorBidi"/>
                <w:sz w:val="24"/>
                <w:szCs w:val="24"/>
              </w:rPr>
              <w:t>(Rate)</w:t>
            </w:r>
            <w:r w:rsidRPr="00592B5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mech</w:t>
            </w:r>
            <w:r w:rsidRPr="00592B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14:paraId="192C213D" w14:textId="77777777" w:rsidR="00C40FFE" w:rsidRPr="00592B55" w:rsidRDefault="00C40FFE" w:rsidP="00121FF7">
            <w:pPr>
              <w:spacing w:line="259" w:lineRule="auto"/>
              <w:ind w:right="6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92B55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FB0FA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obs</w:t>
            </w:r>
            <w:proofErr w:type="spellEnd"/>
            <w:r w:rsidRPr="00FB0FA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4D03F06F" w14:textId="77777777" w:rsidR="00C40FFE" w:rsidRPr="00592B55" w:rsidRDefault="00C40FFE" w:rsidP="00121FF7">
            <w:pPr>
              <w:spacing w:line="259" w:lineRule="auto"/>
              <w:ind w:right="6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92B55">
              <w:rPr>
                <w:rFonts w:asciiTheme="majorBidi" w:hAnsiTheme="majorBidi" w:cstheme="majorBidi"/>
                <w:sz w:val="24"/>
                <w:szCs w:val="24"/>
              </w:rPr>
              <w:t>( Rate</w:t>
            </w:r>
            <w:proofErr w:type="gramEnd"/>
            <w:r w:rsidRPr="00592B55">
              <w:rPr>
                <w:rFonts w:asciiTheme="majorBidi" w:hAnsiTheme="majorBidi" w:cstheme="majorBidi"/>
                <w:sz w:val="24"/>
                <w:szCs w:val="24"/>
              </w:rPr>
              <w:t xml:space="preserve">)exp </w:t>
            </w:r>
          </w:p>
        </w:tc>
      </w:tr>
      <w:tr w:rsidR="00C40FFE" w:rsidRPr="00592B55" w14:paraId="1188FE8C" w14:textId="77777777" w:rsidTr="00121FF7">
        <w:trPr>
          <w:trHeight w:val="868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467B4D4A" w14:textId="77777777" w:rsidR="00C40FFE" w:rsidRPr="00592B55" w:rsidRDefault="00C40FFE" w:rsidP="00121FF7">
            <w:pPr>
              <w:spacing w:line="259" w:lineRule="auto"/>
              <w:ind w:right="7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2B5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0350F604" w14:textId="77777777" w:rsidR="00C40FFE" w:rsidRPr="00592B55" w:rsidRDefault="00C40FFE" w:rsidP="00121FF7">
            <w:pPr>
              <w:spacing w:line="259" w:lineRule="auto"/>
              <w:ind w:right="6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2B5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FA9AAB" w14:textId="2E1EFAAA" w:rsidR="00C40FFE" w:rsidRPr="00592B55" w:rsidRDefault="00C40FFE" w:rsidP="00121FF7">
            <w:pPr>
              <w:spacing w:line="259" w:lineRule="auto"/>
              <w:ind w:right="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4B6061" wp14:editId="33430B8D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558800</wp:posOffset>
                      </wp:positionV>
                      <wp:extent cx="709930" cy="290830"/>
                      <wp:effectExtent l="13970" t="13970" r="9525" b="9525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290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9D365B" id="Oval 13" o:spid="_x0000_s1026" style="position:absolute;margin-left:24.55pt;margin-top:44pt;width:55.9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" filled="f"/>
                  </w:pict>
                </mc:Fallback>
              </mc:AlternateContent>
            </w:r>
            <w:proofErr w:type="spellStart"/>
            <w:proofErr w:type="gramStart"/>
            <w:r w:rsidRPr="00592B55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592B5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obs</w:t>
            </w:r>
            <w:proofErr w:type="spellEnd"/>
            <w:r w:rsidRPr="00592B55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proofErr w:type="gramEnd"/>
            <w:r w:rsidRPr="00592B55">
              <w:rPr>
                <w:rFonts w:asciiTheme="majorBidi" w:hAnsiTheme="majorBidi" w:cstheme="majorBidi"/>
                <w:sz w:val="24"/>
                <w:szCs w:val="24"/>
              </w:rPr>
              <w:t xml:space="preserve">1] 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14:paraId="500C7A33" w14:textId="77777777" w:rsidR="00C40FFE" w:rsidRPr="00592B55" w:rsidRDefault="00C40FFE" w:rsidP="00121FF7">
            <w:pPr>
              <w:spacing w:line="259" w:lineRule="auto"/>
              <w:ind w:right="6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2B55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592B5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592B55">
              <w:rPr>
                <w:rFonts w:asciiTheme="majorBidi" w:hAnsiTheme="majorBidi" w:cstheme="majorBidi"/>
                <w:sz w:val="24"/>
                <w:szCs w:val="24"/>
              </w:rPr>
              <w:t xml:space="preserve">[3] 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09B8CC79" w14:textId="2CD8ECF5" w:rsidR="00C40FFE" w:rsidRPr="00592B55" w:rsidRDefault="00C40FFE" w:rsidP="00121FF7">
            <w:pPr>
              <w:spacing w:line="259" w:lineRule="auto"/>
              <w:ind w:right="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D6145" wp14:editId="354ED89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558800</wp:posOffset>
                      </wp:positionV>
                      <wp:extent cx="709930" cy="290830"/>
                      <wp:effectExtent l="13970" t="13970" r="9525" b="952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290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D2D52E" id="Oval 11" o:spid="_x0000_s1026" style="position:absolute;margin-left:.4pt;margin-top:44pt;width:55.9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" filled="f"/>
                  </w:pict>
                </mc:Fallback>
              </mc:AlternateContent>
            </w:r>
            <w:proofErr w:type="spellStart"/>
            <w:proofErr w:type="gramStart"/>
            <w:r w:rsidRPr="00592B55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592B5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obs</w:t>
            </w:r>
            <w:proofErr w:type="spellEnd"/>
            <w:r w:rsidRPr="00592B55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proofErr w:type="gramEnd"/>
            <w:r w:rsidRPr="00592B55">
              <w:rPr>
                <w:rFonts w:asciiTheme="majorBidi" w:hAnsiTheme="majorBidi" w:cstheme="majorBidi"/>
                <w:sz w:val="24"/>
                <w:szCs w:val="24"/>
              </w:rPr>
              <w:t xml:space="preserve">1][2] </w:t>
            </w:r>
          </w:p>
        </w:tc>
      </w:tr>
      <w:tr w:rsidR="00C40FFE" w:rsidRPr="00592B55" w14:paraId="2C37271E" w14:textId="77777777" w:rsidTr="00121FF7">
        <w:trPr>
          <w:trHeight w:val="838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4F9A0A5D" w14:textId="77777777" w:rsidR="00C40FFE" w:rsidRPr="00592B55" w:rsidRDefault="00C40FFE" w:rsidP="00121FF7">
            <w:pPr>
              <w:spacing w:line="259" w:lineRule="auto"/>
              <w:ind w:right="7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2B5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638C72E4" w14:textId="77777777" w:rsidR="00C40FFE" w:rsidRPr="00592B55" w:rsidRDefault="00C40FFE" w:rsidP="00121FF7">
            <w:pPr>
              <w:spacing w:line="259" w:lineRule="auto"/>
              <w:ind w:right="6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2B55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207E41" w14:textId="77777777" w:rsidR="00C40FFE" w:rsidRPr="00592B55" w:rsidRDefault="00C40FFE" w:rsidP="00121FF7">
            <w:pPr>
              <w:spacing w:line="259" w:lineRule="auto"/>
              <w:ind w:right="6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592B55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592B5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obs</w:t>
            </w:r>
            <w:proofErr w:type="spellEnd"/>
            <w:r w:rsidRPr="00592B55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proofErr w:type="gramEnd"/>
            <w:r w:rsidRPr="00592B55">
              <w:rPr>
                <w:rFonts w:asciiTheme="majorBidi" w:hAnsiTheme="majorBidi" w:cstheme="majorBidi"/>
                <w:sz w:val="24"/>
                <w:szCs w:val="24"/>
              </w:rPr>
              <w:t xml:space="preserve">1][2] 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14:paraId="5F984CE4" w14:textId="77777777" w:rsidR="00C40FFE" w:rsidRPr="00592B55" w:rsidRDefault="00C40FFE" w:rsidP="00121FF7">
            <w:pPr>
              <w:spacing w:line="259" w:lineRule="auto"/>
              <w:ind w:right="7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[3]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70CAB964" w14:textId="77777777" w:rsidR="00C40FFE" w:rsidRPr="00592B55" w:rsidRDefault="00C40FFE" w:rsidP="00121FF7">
            <w:pPr>
              <w:spacing w:line="259" w:lineRule="auto"/>
              <w:ind w:right="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592B55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592B5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obs</w:t>
            </w:r>
            <w:proofErr w:type="spellEnd"/>
            <w:r w:rsidRPr="00592B55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proofErr w:type="gramEnd"/>
            <w:r w:rsidRPr="00592B55">
              <w:rPr>
                <w:rFonts w:asciiTheme="majorBidi" w:hAnsiTheme="majorBidi" w:cstheme="majorBidi"/>
                <w:sz w:val="24"/>
                <w:szCs w:val="24"/>
              </w:rPr>
              <w:t xml:space="preserve">1][2] </w:t>
            </w:r>
          </w:p>
        </w:tc>
      </w:tr>
      <w:tr w:rsidR="00C40FFE" w:rsidRPr="00592B55" w14:paraId="4D3D5140" w14:textId="77777777" w:rsidTr="00121FF7">
        <w:trPr>
          <w:trHeight w:val="8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5AE4720E" w14:textId="77777777" w:rsidR="00C40FFE" w:rsidRPr="00592B55" w:rsidRDefault="00C40FFE" w:rsidP="00121FF7">
            <w:pPr>
              <w:spacing w:line="259" w:lineRule="auto"/>
              <w:ind w:right="7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2B55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08F859DB" w14:textId="77777777" w:rsidR="00C40FFE" w:rsidRPr="00592B55" w:rsidRDefault="00C40FFE" w:rsidP="00121FF7">
            <w:pPr>
              <w:spacing w:line="259" w:lineRule="auto"/>
              <w:ind w:right="7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2B55">
              <w:rPr>
                <w:rFonts w:asciiTheme="majorBidi" w:hAnsiTheme="majorBidi" w:cstheme="majorBidi"/>
                <w:sz w:val="24"/>
                <w:szCs w:val="24"/>
              </w:rPr>
              <w:t xml:space="preserve">1&amp;2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9BE713" w14:textId="77777777" w:rsidR="00C40FFE" w:rsidRPr="00592B55" w:rsidRDefault="00C40FFE" w:rsidP="00121FF7">
            <w:pPr>
              <w:spacing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[3]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)(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14:paraId="09FC8671" w14:textId="77777777" w:rsidR="00C40FFE" w:rsidRPr="00592B55" w:rsidRDefault="00C40FFE" w:rsidP="00121FF7">
            <w:pPr>
              <w:spacing w:line="259" w:lineRule="auto"/>
              <w:ind w:right="173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92B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7BE5BEB" w14:textId="77777777" w:rsidR="00C40FFE" w:rsidRPr="00592B55" w:rsidRDefault="00C40FFE" w:rsidP="00121FF7">
            <w:pPr>
              <w:spacing w:line="259" w:lineRule="auto"/>
              <w:ind w:right="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2B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1CD9090F" w14:textId="77777777" w:rsidR="00C40FFE" w:rsidRPr="00592B55" w:rsidRDefault="00C40FFE" w:rsidP="00121FF7">
            <w:pPr>
              <w:spacing w:line="259" w:lineRule="auto"/>
              <w:ind w:right="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592B55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592B5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obs</w:t>
            </w:r>
            <w:proofErr w:type="spellEnd"/>
            <w:r w:rsidRPr="00592B55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proofErr w:type="gramEnd"/>
            <w:r w:rsidRPr="00592B55">
              <w:rPr>
                <w:rFonts w:asciiTheme="majorBidi" w:hAnsiTheme="majorBidi" w:cstheme="majorBidi"/>
                <w:sz w:val="24"/>
                <w:szCs w:val="24"/>
              </w:rPr>
              <w:t xml:space="preserve">1][2] </w:t>
            </w:r>
          </w:p>
        </w:tc>
      </w:tr>
      <w:tr w:rsidR="00C40FFE" w:rsidRPr="00592B55" w14:paraId="1A6A36DC" w14:textId="77777777" w:rsidTr="00121FF7">
        <w:trPr>
          <w:trHeight w:val="83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62E50F" w14:textId="77777777" w:rsidR="00C40FFE" w:rsidRPr="00592B55" w:rsidRDefault="00C40FFE" w:rsidP="00121FF7">
            <w:pPr>
              <w:spacing w:line="259" w:lineRule="auto"/>
              <w:ind w:right="7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2B5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FA3E01" w14:textId="77777777" w:rsidR="00C40FFE" w:rsidRPr="00592B55" w:rsidRDefault="00C40FFE" w:rsidP="00121FF7">
            <w:pPr>
              <w:spacing w:line="259" w:lineRule="auto"/>
              <w:ind w:right="7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2B55">
              <w:rPr>
                <w:rFonts w:asciiTheme="majorBidi" w:hAnsiTheme="majorBidi" w:cstheme="majorBidi"/>
                <w:sz w:val="24"/>
                <w:szCs w:val="24"/>
              </w:rPr>
              <w:t xml:space="preserve">1&amp;3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295FC4" w14:textId="50BADF1F" w:rsidR="00C40FFE" w:rsidRPr="00592B55" w:rsidRDefault="00C40FFE" w:rsidP="00121FF7">
            <w:pPr>
              <w:spacing w:after="8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4993F8" wp14:editId="1CFA7DDA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158750</wp:posOffset>
                      </wp:positionV>
                      <wp:extent cx="709930" cy="290830"/>
                      <wp:effectExtent l="13970" t="13970" r="9525" b="952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290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146CB2" id="Oval 9" o:spid="_x0000_s1026" style="position:absolute;margin-left:23.05pt;margin-top:12.5pt;width:55.9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" filled="f"/>
                  </w:pict>
                </mc:Fallback>
              </mc:AlternateContent>
            </w:r>
          </w:p>
          <w:p w14:paraId="3D4BACE8" w14:textId="3196D6BE" w:rsidR="00C40FFE" w:rsidRPr="00592B55" w:rsidRDefault="00C40FFE" w:rsidP="00121FF7">
            <w:pPr>
              <w:spacing w:line="259" w:lineRule="auto"/>
              <w:ind w:right="6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BE6D54" wp14:editId="189F47EC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327025</wp:posOffset>
                      </wp:positionV>
                      <wp:extent cx="709930" cy="290830"/>
                      <wp:effectExtent l="13970" t="5080" r="9525" b="889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290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75BD6B" id="Oval 8" o:spid="_x0000_s1026" style="position:absolute;margin-left:22.3pt;margin-top:25.75pt;width:55.9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" filled="f"/>
                  </w:pict>
                </mc:Fallback>
              </mc:AlternateContent>
            </w:r>
            <w:proofErr w:type="spellStart"/>
            <w:proofErr w:type="gramStart"/>
            <w:r w:rsidRPr="00592B55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592B5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obs</w:t>
            </w:r>
            <w:proofErr w:type="spellEnd"/>
            <w:r w:rsidRPr="00592B55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proofErr w:type="gramEnd"/>
            <w:r w:rsidRPr="00592B55">
              <w:rPr>
                <w:rFonts w:asciiTheme="majorBidi" w:hAnsiTheme="majorBidi" w:cstheme="majorBidi"/>
                <w:sz w:val="24"/>
                <w:szCs w:val="24"/>
              </w:rPr>
              <w:t>1][2]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51DCB" w14:textId="77777777" w:rsidR="00C40FFE" w:rsidRPr="00592B55" w:rsidRDefault="00C40FFE" w:rsidP="00121FF7">
            <w:pPr>
              <w:spacing w:line="259" w:lineRule="auto"/>
              <w:ind w:left="74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[3]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)(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C4C298" w14:textId="5B15257A" w:rsidR="00C40FFE" w:rsidRPr="00592B55" w:rsidRDefault="00C40FFE" w:rsidP="00121FF7">
            <w:pPr>
              <w:spacing w:line="259" w:lineRule="auto"/>
              <w:ind w:right="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5205C" wp14:editId="50C9718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5715</wp:posOffset>
                      </wp:positionV>
                      <wp:extent cx="709930" cy="290830"/>
                      <wp:effectExtent l="10160" t="13335" r="13335" b="1016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290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3B7D39" id="Oval 5" o:spid="_x0000_s1026" style="position:absolute;margin-left:-3.65pt;margin-top:.45pt;width:55.9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" filled="f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67322D" wp14:editId="289AC0CA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485775</wp:posOffset>
                      </wp:positionV>
                      <wp:extent cx="709930" cy="290830"/>
                      <wp:effectExtent l="8255" t="7620" r="5715" b="635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290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2D60DC" id="Oval 3" o:spid="_x0000_s1026" style="position:absolute;margin-left:3.7pt;margin-top:38.25pt;width:55.9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" filled="f"/>
                  </w:pict>
                </mc:Fallback>
              </mc:AlternateContent>
            </w:r>
            <w:proofErr w:type="spellStart"/>
            <w:proofErr w:type="gramStart"/>
            <w:r w:rsidRPr="00592B55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592B5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obs</w:t>
            </w:r>
            <w:proofErr w:type="spellEnd"/>
            <w:r w:rsidRPr="00592B55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proofErr w:type="gramEnd"/>
            <w:r w:rsidRPr="00592B55">
              <w:rPr>
                <w:rFonts w:asciiTheme="majorBidi" w:hAnsiTheme="majorBidi" w:cstheme="majorBidi"/>
                <w:sz w:val="24"/>
                <w:szCs w:val="24"/>
              </w:rPr>
              <w:t>1][2]</w:t>
            </w:r>
          </w:p>
        </w:tc>
      </w:tr>
      <w:tr w:rsidR="00C40FFE" w:rsidRPr="00592B55" w14:paraId="58095603" w14:textId="77777777" w:rsidTr="00121FF7">
        <w:trPr>
          <w:trHeight w:val="83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77C75023" w14:textId="77777777" w:rsidR="00C40FFE" w:rsidRPr="00592B55" w:rsidRDefault="00C40FFE" w:rsidP="00121FF7">
            <w:pPr>
              <w:spacing w:line="259" w:lineRule="auto"/>
              <w:ind w:right="7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2B55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345A5417" w14:textId="77777777" w:rsidR="00C40FFE" w:rsidRPr="00592B55" w:rsidRDefault="00C40FFE" w:rsidP="00121FF7">
            <w:pPr>
              <w:spacing w:line="259" w:lineRule="auto"/>
              <w:ind w:right="7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2B55">
              <w:rPr>
                <w:rFonts w:asciiTheme="majorBidi" w:hAnsiTheme="majorBidi" w:cstheme="majorBidi"/>
                <w:sz w:val="24"/>
                <w:szCs w:val="24"/>
              </w:rPr>
              <w:t xml:space="preserve">1&amp;4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58B620" w14:textId="77777777" w:rsidR="00C40FFE" w:rsidRPr="00592B55" w:rsidRDefault="00C40FFE" w:rsidP="00121FF7">
            <w:pPr>
              <w:spacing w:line="259" w:lineRule="auto"/>
              <w:ind w:right="6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592B55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592B5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obs</w:t>
            </w:r>
            <w:proofErr w:type="spellEnd"/>
            <w:r w:rsidRPr="00592B55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proofErr w:type="gramEnd"/>
            <w:r w:rsidRPr="00592B55">
              <w:rPr>
                <w:rFonts w:asciiTheme="majorBidi" w:hAnsiTheme="majorBidi" w:cstheme="majorBidi"/>
                <w:sz w:val="24"/>
                <w:szCs w:val="24"/>
              </w:rPr>
              <w:t xml:space="preserve">1][2] 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14:paraId="4E4F8CD7" w14:textId="77777777" w:rsidR="00C40FFE" w:rsidRPr="00592B55" w:rsidRDefault="00C40FFE" w:rsidP="00121FF7">
            <w:pPr>
              <w:spacing w:line="259" w:lineRule="auto"/>
              <w:ind w:right="7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[3]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)(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5CDAFC2E" w14:textId="77777777" w:rsidR="00C40FFE" w:rsidRPr="00592B55" w:rsidRDefault="00C40FFE" w:rsidP="00121FF7">
            <w:pPr>
              <w:spacing w:line="259" w:lineRule="auto"/>
              <w:ind w:right="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592B55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592B5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obs</w:t>
            </w:r>
            <w:proofErr w:type="spellEnd"/>
            <w:r w:rsidRPr="00592B55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proofErr w:type="gramEnd"/>
            <w:r w:rsidRPr="00592B55">
              <w:rPr>
                <w:rFonts w:asciiTheme="majorBidi" w:hAnsiTheme="majorBidi" w:cstheme="majorBidi"/>
                <w:sz w:val="24"/>
                <w:szCs w:val="24"/>
              </w:rPr>
              <w:t xml:space="preserve">1][2] </w:t>
            </w:r>
          </w:p>
        </w:tc>
      </w:tr>
    </w:tbl>
    <w:p w14:paraId="7935A11B" w14:textId="77777777" w:rsidR="00C40FFE" w:rsidRDefault="00C40FFE" w:rsidP="00C40FFE">
      <w:pPr>
        <w:spacing w:after="0"/>
        <w:ind w:right="857"/>
        <w:rPr>
          <w:rFonts w:asciiTheme="majorBidi" w:hAnsiTheme="majorBidi" w:cstheme="majorBidi"/>
          <w:sz w:val="24"/>
          <w:szCs w:val="24"/>
        </w:rPr>
      </w:pPr>
      <w:r w:rsidRPr="00592B55">
        <w:rPr>
          <w:rFonts w:asciiTheme="majorBidi" w:hAnsiTheme="majorBidi" w:cstheme="majorBidi"/>
          <w:sz w:val="24"/>
          <w:szCs w:val="24"/>
        </w:rPr>
        <w:t xml:space="preserve"> </w:t>
      </w:r>
    </w:p>
    <w:p w14:paraId="197277DB" w14:textId="77777777" w:rsidR="00C40FFE" w:rsidRPr="00277814" w:rsidRDefault="00C40FFE" w:rsidP="00C40FFE">
      <w:pPr>
        <w:spacing w:after="0"/>
        <w:ind w:right="857"/>
        <w:rPr>
          <w:rFonts w:asciiTheme="majorBidi" w:hAnsiTheme="majorBidi" w:cstheme="majorBidi"/>
          <w:sz w:val="24"/>
          <w:szCs w:val="24"/>
        </w:rPr>
      </w:pPr>
    </w:p>
    <w:p w14:paraId="576CC787" w14:textId="2BB5BFA6" w:rsidR="00C40FFE" w:rsidRPr="00592B55" w:rsidRDefault="00C40FFE" w:rsidP="00C40FFE">
      <w:pPr>
        <w:spacing w:after="158"/>
        <w:jc w:val="center"/>
        <w:rPr>
          <w:rFonts w:asciiTheme="majorBidi" w:eastAsia="TimesNewRoman" w:hAnsiTheme="majorBidi" w:cstheme="majorBidi"/>
          <w:sz w:val="24"/>
          <w:szCs w:val="24"/>
        </w:rPr>
      </w:pPr>
      <w:r w:rsidRPr="00F67521">
        <w:rPr>
          <w:rFonts w:asciiTheme="majorBidi" w:eastAsia="TimesNewRoman" w:hAnsiTheme="majorBidi" w:cstheme="majorBidi"/>
          <w:b/>
          <w:bCs/>
          <w:sz w:val="24"/>
          <w:szCs w:val="24"/>
          <w:highlight w:val="yellow"/>
        </w:rPr>
        <w:t>Table S</w:t>
      </w:r>
      <w:r w:rsidR="00932AF1">
        <w:rPr>
          <w:rFonts w:asciiTheme="majorBidi" w:eastAsia="TimesNewRoman" w:hAnsiTheme="majorBidi" w:cstheme="majorBidi"/>
          <w:b/>
          <w:bCs/>
          <w:sz w:val="24"/>
          <w:szCs w:val="24"/>
          <w:highlight w:val="yellow"/>
        </w:rPr>
        <w:t xml:space="preserve"> </w:t>
      </w:r>
      <w:r w:rsidRPr="00F67521">
        <w:rPr>
          <w:rFonts w:asciiTheme="majorBidi" w:eastAsia="TimesNewRoman" w:hAnsiTheme="majorBidi" w:cstheme="majorBidi"/>
          <w:b/>
          <w:bCs/>
          <w:sz w:val="24"/>
          <w:szCs w:val="24"/>
          <w:highlight w:val="yellow"/>
        </w:rPr>
        <w:t>3.</w:t>
      </w:r>
      <w:r w:rsidRPr="00592B55">
        <w:rPr>
          <w:rFonts w:asciiTheme="majorBidi" w:eastAsia="TimesNewRoman" w:hAnsiTheme="majorBidi" w:cstheme="majorBidi"/>
          <w:sz w:val="24"/>
          <w:szCs w:val="24"/>
        </w:rPr>
        <w:t xml:space="preserve"> The first stretching frequencies (cm</w:t>
      </w:r>
      <w:r w:rsidRPr="00592B55">
        <w:rPr>
          <w:rFonts w:asciiTheme="majorBidi" w:eastAsia="TimesNewRoman" w:hAnsiTheme="majorBidi" w:cstheme="majorBidi"/>
          <w:sz w:val="24"/>
          <w:szCs w:val="24"/>
          <w:vertAlign w:val="superscript"/>
        </w:rPr>
        <w:t>-1</w:t>
      </w:r>
      <w:r w:rsidRPr="00592B55">
        <w:rPr>
          <w:rFonts w:asciiTheme="majorBidi" w:eastAsia="TimesNewRoman" w:hAnsiTheme="majorBidi" w:cstheme="majorBidi"/>
          <w:sz w:val="24"/>
          <w:szCs w:val="24"/>
        </w:rPr>
        <w:t xml:space="preserve">) for the steps 2 and 4 </w:t>
      </w:r>
      <w:r w:rsidRPr="00F67521">
        <w:rPr>
          <w:rFonts w:asciiTheme="majorBidi" w:eastAsia="TimesNewRoman" w:hAnsiTheme="majorBidi" w:cstheme="majorBidi"/>
          <w:sz w:val="24"/>
          <w:szCs w:val="24"/>
        </w:rPr>
        <w:t>of the reaction mechanism</w:t>
      </w:r>
      <w:r>
        <w:rPr>
          <w:rFonts w:asciiTheme="majorBidi" w:eastAsia="TimesNewRoman" w:hAnsiTheme="majorBidi" w:cstheme="majorBidi"/>
          <w:sz w:val="24"/>
          <w:szCs w:val="24"/>
        </w:rPr>
        <w:t xml:space="preserve"> </w:t>
      </w:r>
      <w:r w:rsidRPr="00592B55">
        <w:rPr>
          <w:rFonts w:asciiTheme="majorBidi" w:eastAsia="TimesNewRoman" w:hAnsiTheme="majorBidi" w:cstheme="majorBidi"/>
          <w:sz w:val="24"/>
          <w:szCs w:val="24"/>
        </w:rPr>
        <w:t>calculated by DFT method at B3LYP/6-31+G(2</w:t>
      </w:r>
      <w:proofErr w:type="gramStart"/>
      <w:r w:rsidRPr="00592B55">
        <w:rPr>
          <w:rFonts w:asciiTheme="majorBidi" w:eastAsia="TimesNewRoman" w:hAnsiTheme="majorBidi" w:cstheme="majorBidi"/>
          <w:sz w:val="24"/>
          <w:szCs w:val="24"/>
        </w:rPr>
        <w:t>d,p</w:t>
      </w:r>
      <w:proofErr w:type="gramEnd"/>
      <w:r w:rsidRPr="00592B55">
        <w:rPr>
          <w:rFonts w:asciiTheme="majorBidi" w:eastAsia="TimesNewRoman" w:hAnsiTheme="majorBidi" w:cstheme="majorBidi"/>
          <w:sz w:val="24"/>
          <w:szCs w:val="24"/>
        </w:rPr>
        <w:t>) level of theory in gas phase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7"/>
        <w:gridCol w:w="2342"/>
        <w:gridCol w:w="2338"/>
        <w:gridCol w:w="2343"/>
      </w:tblGrid>
      <w:tr w:rsidR="00C40FFE" w:rsidRPr="00762042" w14:paraId="4492F46D" w14:textId="77777777" w:rsidTr="00121FF7">
        <w:tc>
          <w:tcPr>
            <w:tcW w:w="2355" w:type="dxa"/>
            <w:tcBorders>
              <w:left w:val="nil"/>
              <w:right w:val="nil"/>
            </w:tcBorders>
          </w:tcPr>
          <w:p w14:paraId="032F5E03" w14:textId="77777777" w:rsidR="00C40FFE" w:rsidRPr="00762042" w:rsidRDefault="00C40FFE" w:rsidP="00121FF7">
            <w:pPr>
              <w:spacing w:after="158" w:line="259" w:lineRule="auto"/>
              <w:jc w:val="center"/>
              <w:rPr>
                <w:rFonts w:asciiTheme="majorBidi" w:eastAsia="TimesNewRoman" w:hAnsiTheme="majorBidi" w:cstheme="majorBidi"/>
              </w:rPr>
            </w:pPr>
            <w:r w:rsidRPr="00762042">
              <w:rPr>
                <w:rFonts w:asciiTheme="majorBidi" w:eastAsia="TimesNewRoman" w:hAnsiTheme="majorBidi" w:cstheme="majorBidi"/>
              </w:rPr>
              <w:t>Step2</w:t>
            </w:r>
          </w:p>
        </w:tc>
        <w:tc>
          <w:tcPr>
            <w:tcW w:w="2355" w:type="dxa"/>
            <w:tcBorders>
              <w:left w:val="nil"/>
              <w:right w:val="nil"/>
            </w:tcBorders>
          </w:tcPr>
          <w:p w14:paraId="4B365602" w14:textId="77777777" w:rsidR="00C40FFE" w:rsidRPr="00762042" w:rsidRDefault="00C40FFE" w:rsidP="00121FF7">
            <w:pPr>
              <w:spacing w:after="158" w:line="259" w:lineRule="auto"/>
              <w:jc w:val="center"/>
              <w:rPr>
                <w:rFonts w:asciiTheme="majorBidi" w:eastAsia="TimesNewRoman" w:hAnsiTheme="majorBidi" w:cstheme="majorBidi"/>
              </w:rPr>
            </w:pPr>
            <w:r w:rsidRPr="00762042">
              <w:rPr>
                <w:rFonts w:asciiTheme="majorBidi" w:eastAsia="TimesNewRoman" w:hAnsiTheme="majorBidi" w:cstheme="majorBidi"/>
              </w:rPr>
              <w:t>first stretching frequency (</w:t>
            </w:r>
            <w:proofErr w:type="gramStart"/>
            <w:r w:rsidRPr="00762042">
              <w:rPr>
                <w:rFonts w:asciiTheme="majorBidi" w:eastAsia="TimesNewRoman" w:hAnsiTheme="majorBidi" w:cstheme="majorBidi"/>
              </w:rPr>
              <w:t>cm</w:t>
            </w:r>
            <w:r w:rsidRPr="00762042">
              <w:rPr>
                <w:rFonts w:asciiTheme="majorBidi" w:eastAsia="TimesNewRoman" w:hAnsiTheme="majorBidi" w:cstheme="majorBidi"/>
                <w:vertAlign w:val="superscript"/>
              </w:rPr>
              <w:t>-1</w:t>
            </w:r>
            <w:proofErr w:type="gramEnd"/>
            <w:r w:rsidRPr="00762042">
              <w:rPr>
                <w:rFonts w:asciiTheme="majorBidi" w:eastAsia="TimesNewRoman" w:hAnsiTheme="majorBidi" w:cstheme="majorBidi"/>
              </w:rPr>
              <w:t>)</w:t>
            </w:r>
          </w:p>
        </w:tc>
        <w:tc>
          <w:tcPr>
            <w:tcW w:w="2356" w:type="dxa"/>
            <w:tcBorders>
              <w:left w:val="nil"/>
              <w:right w:val="nil"/>
            </w:tcBorders>
          </w:tcPr>
          <w:p w14:paraId="7E8E580D" w14:textId="77777777" w:rsidR="00C40FFE" w:rsidRPr="00762042" w:rsidRDefault="00C40FFE" w:rsidP="00121FF7">
            <w:pPr>
              <w:spacing w:after="158" w:line="259" w:lineRule="auto"/>
              <w:jc w:val="center"/>
              <w:rPr>
                <w:rFonts w:asciiTheme="majorBidi" w:eastAsia="TimesNewRoman" w:hAnsiTheme="majorBidi" w:cstheme="majorBidi"/>
              </w:rPr>
            </w:pPr>
            <w:r w:rsidRPr="00762042">
              <w:rPr>
                <w:rFonts w:asciiTheme="majorBidi" w:eastAsia="TimesNewRoman" w:hAnsiTheme="majorBidi" w:cstheme="majorBidi"/>
              </w:rPr>
              <w:t>Step 4</w:t>
            </w:r>
          </w:p>
        </w:tc>
        <w:tc>
          <w:tcPr>
            <w:tcW w:w="2356" w:type="dxa"/>
            <w:tcBorders>
              <w:left w:val="nil"/>
              <w:right w:val="nil"/>
            </w:tcBorders>
          </w:tcPr>
          <w:p w14:paraId="35D4ECF3" w14:textId="77777777" w:rsidR="00C40FFE" w:rsidRPr="00762042" w:rsidRDefault="00C40FFE" w:rsidP="00121FF7">
            <w:pPr>
              <w:spacing w:after="158" w:line="259" w:lineRule="auto"/>
              <w:jc w:val="center"/>
              <w:rPr>
                <w:rFonts w:asciiTheme="majorBidi" w:eastAsia="TimesNewRoman" w:hAnsiTheme="majorBidi" w:cstheme="majorBidi"/>
              </w:rPr>
            </w:pPr>
            <w:r w:rsidRPr="00762042">
              <w:rPr>
                <w:rFonts w:asciiTheme="majorBidi" w:eastAsia="TimesNewRoman" w:hAnsiTheme="majorBidi" w:cstheme="majorBidi"/>
              </w:rPr>
              <w:t>first stretching frequency (</w:t>
            </w:r>
            <w:proofErr w:type="gramStart"/>
            <w:r w:rsidRPr="00762042">
              <w:rPr>
                <w:rFonts w:asciiTheme="majorBidi" w:eastAsia="TimesNewRoman" w:hAnsiTheme="majorBidi" w:cstheme="majorBidi"/>
              </w:rPr>
              <w:t>cm</w:t>
            </w:r>
            <w:r w:rsidRPr="00762042">
              <w:rPr>
                <w:rFonts w:asciiTheme="majorBidi" w:eastAsia="TimesNewRoman" w:hAnsiTheme="majorBidi" w:cstheme="majorBidi"/>
                <w:vertAlign w:val="superscript"/>
              </w:rPr>
              <w:t>-1</w:t>
            </w:r>
            <w:proofErr w:type="gramEnd"/>
            <w:r w:rsidRPr="00762042">
              <w:rPr>
                <w:rFonts w:asciiTheme="majorBidi" w:eastAsia="TimesNewRoman" w:hAnsiTheme="majorBidi" w:cstheme="majorBidi"/>
              </w:rPr>
              <w:t>)</w:t>
            </w:r>
          </w:p>
        </w:tc>
      </w:tr>
      <w:tr w:rsidR="00C40FFE" w:rsidRPr="00762042" w14:paraId="619C535F" w14:textId="77777777" w:rsidTr="00121FF7">
        <w:tc>
          <w:tcPr>
            <w:tcW w:w="2355" w:type="dxa"/>
            <w:tcBorders>
              <w:left w:val="nil"/>
              <w:bottom w:val="nil"/>
              <w:right w:val="nil"/>
            </w:tcBorders>
          </w:tcPr>
          <w:p w14:paraId="54B7E4BF" w14:textId="77777777" w:rsidR="00C40FFE" w:rsidRPr="00762042" w:rsidRDefault="00C40FFE" w:rsidP="00121FF7">
            <w:pPr>
              <w:spacing w:after="158" w:line="259" w:lineRule="auto"/>
              <w:jc w:val="center"/>
              <w:rPr>
                <w:rFonts w:asciiTheme="majorBidi" w:eastAsia="TimesNewRoman" w:hAnsiTheme="majorBidi" w:cstheme="majorBidi"/>
              </w:rPr>
            </w:pPr>
            <w:r w:rsidRPr="00762042">
              <w:rPr>
                <w:rFonts w:asciiTheme="majorBidi" w:eastAsia="TimesNewRoman" w:hAnsiTheme="majorBidi" w:cstheme="majorBidi"/>
              </w:rPr>
              <w:t>I</w:t>
            </w:r>
            <w:r w:rsidRPr="00762042">
              <w:rPr>
                <w:rFonts w:asciiTheme="majorBidi" w:eastAsia="TimesNewRoman" w:hAnsiTheme="majorBidi" w:cstheme="majorBidi"/>
                <w:vertAlign w:val="subscript"/>
              </w:rPr>
              <w:t>1</w:t>
            </w:r>
          </w:p>
        </w:tc>
        <w:tc>
          <w:tcPr>
            <w:tcW w:w="2355" w:type="dxa"/>
            <w:tcBorders>
              <w:left w:val="nil"/>
              <w:bottom w:val="nil"/>
              <w:right w:val="nil"/>
            </w:tcBorders>
          </w:tcPr>
          <w:p w14:paraId="2DCF437D" w14:textId="77777777" w:rsidR="00C40FFE" w:rsidRPr="00762042" w:rsidRDefault="00C40FFE" w:rsidP="00121FF7">
            <w:pPr>
              <w:spacing w:after="158" w:line="259" w:lineRule="auto"/>
              <w:jc w:val="center"/>
              <w:rPr>
                <w:rFonts w:asciiTheme="majorBidi" w:eastAsia="TimesNewRoman" w:hAnsiTheme="majorBidi" w:cstheme="majorBidi"/>
              </w:rPr>
            </w:pPr>
            <w:r w:rsidRPr="00762042">
              <w:rPr>
                <w:rFonts w:asciiTheme="majorBidi" w:eastAsia="TimesNewRoman" w:hAnsiTheme="majorBidi" w:cstheme="majorBidi"/>
              </w:rPr>
              <w:t>9.25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14:paraId="035CCC8F" w14:textId="77777777" w:rsidR="00C40FFE" w:rsidRPr="00762042" w:rsidRDefault="00C40FFE" w:rsidP="00121FF7">
            <w:pPr>
              <w:spacing w:after="158" w:line="259" w:lineRule="auto"/>
              <w:jc w:val="center"/>
              <w:rPr>
                <w:rFonts w:asciiTheme="majorBidi" w:eastAsia="TimesNewRoman" w:hAnsiTheme="majorBidi" w:cstheme="majorBidi"/>
              </w:rPr>
            </w:pPr>
            <w:r w:rsidRPr="00762042">
              <w:rPr>
                <w:rFonts w:asciiTheme="majorBidi" w:eastAsia="TimesNewRoman" w:hAnsiTheme="majorBidi" w:cstheme="majorBidi"/>
              </w:rPr>
              <w:t>I</w:t>
            </w:r>
            <w:r w:rsidRPr="00762042">
              <w:rPr>
                <w:rFonts w:asciiTheme="majorBidi" w:eastAsia="TimesNewRoman" w:hAnsiTheme="majorBidi" w:cstheme="majorBidi"/>
                <w:vertAlign w:val="subscript"/>
              </w:rPr>
              <w:t>3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14:paraId="1A203BA1" w14:textId="77777777" w:rsidR="00C40FFE" w:rsidRPr="00762042" w:rsidRDefault="00C40FFE" w:rsidP="00121FF7">
            <w:pPr>
              <w:spacing w:after="158" w:line="259" w:lineRule="auto"/>
              <w:jc w:val="center"/>
              <w:rPr>
                <w:rFonts w:asciiTheme="majorBidi" w:eastAsia="TimesNewRoman" w:hAnsiTheme="majorBidi" w:cstheme="majorBidi"/>
              </w:rPr>
            </w:pPr>
            <w:r w:rsidRPr="00762042">
              <w:rPr>
                <w:rFonts w:asciiTheme="majorBidi" w:eastAsia="TimesNewRoman" w:hAnsiTheme="majorBidi" w:cstheme="majorBidi"/>
              </w:rPr>
              <w:t>17.55</w:t>
            </w:r>
          </w:p>
        </w:tc>
      </w:tr>
      <w:tr w:rsidR="00C40FFE" w:rsidRPr="00762042" w14:paraId="2693740E" w14:textId="77777777" w:rsidTr="00121FF7"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5375314" w14:textId="77777777" w:rsidR="00C40FFE" w:rsidRPr="00762042" w:rsidRDefault="00C40FFE" w:rsidP="00121FF7">
            <w:pPr>
              <w:spacing w:after="158" w:line="259" w:lineRule="auto"/>
              <w:jc w:val="center"/>
              <w:rPr>
                <w:rFonts w:asciiTheme="majorBidi" w:eastAsia="TimesNewRoman" w:hAnsiTheme="majorBidi" w:cstheme="majorBidi"/>
              </w:rPr>
            </w:pPr>
            <w:proofErr w:type="gramStart"/>
            <w:r w:rsidRPr="00762042">
              <w:rPr>
                <w:rFonts w:asciiTheme="majorBidi" w:eastAsia="TimesNewRoman" w:hAnsiTheme="majorBidi" w:cstheme="majorBidi"/>
              </w:rPr>
              <w:t>T.S</w:t>
            </w:r>
            <w:proofErr w:type="gramEnd"/>
            <w:r w:rsidRPr="00762042">
              <w:rPr>
                <w:rFonts w:asciiTheme="majorBidi" w:eastAsia="TimesNewRoman" w:hAnsiTheme="majorBidi" w:cstheme="majorBidi"/>
                <w:vertAlign w:val="subscript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767B11DC" w14:textId="77777777" w:rsidR="00C40FFE" w:rsidRPr="00762042" w:rsidRDefault="00C40FFE" w:rsidP="00121FF7">
            <w:pPr>
              <w:spacing w:after="158" w:line="259" w:lineRule="auto"/>
              <w:jc w:val="center"/>
              <w:rPr>
                <w:rFonts w:asciiTheme="majorBidi" w:eastAsia="TimesNewRoman" w:hAnsiTheme="majorBidi" w:cstheme="majorBidi"/>
              </w:rPr>
            </w:pPr>
            <w:r w:rsidRPr="00762042">
              <w:rPr>
                <w:rFonts w:asciiTheme="majorBidi" w:eastAsia="TimesNewRoman" w:hAnsiTheme="majorBidi" w:cstheme="majorBidi"/>
              </w:rPr>
              <w:t>-906.61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6A691ED4" w14:textId="77777777" w:rsidR="00C40FFE" w:rsidRPr="00762042" w:rsidRDefault="00C40FFE" w:rsidP="00121FF7">
            <w:pPr>
              <w:spacing w:after="158" w:line="259" w:lineRule="auto"/>
              <w:jc w:val="center"/>
              <w:rPr>
                <w:rFonts w:asciiTheme="majorBidi" w:eastAsia="TimesNewRoman" w:hAnsiTheme="majorBidi" w:cstheme="majorBidi"/>
              </w:rPr>
            </w:pPr>
            <w:proofErr w:type="gramStart"/>
            <w:r w:rsidRPr="00762042">
              <w:rPr>
                <w:rFonts w:asciiTheme="majorBidi" w:eastAsia="TimesNewRoman" w:hAnsiTheme="majorBidi" w:cstheme="majorBidi"/>
              </w:rPr>
              <w:t>T.S</w:t>
            </w:r>
            <w:proofErr w:type="gramEnd"/>
            <w:r w:rsidRPr="00762042">
              <w:rPr>
                <w:rFonts w:asciiTheme="majorBidi" w:eastAsia="TimesNewRoman" w:hAnsiTheme="majorBidi" w:cstheme="majorBidi"/>
                <w:vertAlign w:val="subscript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5DD0993C" w14:textId="77777777" w:rsidR="00C40FFE" w:rsidRPr="00762042" w:rsidRDefault="00C40FFE" w:rsidP="00121FF7">
            <w:pPr>
              <w:spacing w:after="158" w:line="259" w:lineRule="auto"/>
              <w:jc w:val="center"/>
              <w:rPr>
                <w:rFonts w:asciiTheme="majorBidi" w:eastAsia="TimesNewRoman" w:hAnsiTheme="majorBidi" w:cstheme="majorBidi"/>
              </w:rPr>
            </w:pPr>
            <w:r w:rsidRPr="00762042">
              <w:rPr>
                <w:rFonts w:asciiTheme="majorBidi" w:eastAsia="TimesNewRoman" w:hAnsiTheme="majorBidi" w:cstheme="majorBidi"/>
              </w:rPr>
              <w:t>-1548.63</w:t>
            </w:r>
          </w:p>
        </w:tc>
      </w:tr>
      <w:tr w:rsidR="00C40FFE" w:rsidRPr="00762042" w14:paraId="146793F2" w14:textId="77777777" w:rsidTr="00121FF7">
        <w:tc>
          <w:tcPr>
            <w:tcW w:w="2355" w:type="dxa"/>
            <w:tcBorders>
              <w:top w:val="nil"/>
              <w:left w:val="nil"/>
              <w:right w:val="nil"/>
            </w:tcBorders>
          </w:tcPr>
          <w:p w14:paraId="01D80E16" w14:textId="77777777" w:rsidR="00C40FFE" w:rsidRPr="00762042" w:rsidRDefault="00C40FFE" w:rsidP="00121FF7">
            <w:pPr>
              <w:spacing w:after="158" w:line="259" w:lineRule="auto"/>
              <w:jc w:val="center"/>
              <w:rPr>
                <w:rFonts w:asciiTheme="majorBidi" w:eastAsia="TimesNewRoman" w:hAnsiTheme="majorBidi" w:cstheme="majorBidi"/>
              </w:rPr>
            </w:pPr>
            <w:r w:rsidRPr="00762042">
              <w:rPr>
                <w:rFonts w:asciiTheme="majorBidi" w:eastAsia="TimesNewRoman" w:hAnsiTheme="majorBidi" w:cstheme="majorBidi"/>
              </w:rPr>
              <w:t>I</w:t>
            </w:r>
            <w:r w:rsidRPr="00762042">
              <w:rPr>
                <w:rFonts w:asciiTheme="majorBidi" w:eastAsia="TimesNewRoman" w:hAnsiTheme="majorBidi" w:cstheme="majorBidi"/>
                <w:vertAlign w:val="subscript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right w:val="nil"/>
            </w:tcBorders>
          </w:tcPr>
          <w:p w14:paraId="58A12307" w14:textId="77777777" w:rsidR="00C40FFE" w:rsidRPr="00762042" w:rsidRDefault="00C40FFE" w:rsidP="00121FF7">
            <w:pPr>
              <w:spacing w:after="158" w:line="259" w:lineRule="auto"/>
              <w:jc w:val="center"/>
              <w:rPr>
                <w:rFonts w:asciiTheme="majorBidi" w:eastAsia="TimesNewRoman" w:hAnsiTheme="majorBidi" w:cstheme="majorBidi"/>
              </w:rPr>
            </w:pPr>
            <w:r w:rsidRPr="00762042">
              <w:rPr>
                <w:rFonts w:asciiTheme="majorBidi" w:eastAsia="TimesNewRoman" w:hAnsiTheme="majorBidi" w:cstheme="majorBidi"/>
              </w:rPr>
              <w:t>17.67</w:t>
            </w:r>
          </w:p>
        </w:tc>
        <w:tc>
          <w:tcPr>
            <w:tcW w:w="2356" w:type="dxa"/>
            <w:tcBorders>
              <w:top w:val="nil"/>
              <w:left w:val="nil"/>
              <w:right w:val="nil"/>
            </w:tcBorders>
          </w:tcPr>
          <w:p w14:paraId="38C9B6DC" w14:textId="77777777" w:rsidR="00C40FFE" w:rsidRPr="00762042" w:rsidRDefault="00C40FFE" w:rsidP="00121FF7">
            <w:pPr>
              <w:spacing w:after="158" w:line="259" w:lineRule="auto"/>
              <w:jc w:val="center"/>
              <w:rPr>
                <w:rFonts w:asciiTheme="majorBidi" w:eastAsia="TimesNewRoman" w:hAnsiTheme="majorBidi" w:cstheme="majorBidi"/>
              </w:rPr>
            </w:pPr>
            <w:r w:rsidRPr="00762042">
              <w:rPr>
                <w:rFonts w:asciiTheme="majorBidi" w:eastAsia="TimesNewRoman" w:hAnsiTheme="majorBidi" w:cstheme="majorBidi"/>
              </w:rPr>
              <w:t>P</w:t>
            </w:r>
          </w:p>
        </w:tc>
        <w:tc>
          <w:tcPr>
            <w:tcW w:w="2356" w:type="dxa"/>
            <w:tcBorders>
              <w:top w:val="nil"/>
              <w:left w:val="nil"/>
              <w:right w:val="nil"/>
            </w:tcBorders>
          </w:tcPr>
          <w:p w14:paraId="2D78F54F" w14:textId="77777777" w:rsidR="00C40FFE" w:rsidRPr="00762042" w:rsidRDefault="00C40FFE" w:rsidP="00121FF7">
            <w:pPr>
              <w:spacing w:after="158" w:line="259" w:lineRule="auto"/>
              <w:jc w:val="center"/>
              <w:rPr>
                <w:rFonts w:asciiTheme="majorBidi" w:eastAsia="TimesNewRoman" w:hAnsiTheme="majorBidi" w:cstheme="majorBidi"/>
              </w:rPr>
            </w:pPr>
            <w:r w:rsidRPr="00762042">
              <w:rPr>
                <w:rFonts w:asciiTheme="majorBidi" w:eastAsia="TimesNewRoman" w:hAnsiTheme="majorBidi" w:cstheme="majorBidi"/>
              </w:rPr>
              <w:t>6.66</w:t>
            </w:r>
          </w:p>
        </w:tc>
      </w:tr>
    </w:tbl>
    <w:p w14:paraId="64A35FE3" w14:textId="77777777" w:rsidR="00C40FFE" w:rsidRDefault="00C40FFE" w:rsidP="00C40FFE">
      <w:pPr>
        <w:spacing w:after="158"/>
        <w:rPr>
          <w:rFonts w:asciiTheme="majorBidi" w:eastAsia="TimesNewRoman" w:hAnsiTheme="majorBidi" w:cstheme="majorBidi"/>
          <w:sz w:val="24"/>
          <w:szCs w:val="24"/>
        </w:rPr>
      </w:pPr>
    </w:p>
    <w:p w14:paraId="6AA27169" w14:textId="77777777" w:rsidR="00C40FFE" w:rsidRDefault="00C40FFE" w:rsidP="00C40FFE">
      <w:pPr>
        <w:spacing w:after="158"/>
        <w:rPr>
          <w:rFonts w:asciiTheme="majorBidi" w:hAnsiTheme="majorBidi" w:cstheme="majorBidi"/>
          <w:b/>
          <w:bCs/>
          <w:sz w:val="24"/>
          <w:szCs w:val="24"/>
        </w:rPr>
      </w:pPr>
    </w:p>
    <w:p w14:paraId="74E5C333" w14:textId="77777777" w:rsidR="00C40FFE" w:rsidRPr="0006201E" w:rsidRDefault="00C40FFE" w:rsidP="00C40FFE">
      <w:pPr>
        <w:rPr>
          <w:rFonts w:asciiTheme="majorBidi" w:hAnsiTheme="majorBidi" w:cstheme="majorBidi"/>
        </w:rPr>
      </w:pPr>
    </w:p>
    <w:p w14:paraId="13825AC2" w14:textId="5527C207" w:rsidR="00496F5C" w:rsidRPr="00C40FFE" w:rsidRDefault="00496F5C" w:rsidP="00C40FFE"/>
    <w:sectPr w:rsidR="00496F5C" w:rsidRPr="00C40FFE" w:rsidSect="00F80F4F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2A9E3" w14:textId="77777777" w:rsidR="00AC29AF" w:rsidRDefault="00AC29AF" w:rsidP="00EF26C6">
      <w:pPr>
        <w:spacing w:after="0" w:line="240" w:lineRule="auto"/>
      </w:pPr>
      <w:r>
        <w:separator/>
      </w:r>
    </w:p>
    <w:p w14:paraId="5FFC64CC" w14:textId="77777777" w:rsidR="00AC29AF" w:rsidRDefault="00AC29AF"/>
    <w:p w14:paraId="70B3BF59" w14:textId="77777777" w:rsidR="00AC29AF" w:rsidRDefault="00AC29AF" w:rsidP="00924F18"/>
  </w:endnote>
  <w:endnote w:type="continuationSeparator" w:id="0">
    <w:p w14:paraId="0AC65AB2" w14:textId="77777777" w:rsidR="00AC29AF" w:rsidRDefault="00AC29AF" w:rsidP="00EF26C6">
      <w:pPr>
        <w:spacing w:after="0" w:line="240" w:lineRule="auto"/>
      </w:pPr>
      <w:r>
        <w:continuationSeparator/>
      </w:r>
    </w:p>
    <w:p w14:paraId="76921176" w14:textId="77777777" w:rsidR="00AC29AF" w:rsidRDefault="00AC29AF"/>
    <w:p w14:paraId="5CB4E1EA" w14:textId="77777777" w:rsidR="00AC29AF" w:rsidRDefault="00AC29AF" w:rsidP="00924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35E05" w14:textId="77777777" w:rsidR="00AC29AF" w:rsidRDefault="00AC29AF" w:rsidP="00EF26C6">
      <w:pPr>
        <w:spacing w:after="0" w:line="240" w:lineRule="auto"/>
      </w:pPr>
      <w:r>
        <w:separator/>
      </w:r>
    </w:p>
    <w:p w14:paraId="686ADE26" w14:textId="77777777" w:rsidR="00AC29AF" w:rsidRDefault="00AC29AF"/>
    <w:p w14:paraId="66D94D11" w14:textId="77777777" w:rsidR="00AC29AF" w:rsidRDefault="00AC29AF" w:rsidP="00924F18"/>
  </w:footnote>
  <w:footnote w:type="continuationSeparator" w:id="0">
    <w:p w14:paraId="5BC9BC68" w14:textId="77777777" w:rsidR="00AC29AF" w:rsidRDefault="00AC29AF" w:rsidP="00EF26C6">
      <w:pPr>
        <w:spacing w:after="0" w:line="240" w:lineRule="auto"/>
      </w:pPr>
      <w:r>
        <w:continuationSeparator/>
      </w:r>
    </w:p>
    <w:p w14:paraId="654DC609" w14:textId="77777777" w:rsidR="00AC29AF" w:rsidRDefault="00AC29AF"/>
    <w:p w14:paraId="73B32274" w14:textId="77777777" w:rsidR="00AC29AF" w:rsidRDefault="00AC29AF" w:rsidP="00924F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1785"/>
      <w:docPartObj>
        <w:docPartGallery w:val="Page Numbers (Top of Page)"/>
        <w:docPartUnique/>
      </w:docPartObj>
    </w:sdtPr>
    <w:sdtEndPr/>
    <w:sdtContent>
      <w:p w14:paraId="57D2C434" w14:textId="77777777" w:rsidR="00F1789D" w:rsidRDefault="00F1789D">
        <w:pPr>
          <w:pStyle w:val="Header"/>
          <w:jc w:val="right"/>
        </w:pPr>
        <w:r>
          <w:t xml:space="preserve">S </w:t>
        </w:r>
        <w:r w:rsidR="004B0C99">
          <w:fldChar w:fldCharType="begin"/>
        </w:r>
        <w:r w:rsidR="004B0C99">
          <w:instrText xml:space="preserve"> PAGE   \* MERGEFORMAT </w:instrText>
        </w:r>
        <w:r w:rsidR="004B0C99">
          <w:fldChar w:fldCharType="separate"/>
        </w:r>
        <w:r w:rsidR="00FE433E">
          <w:rPr>
            <w:noProof/>
          </w:rPr>
          <w:t>1</w:t>
        </w:r>
        <w:r w:rsidR="004B0C99">
          <w:rPr>
            <w:noProof/>
          </w:rPr>
          <w:fldChar w:fldCharType="end"/>
        </w:r>
      </w:p>
    </w:sdtContent>
  </w:sdt>
  <w:p w14:paraId="57D2C435" w14:textId="77777777" w:rsidR="00F1789D" w:rsidRDefault="00F1789D">
    <w:pPr>
      <w:pStyle w:val="Header"/>
    </w:pPr>
  </w:p>
  <w:p w14:paraId="57D2C436" w14:textId="77777777" w:rsidR="007B11E2" w:rsidRDefault="007B11E2"/>
  <w:p w14:paraId="57D2C437" w14:textId="77777777" w:rsidR="007B11E2" w:rsidRDefault="007B11E2" w:rsidP="00924F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F3"/>
    <w:rsid w:val="000047F3"/>
    <w:rsid w:val="00014842"/>
    <w:rsid w:val="00033CE9"/>
    <w:rsid w:val="000D74C3"/>
    <w:rsid w:val="00125042"/>
    <w:rsid w:val="00187AFA"/>
    <w:rsid w:val="00392161"/>
    <w:rsid w:val="003957D9"/>
    <w:rsid w:val="0047671E"/>
    <w:rsid w:val="00496F5C"/>
    <w:rsid w:val="004B0C99"/>
    <w:rsid w:val="006E52F0"/>
    <w:rsid w:val="00733574"/>
    <w:rsid w:val="007646EB"/>
    <w:rsid w:val="007B11E2"/>
    <w:rsid w:val="008553BE"/>
    <w:rsid w:val="00924F18"/>
    <w:rsid w:val="00932AF1"/>
    <w:rsid w:val="00A379C1"/>
    <w:rsid w:val="00AC29AF"/>
    <w:rsid w:val="00AF351D"/>
    <w:rsid w:val="00C40FFE"/>
    <w:rsid w:val="00C51409"/>
    <w:rsid w:val="00CF71CC"/>
    <w:rsid w:val="00D43BF7"/>
    <w:rsid w:val="00DB1F30"/>
    <w:rsid w:val="00EB1F66"/>
    <w:rsid w:val="00EF26C6"/>
    <w:rsid w:val="00F1789D"/>
    <w:rsid w:val="00F80F4F"/>
    <w:rsid w:val="00FA1891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7D2C41C"/>
  <w15:docId w15:val="{38D510ED-CDEF-4EAD-B29C-7315EEFE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C6"/>
  </w:style>
  <w:style w:type="paragraph" w:customStyle="1" w:styleId="SupplementalMaterialsTitle">
    <w:name w:val="Supplemental Materials Title"/>
    <w:basedOn w:val="Normal"/>
    <w:link w:val="SupplementalMaterialsTitle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SupplementalMaterialsAuthors">
    <w:name w:val="Supplemental Materials Authors"/>
    <w:basedOn w:val="Normal"/>
    <w:link w:val="SupplementalMaterialsAuthors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pplementalMaterialsTitleChar">
    <w:name w:val="Supplemental Materials Title Char"/>
    <w:basedOn w:val="DefaultParagraphFont"/>
    <w:link w:val="SupplementalMaterials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upplementalMaterialsAffiliation">
    <w:name w:val="Supplemental Materials Affiliation"/>
    <w:basedOn w:val="Normal"/>
    <w:link w:val="SupplementalMaterialsAffiliation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uthorsChar">
    <w:name w:val="Supplemental Materials Authors Char"/>
    <w:basedOn w:val="DefaultParagraphFont"/>
    <w:link w:val="SupplementalMaterials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ffiliationChar">
    <w:name w:val="Supplemental Materials Affiliation Char"/>
    <w:basedOn w:val="DefaultParagraphFont"/>
    <w:link w:val="SupplementalMaterials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upplementalMaterialsText">
    <w:name w:val="Supplemental Materials Text"/>
    <w:basedOn w:val="Normal"/>
    <w:link w:val="SupplementalMaterialsTextChar"/>
    <w:qFormat/>
    <w:rsid w:val="008553BE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upplementalMaterialsTextChar">
    <w:name w:val="Supplemental Materials Text Char"/>
    <w:basedOn w:val="DefaultParagraphFont"/>
    <w:link w:val="SupplementalMaterialsText"/>
    <w:rsid w:val="008553BE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rsid w:val="00DB1F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40F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F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FE"/>
    <w:rPr>
      <w:rFonts w:ascii="Tahoma" w:eastAsiaTheme="minorHAnsi" w:hAnsi="Tahoma" w:cs="Tahoma"/>
      <w:sz w:val="16"/>
      <w:szCs w:val="16"/>
    </w:rPr>
  </w:style>
  <w:style w:type="table" w:customStyle="1" w:styleId="TableGrid">
    <w:name w:val="TableGrid"/>
    <w:rsid w:val="00C40FF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40FF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microsoft.com/office/2007/relationships/hdphoto" Target="media/hdphoto3.wdp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microsoft.com/office/2007/relationships/hdphoto" Target="media/hdphoto4.wdp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microsoft.com/office/2007/relationships/hdphoto" Target="media/hdphoto6.wdp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2.jpeg"/><Relationship Id="rId10" Type="http://schemas.openxmlformats.org/officeDocument/2006/relationships/chart" Target="charts/chart1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1.wdp"/><Relationship Id="rId22" Type="http://schemas.microsoft.com/office/2007/relationships/hdphoto" Target="media/hdphoto5.wdp"/><Relationship Id="rId27" Type="http://schemas.microsoft.com/office/2007/relationships/hdphoto" Target="media/hdphoto7.wdp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SER\Desktop\first%20articl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SER\Desktop\first%20articl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SER\Desktop\first%20artic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22225">
                <a:solidFill>
                  <a:schemeClr val="accent2">
                    <a:lumMod val="75000"/>
                  </a:schemeClr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6">
                    <a:lumMod val="50000"/>
                  </a:schemeClr>
                </a:solidFill>
                <a:prstDash val="solid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36256430446194232"/>
                  <c:y val="2.1943715368912244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50" b="1" baseline="0"/>
                      <a:t>y = -6084.9x + 21.284</a:t>
                    </a:r>
                    <a:br>
                      <a:rPr lang="en-US" sz="1050" b="1" baseline="0"/>
                    </a:br>
                    <a:r>
                      <a:rPr lang="en-US" sz="1050" b="1" baseline="0"/>
                      <a:t>R² = 0.9847</a:t>
                    </a:r>
                    <a:endParaRPr lang="en-US" sz="1050" b="1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'[first article.xlsx]Sheet3'!$F$16:$F$19</c:f>
              <c:numCache>
                <c:formatCode>General</c:formatCode>
                <c:ptCount val="4"/>
                <c:pt idx="0">
                  <c:v>3.4346556757685037E-3</c:v>
                </c:pt>
                <c:pt idx="1">
                  <c:v>3.3766672294445383E-3</c:v>
                </c:pt>
                <c:pt idx="2">
                  <c:v>3.3206043499917014E-3</c:v>
                </c:pt>
                <c:pt idx="3">
                  <c:v>3.2663726931242859E-3</c:v>
                </c:pt>
              </c:numCache>
            </c:numRef>
          </c:xVal>
          <c:yVal>
            <c:numRef>
              <c:f>'[first article.xlsx]Sheet3'!$G$16:$G$19</c:f>
              <c:numCache>
                <c:formatCode>General</c:formatCode>
                <c:ptCount val="4"/>
                <c:pt idx="0">
                  <c:v>0.33647223662121312</c:v>
                </c:pt>
                <c:pt idx="1">
                  <c:v>0.78845736036427028</c:v>
                </c:pt>
                <c:pt idx="2">
                  <c:v>1.1216775615991061</c:v>
                </c:pt>
                <c:pt idx="3">
                  <c:v>1.3609765531356006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7E7-4812-BD33-921DE6B249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182912"/>
        <c:axId val="73828224"/>
      </c:scatterChart>
      <c:valAx>
        <c:axId val="861829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200" b="0" i="1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effectLst/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="0" i="1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effectLst/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1/T  (K)</a:t>
                </a:r>
              </a:p>
            </c:rich>
          </c:tx>
          <c:layout>
            <c:manualLayout>
              <c:xMode val="edge"/>
              <c:yMode val="edge"/>
              <c:x val="0.47343635170603676"/>
              <c:y val="0.8851851851851851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828224"/>
        <c:crosses val="autoZero"/>
        <c:crossBetween val="midCat"/>
      </c:valAx>
      <c:valAx>
        <c:axId val="738282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0" i="1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ln k     </a:t>
                </a:r>
                <a:endParaRPr lang="en-US" sz="700" b="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182912"/>
        <c:crosses val="autoZero"/>
        <c:crossBetween val="midCat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57583542401738"/>
          <c:y val="0.10226851851851852"/>
          <c:w val="0.81060490833025511"/>
          <c:h val="0.7773611111111115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22225">
                <a:solidFill>
                  <a:schemeClr val="accent2">
                    <a:lumMod val="75000"/>
                  </a:schemeClr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6">
                    <a:lumMod val="50000"/>
                  </a:schemeClr>
                </a:solidFill>
                <a:prstDash val="solid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232179389893513"/>
                  <c:y val="-0.18136410032079334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'[first article.xlsx]Sheet2'!$E$11:$E$14</c:f>
              <c:numCache>
                <c:formatCode>General</c:formatCode>
                <c:ptCount val="4"/>
                <c:pt idx="0">
                  <c:v>3.4346556757685037E-3</c:v>
                </c:pt>
                <c:pt idx="1">
                  <c:v>3.3766672294445383E-3</c:v>
                </c:pt>
                <c:pt idx="2">
                  <c:v>3.3206043499917014E-3</c:v>
                </c:pt>
                <c:pt idx="3">
                  <c:v>3.2663726931242859E-3</c:v>
                </c:pt>
              </c:numCache>
            </c:numRef>
          </c:xVal>
          <c:yVal>
            <c:numRef>
              <c:f>'[first article.xlsx]Sheet2'!$F$11:$F$14</c:f>
              <c:numCache>
                <c:formatCode>General</c:formatCode>
                <c:ptCount val="4"/>
                <c:pt idx="0">
                  <c:v>-5.3373663616619158</c:v>
                </c:pt>
                <c:pt idx="1">
                  <c:v>-4.9024087223587038</c:v>
                </c:pt>
                <c:pt idx="2">
                  <c:v>-4.5859309178906242</c:v>
                </c:pt>
                <c:pt idx="3">
                  <c:v>-4.3630986247883623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BB2-435C-BD2C-520F8E2B54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3840896"/>
        <c:axId val="75178368"/>
      </c:scatterChart>
      <c:valAx>
        <c:axId val="738408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0" i="1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1/T  (K</a:t>
                </a:r>
                <a:r>
                  <a:rPr lang="en-US" sz="1200" b="0" i="1" baseline="3000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-1</a:t>
                </a:r>
                <a:r>
                  <a:rPr lang="en-US" sz="1200" b="0" i="1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en-US" sz="7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7801250733341288"/>
              <c:y val="0.9027777777777777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178368"/>
        <c:crosses val="autoZero"/>
        <c:crossBetween val="midCat"/>
      </c:valAx>
      <c:valAx>
        <c:axId val="7517836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0" i="1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ln(k/T)</a:t>
                </a:r>
                <a:endParaRPr lang="en-US" sz="7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8408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22225">
                <a:solidFill>
                  <a:schemeClr val="accent2">
                    <a:lumMod val="75000"/>
                  </a:schemeClr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6">
                    <a:lumMod val="50000"/>
                  </a:schemeClr>
                </a:solidFill>
                <a:prstDash val="solid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8.5671478565179496E-2"/>
                  <c:y val="0.50691965587634857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'[first article.xlsx]Sheet1'!$B$14:$B$17</c:f>
              <c:numCache>
                <c:formatCode>General</c:formatCode>
                <c:ptCount val="4"/>
                <c:pt idx="0">
                  <c:v>291.14999999999998</c:v>
                </c:pt>
                <c:pt idx="1">
                  <c:v>296.14999999999998</c:v>
                </c:pt>
                <c:pt idx="2">
                  <c:v>301.14999999999998</c:v>
                </c:pt>
                <c:pt idx="3">
                  <c:v>306.14999999999998</c:v>
                </c:pt>
              </c:numCache>
            </c:numRef>
          </c:xVal>
          <c:yVal>
            <c:numRef>
              <c:f>'[first article.xlsx]Sheet1'!$C$14:$C$17</c:f>
              <c:numCache>
                <c:formatCode>General</c:formatCode>
                <c:ptCount val="4"/>
                <c:pt idx="0">
                  <c:v>-1553.9742161978654</c:v>
                </c:pt>
                <c:pt idx="1">
                  <c:v>-1451.8483431265299</c:v>
                </c:pt>
                <c:pt idx="2">
                  <c:v>-1381.0530959227615</c:v>
                </c:pt>
                <c:pt idx="3">
                  <c:v>-1335.762643978956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B73-49E2-9B34-044D22F090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232000"/>
        <c:axId val="75233920"/>
      </c:scatterChart>
      <c:valAx>
        <c:axId val="752320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 (K)</a:t>
                </a:r>
                <a:endParaRPr lang="en-US" i="1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50616557305336829"/>
              <c:y val="0.894444444444444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233920"/>
        <c:crosses val="autoZero"/>
        <c:crossBetween val="midCat"/>
      </c:valAx>
      <c:valAx>
        <c:axId val="7523392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0" i="1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 × ln(k/T)</a:t>
                </a:r>
                <a:endParaRPr lang="en-US" sz="700" b="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2222222222222244E-2"/>
              <c:y val="0.3225113006707497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2320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627A-907B-4EA6-AFAA-57A6F8C6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pssi</dc:creator>
  <cp:lastModifiedBy>Rudd, Martin</cp:lastModifiedBy>
  <cp:revision>2</cp:revision>
  <dcterms:created xsi:type="dcterms:W3CDTF">2019-06-30T21:30:00Z</dcterms:created>
  <dcterms:modified xsi:type="dcterms:W3CDTF">2019-06-30T21:30:00Z</dcterms:modified>
</cp:coreProperties>
</file>