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543" w:rsidRPr="00BF6A52" w:rsidRDefault="001A4E0E" w:rsidP="009F5B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BF6A52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SUPPLEMENTA</w:t>
      </w:r>
      <w:r w:rsidR="007C3644" w:rsidRPr="00BF6A52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L FILE</w:t>
      </w:r>
    </w:p>
    <w:p w:rsidR="001A4E0E" w:rsidRPr="00BF6A52" w:rsidRDefault="001A4E0E" w:rsidP="009F5B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7C3644" w:rsidRPr="00BF6A52" w:rsidRDefault="007C3644" w:rsidP="007C364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F6A52">
        <w:rPr>
          <w:rFonts w:ascii="Times New Roman" w:hAnsi="Times New Roman" w:cs="Times New Roman"/>
          <w:b/>
          <w:bCs/>
          <w:sz w:val="28"/>
          <w:szCs w:val="28"/>
        </w:rPr>
        <w:t xml:space="preserve">Electrochemical and spectrophotometric detection of malachite green in aqueous system using imprinted sol-gel polymer-capped quantum dots </w:t>
      </w:r>
    </w:p>
    <w:p w:rsidR="00706E62" w:rsidRPr="00BF6A52" w:rsidRDefault="00706E62" w:rsidP="009F5B48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  <w:r w:rsidRPr="00BF6A5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Taner Arslan, Sevgi Güney and Orhan G</w:t>
      </w:r>
      <w:r w:rsidR="00B634F8" w:rsidRPr="00BF6A5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ü</w:t>
      </w:r>
      <w:r w:rsidRPr="00BF6A5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ney*</w:t>
      </w:r>
    </w:p>
    <w:p w:rsidR="00706E62" w:rsidRPr="00BF6A52" w:rsidRDefault="00706E62" w:rsidP="009F5B48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Calibri" w:eastAsia="Calibri" w:hAnsi="Calibri" w:cs="Times New Roman"/>
          <w:i/>
          <w:iCs/>
          <w:sz w:val="24"/>
          <w:szCs w:val="24"/>
          <w:lang w:val="en-US"/>
        </w:rPr>
      </w:pPr>
      <w:r w:rsidRPr="00BF6A5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Istanbul Technical University, Departments of Chemistry</w:t>
      </w:r>
      <w:r w:rsidR="009944AB" w:rsidRPr="00BF6A5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,</w:t>
      </w:r>
      <w:r w:rsidRPr="00BF6A5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34469 Maslak, Istanbul, Turkey</w:t>
      </w:r>
    </w:p>
    <w:p w:rsidR="009F5B48" w:rsidRPr="00BF6A52" w:rsidRDefault="009F5B48" w:rsidP="00706E62">
      <w:pPr>
        <w:autoSpaceDE w:val="0"/>
        <w:autoSpaceDN w:val="0"/>
        <w:adjustRightInd w:val="0"/>
        <w:spacing w:after="0" w:line="360" w:lineRule="auto"/>
        <w:jc w:val="center"/>
        <w:rPr>
          <w:rFonts w:ascii="Calibri" w:eastAsia="Calibri" w:hAnsi="Calibri" w:cs="Times New Roman"/>
          <w:lang w:val="en-US"/>
        </w:rPr>
      </w:pPr>
    </w:p>
    <w:p w:rsidR="00107530" w:rsidRPr="00BF6A52" w:rsidRDefault="00A8128E" w:rsidP="00107530">
      <w:pPr>
        <w:spacing w:line="360" w:lineRule="auto"/>
        <w:jc w:val="center"/>
        <w:rPr>
          <w:lang w:val="en-US"/>
        </w:rPr>
      </w:pPr>
      <w:r w:rsidRPr="00BF6A52">
        <w:rPr>
          <w:noProof/>
          <w:lang w:val="it-IT" w:eastAsia="it-IT"/>
        </w:rPr>
        <w:drawing>
          <wp:inline distT="0" distB="0" distL="0" distR="0">
            <wp:extent cx="3240000" cy="2455200"/>
            <wp:effectExtent l="0" t="0" r="0" b="2540"/>
            <wp:docPr id="1" name="Resim 1" descr="F:\TANER TEZ (27.9.2018)\Taner Yayın(15.1.2019)\Supplamentary TİFFler\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TANER TEZ (27.9.2018)\Taner Yayın(15.1.2019)\Supplamentary TİFFler\Fig. S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" t="10269" r="12156" b="948"/>
                    <a:stretch/>
                  </pic:blipFill>
                  <pic:spPr bwMode="auto">
                    <a:xfrm>
                      <a:off x="0" y="0"/>
                      <a:ext cx="3240000" cy="24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530" w:rsidRPr="00BF6A52" w:rsidRDefault="00107530" w:rsidP="00702B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6A52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="00A25E9C" w:rsidRPr="00BF6A5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6709E6" w:rsidRPr="00BF6A5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S1</w:t>
      </w:r>
      <w:r w:rsidR="00A25E9C" w:rsidRPr="00BF6A5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RTP spectra of </w:t>
      </w:r>
      <w:r w:rsidRPr="00BF6A52">
        <w:rPr>
          <w:rFonts w:ascii="Times New Roman" w:hAnsi="Times New Roman" w:cs="Times New Roman"/>
          <w:i/>
          <w:sz w:val="24"/>
          <w:szCs w:val="24"/>
          <w:lang w:val="en-US"/>
        </w:rPr>
        <w:t>MG-imp</w:t>
      </w:r>
      <w:r w:rsidR="00916112" w:rsidRPr="00BF6A52"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Pr="00BF6A52">
        <w:rPr>
          <w:rFonts w:ascii="Times New Roman" w:hAnsi="Times New Roman" w:cs="Times New Roman"/>
          <w:i/>
          <w:sz w:val="24"/>
          <w:szCs w:val="24"/>
          <w:lang w:val="en-US"/>
        </w:rPr>
        <w:t>QDs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in buffer </w:t>
      </w:r>
      <w:r w:rsidR="00442FD0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solution 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at pH 11 upon </w:t>
      </w:r>
      <w:r w:rsidR="003849F4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variation of 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excitation wavelengths. </w:t>
      </w:r>
      <w:r w:rsidRPr="00BF6A52">
        <w:rPr>
          <w:rFonts w:ascii="Times New Roman" w:hAnsi="Times New Roman" w:cs="Times New Roman"/>
          <w:b/>
          <w:sz w:val="24"/>
          <w:szCs w:val="24"/>
          <w:lang w:val="en-US"/>
        </w:rPr>
        <w:t>Inset: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Emission intensity at 594 nm depending on excitation wavelength. </w:t>
      </w:r>
    </w:p>
    <w:p w:rsidR="00107530" w:rsidRPr="00BF6A52" w:rsidRDefault="00107530" w:rsidP="00B85A96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87CB9" w:rsidRPr="00BF6A52" w:rsidRDefault="00A8128E" w:rsidP="009F5B4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F6A52">
        <w:rPr>
          <w:noProof/>
          <w:lang w:val="it-IT" w:eastAsia="it-IT"/>
        </w:rPr>
        <w:drawing>
          <wp:inline distT="0" distB="0" distL="0" distR="0" wp14:anchorId="35935BED" wp14:editId="713A5362">
            <wp:extent cx="3240000" cy="2710800"/>
            <wp:effectExtent l="0" t="0" r="0" b="0"/>
            <wp:docPr id="3" name="Resim 3" descr="F:\TANER TEZ (27.9.2018)\Taner Yayın(15.1.2019)\Supplamentary TİFFler\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TANER TEZ (27.9.2018)\Taner Yayın(15.1.2019)\Supplamentary TİFFler\Fig. S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9672" r="13534" b="1738"/>
                    <a:stretch/>
                  </pic:blipFill>
                  <pic:spPr bwMode="auto">
                    <a:xfrm>
                      <a:off x="0" y="0"/>
                      <a:ext cx="3240000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E2" w:rsidRPr="00BF6A52" w:rsidRDefault="00FC5FEA" w:rsidP="00FC5FE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F6A52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="00A25E9C" w:rsidRPr="00BF6A5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F6A5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C4261" w:rsidRPr="00BF6A52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6709E6" w:rsidRPr="00BF6A52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A25E9C" w:rsidRPr="00BF6A5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66B4" w:rsidRPr="00BF6A52">
        <w:rPr>
          <w:rFonts w:ascii="Times New Roman" w:hAnsi="Times New Roman" w:cs="Times New Roman"/>
          <w:sz w:val="24"/>
          <w:szCs w:val="24"/>
          <w:lang w:val="en-US"/>
        </w:rPr>
        <w:t>Absorption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spectra of </w:t>
      </w:r>
      <w:r w:rsidR="00E406CD" w:rsidRPr="00BF6A52">
        <w:rPr>
          <w:rFonts w:ascii="Times New Roman" w:hAnsi="Times New Roman" w:cs="Times New Roman"/>
          <w:sz w:val="24"/>
          <w:szCs w:val="24"/>
          <w:lang w:val="en-US"/>
        </w:rPr>
        <w:t>1x10</w:t>
      </w:r>
      <w:r w:rsidR="00E406CD" w:rsidRPr="00BF6A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-5</w:t>
      </w:r>
      <w:r w:rsidR="00E406CD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M </w:t>
      </w:r>
      <w:r w:rsidRPr="00BF6A52">
        <w:rPr>
          <w:rFonts w:ascii="Times New Roman" w:hAnsi="Times New Roman" w:cs="Times New Roman"/>
          <w:i/>
          <w:sz w:val="24"/>
          <w:szCs w:val="24"/>
          <w:lang w:val="en-US"/>
        </w:rPr>
        <w:t>MG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depending on pH of </w:t>
      </w:r>
      <w:r w:rsidR="00916112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823AA0" w:rsidRPr="00BF6A52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>ution</w:t>
      </w:r>
      <w:r w:rsidR="002C70E2" w:rsidRPr="00BF6A5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7CB9" w:rsidRPr="00BF6A52">
        <w:rPr>
          <w:rFonts w:ascii="Times New Roman" w:hAnsi="Times New Roman" w:cs="Times New Roman"/>
          <w:b/>
          <w:sz w:val="24"/>
          <w:szCs w:val="24"/>
          <w:lang w:val="en-US"/>
        </w:rPr>
        <w:t>Inset:</w:t>
      </w:r>
      <w:r w:rsidR="00F87CB9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>Change in absorbance of MG upon pH</w:t>
      </w:r>
      <w:r w:rsidR="00D666B4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values</w:t>
      </w:r>
      <w:r w:rsidR="00916112" w:rsidRPr="00BF6A5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1409C" w:rsidRPr="00BF6A52" w:rsidRDefault="0011409C" w:rsidP="002C70E2">
      <w:pPr>
        <w:tabs>
          <w:tab w:val="left" w:pos="9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F0048" w:rsidRPr="00BF6A52" w:rsidRDefault="005F0048" w:rsidP="002C70E2">
      <w:pPr>
        <w:tabs>
          <w:tab w:val="left" w:pos="9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04F5E" w:rsidRPr="00BF6A52" w:rsidRDefault="00A8128E" w:rsidP="00D04F5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F6A52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>
            <wp:extent cx="5859220" cy="2092817"/>
            <wp:effectExtent l="0" t="0" r="0" b="3175"/>
            <wp:docPr id="6" name="Resim 6" descr="F:\TANER TEZ (27.9.2018)\Taner Yayın(15.1.2019)\Supplamentary TİFFler\Fig. S3A ve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TANER TEZ (27.9.2018)\Taner Yayın(15.1.2019)\Supplamentary TİFFler\Fig. S3A ve B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4" t="8320" r="9843" b="45927"/>
                    <a:stretch/>
                  </pic:blipFill>
                  <pic:spPr bwMode="auto">
                    <a:xfrm>
                      <a:off x="0" y="0"/>
                      <a:ext cx="5863153" cy="209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797" w:rsidRPr="00BF6A52" w:rsidRDefault="008A5797" w:rsidP="008A579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0048" w:rsidRPr="00BF6A52" w:rsidRDefault="005F0048" w:rsidP="008A579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A5797" w:rsidRPr="00BF6A52" w:rsidRDefault="00A8128E" w:rsidP="005F004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F6A52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>
            <wp:extent cx="2966400" cy="2520000"/>
            <wp:effectExtent l="0" t="0" r="5715" b="0"/>
            <wp:docPr id="8" name="Resim 8" descr="F:\TANER TEZ (27.9.2018)\Taner Yayın(15.1.2019)\Supplamentary TİFFler\Fig. S3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TANER TEZ (27.9.2018)\Taner Yayın(15.1.2019)\Supplamentary TİFFler\Fig. S3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" t="8562" r="11909"/>
                    <a:stretch/>
                  </pic:blipFill>
                  <pic:spPr bwMode="auto">
                    <a:xfrm>
                      <a:off x="0" y="0"/>
                      <a:ext cx="2966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797" w:rsidRPr="00BF6A52" w:rsidRDefault="002B1428" w:rsidP="007A4C8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6A52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="00A25E9C" w:rsidRPr="00BF6A5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F6A5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</w:t>
      </w:r>
      <w:r w:rsidR="006709E6" w:rsidRPr="00BF6A52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A25E9C" w:rsidRPr="00BF6A52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>RT</w:t>
      </w:r>
      <w:r w:rsidR="001C4372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P spectra of </w:t>
      </w:r>
      <w:r w:rsidR="001C4372" w:rsidRPr="00BF6A52">
        <w:rPr>
          <w:rFonts w:ascii="Times New Roman" w:hAnsi="Times New Roman" w:cs="Times New Roman"/>
          <w:i/>
          <w:sz w:val="24"/>
          <w:szCs w:val="24"/>
          <w:lang w:val="en-US"/>
        </w:rPr>
        <w:t>N-imp</w:t>
      </w:r>
      <w:r w:rsidR="007A4C8D" w:rsidRPr="00BF6A52"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="001C4372" w:rsidRPr="00BF6A52">
        <w:rPr>
          <w:rFonts w:ascii="Times New Roman" w:hAnsi="Times New Roman" w:cs="Times New Roman"/>
          <w:i/>
          <w:sz w:val="24"/>
          <w:szCs w:val="24"/>
          <w:lang w:val="en-US"/>
        </w:rPr>
        <w:t>QDs</w:t>
      </w:r>
      <w:r w:rsidR="001C4372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(A) 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1C4372" w:rsidRPr="00BF6A52">
        <w:rPr>
          <w:rFonts w:ascii="Times New Roman" w:hAnsi="Times New Roman" w:cs="Times New Roman"/>
          <w:i/>
          <w:sz w:val="24"/>
          <w:szCs w:val="24"/>
          <w:lang w:val="en-US"/>
        </w:rPr>
        <w:t>MG-imp</w:t>
      </w:r>
      <w:r w:rsidR="007A4C8D" w:rsidRPr="00BF6A52"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Pr="00BF6A52">
        <w:rPr>
          <w:rFonts w:ascii="Times New Roman" w:hAnsi="Times New Roman" w:cs="Times New Roman"/>
          <w:i/>
          <w:sz w:val="24"/>
          <w:szCs w:val="24"/>
          <w:lang w:val="en-US"/>
        </w:rPr>
        <w:t>QDs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4C8D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(B) 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in acetate buffer, pH 5 upon addition of </w:t>
      </w:r>
      <w:r w:rsidR="00F87CB9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different 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>concentration</w:t>
      </w:r>
      <w:r w:rsidR="00F87CB9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of MG.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5797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(C) Change in the RTP </w:t>
      </w:r>
      <w:r w:rsidR="007A4C8D" w:rsidRPr="00BF6A52">
        <w:rPr>
          <w:rFonts w:ascii="Times New Roman" w:hAnsi="Times New Roman" w:cs="Times New Roman"/>
          <w:sz w:val="24"/>
          <w:szCs w:val="24"/>
          <w:lang w:val="en-US"/>
        </w:rPr>
        <w:t>emission i</w:t>
      </w:r>
      <w:r w:rsidR="008A5797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ntensity at </w:t>
      </w:r>
      <w:r w:rsidR="007A4C8D" w:rsidRPr="00BF6A52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8A5797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94nm </w:t>
      </w:r>
      <w:r w:rsidR="007A4C8D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depending on </w:t>
      </w:r>
      <w:r w:rsidR="008A5797" w:rsidRPr="00BF6A52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7A4C8D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concentration</w:t>
      </w:r>
      <w:r w:rsidR="008A5797" w:rsidRPr="00BF6A5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B1428" w:rsidRPr="00BF6A52" w:rsidRDefault="002B1428" w:rsidP="002B142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2067" w:rsidRPr="00BF6A52" w:rsidRDefault="00812067" w:rsidP="00231B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F0048" w:rsidRPr="00BF6A52" w:rsidRDefault="005F0048" w:rsidP="00231B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F0048" w:rsidRPr="00BF6A52" w:rsidRDefault="005F0048" w:rsidP="00231B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F0048" w:rsidRPr="00BF6A52" w:rsidRDefault="005F0048" w:rsidP="00231B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F0048" w:rsidRPr="00BF6A52" w:rsidRDefault="005F0048" w:rsidP="00231B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F0048" w:rsidRPr="00BF6A52" w:rsidRDefault="005F0048" w:rsidP="00231B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26CAD" w:rsidRPr="00BF6A52" w:rsidRDefault="00A8128E" w:rsidP="00B26CAD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BF6A52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>
            <wp:extent cx="5809316" cy="2233247"/>
            <wp:effectExtent l="0" t="0" r="1270" b="0"/>
            <wp:docPr id="9" name="Resim 9" descr="F:\TANER TEZ (27.9.2018)\Taner Yayın(15.1.2019)\Supplamentary TİFFler\Fig. S4A ve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TANER TEZ (27.9.2018)\Taner Yayın(15.1.2019)\Supplamentary TİFFler\Fig. S4A ve B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" t="8734" r="4355" b="45997"/>
                    <a:stretch/>
                  </pic:blipFill>
                  <pic:spPr bwMode="auto">
                    <a:xfrm>
                      <a:off x="0" y="0"/>
                      <a:ext cx="5814913" cy="223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048" w:rsidRPr="00BF6A52" w:rsidRDefault="005F0048" w:rsidP="00B26CAD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5F0048" w:rsidRPr="00BF6A52" w:rsidRDefault="005F0048" w:rsidP="00B26CAD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9473EA" w:rsidRPr="00BF6A52" w:rsidRDefault="00A8128E" w:rsidP="005F004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F6A52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>
            <wp:extent cx="3085200" cy="2520000"/>
            <wp:effectExtent l="0" t="0" r="1270" b="0"/>
            <wp:docPr id="10" name="Resim 10" descr="F:\TANER TEZ (27.9.2018)\Taner Yayın(15.1.2019)\Supplamentary TİFFler\Fig. S4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TANER TEZ (27.9.2018)\Taner Yayın(15.1.2019)\Supplamentary TİFFler\Fig. S4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6" t="9051" r="11531" b="2391"/>
                    <a:stretch/>
                  </pic:blipFill>
                  <pic:spPr bwMode="auto">
                    <a:xfrm>
                      <a:off x="0" y="0"/>
                      <a:ext cx="308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14F" w:rsidRPr="00BF6A52" w:rsidRDefault="006E2905" w:rsidP="009473E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6A52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="00A25E9C" w:rsidRPr="00BF6A5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F6A5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</w:t>
      </w:r>
      <w:r w:rsidR="009473EA" w:rsidRPr="00BF6A52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A25E9C" w:rsidRPr="00BF6A5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RTP spectra of </w:t>
      </w:r>
      <w:r w:rsidRPr="00BF6A52">
        <w:rPr>
          <w:rFonts w:ascii="Times New Roman" w:hAnsi="Times New Roman" w:cs="Times New Roman"/>
          <w:i/>
          <w:sz w:val="24"/>
          <w:szCs w:val="24"/>
          <w:lang w:val="en-US"/>
        </w:rPr>
        <w:t>N-imp</w:t>
      </w:r>
      <w:r w:rsidR="00CA66AF" w:rsidRPr="00BF6A52"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Pr="00BF6A52">
        <w:rPr>
          <w:rFonts w:ascii="Times New Roman" w:hAnsi="Times New Roman" w:cs="Times New Roman"/>
          <w:i/>
          <w:sz w:val="24"/>
          <w:szCs w:val="24"/>
          <w:lang w:val="en-US"/>
        </w:rPr>
        <w:t>QDs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0137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(A) and </w:t>
      </w:r>
      <w:r w:rsidR="000B0137" w:rsidRPr="00BF6A52">
        <w:rPr>
          <w:rFonts w:ascii="Times New Roman" w:hAnsi="Times New Roman" w:cs="Times New Roman"/>
          <w:i/>
          <w:sz w:val="24"/>
          <w:szCs w:val="24"/>
          <w:lang w:val="en-US"/>
        </w:rPr>
        <w:t>MG-imp</w:t>
      </w:r>
      <w:r w:rsidR="00CA66AF" w:rsidRPr="00BF6A52"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="000B0137" w:rsidRPr="00BF6A52">
        <w:rPr>
          <w:rFonts w:ascii="Times New Roman" w:hAnsi="Times New Roman" w:cs="Times New Roman"/>
          <w:i/>
          <w:sz w:val="24"/>
          <w:szCs w:val="24"/>
          <w:lang w:val="en-US"/>
        </w:rPr>
        <w:t>QDs</w:t>
      </w:r>
      <w:r w:rsidR="000B0137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(B) </w:t>
      </w:r>
      <w:r w:rsidR="00460205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in acetate buffer solution containing 0.1 M NaCl at pH 5.0 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>upon addition of MG.</w:t>
      </w:r>
      <w:r w:rsidR="00CB3D6F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473EA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(C) </w:t>
      </w:r>
      <w:r w:rsidR="00DA414F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Change in the RTP intensity at </w:t>
      </w:r>
      <w:r w:rsidR="00CA66AF" w:rsidRPr="00BF6A52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DA414F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94nm of </w:t>
      </w:r>
      <w:r w:rsidR="00CA66AF" w:rsidRPr="00BF6A52">
        <w:rPr>
          <w:rFonts w:ascii="Times New Roman" w:hAnsi="Times New Roman" w:cs="Times New Roman"/>
          <w:i/>
          <w:sz w:val="24"/>
          <w:szCs w:val="24"/>
          <w:lang w:val="en-US"/>
        </w:rPr>
        <w:t>N-imp-QDs</w:t>
      </w:r>
      <w:r w:rsidR="00CA66AF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CA66AF" w:rsidRPr="00BF6A52">
        <w:rPr>
          <w:rFonts w:ascii="Times New Roman" w:hAnsi="Times New Roman" w:cs="Times New Roman"/>
          <w:i/>
          <w:sz w:val="24"/>
          <w:szCs w:val="24"/>
          <w:lang w:val="en-US"/>
        </w:rPr>
        <w:t>MG-imp-QDs</w:t>
      </w:r>
      <w:r w:rsidR="00CA66AF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1BC4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depending on </w:t>
      </w:r>
      <w:r w:rsidR="00DA414F" w:rsidRPr="00BF6A52">
        <w:rPr>
          <w:rFonts w:ascii="Times New Roman" w:hAnsi="Times New Roman" w:cs="Times New Roman"/>
          <w:sz w:val="24"/>
          <w:szCs w:val="24"/>
          <w:lang w:val="en-US"/>
        </w:rPr>
        <w:t>MG concentration.</w:t>
      </w:r>
    </w:p>
    <w:p w:rsidR="00DA414F" w:rsidRPr="00BF6A52" w:rsidRDefault="00DA414F" w:rsidP="0051532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95BBC" w:rsidRPr="00BF6A52" w:rsidRDefault="00295BBC" w:rsidP="0051532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95BBC" w:rsidRPr="00BF6A52" w:rsidRDefault="00295BBC" w:rsidP="0051532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95BBC" w:rsidRPr="00BF6A52" w:rsidRDefault="00295BBC" w:rsidP="0051532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95BBC" w:rsidRPr="00BF6A52" w:rsidRDefault="00295BBC" w:rsidP="0051532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95BBC" w:rsidRPr="00BF6A52" w:rsidRDefault="00295BBC" w:rsidP="00515322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295BBC" w:rsidRPr="00BF6A52" w:rsidTr="00295BBC">
        <w:tc>
          <w:tcPr>
            <w:tcW w:w="4606" w:type="dxa"/>
          </w:tcPr>
          <w:p w:rsidR="00295BBC" w:rsidRPr="00BF6A52" w:rsidRDefault="00295BBC" w:rsidP="005153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6A52">
              <w:rPr>
                <w:rFonts w:ascii="Times New Roman" w:hAnsi="Times New Roman" w:cs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13C8F93F" wp14:editId="200E9DA3">
                  <wp:extent cx="2880000" cy="2188800"/>
                  <wp:effectExtent l="0" t="0" r="0" b="2540"/>
                  <wp:docPr id="4" name="Resim 4" descr="F:\TANER TEZ (27.9.2018)\Taner Yayın(15.1.2019)\Supplamentary TİFFler\NIP pH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TANER TEZ (27.9.2018)\Taner Yayın(15.1.2019)\Supplamentary TİFFler\NIP pH7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" t="8860" r="11532" b="2013"/>
                          <a:stretch/>
                        </pic:blipFill>
                        <pic:spPr bwMode="auto">
                          <a:xfrm>
                            <a:off x="0" y="0"/>
                            <a:ext cx="2880000" cy="218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95BBC" w:rsidRPr="00BF6A52" w:rsidRDefault="00295BBC" w:rsidP="005153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6A52">
              <w:rPr>
                <w:rFonts w:ascii="Times New Roman" w:hAnsi="Times New Roman" w:cs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5DEBBE1F" wp14:editId="37E9A266">
                  <wp:extent cx="2880000" cy="2206800"/>
                  <wp:effectExtent l="0" t="0" r="0" b="3175"/>
                  <wp:docPr id="5" name="Resim 5" descr="F:\TANER TEZ (27.9.2018)\Taner Yayın(15.1.2019)\Supplamentary TİFFler\MG-imp pH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TANER TEZ (27.9.2018)\Taner Yayın(15.1.2019)\Supplamentary TİFFler\MG-imp pH7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" t="8860" r="11720" b="2013"/>
                          <a:stretch/>
                        </pic:blipFill>
                        <pic:spPr bwMode="auto">
                          <a:xfrm>
                            <a:off x="0" y="0"/>
                            <a:ext cx="2880000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115" w:rsidRPr="00BF6A52" w:rsidRDefault="00B64115" w:rsidP="005F0048">
      <w:pPr>
        <w:jc w:val="center"/>
      </w:pPr>
      <w:r w:rsidRPr="00BF6A52">
        <w:rPr>
          <w:noProof/>
          <w:lang w:val="it-IT" w:eastAsia="it-IT"/>
        </w:rPr>
        <w:drawing>
          <wp:inline distT="0" distB="0" distL="0" distR="0">
            <wp:extent cx="2880000" cy="2440800"/>
            <wp:effectExtent l="0" t="0" r="0" b="0"/>
            <wp:docPr id="7" name="Resim 7" descr="F:\TANER TEZ (27.9.2018)\Taner Yayın(15.1.2019)\Supplamentary TİFFler\Ratio pH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TANER TEZ (27.9.2018)\Taner Yayın(15.1.2019)\Supplamentary TİFFler\Ratio pH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" t="10030" r="11720"/>
                    <a:stretch/>
                  </pic:blipFill>
                  <pic:spPr bwMode="auto">
                    <a:xfrm>
                      <a:off x="0" y="0"/>
                      <a:ext cx="2880000" cy="24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1E5" w:rsidRPr="00BF6A52" w:rsidRDefault="009531E5" w:rsidP="004B4E9D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6A52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="00A25E9C" w:rsidRPr="00BF6A5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F6A5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</w:t>
      </w:r>
      <w:r w:rsidR="00D2713F" w:rsidRPr="00BF6A52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A25E9C" w:rsidRPr="00BF6A5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RTP spectra of  </w:t>
      </w:r>
      <w:r w:rsidR="00BE3097" w:rsidRPr="00BF6A52">
        <w:rPr>
          <w:rFonts w:ascii="Times New Roman" w:hAnsi="Times New Roman" w:cs="Times New Roman"/>
          <w:i/>
          <w:sz w:val="24"/>
          <w:szCs w:val="24"/>
          <w:lang w:val="en-US"/>
        </w:rPr>
        <w:t>N-imp-QDs</w:t>
      </w:r>
      <w:r w:rsidR="00BE3097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(A) and </w:t>
      </w:r>
      <w:r w:rsidR="00BE3097" w:rsidRPr="00BF6A52">
        <w:rPr>
          <w:rFonts w:ascii="Times New Roman" w:hAnsi="Times New Roman" w:cs="Times New Roman"/>
          <w:i/>
          <w:sz w:val="24"/>
          <w:szCs w:val="24"/>
          <w:lang w:val="en-US"/>
        </w:rPr>
        <w:t>MG-imp-QDs</w:t>
      </w:r>
      <w:r w:rsidR="00BE3097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3431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(B) 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in phosphate buffer, pH 7.4 upon addition of different concentration of MG. (C) Change in the RTP intensity at </w:t>
      </w:r>
      <w:r w:rsidR="00783431" w:rsidRPr="00BF6A52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>94</w:t>
      </w:r>
      <w:r w:rsidR="00144201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nm of </w:t>
      </w:r>
      <w:r w:rsidR="00783431" w:rsidRPr="00BF6A52">
        <w:rPr>
          <w:rFonts w:ascii="Times New Roman" w:hAnsi="Times New Roman" w:cs="Times New Roman"/>
          <w:i/>
          <w:sz w:val="24"/>
          <w:szCs w:val="24"/>
          <w:lang w:val="en-US"/>
        </w:rPr>
        <w:t>N-imp-QDs</w:t>
      </w:r>
      <w:r w:rsidR="00783431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783431" w:rsidRPr="00BF6A52">
        <w:rPr>
          <w:rFonts w:ascii="Times New Roman" w:hAnsi="Times New Roman" w:cs="Times New Roman"/>
          <w:i/>
          <w:sz w:val="24"/>
          <w:szCs w:val="24"/>
          <w:lang w:val="en-US"/>
        </w:rPr>
        <w:t>MG-imp-QDs</w:t>
      </w:r>
      <w:r w:rsidR="00783431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>as a function of MG concentration.</w:t>
      </w:r>
    </w:p>
    <w:p w:rsidR="004B4E9D" w:rsidRPr="00BF6A52" w:rsidRDefault="004B4E9D" w:rsidP="004B4E9D">
      <w:pPr>
        <w:spacing w:after="0" w:line="360" w:lineRule="auto"/>
        <w:jc w:val="center"/>
        <w:rPr>
          <w:lang w:val="en-US"/>
        </w:rPr>
      </w:pPr>
    </w:p>
    <w:p w:rsidR="004B4E9D" w:rsidRPr="00BF6A52" w:rsidRDefault="004B4E9D" w:rsidP="00A12A7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B4E9D" w:rsidRPr="00BF6A52" w:rsidRDefault="004B4E9D" w:rsidP="00A12A7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47A6F" w:rsidRPr="00BF6A52" w:rsidRDefault="00B47A6F" w:rsidP="00A12A7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9"/>
        <w:gridCol w:w="4729"/>
      </w:tblGrid>
      <w:tr w:rsidR="00B47A6F" w:rsidRPr="00BF6A52" w:rsidTr="00BE0472">
        <w:tc>
          <w:tcPr>
            <w:tcW w:w="4606" w:type="dxa"/>
          </w:tcPr>
          <w:p w:rsidR="00B47A6F" w:rsidRPr="00BF6A52" w:rsidRDefault="00B47A6F" w:rsidP="00A12A7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6A52">
              <w:rPr>
                <w:rFonts w:ascii="Times New Roman" w:hAnsi="Times New Roman" w:cs="Times New Roman"/>
                <w:noProof/>
                <w:sz w:val="24"/>
                <w:szCs w:val="24"/>
                <w:lang w:val="it-IT" w:eastAsia="it-IT"/>
              </w:rPr>
              <w:lastRenderedPageBreak/>
              <w:drawing>
                <wp:inline distT="0" distB="0" distL="0" distR="0" wp14:anchorId="1D65631F" wp14:editId="55986CCF">
                  <wp:extent cx="2772000" cy="2235600"/>
                  <wp:effectExtent l="0" t="0" r="0" b="0"/>
                  <wp:docPr id="11" name="Resim 11" descr="F:\TANER TEZ (27.9.2018)\Taner Yayın(15.1.2019)\Supplamentary TİFFler\Fig. S6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TANER TEZ (27.9.2018)\Taner Yayın(15.1.2019)\Supplamentary TİFFler\Fig. S6A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" t="9296" r="12287" b="1413"/>
                          <a:stretch/>
                        </pic:blipFill>
                        <pic:spPr bwMode="auto">
                          <a:xfrm>
                            <a:off x="0" y="0"/>
                            <a:ext cx="2772000" cy="223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47A6F" w:rsidRPr="00BF6A52" w:rsidRDefault="00B47A6F" w:rsidP="00A12A7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6A52">
              <w:rPr>
                <w:rFonts w:ascii="Times New Roman" w:hAnsi="Times New Roman" w:cs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14E300F8" wp14:editId="63A8DE2B">
                  <wp:extent cx="2880000" cy="2174400"/>
                  <wp:effectExtent l="0" t="0" r="0" b="0"/>
                  <wp:docPr id="12" name="Resim 12" descr="F:\TANER TEZ (27.9.2018)\Taner Yayın(15.1.2019)\Supplamentary TİFFler\Fig. S6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TANER TEZ (27.9.2018)\Taner Yayın(15.1.2019)\Supplamentary TİFFler\Fig. S6B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2" t="9353" r="12287" b="3004"/>
                          <a:stretch/>
                        </pic:blipFill>
                        <pic:spPr bwMode="auto">
                          <a:xfrm>
                            <a:off x="0" y="0"/>
                            <a:ext cx="2880000" cy="217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A6F" w:rsidRPr="00BF6A52" w:rsidRDefault="00B47A6F" w:rsidP="00A12A7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175DB" w:rsidRPr="00BF6A52" w:rsidRDefault="00A8128E" w:rsidP="00DF737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F6A52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>
            <wp:extent cx="2880000" cy="2412000"/>
            <wp:effectExtent l="0" t="0" r="0" b="7620"/>
            <wp:docPr id="13" name="Resim 13" descr="F:\TANER TEZ (27.9.2018)\Taner Yayın(15.1.2019)\Supplamentary TİFFler\Fig. S6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TANER TEZ (27.9.2018)\Taner Yayın(15.1.2019)\Supplamentary TİFFler\Fig. S6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10275" r="11909"/>
                    <a:stretch/>
                  </pic:blipFill>
                  <pic:spPr bwMode="auto">
                    <a:xfrm>
                      <a:off x="0" y="0"/>
                      <a:ext cx="28800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21D" w:rsidRPr="00BF6A52" w:rsidRDefault="006709E6" w:rsidP="00D950C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6A52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="00A25E9C" w:rsidRPr="00BF6A5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F6A5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42068" w:rsidRPr="00BF6A52">
        <w:rPr>
          <w:rFonts w:ascii="Times New Roman" w:hAnsi="Times New Roman" w:cs="Times New Roman"/>
          <w:b/>
          <w:sz w:val="24"/>
          <w:szCs w:val="24"/>
          <w:lang w:val="en-US"/>
        </w:rPr>
        <w:t>S6</w:t>
      </w:r>
      <w:r w:rsidR="00A25E9C" w:rsidRPr="00BF6A5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RTP spectra of </w:t>
      </w:r>
      <w:r w:rsidRPr="00BF6A52">
        <w:rPr>
          <w:rFonts w:ascii="Times New Roman" w:hAnsi="Times New Roman" w:cs="Times New Roman"/>
          <w:i/>
          <w:sz w:val="24"/>
          <w:szCs w:val="24"/>
          <w:lang w:val="en-US"/>
        </w:rPr>
        <w:t>N-imp</w:t>
      </w:r>
      <w:r w:rsidR="003C1704" w:rsidRPr="00BF6A52"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Pr="00BF6A52">
        <w:rPr>
          <w:rFonts w:ascii="Times New Roman" w:hAnsi="Times New Roman" w:cs="Times New Roman"/>
          <w:i/>
          <w:sz w:val="24"/>
          <w:szCs w:val="24"/>
          <w:lang w:val="en-US"/>
        </w:rPr>
        <w:t>QDs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75DB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(A) and </w:t>
      </w:r>
      <w:r w:rsidR="005175DB" w:rsidRPr="00BF6A52">
        <w:rPr>
          <w:rFonts w:ascii="Times New Roman" w:hAnsi="Times New Roman" w:cs="Times New Roman"/>
          <w:i/>
          <w:sz w:val="24"/>
          <w:szCs w:val="24"/>
          <w:lang w:val="en-US"/>
        </w:rPr>
        <w:t>MG-imp</w:t>
      </w:r>
      <w:r w:rsidR="003C1704" w:rsidRPr="00BF6A52"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="005175DB" w:rsidRPr="00BF6A52">
        <w:rPr>
          <w:rFonts w:ascii="Times New Roman" w:hAnsi="Times New Roman" w:cs="Times New Roman"/>
          <w:i/>
          <w:sz w:val="24"/>
          <w:szCs w:val="24"/>
          <w:lang w:val="en-US"/>
        </w:rPr>
        <w:t>QDs</w:t>
      </w:r>
      <w:r w:rsidR="003C1704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(B)</w:t>
      </w:r>
      <w:r w:rsidR="005175DB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upon addition of </w:t>
      </w:r>
      <w:r w:rsidR="0064122D" w:rsidRPr="00BF6A52">
        <w:rPr>
          <w:rFonts w:ascii="Times New Roman" w:hAnsi="Times New Roman" w:cs="Times New Roman"/>
          <w:sz w:val="24"/>
          <w:szCs w:val="24"/>
          <w:lang w:val="en-US"/>
        </w:rPr>
        <w:t>various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conc</w:t>
      </w:r>
      <w:r w:rsidR="0064122D" w:rsidRPr="00BF6A5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ntration of MG in </w:t>
      </w:r>
      <w:r w:rsidR="003C1704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phosphate 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buffer </w:t>
      </w:r>
      <w:r w:rsidR="003C1704" w:rsidRPr="00BF6A52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pH</w:t>
      </w:r>
      <w:r w:rsidR="00BE0472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11</w:t>
      </w:r>
      <w:r w:rsidR="003C1704" w:rsidRPr="00BF6A5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175DB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(C)</w:t>
      </w:r>
      <w:r w:rsidR="00CA121D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Change in </w:t>
      </w:r>
      <w:r w:rsidR="003C1704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ratio of </w:t>
      </w:r>
      <w:r w:rsidR="00CA121D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RTP intensity of </w:t>
      </w:r>
      <w:r w:rsidR="003C1704" w:rsidRPr="00BF6A52">
        <w:rPr>
          <w:rFonts w:ascii="Times New Roman" w:hAnsi="Times New Roman" w:cs="Times New Roman"/>
          <w:sz w:val="24"/>
          <w:szCs w:val="24"/>
          <w:lang w:val="en-US"/>
        </w:rPr>
        <w:t>both QDs at 594 nm</w:t>
      </w:r>
      <w:r w:rsidR="00CA121D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depending on MG concentration</w:t>
      </w:r>
      <w:r w:rsidR="003C1704" w:rsidRPr="00BF6A5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A121D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12F37" w:rsidRPr="00BF6A52" w:rsidRDefault="00112F37" w:rsidP="00112F3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</w:pPr>
    </w:p>
    <w:p w:rsidR="00112F37" w:rsidRPr="00BF6A52" w:rsidRDefault="00112F37" w:rsidP="00DA6C3E">
      <w:pPr>
        <w:autoSpaceDE w:val="0"/>
        <w:autoSpaceDN w:val="0"/>
        <w:adjustRightInd w:val="0"/>
        <w:spacing w:before="240" w:after="240" w:line="480" w:lineRule="auto"/>
        <w:jc w:val="center"/>
        <w:rPr>
          <w:lang w:val="en-US"/>
        </w:rPr>
      </w:pPr>
    </w:p>
    <w:p w:rsidR="00146645" w:rsidRPr="00BF6A52" w:rsidRDefault="00146645" w:rsidP="00A86D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86D1C" w:rsidRPr="00BF6A52" w:rsidRDefault="00A86D1C" w:rsidP="007E4E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86D1C" w:rsidRPr="00BF6A52" w:rsidRDefault="00A86D1C" w:rsidP="007E4E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35D9D" w:rsidRPr="00BF6A52" w:rsidRDefault="00C35D9D" w:rsidP="00C35D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044CE" w:rsidRPr="00BF6A52" w:rsidRDefault="00A8128E" w:rsidP="00E50EBF">
      <w:pPr>
        <w:rPr>
          <w:lang w:val="en-US"/>
        </w:rPr>
      </w:pPr>
      <w:r w:rsidRPr="00BF6A52">
        <w:rPr>
          <w:noProof/>
          <w:lang w:val="it-IT" w:eastAsia="it-IT"/>
        </w:rPr>
        <w:lastRenderedPageBreak/>
        <w:drawing>
          <wp:inline distT="0" distB="0" distL="0" distR="0">
            <wp:extent cx="5343293" cy="4125686"/>
            <wp:effectExtent l="0" t="0" r="0" b="8255"/>
            <wp:docPr id="17" name="Resim 17" descr="F:\TANER TEZ (27.9.2018)\Taner Yayın(15.1.2019)\Supplamentary TİFFler\Fig. S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TANER TEZ (27.9.2018)\Taner Yayın(15.1.2019)\Supplamentary TİFFler\Fig. S1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" t="7882" r="9058" b="6157"/>
                    <a:stretch/>
                  </pic:blipFill>
                  <pic:spPr bwMode="auto">
                    <a:xfrm>
                      <a:off x="0" y="0"/>
                      <a:ext cx="5346203" cy="412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0E5" w:rsidRPr="00BF6A52" w:rsidRDefault="00E0180B" w:rsidP="00E519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6A52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="00A25E9C" w:rsidRPr="00BF6A5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32187" w:rsidRPr="00BF6A5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42068" w:rsidRPr="00BF6A52">
        <w:rPr>
          <w:rFonts w:ascii="Times New Roman" w:hAnsi="Times New Roman" w:cs="Times New Roman"/>
          <w:b/>
          <w:sz w:val="24"/>
          <w:szCs w:val="24"/>
          <w:lang w:val="en-US"/>
        </w:rPr>
        <w:t>S7</w:t>
      </w:r>
      <w:r w:rsidR="00A25E9C" w:rsidRPr="00BF6A52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C35D9D" w:rsidRPr="00BF6A52">
        <w:rPr>
          <w:rFonts w:ascii="Times New Roman" w:hAnsi="Times New Roman" w:cs="Times New Roman"/>
          <w:sz w:val="24"/>
          <w:szCs w:val="24"/>
          <w:lang w:val="en-US"/>
        </w:rPr>
        <w:t>RTP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spectra of </w:t>
      </w:r>
      <w:r w:rsidRPr="00BF6A52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="009E4939" w:rsidRPr="00BF6A52">
        <w:rPr>
          <w:rFonts w:ascii="Times New Roman" w:hAnsi="Times New Roman" w:cs="Times New Roman"/>
          <w:i/>
          <w:sz w:val="24"/>
          <w:szCs w:val="24"/>
          <w:lang w:val="en-US"/>
        </w:rPr>
        <w:t>G-imp</w:t>
      </w:r>
      <w:r w:rsidRPr="00BF6A52">
        <w:rPr>
          <w:rFonts w:ascii="Times New Roman" w:hAnsi="Times New Roman" w:cs="Times New Roman"/>
          <w:i/>
          <w:sz w:val="24"/>
          <w:szCs w:val="24"/>
          <w:lang w:val="en-US"/>
        </w:rPr>
        <w:t>-QD</w:t>
      </w:r>
      <w:r w:rsidR="009E4939" w:rsidRPr="00BF6A5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7A95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upon </w:t>
      </w:r>
      <w:r w:rsidR="00E519E3" w:rsidRPr="00BF6A52">
        <w:rPr>
          <w:rFonts w:ascii="Times New Roman" w:hAnsi="Times New Roman" w:cs="Times New Roman"/>
          <w:sz w:val="24"/>
          <w:szCs w:val="24"/>
          <w:lang w:val="en-US"/>
        </w:rPr>
        <w:t>titration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4939" w:rsidRPr="00BF6A52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2681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various analogue molecules: </w:t>
      </w:r>
      <w:r w:rsidR="009E4939" w:rsidRPr="00BF6A5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E50E5" w:rsidRPr="00BF6A52">
        <w:rPr>
          <w:rFonts w:ascii="Times New Roman" w:hAnsi="Times New Roman" w:cs="Times New Roman"/>
          <w:sz w:val="24"/>
          <w:szCs w:val="24"/>
          <w:lang w:val="en-US"/>
        </w:rPr>
        <w:t xml:space="preserve">rystal </w:t>
      </w:r>
      <w:r w:rsidR="009E4939" w:rsidRPr="00BF6A5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E50E5" w:rsidRPr="00BF6A52">
        <w:rPr>
          <w:rFonts w:ascii="Times New Roman" w:hAnsi="Times New Roman" w:cs="Times New Roman"/>
          <w:sz w:val="24"/>
          <w:szCs w:val="24"/>
          <w:lang w:val="en-US"/>
        </w:rPr>
        <w:t>iolet (A), Fuchsine (B), Diamond Fuchsine (C), Ethidium Bromide (D).</w:t>
      </w:r>
    </w:p>
    <w:p w:rsidR="00137943" w:rsidRPr="00BF6A52" w:rsidRDefault="00137943" w:rsidP="00E519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C67C5" w:rsidRPr="00BF6A52" w:rsidRDefault="00CC67C5" w:rsidP="005B50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C67C5" w:rsidRPr="00BF6A52" w:rsidRDefault="00725F77" w:rsidP="005B50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F6A52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>
            <wp:extent cx="4940834" cy="1973580"/>
            <wp:effectExtent l="0" t="0" r="0" b="7620"/>
            <wp:docPr id="19" name="Picture 19" descr="C:\Users\ITU\Desktop\Fig.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U\Desktop\Fig. S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" t="8351" r="6040" b="46949"/>
                    <a:stretch/>
                  </pic:blipFill>
                  <pic:spPr bwMode="auto">
                    <a:xfrm>
                      <a:off x="0" y="0"/>
                      <a:ext cx="4943861" cy="197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7C5" w:rsidRPr="00BF6A52" w:rsidRDefault="00CC67C5" w:rsidP="005B50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C67C5" w:rsidRPr="00BF6A52" w:rsidRDefault="00CC67C5" w:rsidP="00CC67C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6A52">
        <w:rPr>
          <w:rFonts w:ascii="Times New Roman" w:hAnsi="Times New Roman" w:cs="Times New Roman"/>
          <w:b/>
          <w:sz w:val="24"/>
          <w:szCs w:val="24"/>
        </w:rPr>
        <w:t xml:space="preserve">Fig. S8. </w:t>
      </w:r>
      <w:r w:rsidRPr="00BF6A52">
        <w:rPr>
          <w:rFonts w:ascii="Times New Roman" w:hAnsi="Times New Roman" w:cs="Times New Roman"/>
          <w:sz w:val="24"/>
          <w:szCs w:val="24"/>
        </w:rPr>
        <w:t>(A)</w:t>
      </w:r>
      <w:r w:rsidRPr="00BF6A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6A52">
        <w:rPr>
          <w:rFonts w:ascii="Times New Roman" w:hAnsi="Times New Roman" w:cs="Times New Roman"/>
          <w:sz w:val="24"/>
          <w:szCs w:val="24"/>
        </w:rPr>
        <w:t xml:space="preserve">RTP spectra of </w:t>
      </w:r>
      <w:r w:rsidRPr="00BF6A52">
        <w:rPr>
          <w:rFonts w:ascii="Times New Roman" w:hAnsi="Times New Roman" w:cs="Times New Roman"/>
          <w:i/>
          <w:sz w:val="24"/>
          <w:szCs w:val="24"/>
        </w:rPr>
        <w:t>MG</w:t>
      </w:r>
      <w:r w:rsidRPr="00BF6A52">
        <w:rPr>
          <w:rFonts w:ascii="Times New Roman" w:hAnsi="Times New Roman" w:cs="Times New Roman"/>
          <w:sz w:val="24"/>
          <w:szCs w:val="24"/>
        </w:rPr>
        <w:t>-</w:t>
      </w:r>
      <w:r w:rsidRPr="00BF6A52">
        <w:rPr>
          <w:rFonts w:ascii="Times New Roman" w:hAnsi="Times New Roman" w:cs="Times New Roman"/>
          <w:i/>
          <w:sz w:val="24"/>
          <w:szCs w:val="24"/>
        </w:rPr>
        <w:t>imp-QDs</w:t>
      </w:r>
      <w:r w:rsidRPr="00BF6A52">
        <w:rPr>
          <w:rFonts w:ascii="Times New Roman" w:hAnsi="Times New Roman" w:cs="Times New Roman"/>
          <w:sz w:val="24"/>
          <w:szCs w:val="24"/>
        </w:rPr>
        <w:t xml:space="preserve"> in phosphate buffer at pH</w:t>
      </w:r>
      <w:r w:rsidR="00BE0472" w:rsidRPr="00BF6A52">
        <w:rPr>
          <w:rFonts w:ascii="Times New Roman" w:hAnsi="Times New Roman" w:cs="Times New Roman"/>
          <w:sz w:val="24"/>
          <w:szCs w:val="24"/>
        </w:rPr>
        <w:t xml:space="preserve"> of</w:t>
      </w:r>
      <w:r w:rsidRPr="00BF6A52">
        <w:rPr>
          <w:rFonts w:ascii="Times New Roman" w:hAnsi="Times New Roman" w:cs="Times New Roman"/>
          <w:sz w:val="24"/>
          <w:szCs w:val="24"/>
        </w:rPr>
        <w:t xml:space="preserve"> 11 containing 0.1 M NaCl upon  addition of  different </w:t>
      </w:r>
      <w:r w:rsidRPr="00BF6A52">
        <w:rPr>
          <w:rFonts w:ascii="Times New Roman" w:hAnsi="Times New Roman" w:cs="Times New Roman"/>
          <w:i/>
          <w:sz w:val="24"/>
          <w:szCs w:val="24"/>
        </w:rPr>
        <w:t>MG</w:t>
      </w:r>
      <w:r w:rsidRPr="00BF6A52">
        <w:rPr>
          <w:rFonts w:ascii="Times New Roman" w:hAnsi="Times New Roman" w:cs="Times New Roman"/>
          <w:sz w:val="24"/>
          <w:szCs w:val="24"/>
        </w:rPr>
        <w:t xml:space="preserve"> concentrations. (B) Change in RTP emission intensity ratio for various  </w:t>
      </w:r>
      <w:r w:rsidRPr="00BF6A52">
        <w:rPr>
          <w:rFonts w:ascii="Times New Roman" w:hAnsi="Times New Roman" w:cs="Times New Roman"/>
          <w:i/>
          <w:sz w:val="24"/>
          <w:szCs w:val="24"/>
        </w:rPr>
        <w:t>MG</w:t>
      </w:r>
      <w:r w:rsidRPr="00BF6A52">
        <w:rPr>
          <w:rFonts w:ascii="Times New Roman" w:hAnsi="Times New Roman" w:cs="Times New Roman"/>
          <w:sz w:val="24"/>
          <w:szCs w:val="24"/>
        </w:rPr>
        <w:t xml:space="preserve"> concentration.</w:t>
      </w:r>
    </w:p>
    <w:p w:rsidR="008B2349" w:rsidRPr="00BF6A52" w:rsidRDefault="008B2349" w:rsidP="00CC67C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349" w:rsidRPr="00BF6A52" w:rsidRDefault="008B2349" w:rsidP="00B97E61">
      <w:pPr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BF6A52">
        <w:rPr>
          <w:rFonts w:ascii="Times New Roman" w:hAnsi="Times New Roman"/>
          <w:b/>
          <w:sz w:val="24"/>
          <w:szCs w:val="24"/>
        </w:rPr>
        <w:lastRenderedPageBreak/>
        <w:t>Table S1</w:t>
      </w:r>
      <w:r w:rsidRPr="00BF6A52">
        <w:rPr>
          <w:rFonts w:ascii="Times New Roman" w:hAnsi="Times New Roman" w:hint="eastAsia"/>
          <w:b/>
          <w:sz w:val="24"/>
          <w:szCs w:val="24"/>
        </w:rPr>
        <w:t>.</w:t>
      </w:r>
      <w:r w:rsidRPr="00BF6A52">
        <w:rPr>
          <w:rFonts w:ascii="Times New Roman" w:hAnsi="Times New Roman"/>
          <w:sz w:val="24"/>
          <w:szCs w:val="24"/>
        </w:rPr>
        <w:t xml:space="preserve"> </w:t>
      </w:r>
      <w:r w:rsidRPr="00BF6A52">
        <w:rPr>
          <w:rFonts w:ascii="Times New Roman" w:hAnsi="Times New Roman" w:hint="eastAsia"/>
          <w:sz w:val="24"/>
          <w:szCs w:val="24"/>
        </w:rPr>
        <w:t>E</w:t>
      </w:r>
      <w:r w:rsidRPr="00BF6A52">
        <w:rPr>
          <w:rFonts w:ascii="Times New Roman" w:hAnsi="Times New Roman"/>
          <w:sz w:val="24"/>
          <w:szCs w:val="24"/>
        </w:rPr>
        <w:t xml:space="preserve">ffects of </w:t>
      </w:r>
      <w:r w:rsidRPr="00BF6A52">
        <w:rPr>
          <w:rFonts w:ascii="Times New Roman" w:hAnsi="Times New Roman" w:hint="eastAsia"/>
          <w:sz w:val="24"/>
          <w:szCs w:val="24"/>
        </w:rPr>
        <w:t xml:space="preserve">various </w:t>
      </w:r>
      <w:r w:rsidRPr="00BF6A52">
        <w:rPr>
          <w:rFonts w:ascii="Times New Roman" w:hAnsi="Times New Roman"/>
          <w:sz w:val="24"/>
          <w:szCs w:val="24"/>
        </w:rPr>
        <w:t xml:space="preserve">ions </w:t>
      </w:r>
      <w:r w:rsidR="0062667E" w:rsidRPr="00BF6A52">
        <w:rPr>
          <w:rFonts w:ascii="Times New Roman" w:hAnsi="Times New Roman"/>
          <w:sz w:val="24"/>
          <w:szCs w:val="24"/>
        </w:rPr>
        <w:t>and bio</w:t>
      </w:r>
      <w:r w:rsidR="002C3921" w:rsidRPr="00BF6A52">
        <w:rPr>
          <w:rFonts w:ascii="Times New Roman" w:hAnsi="Times New Roman"/>
          <w:sz w:val="24"/>
          <w:szCs w:val="24"/>
        </w:rPr>
        <w:t xml:space="preserve">active </w:t>
      </w:r>
      <w:r w:rsidR="0062667E" w:rsidRPr="00BF6A52">
        <w:rPr>
          <w:rFonts w:ascii="Times New Roman" w:hAnsi="Times New Roman"/>
          <w:sz w:val="24"/>
          <w:szCs w:val="24"/>
        </w:rPr>
        <w:t xml:space="preserve">molecules </w:t>
      </w:r>
      <w:r w:rsidRPr="00BF6A52">
        <w:rPr>
          <w:rFonts w:ascii="Times New Roman" w:hAnsi="Times New Roman"/>
          <w:sz w:val="24"/>
          <w:szCs w:val="24"/>
        </w:rPr>
        <w:t xml:space="preserve">on the </w:t>
      </w:r>
      <w:r w:rsidR="0062667E" w:rsidRPr="00BF6A52">
        <w:rPr>
          <w:rFonts w:ascii="Times New Roman" w:hAnsi="Times New Roman"/>
          <w:sz w:val="24"/>
          <w:szCs w:val="24"/>
        </w:rPr>
        <w:t>RTP</w:t>
      </w:r>
      <w:r w:rsidRPr="00BF6A52">
        <w:rPr>
          <w:rFonts w:ascii="Times New Roman" w:hAnsi="Times New Roman"/>
          <w:sz w:val="24"/>
          <w:szCs w:val="24"/>
        </w:rPr>
        <w:t xml:space="preserve"> intensit</w:t>
      </w:r>
      <w:r w:rsidR="002C3921" w:rsidRPr="00BF6A52">
        <w:rPr>
          <w:rFonts w:ascii="Times New Roman" w:hAnsi="Times New Roman"/>
          <w:sz w:val="24"/>
          <w:szCs w:val="24"/>
        </w:rPr>
        <w:t>y</w:t>
      </w:r>
      <w:r w:rsidRPr="00BF6A52">
        <w:rPr>
          <w:rFonts w:ascii="Times New Roman" w:hAnsi="Times New Roman"/>
          <w:sz w:val="24"/>
          <w:szCs w:val="24"/>
        </w:rPr>
        <w:t xml:space="preserve"> of </w:t>
      </w:r>
      <w:r w:rsidR="0062667E" w:rsidRPr="00BF6A52">
        <w:rPr>
          <w:rFonts w:ascii="Times New Roman" w:hAnsi="Times New Roman" w:cs="Times New Roman"/>
          <w:i/>
          <w:sz w:val="24"/>
          <w:szCs w:val="24"/>
        </w:rPr>
        <w:t>MG</w:t>
      </w:r>
      <w:r w:rsidR="0062667E" w:rsidRPr="00BF6A52">
        <w:rPr>
          <w:rFonts w:ascii="Times New Roman" w:hAnsi="Times New Roman" w:cs="Times New Roman"/>
          <w:sz w:val="24"/>
          <w:szCs w:val="24"/>
        </w:rPr>
        <w:t>-</w:t>
      </w:r>
      <w:r w:rsidR="0062667E" w:rsidRPr="00BF6A52">
        <w:rPr>
          <w:rFonts w:ascii="Times New Roman" w:hAnsi="Times New Roman" w:cs="Times New Roman"/>
          <w:i/>
          <w:sz w:val="24"/>
          <w:szCs w:val="24"/>
        </w:rPr>
        <w:t>imp-QDs</w:t>
      </w:r>
      <w:r w:rsidR="0062667E" w:rsidRPr="00BF6A52">
        <w:rPr>
          <w:rFonts w:ascii="Times New Roman" w:hAnsi="Times New Roman" w:cs="Times New Roman"/>
          <w:sz w:val="24"/>
          <w:szCs w:val="24"/>
        </w:rPr>
        <w:t xml:space="preserve"> in the presence of 50 µM</w:t>
      </w:r>
      <w:r w:rsidR="0062667E" w:rsidRPr="00BF6A52">
        <w:rPr>
          <w:sz w:val="24"/>
          <w:szCs w:val="24"/>
        </w:rPr>
        <w:t xml:space="preserve"> </w:t>
      </w:r>
      <w:r w:rsidR="0062667E" w:rsidRPr="00BF6A52">
        <w:rPr>
          <w:rFonts w:ascii="Times New Roman" w:hAnsi="Times New Roman" w:cs="Times New Roman"/>
          <w:sz w:val="24"/>
          <w:szCs w:val="24"/>
        </w:rPr>
        <w:t>MG</w:t>
      </w:r>
      <w:r w:rsidRPr="00BF6A52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Grigliatabella"/>
        <w:tblW w:w="0" w:type="auto"/>
        <w:tblInd w:w="993" w:type="dxa"/>
        <w:tblLook w:val="04A0" w:firstRow="1" w:lastRow="0" w:firstColumn="1" w:lastColumn="0" w:noHBand="0" w:noVBand="1"/>
      </w:tblPr>
      <w:tblGrid>
        <w:gridCol w:w="1525"/>
        <w:gridCol w:w="3402"/>
        <w:gridCol w:w="2126"/>
      </w:tblGrid>
      <w:tr w:rsidR="00B24DC2" w:rsidRPr="00BF6A52" w:rsidTr="004C41C7">
        <w:tc>
          <w:tcPr>
            <w:tcW w:w="1525" w:type="dxa"/>
            <w:tcBorders>
              <w:left w:val="nil"/>
              <w:bottom w:val="single" w:sz="4" w:space="0" w:color="auto"/>
              <w:right w:val="nil"/>
            </w:tcBorders>
          </w:tcPr>
          <w:p w:rsidR="00B24DC2" w:rsidRPr="00BF6A52" w:rsidRDefault="00B24DC2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Co-existance substance</w:t>
            </w:r>
          </w:p>
        </w:tc>
        <w:tc>
          <w:tcPr>
            <w:tcW w:w="3402" w:type="dxa"/>
            <w:tcBorders>
              <w:left w:val="nil"/>
              <w:bottom w:val="single" w:sz="4" w:space="0" w:color="auto"/>
              <w:right w:val="nil"/>
            </w:tcBorders>
          </w:tcPr>
          <w:p w:rsidR="00B24DC2" w:rsidRPr="00BF6A52" w:rsidRDefault="00B24DC2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[Co-existance substance] / [MG]</w:t>
            </w: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</w:tcPr>
          <w:p w:rsidR="00B24DC2" w:rsidRPr="00BF6A52" w:rsidRDefault="00B24DC2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Change in the RTP</w:t>
            </w:r>
          </w:p>
          <w:p w:rsidR="00B24DC2" w:rsidRPr="00BF6A52" w:rsidRDefault="00B24DC2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intensity (%)</w:t>
            </w:r>
          </w:p>
        </w:tc>
      </w:tr>
      <w:tr w:rsidR="00B24DC2" w:rsidRPr="00BF6A52" w:rsidTr="004C41C7">
        <w:trPr>
          <w:trHeight w:val="340"/>
        </w:trPr>
        <w:tc>
          <w:tcPr>
            <w:tcW w:w="1525" w:type="dxa"/>
            <w:tcBorders>
              <w:left w:val="nil"/>
              <w:bottom w:val="nil"/>
              <w:right w:val="nil"/>
            </w:tcBorders>
            <w:vAlign w:val="center"/>
          </w:tcPr>
          <w:p w:rsidR="00B24DC2" w:rsidRPr="00BF6A52" w:rsidRDefault="008314A1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position w:val="-6"/>
              </w:rPr>
              <w:object w:dxaOrig="46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4pt;height:16.8pt" o:ole="">
                  <v:imagedata r:id="rId21" o:title=""/>
                </v:shape>
                <o:OLEObject Type="Embed" ProgID="Equation.DSMT4" ShapeID="_x0000_i1025" DrawAspect="Content" ObjectID="_1623670307" r:id="rId22"/>
              </w:object>
            </w: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</w:tcPr>
          <w:p w:rsidR="00B24DC2" w:rsidRPr="00BF6A52" w:rsidRDefault="00373A65" w:rsidP="00373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D3F04" w:rsidRPr="00BF6A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:rsidR="00B24DC2" w:rsidRPr="00BF6A52" w:rsidRDefault="001D3F04" w:rsidP="00C15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C157D6" w:rsidRPr="00BF6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.35</w:t>
            </w:r>
          </w:p>
        </w:tc>
      </w:tr>
      <w:tr w:rsidR="00B24DC2" w:rsidRPr="00BF6A52" w:rsidTr="004C41C7">
        <w:trPr>
          <w:trHeight w:val="34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DC2" w:rsidRPr="00BF6A52" w:rsidRDefault="00B24DC2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520" w:dyaOrig="380">
                <v:shape id="_x0000_i1026" type="#_x0000_t75" style="width:26.1pt;height:18.9pt" o:ole="">
                  <v:imagedata r:id="rId23" o:title=""/>
                </v:shape>
                <o:OLEObject Type="Embed" ProgID="Equation.DSMT4" ShapeID="_x0000_i1026" DrawAspect="Content" ObjectID="_1623670308" r:id="rId24"/>
              </w:objec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B24DC2" w:rsidRPr="00BF6A52" w:rsidRDefault="007F2D61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4DC2" w:rsidRPr="00BF6A52" w:rsidRDefault="0039116F" w:rsidP="007F2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F2D61" w:rsidRPr="00BF6A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2D61" w:rsidRPr="00BF6A5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24DC2" w:rsidRPr="00BF6A52" w:rsidTr="004C41C7">
        <w:trPr>
          <w:trHeight w:val="34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DC2" w:rsidRPr="00BF6A52" w:rsidRDefault="00B24DC2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540" w:dyaOrig="380">
                <v:shape id="_x0000_i1027" type="#_x0000_t75" style="width:27pt;height:18.9pt" o:ole="">
                  <v:imagedata r:id="rId25" o:title=""/>
                </v:shape>
                <o:OLEObject Type="Embed" ProgID="Equation.DSMT4" ShapeID="_x0000_i1027" DrawAspect="Content" ObjectID="_1623670309" r:id="rId26"/>
              </w:objec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B24DC2" w:rsidRPr="00BF6A52" w:rsidRDefault="00D1034C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4DC2" w:rsidRPr="00BF6A52" w:rsidRDefault="007F2D61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39116F" w:rsidRPr="00BF6A52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</w:tr>
      <w:tr w:rsidR="00B24DC2" w:rsidRPr="00BF6A52" w:rsidTr="004C41C7">
        <w:trPr>
          <w:trHeight w:val="34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DC2" w:rsidRPr="00BF6A52" w:rsidRDefault="007F2D61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60" w:dyaOrig="300">
                <v:shape id="_x0000_i1028" type="#_x0000_t75" style="width:17.1pt;height:15.9pt" o:ole="">
                  <v:imagedata r:id="rId27" o:title=""/>
                </v:shape>
                <o:OLEObject Type="Embed" ProgID="Equation.DSMT4" ShapeID="_x0000_i1028" DrawAspect="Content" ObjectID="_1623670310" r:id="rId28"/>
              </w:objec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B24DC2" w:rsidRPr="00BF6A52" w:rsidRDefault="001D3F04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4DC2" w:rsidRPr="00BF6A52" w:rsidRDefault="0039116F" w:rsidP="001D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D3F04" w:rsidRPr="00BF6A52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</w:tr>
      <w:tr w:rsidR="00B24DC2" w:rsidRPr="00BF6A52" w:rsidTr="004C41C7">
        <w:trPr>
          <w:trHeight w:val="34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DC2" w:rsidRPr="00BF6A52" w:rsidRDefault="00B24DC2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20" w:dyaOrig="320">
                <v:shape id="_x0000_i1029" type="#_x0000_t75" style="width:26.1pt;height:16.8pt" o:ole="">
                  <v:imagedata r:id="rId29" o:title=""/>
                </v:shape>
                <o:OLEObject Type="Embed" ProgID="Equation.DSMT4" ShapeID="_x0000_i1029" DrawAspect="Content" ObjectID="_1623670311" r:id="rId30"/>
              </w:objec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B24DC2" w:rsidRPr="00BF6A52" w:rsidRDefault="00D1034C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4DC2" w:rsidRPr="00BF6A52" w:rsidRDefault="0039116F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-1.51</w:t>
            </w:r>
          </w:p>
        </w:tc>
      </w:tr>
      <w:tr w:rsidR="00B24DC2" w:rsidRPr="00BF6A52" w:rsidTr="004C41C7">
        <w:trPr>
          <w:trHeight w:val="34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DC2" w:rsidRPr="00BF6A52" w:rsidRDefault="00B24DC2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80" w:dyaOrig="360">
                <v:shape id="_x0000_i1030" type="#_x0000_t75" style="width:29.1pt;height:18pt" o:ole="">
                  <v:imagedata r:id="rId31" o:title=""/>
                </v:shape>
                <o:OLEObject Type="Embed" ProgID="Equation.DSMT4" ShapeID="_x0000_i1030" DrawAspect="Content" ObjectID="_1623670312" r:id="rId32"/>
              </w:objec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B24DC2" w:rsidRPr="00BF6A52" w:rsidRDefault="001D3F04" w:rsidP="001D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116F" w:rsidRPr="00BF6A52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4DC2" w:rsidRPr="00BF6A52" w:rsidRDefault="00C157D6" w:rsidP="00C15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116F" w:rsidRPr="00BF6A52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</w:tr>
      <w:tr w:rsidR="00B24DC2" w:rsidRPr="00BF6A52" w:rsidTr="004C41C7">
        <w:trPr>
          <w:trHeight w:val="34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DC2" w:rsidRPr="00BF6A52" w:rsidRDefault="00B24DC2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Dop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B24DC2" w:rsidRPr="00BF6A52" w:rsidRDefault="00373A65" w:rsidP="00373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4DC2" w:rsidRPr="00BF6A52" w:rsidRDefault="0039116F" w:rsidP="00373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73A65" w:rsidRPr="00BF6A52">
              <w:rPr>
                <w:rFonts w:ascii="Times New Roman" w:hAnsi="Times New Roman" w:cs="Times New Roman"/>
                <w:sz w:val="24"/>
                <w:szCs w:val="24"/>
              </w:rPr>
              <w:t>1.71</w:t>
            </w:r>
          </w:p>
        </w:tc>
      </w:tr>
      <w:tr w:rsidR="00B24DC2" w:rsidRPr="00BF6A52" w:rsidTr="004C41C7">
        <w:trPr>
          <w:trHeight w:val="34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DC2" w:rsidRPr="00BF6A52" w:rsidRDefault="00B24DC2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Teo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B24DC2" w:rsidRPr="00BF6A52" w:rsidRDefault="0039116F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4DC2" w:rsidRPr="00BF6A52" w:rsidRDefault="0039116F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-2.19</w:t>
            </w:r>
          </w:p>
        </w:tc>
      </w:tr>
      <w:tr w:rsidR="00B24DC2" w:rsidTr="004C41C7">
        <w:trPr>
          <w:trHeight w:val="340"/>
        </w:trPr>
        <w:tc>
          <w:tcPr>
            <w:tcW w:w="1525" w:type="dxa"/>
            <w:tcBorders>
              <w:top w:val="nil"/>
              <w:left w:val="nil"/>
              <w:right w:val="nil"/>
            </w:tcBorders>
            <w:vAlign w:val="center"/>
          </w:tcPr>
          <w:p w:rsidR="00B24DC2" w:rsidRPr="00BF6A52" w:rsidRDefault="00B24DC2" w:rsidP="000E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Trp</w:t>
            </w: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</w:tcPr>
          <w:p w:rsidR="00B24DC2" w:rsidRPr="00BF6A52" w:rsidRDefault="00373A65" w:rsidP="00373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9116F" w:rsidRPr="00BF6A5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:rsidR="00B24DC2" w:rsidRPr="008314A1" w:rsidRDefault="0039116F" w:rsidP="00373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A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73A65" w:rsidRPr="00BF6A52">
              <w:rPr>
                <w:rFonts w:ascii="Times New Roman" w:hAnsi="Times New Roman" w:cs="Times New Roman"/>
                <w:sz w:val="24"/>
                <w:szCs w:val="24"/>
              </w:rPr>
              <w:t>2.56</w:t>
            </w:r>
            <w:bookmarkStart w:id="0" w:name="_GoBack"/>
            <w:bookmarkEnd w:id="0"/>
          </w:p>
        </w:tc>
      </w:tr>
    </w:tbl>
    <w:p w:rsidR="008B3EBC" w:rsidRPr="00B97E61" w:rsidRDefault="008B3EBC" w:rsidP="00B97E61">
      <w:pPr>
        <w:ind w:left="993" w:hanging="993"/>
        <w:jc w:val="both"/>
        <w:rPr>
          <w:rFonts w:ascii="Times New Roman" w:hAnsi="Times New Roman"/>
        </w:rPr>
      </w:pPr>
    </w:p>
    <w:p w:rsidR="008B2349" w:rsidRPr="00EF454E" w:rsidRDefault="008B2349" w:rsidP="008B2349"/>
    <w:p w:rsidR="00223B0A" w:rsidRDefault="00223B0A" w:rsidP="00223B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</w:p>
    <w:p w:rsidR="00223B0A" w:rsidRDefault="00223B0A" w:rsidP="00223B0A">
      <w:pPr>
        <w:spacing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223B0A" w:rsidRDefault="00223B0A" w:rsidP="00223B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7C5" w:rsidRPr="00810737" w:rsidRDefault="00CC67C5" w:rsidP="005B50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CC67C5" w:rsidRPr="00810737" w:rsidSect="00D13020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451" w:rsidRDefault="00C63451" w:rsidP="004A306B">
      <w:pPr>
        <w:spacing w:after="0" w:line="240" w:lineRule="auto"/>
      </w:pPr>
      <w:r>
        <w:separator/>
      </w:r>
    </w:p>
  </w:endnote>
  <w:endnote w:type="continuationSeparator" w:id="0">
    <w:p w:rsidR="00C63451" w:rsidRDefault="00C63451" w:rsidP="004A3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79446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3CE4" w:rsidRDefault="00DF3CE4">
        <w:pPr>
          <w:pStyle w:val="Pidipa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6A5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F3CE4" w:rsidRDefault="00DF3CE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451" w:rsidRDefault="00C63451" w:rsidP="004A306B">
      <w:pPr>
        <w:spacing w:after="0" w:line="240" w:lineRule="auto"/>
      </w:pPr>
      <w:r>
        <w:separator/>
      </w:r>
    </w:p>
  </w:footnote>
  <w:footnote w:type="continuationSeparator" w:id="0">
    <w:p w:rsidR="00C63451" w:rsidRDefault="00C63451" w:rsidP="004A30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BEB"/>
    <w:rsid w:val="00013A08"/>
    <w:rsid w:val="00042565"/>
    <w:rsid w:val="00042B8F"/>
    <w:rsid w:val="00042C44"/>
    <w:rsid w:val="00046374"/>
    <w:rsid w:val="00051042"/>
    <w:rsid w:val="000563EC"/>
    <w:rsid w:val="00070480"/>
    <w:rsid w:val="000715F2"/>
    <w:rsid w:val="000740C4"/>
    <w:rsid w:val="00076E6D"/>
    <w:rsid w:val="00084179"/>
    <w:rsid w:val="000850FE"/>
    <w:rsid w:val="00086BE0"/>
    <w:rsid w:val="00091917"/>
    <w:rsid w:val="000B0137"/>
    <w:rsid w:val="000B1391"/>
    <w:rsid w:val="000B752C"/>
    <w:rsid w:val="000C7D64"/>
    <w:rsid w:val="000D19E5"/>
    <w:rsid w:val="000E0921"/>
    <w:rsid w:val="000E2CB1"/>
    <w:rsid w:val="000E3783"/>
    <w:rsid w:val="000E5877"/>
    <w:rsid w:val="000E7E07"/>
    <w:rsid w:val="000F447B"/>
    <w:rsid w:val="00100AB5"/>
    <w:rsid w:val="00103F15"/>
    <w:rsid w:val="001053E2"/>
    <w:rsid w:val="00107530"/>
    <w:rsid w:val="00112F37"/>
    <w:rsid w:val="001139AC"/>
    <w:rsid w:val="0011409C"/>
    <w:rsid w:val="00114725"/>
    <w:rsid w:val="00116234"/>
    <w:rsid w:val="001216B6"/>
    <w:rsid w:val="001301F7"/>
    <w:rsid w:val="00130CAA"/>
    <w:rsid w:val="001363A7"/>
    <w:rsid w:val="00137446"/>
    <w:rsid w:val="00137943"/>
    <w:rsid w:val="00141C75"/>
    <w:rsid w:val="00142068"/>
    <w:rsid w:val="00144201"/>
    <w:rsid w:val="00144FE8"/>
    <w:rsid w:val="00146645"/>
    <w:rsid w:val="001507AC"/>
    <w:rsid w:val="00157B5E"/>
    <w:rsid w:val="00170A1F"/>
    <w:rsid w:val="00174F10"/>
    <w:rsid w:val="00177E2E"/>
    <w:rsid w:val="00177F6F"/>
    <w:rsid w:val="001865F2"/>
    <w:rsid w:val="00193CAA"/>
    <w:rsid w:val="00195846"/>
    <w:rsid w:val="001A4E0E"/>
    <w:rsid w:val="001B6007"/>
    <w:rsid w:val="001C0FDC"/>
    <w:rsid w:val="001C2440"/>
    <w:rsid w:val="001C3A88"/>
    <w:rsid w:val="001C4372"/>
    <w:rsid w:val="001D2003"/>
    <w:rsid w:val="001D3F04"/>
    <w:rsid w:val="001D40DE"/>
    <w:rsid w:val="001D62FB"/>
    <w:rsid w:val="001F554F"/>
    <w:rsid w:val="00202B38"/>
    <w:rsid w:val="00213329"/>
    <w:rsid w:val="00223B0A"/>
    <w:rsid w:val="002247B9"/>
    <w:rsid w:val="00231BF7"/>
    <w:rsid w:val="002364FB"/>
    <w:rsid w:val="002375AD"/>
    <w:rsid w:val="00237A1E"/>
    <w:rsid w:val="002415EF"/>
    <w:rsid w:val="00247A86"/>
    <w:rsid w:val="00250E20"/>
    <w:rsid w:val="00252094"/>
    <w:rsid w:val="00255012"/>
    <w:rsid w:val="00255400"/>
    <w:rsid w:val="0026605F"/>
    <w:rsid w:val="002674B1"/>
    <w:rsid w:val="00271C75"/>
    <w:rsid w:val="0027254B"/>
    <w:rsid w:val="00293D99"/>
    <w:rsid w:val="00295BBC"/>
    <w:rsid w:val="002B0746"/>
    <w:rsid w:val="002B074C"/>
    <w:rsid w:val="002B109A"/>
    <w:rsid w:val="002B1428"/>
    <w:rsid w:val="002B27C2"/>
    <w:rsid w:val="002C208C"/>
    <w:rsid w:val="002C3921"/>
    <w:rsid w:val="002C6E3C"/>
    <w:rsid w:val="002C70E2"/>
    <w:rsid w:val="002D184B"/>
    <w:rsid w:val="002D2235"/>
    <w:rsid w:val="002F1FEC"/>
    <w:rsid w:val="002F26B7"/>
    <w:rsid w:val="00306F67"/>
    <w:rsid w:val="00317560"/>
    <w:rsid w:val="0032406A"/>
    <w:rsid w:val="003256D5"/>
    <w:rsid w:val="00333B51"/>
    <w:rsid w:val="0033488E"/>
    <w:rsid w:val="00334C8B"/>
    <w:rsid w:val="00335894"/>
    <w:rsid w:val="00335DC0"/>
    <w:rsid w:val="0033650B"/>
    <w:rsid w:val="00337C40"/>
    <w:rsid w:val="00346382"/>
    <w:rsid w:val="0035345E"/>
    <w:rsid w:val="00354343"/>
    <w:rsid w:val="0035598D"/>
    <w:rsid w:val="00360281"/>
    <w:rsid w:val="00360E45"/>
    <w:rsid w:val="00373A65"/>
    <w:rsid w:val="00376D45"/>
    <w:rsid w:val="00377DA4"/>
    <w:rsid w:val="00384406"/>
    <w:rsid w:val="003849F4"/>
    <w:rsid w:val="00384D6E"/>
    <w:rsid w:val="0039090F"/>
    <w:rsid w:val="0039116F"/>
    <w:rsid w:val="00392628"/>
    <w:rsid w:val="00392F5B"/>
    <w:rsid w:val="003A26AE"/>
    <w:rsid w:val="003A62EE"/>
    <w:rsid w:val="003B2357"/>
    <w:rsid w:val="003B7DC7"/>
    <w:rsid w:val="003C0920"/>
    <w:rsid w:val="003C1704"/>
    <w:rsid w:val="003C2681"/>
    <w:rsid w:val="003C399B"/>
    <w:rsid w:val="003C78F9"/>
    <w:rsid w:val="003D363E"/>
    <w:rsid w:val="003D5906"/>
    <w:rsid w:val="003D7045"/>
    <w:rsid w:val="003E50E5"/>
    <w:rsid w:val="003E6A3D"/>
    <w:rsid w:val="003F2E3D"/>
    <w:rsid w:val="0041391A"/>
    <w:rsid w:val="00416261"/>
    <w:rsid w:val="00416D28"/>
    <w:rsid w:val="004270C8"/>
    <w:rsid w:val="0042743B"/>
    <w:rsid w:val="00430C41"/>
    <w:rsid w:val="00434FA8"/>
    <w:rsid w:val="00435BF7"/>
    <w:rsid w:val="004376E1"/>
    <w:rsid w:val="00437D59"/>
    <w:rsid w:val="00441A9F"/>
    <w:rsid w:val="00442E07"/>
    <w:rsid w:val="00442FD0"/>
    <w:rsid w:val="00456CDA"/>
    <w:rsid w:val="00460205"/>
    <w:rsid w:val="004613B5"/>
    <w:rsid w:val="004656E5"/>
    <w:rsid w:val="00471A73"/>
    <w:rsid w:val="00472236"/>
    <w:rsid w:val="00474A87"/>
    <w:rsid w:val="00476EE5"/>
    <w:rsid w:val="0048292F"/>
    <w:rsid w:val="00487A2A"/>
    <w:rsid w:val="0049759F"/>
    <w:rsid w:val="004A306B"/>
    <w:rsid w:val="004A3DEB"/>
    <w:rsid w:val="004B4E9D"/>
    <w:rsid w:val="004B51C7"/>
    <w:rsid w:val="004B5549"/>
    <w:rsid w:val="004C3504"/>
    <w:rsid w:val="004C41C7"/>
    <w:rsid w:val="004C4261"/>
    <w:rsid w:val="004D2518"/>
    <w:rsid w:val="004D2C87"/>
    <w:rsid w:val="004E145F"/>
    <w:rsid w:val="004F0D8B"/>
    <w:rsid w:val="004F725F"/>
    <w:rsid w:val="00505BB8"/>
    <w:rsid w:val="0051460F"/>
    <w:rsid w:val="00515322"/>
    <w:rsid w:val="00516F17"/>
    <w:rsid w:val="005175DB"/>
    <w:rsid w:val="00520F28"/>
    <w:rsid w:val="00522F9D"/>
    <w:rsid w:val="00523CBB"/>
    <w:rsid w:val="00531E46"/>
    <w:rsid w:val="005355DC"/>
    <w:rsid w:val="00536F77"/>
    <w:rsid w:val="00543717"/>
    <w:rsid w:val="00550894"/>
    <w:rsid w:val="005674F3"/>
    <w:rsid w:val="00571CE4"/>
    <w:rsid w:val="00574101"/>
    <w:rsid w:val="00574F04"/>
    <w:rsid w:val="00575B20"/>
    <w:rsid w:val="00581D96"/>
    <w:rsid w:val="0058545B"/>
    <w:rsid w:val="00590323"/>
    <w:rsid w:val="005A00FB"/>
    <w:rsid w:val="005A2BA2"/>
    <w:rsid w:val="005A5543"/>
    <w:rsid w:val="005A6400"/>
    <w:rsid w:val="005A7B99"/>
    <w:rsid w:val="005B27DC"/>
    <w:rsid w:val="005B3F2D"/>
    <w:rsid w:val="005B50F2"/>
    <w:rsid w:val="005C5364"/>
    <w:rsid w:val="005C6146"/>
    <w:rsid w:val="005D325F"/>
    <w:rsid w:val="005E0FC7"/>
    <w:rsid w:val="005E5AF6"/>
    <w:rsid w:val="005F0048"/>
    <w:rsid w:val="005F1302"/>
    <w:rsid w:val="005F3481"/>
    <w:rsid w:val="005F7A42"/>
    <w:rsid w:val="006002D1"/>
    <w:rsid w:val="006077E6"/>
    <w:rsid w:val="00611001"/>
    <w:rsid w:val="00612D45"/>
    <w:rsid w:val="00612E28"/>
    <w:rsid w:val="00614A69"/>
    <w:rsid w:val="006250C2"/>
    <w:rsid w:val="0062667E"/>
    <w:rsid w:val="00626EAB"/>
    <w:rsid w:val="00630345"/>
    <w:rsid w:val="00630737"/>
    <w:rsid w:val="0064122D"/>
    <w:rsid w:val="006442A6"/>
    <w:rsid w:val="006478B5"/>
    <w:rsid w:val="00654452"/>
    <w:rsid w:val="006564DF"/>
    <w:rsid w:val="00657B52"/>
    <w:rsid w:val="00657EB6"/>
    <w:rsid w:val="00667D8C"/>
    <w:rsid w:val="0067053F"/>
    <w:rsid w:val="006709E6"/>
    <w:rsid w:val="00675406"/>
    <w:rsid w:val="00677495"/>
    <w:rsid w:val="0068079A"/>
    <w:rsid w:val="0068080F"/>
    <w:rsid w:val="00687245"/>
    <w:rsid w:val="00691683"/>
    <w:rsid w:val="00694B59"/>
    <w:rsid w:val="00696C4A"/>
    <w:rsid w:val="006B779F"/>
    <w:rsid w:val="006C05D1"/>
    <w:rsid w:val="006C0E99"/>
    <w:rsid w:val="006C5B4E"/>
    <w:rsid w:val="006C5DC3"/>
    <w:rsid w:val="006D4269"/>
    <w:rsid w:val="006D6780"/>
    <w:rsid w:val="006E1A11"/>
    <w:rsid w:val="006E2905"/>
    <w:rsid w:val="006E31E8"/>
    <w:rsid w:val="006E3517"/>
    <w:rsid w:val="006F0D09"/>
    <w:rsid w:val="006F3B35"/>
    <w:rsid w:val="006F6C85"/>
    <w:rsid w:val="00702320"/>
    <w:rsid w:val="00702BCC"/>
    <w:rsid w:val="00706E62"/>
    <w:rsid w:val="00720CF1"/>
    <w:rsid w:val="00725F77"/>
    <w:rsid w:val="00726BFF"/>
    <w:rsid w:val="00726E12"/>
    <w:rsid w:val="00727AF7"/>
    <w:rsid w:val="00736D7A"/>
    <w:rsid w:val="00742ED8"/>
    <w:rsid w:val="00744C86"/>
    <w:rsid w:val="00745ACE"/>
    <w:rsid w:val="007460A1"/>
    <w:rsid w:val="00757B90"/>
    <w:rsid w:val="00761BA3"/>
    <w:rsid w:val="00761BF3"/>
    <w:rsid w:val="0076209E"/>
    <w:rsid w:val="00764FB1"/>
    <w:rsid w:val="00772060"/>
    <w:rsid w:val="007733B5"/>
    <w:rsid w:val="007748C3"/>
    <w:rsid w:val="00781E31"/>
    <w:rsid w:val="00783431"/>
    <w:rsid w:val="00783E03"/>
    <w:rsid w:val="0079495A"/>
    <w:rsid w:val="007A15BB"/>
    <w:rsid w:val="007A4C8D"/>
    <w:rsid w:val="007A5291"/>
    <w:rsid w:val="007B38AC"/>
    <w:rsid w:val="007C3644"/>
    <w:rsid w:val="007C56AA"/>
    <w:rsid w:val="007D24DE"/>
    <w:rsid w:val="007D56EC"/>
    <w:rsid w:val="007E16F7"/>
    <w:rsid w:val="007E4E5F"/>
    <w:rsid w:val="007E517C"/>
    <w:rsid w:val="007E5478"/>
    <w:rsid w:val="007F1B32"/>
    <w:rsid w:val="007F2D61"/>
    <w:rsid w:val="00801F44"/>
    <w:rsid w:val="008044CE"/>
    <w:rsid w:val="00805418"/>
    <w:rsid w:val="0081025A"/>
    <w:rsid w:val="00810737"/>
    <w:rsid w:val="0081110C"/>
    <w:rsid w:val="00812067"/>
    <w:rsid w:val="008123B1"/>
    <w:rsid w:val="008130F2"/>
    <w:rsid w:val="00813244"/>
    <w:rsid w:val="008138AE"/>
    <w:rsid w:val="00814859"/>
    <w:rsid w:val="0081701E"/>
    <w:rsid w:val="00823AA0"/>
    <w:rsid w:val="008314A1"/>
    <w:rsid w:val="00844201"/>
    <w:rsid w:val="008534C8"/>
    <w:rsid w:val="008565C0"/>
    <w:rsid w:val="0086481A"/>
    <w:rsid w:val="00866ED3"/>
    <w:rsid w:val="0087050E"/>
    <w:rsid w:val="00870846"/>
    <w:rsid w:val="008713B8"/>
    <w:rsid w:val="00884C97"/>
    <w:rsid w:val="00885429"/>
    <w:rsid w:val="0089156D"/>
    <w:rsid w:val="008920F0"/>
    <w:rsid w:val="008A2BD3"/>
    <w:rsid w:val="008A3F1C"/>
    <w:rsid w:val="008A5797"/>
    <w:rsid w:val="008B02C5"/>
    <w:rsid w:val="008B2349"/>
    <w:rsid w:val="008B3EBC"/>
    <w:rsid w:val="008B4778"/>
    <w:rsid w:val="008C5A63"/>
    <w:rsid w:val="008C5CC0"/>
    <w:rsid w:val="008D05D1"/>
    <w:rsid w:val="008D1F70"/>
    <w:rsid w:val="008D2365"/>
    <w:rsid w:val="008D3EFD"/>
    <w:rsid w:val="008F3E89"/>
    <w:rsid w:val="008F3EC6"/>
    <w:rsid w:val="008F716F"/>
    <w:rsid w:val="008F7FF0"/>
    <w:rsid w:val="00901BC4"/>
    <w:rsid w:val="00902B08"/>
    <w:rsid w:val="009048C9"/>
    <w:rsid w:val="0090625C"/>
    <w:rsid w:val="00916112"/>
    <w:rsid w:val="00916AF2"/>
    <w:rsid w:val="00920926"/>
    <w:rsid w:val="00934A36"/>
    <w:rsid w:val="00942DE8"/>
    <w:rsid w:val="009473EA"/>
    <w:rsid w:val="009531E5"/>
    <w:rsid w:val="0095390F"/>
    <w:rsid w:val="00960C6A"/>
    <w:rsid w:val="00965F88"/>
    <w:rsid w:val="009718BC"/>
    <w:rsid w:val="009944AB"/>
    <w:rsid w:val="009A1BDB"/>
    <w:rsid w:val="009B2E44"/>
    <w:rsid w:val="009B6452"/>
    <w:rsid w:val="009B7559"/>
    <w:rsid w:val="009C0412"/>
    <w:rsid w:val="009C06E1"/>
    <w:rsid w:val="009E18F7"/>
    <w:rsid w:val="009E4939"/>
    <w:rsid w:val="009F5B48"/>
    <w:rsid w:val="009F7490"/>
    <w:rsid w:val="00A041C5"/>
    <w:rsid w:val="00A108D3"/>
    <w:rsid w:val="00A110E8"/>
    <w:rsid w:val="00A12A75"/>
    <w:rsid w:val="00A25E9C"/>
    <w:rsid w:val="00A3048E"/>
    <w:rsid w:val="00A32187"/>
    <w:rsid w:val="00A324ED"/>
    <w:rsid w:val="00A37D7C"/>
    <w:rsid w:val="00A40154"/>
    <w:rsid w:val="00A45908"/>
    <w:rsid w:val="00A4641F"/>
    <w:rsid w:val="00A50C10"/>
    <w:rsid w:val="00A6249D"/>
    <w:rsid w:val="00A6684E"/>
    <w:rsid w:val="00A67DBF"/>
    <w:rsid w:val="00A7126E"/>
    <w:rsid w:val="00A7203C"/>
    <w:rsid w:val="00A7585C"/>
    <w:rsid w:val="00A769DD"/>
    <w:rsid w:val="00A7798F"/>
    <w:rsid w:val="00A811AF"/>
    <w:rsid w:val="00A8128E"/>
    <w:rsid w:val="00A8307F"/>
    <w:rsid w:val="00A84C10"/>
    <w:rsid w:val="00A850F6"/>
    <w:rsid w:val="00A86D1C"/>
    <w:rsid w:val="00A91308"/>
    <w:rsid w:val="00AA1407"/>
    <w:rsid w:val="00AA38BC"/>
    <w:rsid w:val="00AA4416"/>
    <w:rsid w:val="00AB44C3"/>
    <w:rsid w:val="00AB4E07"/>
    <w:rsid w:val="00AC0E07"/>
    <w:rsid w:val="00AC33BA"/>
    <w:rsid w:val="00AC4372"/>
    <w:rsid w:val="00AC4B21"/>
    <w:rsid w:val="00AC7DCA"/>
    <w:rsid w:val="00AD568B"/>
    <w:rsid w:val="00AE2D9E"/>
    <w:rsid w:val="00AE3968"/>
    <w:rsid w:val="00AE6436"/>
    <w:rsid w:val="00AF0E4D"/>
    <w:rsid w:val="00AF1823"/>
    <w:rsid w:val="00AF1B0C"/>
    <w:rsid w:val="00AF5EFF"/>
    <w:rsid w:val="00B04B45"/>
    <w:rsid w:val="00B05A02"/>
    <w:rsid w:val="00B24DC2"/>
    <w:rsid w:val="00B25915"/>
    <w:rsid w:val="00B26CAD"/>
    <w:rsid w:val="00B27A95"/>
    <w:rsid w:val="00B302A8"/>
    <w:rsid w:val="00B302FE"/>
    <w:rsid w:val="00B3343D"/>
    <w:rsid w:val="00B3682D"/>
    <w:rsid w:val="00B403D7"/>
    <w:rsid w:val="00B47A6F"/>
    <w:rsid w:val="00B56E3E"/>
    <w:rsid w:val="00B60E70"/>
    <w:rsid w:val="00B634F8"/>
    <w:rsid w:val="00B64115"/>
    <w:rsid w:val="00B6697F"/>
    <w:rsid w:val="00B70066"/>
    <w:rsid w:val="00B72F87"/>
    <w:rsid w:val="00B74C58"/>
    <w:rsid w:val="00B75F12"/>
    <w:rsid w:val="00B85A96"/>
    <w:rsid w:val="00B97E61"/>
    <w:rsid w:val="00BA0336"/>
    <w:rsid w:val="00BA7013"/>
    <w:rsid w:val="00BB02A5"/>
    <w:rsid w:val="00BB324A"/>
    <w:rsid w:val="00BB5171"/>
    <w:rsid w:val="00BC5C90"/>
    <w:rsid w:val="00BD5D39"/>
    <w:rsid w:val="00BE0472"/>
    <w:rsid w:val="00BE3097"/>
    <w:rsid w:val="00BE6828"/>
    <w:rsid w:val="00BE74C1"/>
    <w:rsid w:val="00BF6A52"/>
    <w:rsid w:val="00C008A2"/>
    <w:rsid w:val="00C00F0C"/>
    <w:rsid w:val="00C0190C"/>
    <w:rsid w:val="00C03EC6"/>
    <w:rsid w:val="00C06975"/>
    <w:rsid w:val="00C106B4"/>
    <w:rsid w:val="00C1300A"/>
    <w:rsid w:val="00C157D6"/>
    <w:rsid w:val="00C163D1"/>
    <w:rsid w:val="00C17B51"/>
    <w:rsid w:val="00C17C4E"/>
    <w:rsid w:val="00C230C2"/>
    <w:rsid w:val="00C25A1E"/>
    <w:rsid w:val="00C31557"/>
    <w:rsid w:val="00C31E39"/>
    <w:rsid w:val="00C35D9D"/>
    <w:rsid w:val="00C36007"/>
    <w:rsid w:val="00C47D4A"/>
    <w:rsid w:val="00C47F1E"/>
    <w:rsid w:val="00C5322F"/>
    <w:rsid w:val="00C63451"/>
    <w:rsid w:val="00C65D23"/>
    <w:rsid w:val="00C738EC"/>
    <w:rsid w:val="00C75012"/>
    <w:rsid w:val="00C82C0A"/>
    <w:rsid w:val="00C91E0C"/>
    <w:rsid w:val="00CA121D"/>
    <w:rsid w:val="00CA4387"/>
    <w:rsid w:val="00CA66AF"/>
    <w:rsid w:val="00CB3D6F"/>
    <w:rsid w:val="00CB57AA"/>
    <w:rsid w:val="00CB6A97"/>
    <w:rsid w:val="00CB6C01"/>
    <w:rsid w:val="00CC42ED"/>
    <w:rsid w:val="00CC57DB"/>
    <w:rsid w:val="00CC67C5"/>
    <w:rsid w:val="00CD2302"/>
    <w:rsid w:val="00CE0D09"/>
    <w:rsid w:val="00CE23A9"/>
    <w:rsid w:val="00CE5589"/>
    <w:rsid w:val="00D04F5E"/>
    <w:rsid w:val="00D0775E"/>
    <w:rsid w:val="00D10200"/>
    <w:rsid w:val="00D1034C"/>
    <w:rsid w:val="00D11B64"/>
    <w:rsid w:val="00D12300"/>
    <w:rsid w:val="00D13020"/>
    <w:rsid w:val="00D14A02"/>
    <w:rsid w:val="00D17B7C"/>
    <w:rsid w:val="00D2232B"/>
    <w:rsid w:val="00D2713F"/>
    <w:rsid w:val="00D358C0"/>
    <w:rsid w:val="00D369B5"/>
    <w:rsid w:val="00D444DD"/>
    <w:rsid w:val="00D5010F"/>
    <w:rsid w:val="00D560C1"/>
    <w:rsid w:val="00D56CC8"/>
    <w:rsid w:val="00D56DED"/>
    <w:rsid w:val="00D65ACF"/>
    <w:rsid w:val="00D666B4"/>
    <w:rsid w:val="00D9343C"/>
    <w:rsid w:val="00D950CD"/>
    <w:rsid w:val="00DA414F"/>
    <w:rsid w:val="00DA6C3E"/>
    <w:rsid w:val="00DB16B0"/>
    <w:rsid w:val="00DB4B7E"/>
    <w:rsid w:val="00DB7624"/>
    <w:rsid w:val="00DC4CF7"/>
    <w:rsid w:val="00DD7830"/>
    <w:rsid w:val="00DE3A94"/>
    <w:rsid w:val="00DF1CFD"/>
    <w:rsid w:val="00DF3CE4"/>
    <w:rsid w:val="00DF7371"/>
    <w:rsid w:val="00E0180B"/>
    <w:rsid w:val="00E02CA9"/>
    <w:rsid w:val="00E10FB6"/>
    <w:rsid w:val="00E1138C"/>
    <w:rsid w:val="00E121B9"/>
    <w:rsid w:val="00E12F1A"/>
    <w:rsid w:val="00E13F61"/>
    <w:rsid w:val="00E25488"/>
    <w:rsid w:val="00E30492"/>
    <w:rsid w:val="00E31364"/>
    <w:rsid w:val="00E33BEB"/>
    <w:rsid w:val="00E36ABE"/>
    <w:rsid w:val="00E36BBE"/>
    <w:rsid w:val="00E37CC0"/>
    <w:rsid w:val="00E406CD"/>
    <w:rsid w:val="00E41E7F"/>
    <w:rsid w:val="00E456B9"/>
    <w:rsid w:val="00E50EBF"/>
    <w:rsid w:val="00E519E3"/>
    <w:rsid w:val="00E52470"/>
    <w:rsid w:val="00E77D5E"/>
    <w:rsid w:val="00E91757"/>
    <w:rsid w:val="00EA1E1F"/>
    <w:rsid w:val="00EA1F97"/>
    <w:rsid w:val="00EA30E7"/>
    <w:rsid w:val="00EB25DA"/>
    <w:rsid w:val="00EB403D"/>
    <w:rsid w:val="00EB4509"/>
    <w:rsid w:val="00EC3ECB"/>
    <w:rsid w:val="00EC6300"/>
    <w:rsid w:val="00EC63F3"/>
    <w:rsid w:val="00EC7013"/>
    <w:rsid w:val="00EC7B78"/>
    <w:rsid w:val="00ED178D"/>
    <w:rsid w:val="00ED7E07"/>
    <w:rsid w:val="00EE03F5"/>
    <w:rsid w:val="00EE3BF6"/>
    <w:rsid w:val="00EF0B84"/>
    <w:rsid w:val="00EF3E10"/>
    <w:rsid w:val="00EF7B3A"/>
    <w:rsid w:val="00F03D66"/>
    <w:rsid w:val="00F103BB"/>
    <w:rsid w:val="00F108BA"/>
    <w:rsid w:val="00F251FD"/>
    <w:rsid w:val="00F31247"/>
    <w:rsid w:val="00F344D9"/>
    <w:rsid w:val="00F36CED"/>
    <w:rsid w:val="00F50E22"/>
    <w:rsid w:val="00F53CE9"/>
    <w:rsid w:val="00F54F27"/>
    <w:rsid w:val="00F56790"/>
    <w:rsid w:val="00F67EA0"/>
    <w:rsid w:val="00F72FF3"/>
    <w:rsid w:val="00F815DB"/>
    <w:rsid w:val="00F8721E"/>
    <w:rsid w:val="00F87CB9"/>
    <w:rsid w:val="00F9387E"/>
    <w:rsid w:val="00F96E87"/>
    <w:rsid w:val="00FA002D"/>
    <w:rsid w:val="00FA13B4"/>
    <w:rsid w:val="00FA2327"/>
    <w:rsid w:val="00FA2FEC"/>
    <w:rsid w:val="00FA40FF"/>
    <w:rsid w:val="00FB05BA"/>
    <w:rsid w:val="00FB69C0"/>
    <w:rsid w:val="00FC00B4"/>
    <w:rsid w:val="00FC3340"/>
    <w:rsid w:val="00FC5FEA"/>
    <w:rsid w:val="00FC76AB"/>
    <w:rsid w:val="00FD0E68"/>
    <w:rsid w:val="00FD185E"/>
    <w:rsid w:val="00FD3358"/>
    <w:rsid w:val="00FD4A20"/>
    <w:rsid w:val="00FE06DE"/>
    <w:rsid w:val="00FE2A06"/>
    <w:rsid w:val="00FE4D36"/>
    <w:rsid w:val="00FF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DE1D42-14F6-46A5-B797-E7772FF8B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C5A6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A3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306B"/>
  </w:style>
  <w:style w:type="paragraph" w:styleId="Pidipagina">
    <w:name w:val="footer"/>
    <w:basedOn w:val="Normale"/>
    <w:link w:val="PidipaginaCarattere"/>
    <w:uiPriority w:val="99"/>
    <w:unhideWhenUsed/>
    <w:rsid w:val="004A3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306B"/>
  </w:style>
  <w:style w:type="table" w:styleId="Grigliatabella">
    <w:name w:val="Table Grid"/>
    <w:basedOn w:val="Tabellanormale"/>
    <w:uiPriority w:val="59"/>
    <w:rsid w:val="004F7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F344D9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5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5D9D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Tabellanormale"/>
    <w:next w:val="Grigliatabella"/>
    <w:uiPriority w:val="59"/>
    <w:rsid w:val="0058545B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34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7.w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6.wmf"/><Relationship Id="rId28" Type="http://schemas.openxmlformats.org/officeDocument/2006/relationships/oleObject" Target="embeddings/oleObject4.bin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31" Type="http://schemas.openxmlformats.org/officeDocument/2006/relationships/image" Target="media/image20.wm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oleObject" Target="embeddings/oleObject1.bin"/><Relationship Id="rId27" Type="http://schemas.openxmlformats.org/officeDocument/2006/relationships/image" Target="media/image18.wmf"/><Relationship Id="rId30" Type="http://schemas.openxmlformats.org/officeDocument/2006/relationships/oleObject" Target="embeddings/oleObject5.bin"/><Relationship Id="rId35" Type="http://schemas.openxmlformats.org/officeDocument/2006/relationships/theme" Target="theme/theme1.xml"/><Relationship Id="rId8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1DAB7-9EF2-4CD1-B368-76A7A3AE2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7</Pages>
  <Words>364</Words>
  <Characters>2078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BIDB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ITU</dc:creator>
  <cp:lastModifiedBy>Roberto Pilloton</cp:lastModifiedBy>
  <cp:revision>43</cp:revision>
  <dcterms:created xsi:type="dcterms:W3CDTF">2019-06-23T11:06:00Z</dcterms:created>
  <dcterms:modified xsi:type="dcterms:W3CDTF">2019-07-03T12:45:00Z</dcterms:modified>
</cp:coreProperties>
</file>