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25F9B" w14:textId="02DFD9BC" w:rsidR="00B235BC" w:rsidRPr="00A5171C" w:rsidRDefault="00A22E8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A5171C">
        <w:rPr>
          <w:rFonts w:asciiTheme="majorBidi" w:hAnsiTheme="majorBidi" w:cstheme="majorBidi"/>
          <w:b/>
          <w:bCs/>
          <w:sz w:val="24"/>
          <w:szCs w:val="24"/>
        </w:rPr>
        <w:t>Appendix</w:t>
      </w:r>
      <w:bookmarkStart w:id="0" w:name="_GoBack"/>
      <w:bookmarkEnd w:id="0"/>
      <w:r w:rsidR="008A3A3E" w:rsidRPr="00A5171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B235BC" w:rsidRPr="00A5171C">
        <w:rPr>
          <w:rFonts w:asciiTheme="majorBidi" w:hAnsiTheme="majorBidi" w:cstheme="majorBidi"/>
          <w:b/>
          <w:bCs/>
          <w:sz w:val="24"/>
          <w:szCs w:val="24"/>
        </w:rPr>
        <w:t>Retrospective</w:t>
      </w:r>
      <w:r w:rsidR="008A3A3E" w:rsidRPr="00A5171C">
        <w:rPr>
          <w:rFonts w:asciiTheme="majorBidi" w:hAnsiTheme="majorBidi" w:cstheme="majorBidi"/>
          <w:b/>
          <w:bCs/>
          <w:sz w:val="24"/>
          <w:szCs w:val="24"/>
        </w:rPr>
        <w:t xml:space="preserve"> power analysis for Experiment 3</w:t>
      </w:r>
    </w:p>
    <w:p w14:paraId="7B53AC45" w14:textId="088DEF69" w:rsidR="00195F01" w:rsidRPr="00A5171C" w:rsidRDefault="004A37BE">
      <w:pPr>
        <w:pStyle w:val="Newparagraph"/>
        <w:ind w:firstLine="0"/>
        <w:rPr>
          <w:rFonts w:asciiTheme="majorBidi" w:hAnsiTheme="majorBidi" w:cstheme="majorBidi"/>
        </w:rPr>
      </w:pPr>
      <w:r w:rsidRPr="00A5171C">
        <w:rPr>
          <w:rFonts w:asciiTheme="majorBidi" w:hAnsiTheme="majorBidi" w:cstheme="majorBidi"/>
        </w:rPr>
        <w:t xml:space="preserve">We carried out a power analysis for Experiment 3 according to the procedure used by </w:t>
      </w:r>
      <w:proofErr w:type="spellStart"/>
      <w:r w:rsidRPr="00A5171C">
        <w:rPr>
          <w:rFonts w:asciiTheme="majorBidi" w:hAnsiTheme="majorBidi" w:cstheme="majorBidi"/>
        </w:rPr>
        <w:t>Vasishth</w:t>
      </w:r>
      <w:proofErr w:type="spellEnd"/>
      <w:r w:rsidRPr="00A5171C">
        <w:rPr>
          <w:rFonts w:asciiTheme="majorBidi" w:hAnsiTheme="majorBidi" w:cstheme="majorBidi"/>
        </w:rPr>
        <w:t xml:space="preserve">, </w:t>
      </w:r>
      <w:proofErr w:type="spellStart"/>
      <w:r w:rsidRPr="00A5171C">
        <w:rPr>
          <w:rFonts w:asciiTheme="majorBidi" w:hAnsiTheme="majorBidi" w:cstheme="majorBidi"/>
        </w:rPr>
        <w:t>Mertzen</w:t>
      </w:r>
      <w:proofErr w:type="spellEnd"/>
      <w:r w:rsidRPr="00A5171C">
        <w:rPr>
          <w:rFonts w:asciiTheme="majorBidi" w:hAnsiTheme="majorBidi" w:cstheme="majorBidi"/>
        </w:rPr>
        <w:t xml:space="preserve">, </w:t>
      </w:r>
      <w:proofErr w:type="spellStart"/>
      <w:r w:rsidRPr="00A5171C">
        <w:rPr>
          <w:rFonts w:asciiTheme="majorBidi" w:hAnsiTheme="majorBidi" w:cstheme="majorBidi"/>
        </w:rPr>
        <w:t>Jäger</w:t>
      </w:r>
      <w:proofErr w:type="spellEnd"/>
      <w:r w:rsidRPr="00A5171C">
        <w:rPr>
          <w:rFonts w:asciiTheme="majorBidi" w:hAnsiTheme="majorBidi" w:cstheme="majorBidi"/>
        </w:rPr>
        <w:t xml:space="preserve"> &amp; Gelman (2019)</w:t>
      </w:r>
      <w:r w:rsidR="00EA2096" w:rsidRPr="00A5171C">
        <w:rPr>
          <w:rFonts w:asciiTheme="majorBidi" w:hAnsiTheme="majorBidi" w:cstheme="majorBidi"/>
        </w:rPr>
        <w:t xml:space="preserve">. We used a range of possible effect sizes, based on the </w:t>
      </w:r>
      <w:r w:rsidRPr="00A5171C">
        <w:rPr>
          <w:rFonts w:asciiTheme="majorBidi" w:hAnsiTheme="majorBidi" w:cstheme="majorBidi"/>
        </w:rPr>
        <w:t xml:space="preserve">estimate of the </w:t>
      </w:r>
      <w:r w:rsidR="00EA2096" w:rsidRPr="00A5171C">
        <w:rPr>
          <w:rFonts w:asciiTheme="majorBidi" w:hAnsiTheme="majorBidi" w:cstheme="majorBidi"/>
        </w:rPr>
        <w:t>effect size extracted from the Bayesian analysis</w:t>
      </w:r>
      <w:r w:rsidRPr="00A5171C">
        <w:rPr>
          <w:rFonts w:asciiTheme="majorBidi" w:hAnsiTheme="majorBidi" w:cstheme="majorBidi"/>
        </w:rPr>
        <w:t xml:space="preserve"> and its credible interval boundaries</w:t>
      </w:r>
      <w:r w:rsidR="00B235BC" w:rsidRPr="00A5171C">
        <w:rPr>
          <w:rFonts w:asciiTheme="majorBidi" w:hAnsiTheme="majorBidi" w:cstheme="majorBidi"/>
        </w:rPr>
        <w:t xml:space="preserve">. We generated </w:t>
      </w:r>
      <w:r w:rsidRPr="00A5171C">
        <w:rPr>
          <w:rFonts w:asciiTheme="majorBidi" w:hAnsiTheme="majorBidi" w:cstheme="majorBidi"/>
        </w:rPr>
        <w:t xml:space="preserve">repeated </w:t>
      </w:r>
      <w:r w:rsidR="00B235BC" w:rsidRPr="00A5171C">
        <w:rPr>
          <w:rFonts w:asciiTheme="majorBidi" w:hAnsiTheme="majorBidi" w:cstheme="majorBidi"/>
        </w:rPr>
        <w:t>data simulations</w:t>
      </w:r>
      <w:r w:rsidRPr="00A5171C">
        <w:rPr>
          <w:rFonts w:asciiTheme="majorBidi" w:hAnsiTheme="majorBidi" w:cstheme="majorBidi"/>
        </w:rPr>
        <w:t xml:space="preserve"> </w:t>
      </w:r>
      <w:r w:rsidR="00B235BC" w:rsidRPr="00A5171C">
        <w:rPr>
          <w:rFonts w:asciiTheme="majorBidi" w:hAnsiTheme="majorBidi" w:cstheme="majorBidi"/>
        </w:rPr>
        <w:t>to determine the proportion of cases where an effect</w:t>
      </w:r>
      <w:r w:rsidRPr="00A5171C">
        <w:rPr>
          <w:rFonts w:asciiTheme="majorBidi" w:hAnsiTheme="majorBidi" w:cstheme="majorBidi"/>
        </w:rPr>
        <w:t xml:space="preserve"> of the relevant size</w:t>
      </w:r>
      <w:r w:rsidR="00B235BC" w:rsidRPr="00A5171C">
        <w:rPr>
          <w:rFonts w:asciiTheme="majorBidi" w:hAnsiTheme="majorBidi" w:cstheme="majorBidi"/>
        </w:rPr>
        <w:t xml:space="preserve"> is detected. </w:t>
      </w:r>
      <w:r w:rsidRPr="00A5171C">
        <w:rPr>
          <w:rFonts w:asciiTheme="majorBidi" w:hAnsiTheme="majorBidi" w:cstheme="majorBidi"/>
        </w:rPr>
        <w:t>We</w:t>
      </w:r>
      <w:r w:rsidR="00B235BC" w:rsidRPr="00A5171C">
        <w:rPr>
          <w:rFonts w:asciiTheme="majorBidi" w:hAnsiTheme="majorBidi" w:cstheme="majorBidi"/>
        </w:rPr>
        <w:t xml:space="preserve"> defined the discovery rate as the proportion of cases where the absolute t-value of the effect of interest exceeds 2.</w:t>
      </w:r>
      <w:r w:rsidR="00195F01" w:rsidRPr="00A5171C">
        <w:rPr>
          <w:rFonts w:asciiTheme="majorBidi" w:hAnsiTheme="majorBidi" w:cstheme="majorBidi"/>
        </w:rPr>
        <w:t xml:space="preserve"> </w:t>
      </w:r>
      <w:r w:rsidRPr="00A5171C">
        <w:rPr>
          <w:rFonts w:asciiTheme="majorBidi" w:hAnsiTheme="majorBidi" w:cstheme="majorBidi"/>
        </w:rPr>
        <w:t>The c</w:t>
      </w:r>
      <w:r w:rsidR="00B235BC" w:rsidRPr="00A5171C">
        <w:rPr>
          <w:rFonts w:asciiTheme="majorBidi" w:hAnsiTheme="majorBidi" w:cstheme="majorBidi"/>
        </w:rPr>
        <w:t xml:space="preserve">ode and the associated data are available </w:t>
      </w:r>
      <w:r w:rsidR="006E3484">
        <w:rPr>
          <w:rFonts w:asciiTheme="majorBidi" w:hAnsiTheme="majorBidi" w:cstheme="majorBidi"/>
        </w:rPr>
        <w:t xml:space="preserve">at </w:t>
      </w:r>
      <w:hyperlink r:id="rId8" w:history="1">
        <w:r w:rsidR="006E3484">
          <w:rPr>
            <w:rStyle w:val="Hyperlink"/>
          </w:rPr>
          <w:t>https://osf.io/9XB2Y/</w:t>
        </w:r>
      </w:hyperlink>
      <w:r w:rsidR="006E3484">
        <w:t xml:space="preserve"> </w:t>
      </w:r>
      <w:r w:rsidR="007131D4" w:rsidRPr="00A5171C">
        <w:rPr>
          <w:rFonts w:asciiTheme="majorBidi" w:hAnsiTheme="majorBidi" w:cstheme="majorBidi"/>
        </w:rPr>
        <w:t>as supplementary martial</w:t>
      </w:r>
      <w:r w:rsidR="006E3484">
        <w:rPr>
          <w:rFonts w:asciiTheme="majorBidi" w:hAnsiTheme="majorBidi" w:cstheme="majorBidi"/>
        </w:rPr>
        <w:t>s</w:t>
      </w:r>
      <w:r w:rsidR="007131D4" w:rsidRPr="00A5171C">
        <w:rPr>
          <w:rFonts w:asciiTheme="majorBidi" w:hAnsiTheme="majorBidi" w:cstheme="majorBidi"/>
        </w:rPr>
        <w:t>.</w:t>
      </w:r>
    </w:p>
    <w:p w14:paraId="5B98C71F" w14:textId="2BC0190B" w:rsidR="00195F01" w:rsidRPr="00A5171C" w:rsidRDefault="00195F01" w:rsidP="009969DC">
      <w:pPr>
        <w:pStyle w:val="Newparagraph"/>
        <w:spacing w:after="240"/>
        <w:rPr>
          <w:rFonts w:asciiTheme="majorBidi" w:hAnsiTheme="majorBidi" w:cstheme="majorBidi"/>
        </w:rPr>
      </w:pPr>
      <w:r w:rsidRPr="00A5171C">
        <w:rPr>
          <w:rFonts w:asciiTheme="majorBidi" w:hAnsiTheme="majorBidi" w:cstheme="majorBidi"/>
        </w:rPr>
        <w:t>Table A1 summarizes the results of the power analyses for the two discussed effects: (</w:t>
      </w:r>
      <w:proofErr w:type="spellStart"/>
      <w:r w:rsidRPr="00A5171C">
        <w:rPr>
          <w:rFonts w:asciiTheme="majorBidi" w:hAnsiTheme="majorBidi" w:cstheme="majorBidi"/>
        </w:rPr>
        <w:t>i</w:t>
      </w:r>
      <w:proofErr w:type="spellEnd"/>
      <w:r w:rsidRPr="00A5171C">
        <w:rPr>
          <w:rFonts w:asciiTheme="majorBidi" w:hAnsiTheme="majorBidi" w:cstheme="majorBidi"/>
        </w:rPr>
        <w:t xml:space="preserve">) the contrast between </w:t>
      </w:r>
      <w:proofErr w:type="spellStart"/>
      <w:r w:rsidRPr="00A5171C">
        <w:rPr>
          <w:rFonts w:asciiTheme="majorBidi" w:hAnsiTheme="majorBidi" w:cstheme="majorBidi"/>
        </w:rPr>
        <w:t>wh</w:t>
      </w:r>
      <w:proofErr w:type="spellEnd"/>
      <w:r w:rsidRPr="00A5171C">
        <w:rPr>
          <w:rFonts w:asciiTheme="majorBidi" w:hAnsiTheme="majorBidi" w:cstheme="majorBidi"/>
        </w:rPr>
        <w:t xml:space="preserve">-questions and the </w:t>
      </w:r>
      <w:r w:rsidRPr="00A5171C">
        <w:rPr>
          <w:rFonts w:asciiTheme="majorBidi" w:hAnsiTheme="majorBidi" w:cstheme="majorBidi"/>
          <w:i/>
          <w:iCs/>
        </w:rPr>
        <w:t>regarding</w:t>
      </w:r>
      <w:r w:rsidRPr="00A5171C">
        <w:rPr>
          <w:rFonts w:asciiTheme="majorBidi" w:hAnsiTheme="majorBidi" w:cstheme="majorBidi"/>
        </w:rPr>
        <w:t xml:space="preserve">-phrase condition at the critical region; and (ii) the contrast between </w:t>
      </w:r>
      <w:r w:rsidRPr="00A5171C">
        <w:rPr>
          <w:rFonts w:asciiTheme="majorBidi" w:hAnsiTheme="majorBidi" w:cstheme="majorBidi"/>
          <w:i/>
          <w:iCs/>
        </w:rPr>
        <w:t>regarding</w:t>
      </w:r>
      <w:r w:rsidRPr="00A5171C">
        <w:rPr>
          <w:rFonts w:asciiTheme="majorBidi" w:hAnsiTheme="majorBidi" w:cstheme="majorBidi"/>
        </w:rPr>
        <w:t xml:space="preserve"> and </w:t>
      </w:r>
      <w:r w:rsidRPr="00A5171C">
        <w:rPr>
          <w:rFonts w:asciiTheme="majorBidi" w:hAnsiTheme="majorBidi" w:cstheme="majorBidi"/>
          <w:i/>
          <w:iCs/>
        </w:rPr>
        <w:t xml:space="preserve">with </w:t>
      </w:r>
      <w:r w:rsidRPr="00A5171C">
        <w:rPr>
          <w:rFonts w:asciiTheme="majorBidi" w:hAnsiTheme="majorBidi" w:cstheme="majorBidi"/>
        </w:rPr>
        <w:t xml:space="preserve">conditions at the </w:t>
      </w:r>
      <w:proofErr w:type="spellStart"/>
      <w:r w:rsidRPr="00A5171C">
        <w:rPr>
          <w:rFonts w:asciiTheme="majorBidi" w:hAnsiTheme="majorBidi" w:cstheme="majorBidi"/>
        </w:rPr>
        <w:t>spillover</w:t>
      </w:r>
      <w:proofErr w:type="spellEnd"/>
      <w:r w:rsidRPr="00A5171C">
        <w:rPr>
          <w:rFonts w:asciiTheme="majorBidi" w:hAnsiTheme="majorBidi" w:cstheme="majorBidi"/>
        </w:rPr>
        <w:t xml:space="preserve"> region.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95F01" w:rsidRPr="00A5171C" w14:paraId="5DB185F9" w14:textId="77777777" w:rsidTr="00D42A6F"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371AFDD" w14:textId="0B2F2702" w:rsidR="00195F01" w:rsidRPr="00A5171C" w:rsidRDefault="00195F01" w:rsidP="00380209">
            <w:pPr>
              <w:pStyle w:val="Newparagraph"/>
              <w:spacing w:before="120" w:after="240" w:line="360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FD9C1" w14:textId="455805E5" w:rsidR="00195F01" w:rsidRPr="00A5171C" w:rsidRDefault="00195F01" w:rsidP="00D42A6F">
            <w:pPr>
              <w:pStyle w:val="Newparagraph"/>
              <w:spacing w:before="120" w:after="120" w:line="36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A5171C">
              <w:rPr>
                <w:rFonts w:asciiTheme="majorBidi" w:hAnsiTheme="majorBidi" w:cstheme="majorBidi"/>
              </w:rPr>
              <w:t>Effect size</w:t>
            </w:r>
          </w:p>
        </w:tc>
      </w:tr>
      <w:tr w:rsidR="00195F01" w:rsidRPr="00A5171C" w14:paraId="1C9C3BD5" w14:textId="77777777" w:rsidTr="000A5636"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373D980" w14:textId="2AF8279B" w:rsidR="00195F01" w:rsidRPr="00A5171C" w:rsidRDefault="00195F01" w:rsidP="00195F01">
            <w:pPr>
              <w:pStyle w:val="Newparagraph"/>
              <w:spacing w:before="120" w:after="120" w:line="36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A5171C">
              <w:rPr>
                <w:rFonts w:asciiTheme="majorBidi" w:hAnsiTheme="majorBidi" w:cstheme="majorBidi"/>
              </w:rPr>
              <w:t>Contrast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6BF11F" w14:textId="3AEEFFE2" w:rsidR="00195F01" w:rsidRPr="00A5171C" w:rsidRDefault="00195F01" w:rsidP="000A5636">
            <w:pPr>
              <w:pStyle w:val="Newparagraph"/>
              <w:spacing w:before="120" w:after="120" w:line="36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A5171C">
              <w:rPr>
                <w:rFonts w:asciiTheme="majorBidi" w:hAnsiTheme="majorBidi" w:cstheme="majorBidi"/>
              </w:rPr>
              <w:t>Low boundary of CI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E0223" w14:textId="1CDD8DED" w:rsidR="00195F01" w:rsidRPr="00A5171C" w:rsidRDefault="00195F01" w:rsidP="000A5636">
            <w:pPr>
              <w:pStyle w:val="Newparagraph"/>
              <w:spacing w:before="120" w:after="120" w:line="36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A5171C">
              <w:rPr>
                <w:rFonts w:asciiTheme="majorBidi" w:hAnsiTheme="majorBidi" w:cstheme="majorBidi"/>
              </w:rPr>
              <w:t>Estimate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4C451" w14:textId="63761EA2" w:rsidR="00195F01" w:rsidRPr="00A5171C" w:rsidRDefault="00195F01" w:rsidP="000A5636">
            <w:pPr>
              <w:pStyle w:val="Newparagraph"/>
              <w:spacing w:before="120" w:after="120" w:line="36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A5171C">
              <w:rPr>
                <w:rFonts w:asciiTheme="majorBidi" w:hAnsiTheme="majorBidi" w:cstheme="majorBidi"/>
              </w:rPr>
              <w:t>High boundary of CI</w:t>
            </w:r>
          </w:p>
        </w:tc>
      </w:tr>
      <w:tr w:rsidR="00380209" w:rsidRPr="00A5171C" w14:paraId="0CD8D4FC" w14:textId="77777777" w:rsidTr="009969DC">
        <w:tc>
          <w:tcPr>
            <w:tcW w:w="2254" w:type="dxa"/>
            <w:vMerge w:val="restart"/>
            <w:tcBorders>
              <w:top w:val="single" w:sz="4" w:space="0" w:color="auto"/>
            </w:tcBorders>
            <w:vAlign w:val="center"/>
          </w:tcPr>
          <w:p w14:paraId="4C2DEC44" w14:textId="77777777" w:rsidR="00380209" w:rsidRPr="00A5171C" w:rsidRDefault="00380209" w:rsidP="00380209">
            <w:pPr>
              <w:pStyle w:val="Newparagraph"/>
              <w:spacing w:before="360" w:line="360" w:lineRule="auto"/>
              <w:ind w:firstLine="0"/>
              <w:rPr>
                <w:rFonts w:asciiTheme="majorBidi" w:hAnsiTheme="majorBidi" w:cstheme="majorBidi"/>
                <w:i/>
                <w:iCs/>
              </w:rPr>
            </w:pPr>
            <w:r w:rsidRPr="00A5171C">
              <w:rPr>
                <w:rFonts w:asciiTheme="majorBidi" w:hAnsiTheme="majorBidi" w:cstheme="majorBidi"/>
              </w:rPr>
              <w:t xml:space="preserve">Critical word: </w:t>
            </w:r>
          </w:p>
          <w:p w14:paraId="7E6D7885" w14:textId="3D6E5133" w:rsidR="00380209" w:rsidRPr="00A5171C" w:rsidRDefault="00380209" w:rsidP="00380209">
            <w:pPr>
              <w:pStyle w:val="Newparagraph"/>
              <w:spacing w:after="240" w:line="36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 w:rsidRPr="00A5171C">
              <w:rPr>
                <w:rFonts w:asciiTheme="majorBidi" w:hAnsiTheme="majorBidi" w:cstheme="majorBidi"/>
                <w:i/>
                <w:iCs/>
              </w:rPr>
              <w:t>wh</w:t>
            </w:r>
            <w:proofErr w:type="spellEnd"/>
            <w:r w:rsidRPr="00A5171C">
              <w:rPr>
                <w:rFonts w:asciiTheme="majorBidi" w:hAnsiTheme="majorBidi" w:cstheme="majorBidi"/>
              </w:rPr>
              <w:t xml:space="preserve"> vs. </w:t>
            </w:r>
            <w:r w:rsidRPr="00A5171C">
              <w:rPr>
                <w:rFonts w:asciiTheme="majorBidi" w:hAnsiTheme="majorBidi" w:cstheme="majorBidi"/>
                <w:i/>
                <w:iCs/>
              </w:rPr>
              <w:t>regarding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8B58911" w14:textId="52F1FA43" w:rsidR="00380209" w:rsidRPr="00A5171C" w:rsidRDefault="004963AC" w:rsidP="00380209">
            <w:pPr>
              <w:pStyle w:val="Newparagraph"/>
              <w:spacing w:before="120" w:line="240" w:lineRule="auto"/>
              <w:ind w:firstLine="0"/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>29</w:t>
            </w:r>
            <w:r w:rsidR="00380209" w:rsidRPr="00A5171C">
              <w:rPr>
                <w:rFonts w:asciiTheme="majorBidi" w:hAnsiTheme="majorBidi" w:cstheme="majorBidi"/>
                <w:u w:val="single"/>
              </w:rPr>
              <w:t xml:space="preserve"> </w:t>
            </w:r>
            <w:proofErr w:type="spellStart"/>
            <w:r w:rsidR="00380209" w:rsidRPr="00A5171C">
              <w:rPr>
                <w:rFonts w:asciiTheme="majorBidi" w:hAnsiTheme="majorBidi" w:cstheme="majorBidi"/>
                <w:u w:val="single"/>
              </w:rPr>
              <w:t>ms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75829AA" w14:textId="3C47F0D2" w:rsidR="00380209" w:rsidRPr="00A5171C" w:rsidRDefault="00380209" w:rsidP="00380209">
            <w:pPr>
              <w:pStyle w:val="Newparagraph"/>
              <w:spacing w:before="120" w:line="240" w:lineRule="auto"/>
              <w:ind w:firstLine="0"/>
              <w:jc w:val="center"/>
              <w:rPr>
                <w:rFonts w:asciiTheme="majorBidi" w:hAnsiTheme="majorBidi" w:cstheme="majorBidi"/>
                <w:u w:val="single"/>
              </w:rPr>
            </w:pPr>
            <w:r w:rsidRPr="00A5171C">
              <w:rPr>
                <w:rFonts w:asciiTheme="majorBidi" w:hAnsiTheme="majorBidi" w:cstheme="majorBidi"/>
                <w:u w:val="single"/>
              </w:rPr>
              <w:t>6</w:t>
            </w:r>
            <w:r w:rsidR="004963AC">
              <w:rPr>
                <w:rFonts w:asciiTheme="majorBidi" w:hAnsiTheme="majorBidi" w:cstheme="majorBidi"/>
                <w:u w:val="single"/>
              </w:rPr>
              <w:t>0</w:t>
            </w:r>
            <w:r w:rsidRPr="00A5171C">
              <w:rPr>
                <w:rFonts w:asciiTheme="majorBidi" w:hAnsiTheme="majorBidi" w:cstheme="majorBidi"/>
                <w:u w:val="single"/>
              </w:rPr>
              <w:t xml:space="preserve"> </w:t>
            </w:r>
            <w:proofErr w:type="spellStart"/>
            <w:r w:rsidRPr="00A5171C">
              <w:rPr>
                <w:rFonts w:asciiTheme="majorBidi" w:hAnsiTheme="majorBidi" w:cstheme="majorBidi"/>
                <w:u w:val="single"/>
              </w:rPr>
              <w:t>ms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C434C75" w14:textId="10A3CAE9" w:rsidR="00380209" w:rsidRPr="00A5171C" w:rsidRDefault="00380209" w:rsidP="00380209">
            <w:pPr>
              <w:pStyle w:val="Newparagraph"/>
              <w:spacing w:before="120" w:line="240" w:lineRule="auto"/>
              <w:ind w:firstLine="0"/>
              <w:jc w:val="center"/>
              <w:rPr>
                <w:rFonts w:asciiTheme="majorBidi" w:hAnsiTheme="majorBidi" w:cstheme="majorBidi"/>
                <w:u w:val="single"/>
              </w:rPr>
            </w:pPr>
            <w:r w:rsidRPr="00A5171C">
              <w:rPr>
                <w:rFonts w:asciiTheme="majorBidi" w:hAnsiTheme="majorBidi" w:cstheme="majorBidi"/>
                <w:u w:val="single"/>
              </w:rPr>
              <w:t>9</w:t>
            </w:r>
            <w:r w:rsidR="004963AC">
              <w:rPr>
                <w:rFonts w:asciiTheme="majorBidi" w:hAnsiTheme="majorBidi" w:cstheme="majorBidi"/>
                <w:u w:val="single"/>
              </w:rPr>
              <w:t>2</w:t>
            </w:r>
            <w:r w:rsidRPr="00A5171C">
              <w:rPr>
                <w:rFonts w:asciiTheme="majorBidi" w:hAnsiTheme="majorBidi" w:cstheme="majorBidi"/>
                <w:u w:val="single"/>
              </w:rPr>
              <w:t xml:space="preserve"> </w:t>
            </w:r>
            <w:proofErr w:type="spellStart"/>
            <w:r w:rsidRPr="00A5171C">
              <w:rPr>
                <w:rFonts w:asciiTheme="majorBidi" w:hAnsiTheme="majorBidi" w:cstheme="majorBidi"/>
                <w:u w:val="single"/>
              </w:rPr>
              <w:t>ms</w:t>
            </w:r>
            <w:proofErr w:type="spellEnd"/>
          </w:p>
        </w:tc>
      </w:tr>
      <w:tr w:rsidR="00380209" w:rsidRPr="00A5171C" w14:paraId="72103F16" w14:textId="77777777" w:rsidTr="009969DC">
        <w:tc>
          <w:tcPr>
            <w:tcW w:w="2254" w:type="dxa"/>
            <w:vMerge/>
            <w:vAlign w:val="center"/>
          </w:tcPr>
          <w:p w14:paraId="53EEC241" w14:textId="3788D02B" w:rsidR="00380209" w:rsidRPr="00A5171C" w:rsidRDefault="00380209" w:rsidP="00380209">
            <w:pPr>
              <w:pStyle w:val="Newparagraph"/>
              <w:spacing w:after="120" w:line="360" w:lineRule="auto"/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  <w:vAlign w:val="center"/>
          </w:tcPr>
          <w:p w14:paraId="099F27B6" w14:textId="25EB1BF1" w:rsidR="00380209" w:rsidRPr="00A5171C" w:rsidRDefault="009F7FF7" w:rsidP="00380209">
            <w:pPr>
              <w:pStyle w:val="Newparagraph"/>
              <w:spacing w:after="120" w:line="36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A5171C">
              <w:rPr>
                <w:rFonts w:asciiTheme="majorBidi" w:hAnsiTheme="majorBidi" w:cstheme="majorBidi"/>
              </w:rPr>
              <w:t>5</w:t>
            </w:r>
            <w:r w:rsidR="004963AC">
              <w:rPr>
                <w:rFonts w:asciiTheme="majorBidi" w:hAnsiTheme="majorBidi" w:cstheme="majorBidi"/>
              </w:rPr>
              <w:t>4</w:t>
            </w:r>
            <w:r w:rsidR="00380209" w:rsidRPr="00A5171C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2254" w:type="dxa"/>
            <w:vAlign w:val="center"/>
          </w:tcPr>
          <w:p w14:paraId="39C31A67" w14:textId="0B66F5A9" w:rsidR="00380209" w:rsidRPr="00A5171C" w:rsidRDefault="00380209" w:rsidP="00380209">
            <w:pPr>
              <w:pStyle w:val="Newparagraph"/>
              <w:spacing w:after="120" w:line="36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A5171C">
              <w:rPr>
                <w:rFonts w:asciiTheme="majorBidi" w:hAnsiTheme="majorBidi" w:cstheme="majorBidi"/>
              </w:rPr>
              <w:t>96%</w:t>
            </w:r>
          </w:p>
        </w:tc>
        <w:tc>
          <w:tcPr>
            <w:tcW w:w="2254" w:type="dxa"/>
            <w:vAlign w:val="center"/>
          </w:tcPr>
          <w:p w14:paraId="0CD8BE7B" w14:textId="5A7DD6B7" w:rsidR="00380209" w:rsidRPr="00A5171C" w:rsidRDefault="00380209" w:rsidP="00380209">
            <w:pPr>
              <w:pStyle w:val="Newparagraph"/>
              <w:spacing w:after="120" w:line="36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A5171C">
              <w:rPr>
                <w:rFonts w:asciiTheme="majorBidi" w:hAnsiTheme="majorBidi" w:cstheme="majorBidi"/>
              </w:rPr>
              <w:t>100%</w:t>
            </w:r>
          </w:p>
        </w:tc>
      </w:tr>
      <w:tr w:rsidR="00380209" w:rsidRPr="00A5171C" w14:paraId="4AE5AE79" w14:textId="77777777" w:rsidTr="009969DC">
        <w:tc>
          <w:tcPr>
            <w:tcW w:w="2254" w:type="dxa"/>
            <w:vMerge w:val="restart"/>
            <w:vAlign w:val="center"/>
          </w:tcPr>
          <w:p w14:paraId="012FA23A" w14:textId="66008800" w:rsidR="00380209" w:rsidRPr="00A5171C" w:rsidRDefault="00380209" w:rsidP="00380209">
            <w:pPr>
              <w:pStyle w:val="Newparagraph"/>
              <w:spacing w:before="240" w:line="360" w:lineRule="auto"/>
              <w:ind w:firstLine="0"/>
              <w:rPr>
                <w:rFonts w:asciiTheme="majorBidi" w:hAnsiTheme="majorBidi" w:cstheme="majorBidi"/>
              </w:rPr>
            </w:pPr>
            <w:proofErr w:type="spellStart"/>
            <w:r w:rsidRPr="00A5171C">
              <w:rPr>
                <w:rFonts w:asciiTheme="majorBidi" w:hAnsiTheme="majorBidi" w:cstheme="majorBidi"/>
              </w:rPr>
              <w:t>Spillover</w:t>
            </w:r>
            <w:proofErr w:type="spellEnd"/>
            <w:r w:rsidRPr="00A5171C">
              <w:rPr>
                <w:rFonts w:asciiTheme="majorBidi" w:hAnsiTheme="majorBidi" w:cstheme="majorBidi"/>
              </w:rPr>
              <w:t xml:space="preserve"> region: </w:t>
            </w:r>
            <w:r w:rsidRPr="00A5171C">
              <w:rPr>
                <w:rFonts w:asciiTheme="majorBidi" w:hAnsiTheme="majorBidi" w:cstheme="majorBidi"/>
                <w:i/>
                <w:iCs/>
              </w:rPr>
              <w:t>regarding</w:t>
            </w:r>
            <w:r w:rsidRPr="00A5171C">
              <w:rPr>
                <w:rFonts w:asciiTheme="majorBidi" w:hAnsiTheme="majorBidi" w:cstheme="majorBidi"/>
              </w:rPr>
              <w:t xml:space="preserve"> vs. </w:t>
            </w:r>
            <w:r w:rsidRPr="00A5171C">
              <w:rPr>
                <w:rFonts w:asciiTheme="majorBidi" w:hAnsiTheme="majorBidi" w:cstheme="majorBidi"/>
                <w:i/>
                <w:iCs/>
              </w:rPr>
              <w:t>with</w:t>
            </w:r>
            <w:r w:rsidRPr="00A5171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14:paraId="1B6F43B8" w14:textId="41EBFBA5" w:rsidR="00380209" w:rsidRPr="00A5171C" w:rsidRDefault="004963AC" w:rsidP="00380209">
            <w:pPr>
              <w:pStyle w:val="Newparagraph"/>
              <w:spacing w:line="240" w:lineRule="auto"/>
              <w:ind w:firstLine="0"/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>6</w:t>
            </w:r>
            <w:r w:rsidR="00380209" w:rsidRPr="00A5171C">
              <w:rPr>
                <w:rFonts w:asciiTheme="majorBidi" w:hAnsiTheme="majorBidi" w:cstheme="majorBidi"/>
                <w:u w:val="single"/>
              </w:rPr>
              <w:t xml:space="preserve"> </w:t>
            </w:r>
            <w:proofErr w:type="spellStart"/>
            <w:r w:rsidR="00380209" w:rsidRPr="00A5171C">
              <w:rPr>
                <w:rFonts w:asciiTheme="majorBidi" w:hAnsiTheme="majorBidi" w:cstheme="majorBidi"/>
                <w:u w:val="single"/>
              </w:rPr>
              <w:t>ms</w:t>
            </w:r>
            <w:proofErr w:type="spellEnd"/>
          </w:p>
        </w:tc>
        <w:tc>
          <w:tcPr>
            <w:tcW w:w="2254" w:type="dxa"/>
            <w:vAlign w:val="center"/>
          </w:tcPr>
          <w:p w14:paraId="1685A99D" w14:textId="15CA4A24" w:rsidR="00380209" w:rsidRPr="00A5171C" w:rsidRDefault="00380209" w:rsidP="00380209">
            <w:pPr>
              <w:pStyle w:val="Newparagraph"/>
              <w:spacing w:line="240" w:lineRule="auto"/>
              <w:ind w:firstLine="0"/>
              <w:jc w:val="center"/>
              <w:rPr>
                <w:rFonts w:asciiTheme="majorBidi" w:hAnsiTheme="majorBidi" w:cstheme="majorBidi"/>
                <w:u w:val="single"/>
              </w:rPr>
            </w:pPr>
            <w:r w:rsidRPr="00A5171C">
              <w:rPr>
                <w:rFonts w:asciiTheme="majorBidi" w:hAnsiTheme="majorBidi" w:cstheme="majorBidi"/>
                <w:u w:val="single"/>
              </w:rPr>
              <w:t>3</w:t>
            </w:r>
            <w:r w:rsidR="00AE2078">
              <w:rPr>
                <w:rFonts w:asciiTheme="majorBidi" w:hAnsiTheme="majorBidi" w:cstheme="majorBidi"/>
                <w:u w:val="single"/>
              </w:rPr>
              <w:t>1</w:t>
            </w:r>
            <w:r w:rsidRPr="00A5171C">
              <w:rPr>
                <w:rFonts w:asciiTheme="majorBidi" w:hAnsiTheme="majorBidi" w:cstheme="majorBidi"/>
                <w:u w:val="single"/>
              </w:rPr>
              <w:t xml:space="preserve"> </w:t>
            </w:r>
            <w:proofErr w:type="spellStart"/>
            <w:r w:rsidRPr="00A5171C">
              <w:rPr>
                <w:rFonts w:asciiTheme="majorBidi" w:hAnsiTheme="majorBidi" w:cstheme="majorBidi"/>
                <w:u w:val="single"/>
              </w:rPr>
              <w:t>ms</w:t>
            </w:r>
            <w:proofErr w:type="spellEnd"/>
          </w:p>
        </w:tc>
        <w:tc>
          <w:tcPr>
            <w:tcW w:w="2254" w:type="dxa"/>
            <w:vAlign w:val="center"/>
          </w:tcPr>
          <w:p w14:paraId="20C89AC1" w14:textId="56B843F4" w:rsidR="00380209" w:rsidRPr="00A5171C" w:rsidRDefault="00AE2078" w:rsidP="00380209">
            <w:pPr>
              <w:pStyle w:val="Newparagraph"/>
              <w:spacing w:line="240" w:lineRule="auto"/>
              <w:ind w:firstLine="0"/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>57</w:t>
            </w:r>
            <w:r w:rsidR="00380209" w:rsidRPr="00A5171C">
              <w:rPr>
                <w:rFonts w:asciiTheme="majorBidi" w:hAnsiTheme="majorBidi" w:cstheme="majorBidi"/>
                <w:u w:val="single"/>
              </w:rPr>
              <w:t xml:space="preserve"> </w:t>
            </w:r>
            <w:proofErr w:type="spellStart"/>
            <w:r w:rsidR="00380209" w:rsidRPr="00A5171C">
              <w:rPr>
                <w:rFonts w:asciiTheme="majorBidi" w:hAnsiTheme="majorBidi" w:cstheme="majorBidi"/>
                <w:u w:val="single"/>
              </w:rPr>
              <w:t>ms</w:t>
            </w:r>
            <w:proofErr w:type="spellEnd"/>
          </w:p>
        </w:tc>
      </w:tr>
      <w:tr w:rsidR="00380209" w:rsidRPr="00A5171C" w14:paraId="269E3203" w14:textId="77777777" w:rsidTr="009969DC">
        <w:tc>
          <w:tcPr>
            <w:tcW w:w="2254" w:type="dxa"/>
            <w:vMerge/>
            <w:tcBorders>
              <w:bottom w:val="single" w:sz="4" w:space="0" w:color="auto"/>
            </w:tcBorders>
            <w:vAlign w:val="center"/>
          </w:tcPr>
          <w:p w14:paraId="756F8F07" w14:textId="7B46520F" w:rsidR="00380209" w:rsidRPr="00A5171C" w:rsidRDefault="00380209" w:rsidP="00380209">
            <w:pPr>
              <w:pStyle w:val="Newparagraph"/>
              <w:spacing w:after="120" w:line="360" w:lineRule="auto"/>
              <w:ind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3CEE452" w14:textId="2E1B9377" w:rsidR="00380209" w:rsidRPr="00A5171C" w:rsidRDefault="00487DC7" w:rsidP="00380209">
            <w:pPr>
              <w:pStyle w:val="Newparagraph"/>
              <w:spacing w:line="36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AE2078">
              <w:rPr>
                <w:rFonts w:asciiTheme="majorBidi" w:hAnsiTheme="majorBidi" w:cstheme="majorBidi"/>
              </w:rPr>
              <w:t>3</w:t>
            </w:r>
            <w:r w:rsidR="00380209" w:rsidRPr="00A5171C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31A0378" w14:textId="15ECDDF0" w:rsidR="00380209" w:rsidRPr="00A5171C" w:rsidRDefault="00AE2078" w:rsidP="00380209">
            <w:pPr>
              <w:pStyle w:val="Newparagraph"/>
              <w:spacing w:line="36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  <w:r w:rsidR="00380209" w:rsidRPr="00A5171C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803D8BA" w14:textId="4DD648FA" w:rsidR="00380209" w:rsidRPr="00A5171C" w:rsidRDefault="00380209" w:rsidP="00380209">
            <w:pPr>
              <w:pStyle w:val="Newparagraph"/>
              <w:spacing w:line="360" w:lineRule="auto"/>
              <w:ind w:firstLine="0"/>
              <w:jc w:val="center"/>
              <w:rPr>
                <w:rFonts w:asciiTheme="majorBidi" w:hAnsiTheme="majorBidi" w:cstheme="majorBidi"/>
              </w:rPr>
            </w:pPr>
            <w:r w:rsidRPr="00A5171C">
              <w:rPr>
                <w:rFonts w:asciiTheme="majorBidi" w:hAnsiTheme="majorBidi" w:cstheme="majorBidi"/>
              </w:rPr>
              <w:t>9</w:t>
            </w:r>
            <w:r w:rsidR="008A4043" w:rsidRPr="00A5171C">
              <w:rPr>
                <w:rFonts w:asciiTheme="majorBidi" w:hAnsiTheme="majorBidi" w:cstheme="majorBidi"/>
              </w:rPr>
              <w:t>8</w:t>
            </w:r>
            <w:r w:rsidRPr="00A5171C">
              <w:rPr>
                <w:rFonts w:asciiTheme="majorBidi" w:hAnsiTheme="majorBidi" w:cstheme="majorBidi"/>
              </w:rPr>
              <w:t>%</w:t>
            </w:r>
          </w:p>
        </w:tc>
      </w:tr>
    </w:tbl>
    <w:p w14:paraId="09BC839F" w14:textId="2BF5B1FD" w:rsidR="00FE33EE" w:rsidRPr="004963AC" w:rsidRDefault="00195F01" w:rsidP="004963AC">
      <w:pPr>
        <w:pStyle w:val="Newparagraph"/>
        <w:spacing w:line="276" w:lineRule="auto"/>
        <w:ind w:firstLine="0"/>
        <w:rPr>
          <w:rFonts w:asciiTheme="majorBidi" w:hAnsiTheme="majorBidi" w:cstheme="majorBidi"/>
        </w:rPr>
      </w:pPr>
      <w:r w:rsidRPr="004C7943">
        <w:rPr>
          <w:rFonts w:asciiTheme="majorBidi" w:hAnsiTheme="majorBidi" w:cstheme="majorBidi"/>
        </w:rPr>
        <w:t>Table A1</w:t>
      </w:r>
      <w:r w:rsidR="009969DC" w:rsidRPr="004C7943">
        <w:rPr>
          <w:rFonts w:asciiTheme="majorBidi" w:hAnsiTheme="majorBidi" w:cstheme="majorBidi"/>
        </w:rPr>
        <w:t>.</w:t>
      </w:r>
      <w:r w:rsidR="009969DC" w:rsidRPr="00A5171C">
        <w:rPr>
          <w:rFonts w:asciiTheme="majorBidi" w:hAnsiTheme="majorBidi" w:cstheme="majorBidi"/>
        </w:rPr>
        <w:t xml:space="preserve"> Retro</w:t>
      </w:r>
      <w:r w:rsidRPr="00A5171C">
        <w:rPr>
          <w:rFonts w:asciiTheme="majorBidi" w:hAnsiTheme="majorBidi" w:cstheme="majorBidi"/>
        </w:rPr>
        <w:t xml:space="preserve">spective power analysis of Experiment </w:t>
      </w:r>
      <w:r w:rsidR="009969DC" w:rsidRPr="00A5171C">
        <w:rPr>
          <w:rFonts w:asciiTheme="majorBidi" w:hAnsiTheme="majorBidi" w:cstheme="majorBidi"/>
        </w:rPr>
        <w:t>3</w:t>
      </w:r>
      <w:r w:rsidRPr="00A5171C">
        <w:rPr>
          <w:rFonts w:asciiTheme="majorBidi" w:hAnsiTheme="majorBidi" w:cstheme="majorBidi"/>
        </w:rPr>
        <w:t xml:space="preserve">. </w:t>
      </w:r>
      <w:r w:rsidR="009969DC" w:rsidRPr="00A5171C">
        <w:rPr>
          <w:rFonts w:asciiTheme="majorBidi" w:hAnsiTheme="majorBidi" w:cstheme="majorBidi"/>
        </w:rPr>
        <w:t>We report</w:t>
      </w:r>
      <w:r w:rsidRPr="00A5171C">
        <w:rPr>
          <w:rFonts w:asciiTheme="majorBidi" w:hAnsiTheme="majorBidi" w:cstheme="majorBidi"/>
        </w:rPr>
        <w:t xml:space="preserve"> </w:t>
      </w:r>
      <w:r w:rsidR="009969DC" w:rsidRPr="00A5171C">
        <w:rPr>
          <w:rFonts w:asciiTheme="majorBidi" w:hAnsiTheme="majorBidi" w:cstheme="majorBidi"/>
        </w:rPr>
        <w:t xml:space="preserve">a range </w:t>
      </w:r>
      <w:r w:rsidRPr="00A5171C">
        <w:rPr>
          <w:rFonts w:asciiTheme="majorBidi" w:hAnsiTheme="majorBidi" w:cstheme="majorBidi"/>
        </w:rPr>
        <w:t>of effect sizes</w:t>
      </w:r>
      <w:r w:rsidR="009969DC" w:rsidRPr="00A5171C">
        <w:rPr>
          <w:rFonts w:asciiTheme="majorBidi" w:hAnsiTheme="majorBidi" w:cstheme="majorBidi"/>
        </w:rPr>
        <w:t xml:space="preserve"> </w:t>
      </w:r>
      <w:r w:rsidRPr="00A5171C">
        <w:rPr>
          <w:rFonts w:asciiTheme="majorBidi" w:hAnsiTheme="majorBidi" w:cstheme="majorBidi"/>
        </w:rPr>
        <w:t>derived from the</w:t>
      </w:r>
      <w:r w:rsidR="004A37BE" w:rsidRPr="00A5171C">
        <w:rPr>
          <w:rFonts w:asciiTheme="majorBidi" w:hAnsiTheme="majorBidi" w:cstheme="majorBidi"/>
        </w:rPr>
        <w:t xml:space="preserve"> effect size estimate and its</w:t>
      </w:r>
      <w:r w:rsidRPr="00A5171C">
        <w:rPr>
          <w:rFonts w:asciiTheme="majorBidi" w:hAnsiTheme="majorBidi" w:cstheme="majorBidi"/>
        </w:rPr>
        <w:t xml:space="preserve"> </w:t>
      </w:r>
      <w:r w:rsidR="009969DC" w:rsidRPr="00A5171C">
        <w:rPr>
          <w:rFonts w:asciiTheme="majorBidi" w:hAnsiTheme="majorBidi" w:cstheme="majorBidi"/>
        </w:rPr>
        <w:t xml:space="preserve">95% </w:t>
      </w:r>
      <w:r w:rsidR="004A37BE" w:rsidRPr="00A5171C">
        <w:rPr>
          <w:rFonts w:asciiTheme="majorBidi" w:hAnsiTheme="majorBidi" w:cstheme="majorBidi"/>
        </w:rPr>
        <w:t>credible interval</w:t>
      </w:r>
      <w:r w:rsidR="009969DC" w:rsidRPr="00A5171C">
        <w:rPr>
          <w:rFonts w:asciiTheme="majorBidi" w:hAnsiTheme="majorBidi" w:cstheme="majorBidi"/>
        </w:rPr>
        <w:t>s</w:t>
      </w:r>
      <w:r w:rsidRPr="00A5171C">
        <w:rPr>
          <w:rFonts w:asciiTheme="majorBidi" w:hAnsiTheme="majorBidi" w:cstheme="majorBidi"/>
        </w:rPr>
        <w:t>, and the corresponding power</w:t>
      </w:r>
      <w:r w:rsidR="009969DC" w:rsidRPr="00A5171C">
        <w:rPr>
          <w:rFonts w:asciiTheme="majorBidi" w:hAnsiTheme="majorBidi" w:cstheme="majorBidi"/>
        </w:rPr>
        <w:t xml:space="preserve"> </w:t>
      </w:r>
      <w:r w:rsidRPr="00A5171C">
        <w:rPr>
          <w:rFonts w:asciiTheme="majorBidi" w:hAnsiTheme="majorBidi" w:cstheme="majorBidi"/>
        </w:rPr>
        <w:t>estimates (the</w:t>
      </w:r>
      <w:r w:rsidR="009969DC" w:rsidRPr="00A5171C">
        <w:rPr>
          <w:rFonts w:asciiTheme="majorBidi" w:hAnsiTheme="majorBidi" w:cstheme="majorBidi"/>
        </w:rPr>
        <w:t xml:space="preserve"> </w:t>
      </w:r>
      <w:r w:rsidRPr="00A5171C">
        <w:rPr>
          <w:rFonts w:asciiTheme="majorBidi" w:hAnsiTheme="majorBidi" w:cstheme="majorBidi"/>
        </w:rPr>
        <w:t>probability of detecting the effect under repeated sampling, expressed</w:t>
      </w:r>
      <w:r w:rsidR="009969DC" w:rsidRPr="00A5171C">
        <w:rPr>
          <w:rFonts w:asciiTheme="majorBidi" w:hAnsiTheme="majorBidi" w:cstheme="majorBidi"/>
        </w:rPr>
        <w:t xml:space="preserve"> </w:t>
      </w:r>
      <w:r w:rsidRPr="00A5171C">
        <w:rPr>
          <w:rFonts w:asciiTheme="majorBidi" w:hAnsiTheme="majorBidi" w:cstheme="majorBidi"/>
        </w:rPr>
        <w:t>as a</w:t>
      </w:r>
      <w:r w:rsidR="009969DC" w:rsidRPr="00A5171C">
        <w:rPr>
          <w:rFonts w:asciiTheme="majorBidi" w:hAnsiTheme="majorBidi" w:cstheme="majorBidi"/>
        </w:rPr>
        <w:t xml:space="preserve"> </w:t>
      </w:r>
      <w:r w:rsidRPr="00A5171C">
        <w:rPr>
          <w:rFonts w:asciiTheme="majorBidi" w:hAnsiTheme="majorBidi" w:cstheme="majorBidi"/>
        </w:rPr>
        <w:t>percentage).</w:t>
      </w:r>
      <w:r w:rsidR="00B235BC" w:rsidRPr="00A5171C">
        <w:rPr>
          <w:rFonts w:asciiTheme="majorBidi" w:hAnsiTheme="majorBidi" w:cstheme="majorBidi"/>
        </w:rPr>
        <w:t xml:space="preserve"> </w:t>
      </w:r>
    </w:p>
    <w:sectPr w:rsidR="00FE33EE" w:rsidRPr="004963AC" w:rsidSect="0083542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C64D" w14:textId="77777777" w:rsidR="00745E10" w:rsidRDefault="00745E10" w:rsidP="00E56EC4">
      <w:pPr>
        <w:spacing w:after="0" w:line="240" w:lineRule="auto"/>
      </w:pPr>
      <w:r>
        <w:separator/>
      </w:r>
    </w:p>
  </w:endnote>
  <w:endnote w:type="continuationSeparator" w:id="0">
    <w:p w14:paraId="46FF63F8" w14:textId="77777777" w:rsidR="00745E10" w:rsidRDefault="00745E10" w:rsidP="00E5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8742" w14:textId="77777777" w:rsidR="00745E10" w:rsidRDefault="00745E10" w:rsidP="00E56EC4">
      <w:pPr>
        <w:spacing w:after="0" w:line="240" w:lineRule="auto"/>
      </w:pPr>
      <w:r>
        <w:separator/>
      </w:r>
    </w:p>
  </w:footnote>
  <w:footnote w:type="continuationSeparator" w:id="0">
    <w:p w14:paraId="38055033" w14:textId="77777777" w:rsidR="00745E10" w:rsidRDefault="00745E10" w:rsidP="00E5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D4C"/>
    <w:multiLevelType w:val="hybridMultilevel"/>
    <w:tmpl w:val="3FB2F912"/>
    <w:lvl w:ilvl="0" w:tplc="014E6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E3C"/>
    <w:multiLevelType w:val="multilevel"/>
    <w:tmpl w:val="898A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63FD8"/>
    <w:multiLevelType w:val="multilevel"/>
    <w:tmpl w:val="F908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6354E"/>
    <w:multiLevelType w:val="multilevel"/>
    <w:tmpl w:val="5A922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4273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8736A5"/>
    <w:multiLevelType w:val="hybridMultilevel"/>
    <w:tmpl w:val="6FCEBAEA"/>
    <w:lvl w:ilvl="0" w:tplc="18D8904A">
      <w:start w:val="1"/>
      <w:numFmt w:val="decimal"/>
      <w:lvlText w:val="(%1)"/>
      <w:lvlJc w:val="left"/>
      <w:pPr>
        <w:ind w:left="1069" w:hanging="360"/>
      </w:pPr>
      <w:rPr>
        <w:rFonts w:asciiTheme="majorBidi" w:hAnsiTheme="majorBidi" w:cstheme="majorBidi" w:hint="default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3308"/>
    <w:multiLevelType w:val="hybridMultilevel"/>
    <w:tmpl w:val="C896C934"/>
    <w:lvl w:ilvl="0" w:tplc="59384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0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E73787"/>
    <w:multiLevelType w:val="hybridMultilevel"/>
    <w:tmpl w:val="0BEE061E"/>
    <w:lvl w:ilvl="0" w:tplc="070220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D4D11"/>
    <w:multiLevelType w:val="hybridMultilevel"/>
    <w:tmpl w:val="718093FE"/>
    <w:lvl w:ilvl="0" w:tplc="B732AB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D2B0E"/>
    <w:multiLevelType w:val="multilevel"/>
    <w:tmpl w:val="C93C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D13614"/>
    <w:multiLevelType w:val="hybridMultilevel"/>
    <w:tmpl w:val="98CC5A60"/>
    <w:lvl w:ilvl="0" w:tplc="070220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6207"/>
    <w:multiLevelType w:val="hybridMultilevel"/>
    <w:tmpl w:val="810C0CC6"/>
    <w:lvl w:ilvl="0" w:tplc="80FCA1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CC"/>
    <w:rsid w:val="0000113A"/>
    <w:rsid w:val="0000270A"/>
    <w:rsid w:val="000028EE"/>
    <w:rsid w:val="00004D53"/>
    <w:rsid w:val="000062D2"/>
    <w:rsid w:val="00007B6F"/>
    <w:rsid w:val="00012E19"/>
    <w:rsid w:val="000141D0"/>
    <w:rsid w:val="0001701A"/>
    <w:rsid w:val="00022B82"/>
    <w:rsid w:val="000250F8"/>
    <w:rsid w:val="000251CE"/>
    <w:rsid w:val="00026A35"/>
    <w:rsid w:val="00031CED"/>
    <w:rsid w:val="000346B0"/>
    <w:rsid w:val="00037AFC"/>
    <w:rsid w:val="000425A9"/>
    <w:rsid w:val="00042980"/>
    <w:rsid w:val="00042E55"/>
    <w:rsid w:val="00042FA1"/>
    <w:rsid w:val="00043B69"/>
    <w:rsid w:val="00044ABD"/>
    <w:rsid w:val="000460A4"/>
    <w:rsid w:val="00046DE5"/>
    <w:rsid w:val="00047AD5"/>
    <w:rsid w:val="000508F3"/>
    <w:rsid w:val="00053409"/>
    <w:rsid w:val="00056F82"/>
    <w:rsid w:val="00057376"/>
    <w:rsid w:val="00060CDA"/>
    <w:rsid w:val="000622D2"/>
    <w:rsid w:val="00063AD4"/>
    <w:rsid w:val="00065632"/>
    <w:rsid w:val="000658FF"/>
    <w:rsid w:val="00067F39"/>
    <w:rsid w:val="0007046D"/>
    <w:rsid w:val="00070F04"/>
    <w:rsid w:val="00072392"/>
    <w:rsid w:val="0007366A"/>
    <w:rsid w:val="00075068"/>
    <w:rsid w:val="00080453"/>
    <w:rsid w:val="0008417D"/>
    <w:rsid w:val="0008470B"/>
    <w:rsid w:val="000857D4"/>
    <w:rsid w:val="00087608"/>
    <w:rsid w:val="00087FD1"/>
    <w:rsid w:val="0009297B"/>
    <w:rsid w:val="0009448A"/>
    <w:rsid w:val="00095055"/>
    <w:rsid w:val="000A2752"/>
    <w:rsid w:val="000A36FB"/>
    <w:rsid w:val="000A5636"/>
    <w:rsid w:val="000A5D54"/>
    <w:rsid w:val="000A67A9"/>
    <w:rsid w:val="000A7800"/>
    <w:rsid w:val="000B37D3"/>
    <w:rsid w:val="000B4B0E"/>
    <w:rsid w:val="000B602B"/>
    <w:rsid w:val="000B735F"/>
    <w:rsid w:val="000B77A7"/>
    <w:rsid w:val="000C0D30"/>
    <w:rsid w:val="000C0D49"/>
    <w:rsid w:val="000C1AB9"/>
    <w:rsid w:val="000C29A1"/>
    <w:rsid w:val="000C44EA"/>
    <w:rsid w:val="000C45A1"/>
    <w:rsid w:val="000C56B0"/>
    <w:rsid w:val="000C6908"/>
    <w:rsid w:val="000D09F5"/>
    <w:rsid w:val="000D1B6A"/>
    <w:rsid w:val="000D46C2"/>
    <w:rsid w:val="000D55EC"/>
    <w:rsid w:val="000E2871"/>
    <w:rsid w:val="000E6D6F"/>
    <w:rsid w:val="000E71DA"/>
    <w:rsid w:val="000E7AB9"/>
    <w:rsid w:val="000F061A"/>
    <w:rsid w:val="000F3705"/>
    <w:rsid w:val="000F4B0F"/>
    <w:rsid w:val="000F5B7B"/>
    <w:rsid w:val="000F7BB3"/>
    <w:rsid w:val="00100DCD"/>
    <w:rsid w:val="0010497F"/>
    <w:rsid w:val="001053DC"/>
    <w:rsid w:val="0010670B"/>
    <w:rsid w:val="0010772D"/>
    <w:rsid w:val="001100C2"/>
    <w:rsid w:val="00111824"/>
    <w:rsid w:val="00111FD2"/>
    <w:rsid w:val="00112451"/>
    <w:rsid w:val="0011357F"/>
    <w:rsid w:val="0011670F"/>
    <w:rsid w:val="00122E63"/>
    <w:rsid w:val="00123726"/>
    <w:rsid w:val="00124406"/>
    <w:rsid w:val="001276FD"/>
    <w:rsid w:val="001306D8"/>
    <w:rsid w:val="00131848"/>
    <w:rsid w:val="001325BA"/>
    <w:rsid w:val="00132FC2"/>
    <w:rsid w:val="00135CC2"/>
    <w:rsid w:val="001369A1"/>
    <w:rsid w:val="0013718F"/>
    <w:rsid w:val="001373A3"/>
    <w:rsid w:val="00142B2C"/>
    <w:rsid w:val="00143198"/>
    <w:rsid w:val="001436AC"/>
    <w:rsid w:val="00143D57"/>
    <w:rsid w:val="0014585A"/>
    <w:rsid w:val="00146CB0"/>
    <w:rsid w:val="0015042F"/>
    <w:rsid w:val="00150F3E"/>
    <w:rsid w:val="001512DE"/>
    <w:rsid w:val="00153280"/>
    <w:rsid w:val="001557C2"/>
    <w:rsid w:val="0016172E"/>
    <w:rsid w:val="00165FAE"/>
    <w:rsid w:val="0017186C"/>
    <w:rsid w:val="0017536B"/>
    <w:rsid w:val="00175872"/>
    <w:rsid w:val="00176592"/>
    <w:rsid w:val="001775EF"/>
    <w:rsid w:val="00180A54"/>
    <w:rsid w:val="00185483"/>
    <w:rsid w:val="00192B14"/>
    <w:rsid w:val="00194A8E"/>
    <w:rsid w:val="0019517B"/>
    <w:rsid w:val="0019583E"/>
    <w:rsid w:val="00195F01"/>
    <w:rsid w:val="00197584"/>
    <w:rsid w:val="001A0097"/>
    <w:rsid w:val="001A17C7"/>
    <w:rsid w:val="001A2C75"/>
    <w:rsid w:val="001A38FB"/>
    <w:rsid w:val="001A4058"/>
    <w:rsid w:val="001A535B"/>
    <w:rsid w:val="001A5617"/>
    <w:rsid w:val="001A57AC"/>
    <w:rsid w:val="001A5AC8"/>
    <w:rsid w:val="001A61A2"/>
    <w:rsid w:val="001A652C"/>
    <w:rsid w:val="001A6853"/>
    <w:rsid w:val="001A69AC"/>
    <w:rsid w:val="001B2091"/>
    <w:rsid w:val="001B3071"/>
    <w:rsid w:val="001B5E6E"/>
    <w:rsid w:val="001B76AF"/>
    <w:rsid w:val="001B7843"/>
    <w:rsid w:val="001C0E0C"/>
    <w:rsid w:val="001C27C5"/>
    <w:rsid w:val="001C61EA"/>
    <w:rsid w:val="001D0D25"/>
    <w:rsid w:val="001D14C1"/>
    <w:rsid w:val="001D284B"/>
    <w:rsid w:val="001D399C"/>
    <w:rsid w:val="001D41B1"/>
    <w:rsid w:val="001D6323"/>
    <w:rsid w:val="001D7A34"/>
    <w:rsid w:val="001E1D01"/>
    <w:rsid w:val="001E40D2"/>
    <w:rsid w:val="001E4E1F"/>
    <w:rsid w:val="001E5818"/>
    <w:rsid w:val="001E69E0"/>
    <w:rsid w:val="001E6AC1"/>
    <w:rsid w:val="001E6F7F"/>
    <w:rsid w:val="001F05F7"/>
    <w:rsid w:val="001F34BA"/>
    <w:rsid w:val="001F388A"/>
    <w:rsid w:val="001F67E5"/>
    <w:rsid w:val="001F6C0C"/>
    <w:rsid w:val="001F6EC5"/>
    <w:rsid w:val="00200CF0"/>
    <w:rsid w:val="0020103F"/>
    <w:rsid w:val="00201E3E"/>
    <w:rsid w:val="00204868"/>
    <w:rsid w:val="002059AA"/>
    <w:rsid w:val="00205D98"/>
    <w:rsid w:val="00206D5B"/>
    <w:rsid w:val="00212A58"/>
    <w:rsid w:val="00212A75"/>
    <w:rsid w:val="002130C7"/>
    <w:rsid w:val="00213BB1"/>
    <w:rsid w:val="002141C3"/>
    <w:rsid w:val="00214D96"/>
    <w:rsid w:val="00216D0B"/>
    <w:rsid w:val="0021782F"/>
    <w:rsid w:val="00217F3C"/>
    <w:rsid w:val="002202DE"/>
    <w:rsid w:val="00222DB3"/>
    <w:rsid w:val="00222F10"/>
    <w:rsid w:val="002236D2"/>
    <w:rsid w:val="002238F8"/>
    <w:rsid w:val="00226F39"/>
    <w:rsid w:val="00233746"/>
    <w:rsid w:val="00233DCD"/>
    <w:rsid w:val="00236BDF"/>
    <w:rsid w:val="00237212"/>
    <w:rsid w:val="00241CB1"/>
    <w:rsid w:val="002422BC"/>
    <w:rsid w:val="00247434"/>
    <w:rsid w:val="00253A6C"/>
    <w:rsid w:val="00254902"/>
    <w:rsid w:val="00260168"/>
    <w:rsid w:val="002605B2"/>
    <w:rsid w:val="002625A2"/>
    <w:rsid w:val="0026661D"/>
    <w:rsid w:val="00270B3B"/>
    <w:rsid w:val="00270E51"/>
    <w:rsid w:val="002713E1"/>
    <w:rsid w:val="002731D8"/>
    <w:rsid w:val="0027514C"/>
    <w:rsid w:val="00282B85"/>
    <w:rsid w:val="00283AF0"/>
    <w:rsid w:val="002869E5"/>
    <w:rsid w:val="00291EF2"/>
    <w:rsid w:val="00292D87"/>
    <w:rsid w:val="00293296"/>
    <w:rsid w:val="00295A32"/>
    <w:rsid w:val="002965ED"/>
    <w:rsid w:val="00296BA0"/>
    <w:rsid w:val="002A02D6"/>
    <w:rsid w:val="002A2BBB"/>
    <w:rsid w:val="002A2DA4"/>
    <w:rsid w:val="002A4E53"/>
    <w:rsid w:val="002A5420"/>
    <w:rsid w:val="002B04A3"/>
    <w:rsid w:val="002B1104"/>
    <w:rsid w:val="002B2A56"/>
    <w:rsid w:val="002B52F3"/>
    <w:rsid w:val="002B71DB"/>
    <w:rsid w:val="002B7A01"/>
    <w:rsid w:val="002B7EFF"/>
    <w:rsid w:val="002C220A"/>
    <w:rsid w:val="002C3217"/>
    <w:rsid w:val="002C4A8C"/>
    <w:rsid w:val="002C7F03"/>
    <w:rsid w:val="002D117D"/>
    <w:rsid w:val="002D1C4A"/>
    <w:rsid w:val="002D25F1"/>
    <w:rsid w:val="002D5FAF"/>
    <w:rsid w:val="002D692F"/>
    <w:rsid w:val="002D6FB1"/>
    <w:rsid w:val="002D7958"/>
    <w:rsid w:val="002E0674"/>
    <w:rsid w:val="002E0CDE"/>
    <w:rsid w:val="002E4F4D"/>
    <w:rsid w:val="002E5592"/>
    <w:rsid w:val="002E6489"/>
    <w:rsid w:val="002E6F87"/>
    <w:rsid w:val="002F5519"/>
    <w:rsid w:val="002F7692"/>
    <w:rsid w:val="0030052E"/>
    <w:rsid w:val="00300ABA"/>
    <w:rsid w:val="00303129"/>
    <w:rsid w:val="00305270"/>
    <w:rsid w:val="00311AEE"/>
    <w:rsid w:val="003123BB"/>
    <w:rsid w:val="00312CB5"/>
    <w:rsid w:val="003143B1"/>
    <w:rsid w:val="0031500B"/>
    <w:rsid w:val="00315ACE"/>
    <w:rsid w:val="00316FA1"/>
    <w:rsid w:val="00320203"/>
    <w:rsid w:val="00320B00"/>
    <w:rsid w:val="00323D75"/>
    <w:rsid w:val="00325EF7"/>
    <w:rsid w:val="0032783D"/>
    <w:rsid w:val="003278C1"/>
    <w:rsid w:val="003279F2"/>
    <w:rsid w:val="00334620"/>
    <w:rsid w:val="00335598"/>
    <w:rsid w:val="0034033F"/>
    <w:rsid w:val="0034185D"/>
    <w:rsid w:val="003435A4"/>
    <w:rsid w:val="00343F91"/>
    <w:rsid w:val="00344623"/>
    <w:rsid w:val="0034524F"/>
    <w:rsid w:val="0035105F"/>
    <w:rsid w:val="0035137E"/>
    <w:rsid w:val="00351BD3"/>
    <w:rsid w:val="003527F1"/>
    <w:rsid w:val="003528D6"/>
    <w:rsid w:val="00353203"/>
    <w:rsid w:val="00354405"/>
    <w:rsid w:val="00354477"/>
    <w:rsid w:val="003556E2"/>
    <w:rsid w:val="0035724D"/>
    <w:rsid w:val="00361E21"/>
    <w:rsid w:val="00361E55"/>
    <w:rsid w:val="00363E60"/>
    <w:rsid w:val="00364137"/>
    <w:rsid w:val="00365EA0"/>
    <w:rsid w:val="0036619B"/>
    <w:rsid w:val="0036724E"/>
    <w:rsid w:val="0037051E"/>
    <w:rsid w:val="00371C3D"/>
    <w:rsid w:val="00371CE5"/>
    <w:rsid w:val="003726A9"/>
    <w:rsid w:val="00376A20"/>
    <w:rsid w:val="00380209"/>
    <w:rsid w:val="00382167"/>
    <w:rsid w:val="00382457"/>
    <w:rsid w:val="0038326E"/>
    <w:rsid w:val="0038703F"/>
    <w:rsid w:val="00387AB2"/>
    <w:rsid w:val="00387E4F"/>
    <w:rsid w:val="00387FED"/>
    <w:rsid w:val="00390552"/>
    <w:rsid w:val="003914B9"/>
    <w:rsid w:val="00391F6E"/>
    <w:rsid w:val="0039319B"/>
    <w:rsid w:val="003A5D95"/>
    <w:rsid w:val="003B0AE4"/>
    <w:rsid w:val="003B1403"/>
    <w:rsid w:val="003B2229"/>
    <w:rsid w:val="003B27B6"/>
    <w:rsid w:val="003B683F"/>
    <w:rsid w:val="003C1399"/>
    <w:rsid w:val="003C1F4F"/>
    <w:rsid w:val="003C25AE"/>
    <w:rsid w:val="003C3A7F"/>
    <w:rsid w:val="003C5C7F"/>
    <w:rsid w:val="003D34F3"/>
    <w:rsid w:val="003D689D"/>
    <w:rsid w:val="003D6EC9"/>
    <w:rsid w:val="003E2078"/>
    <w:rsid w:val="003E62BD"/>
    <w:rsid w:val="003E68DB"/>
    <w:rsid w:val="003E7CCC"/>
    <w:rsid w:val="003F0BD7"/>
    <w:rsid w:val="003F1849"/>
    <w:rsid w:val="003F28B6"/>
    <w:rsid w:val="003F4509"/>
    <w:rsid w:val="003F6736"/>
    <w:rsid w:val="003F7820"/>
    <w:rsid w:val="0040063B"/>
    <w:rsid w:val="00400B0D"/>
    <w:rsid w:val="004052B1"/>
    <w:rsid w:val="00405E98"/>
    <w:rsid w:val="00406B58"/>
    <w:rsid w:val="004106FD"/>
    <w:rsid w:val="00410750"/>
    <w:rsid w:val="004108BE"/>
    <w:rsid w:val="00410D7F"/>
    <w:rsid w:val="004120A7"/>
    <w:rsid w:val="004123A9"/>
    <w:rsid w:val="00412F48"/>
    <w:rsid w:val="00414395"/>
    <w:rsid w:val="00415560"/>
    <w:rsid w:val="004164D5"/>
    <w:rsid w:val="0041714B"/>
    <w:rsid w:val="004177B5"/>
    <w:rsid w:val="00422332"/>
    <w:rsid w:val="00422A97"/>
    <w:rsid w:val="0042443B"/>
    <w:rsid w:val="004325F8"/>
    <w:rsid w:val="00433646"/>
    <w:rsid w:val="004352BF"/>
    <w:rsid w:val="00437E66"/>
    <w:rsid w:val="004409C3"/>
    <w:rsid w:val="0044251E"/>
    <w:rsid w:val="00442C93"/>
    <w:rsid w:val="004462BC"/>
    <w:rsid w:val="00446947"/>
    <w:rsid w:val="0044794C"/>
    <w:rsid w:val="00450422"/>
    <w:rsid w:val="00450690"/>
    <w:rsid w:val="00454351"/>
    <w:rsid w:val="0045530A"/>
    <w:rsid w:val="0045745A"/>
    <w:rsid w:val="004578D2"/>
    <w:rsid w:val="00457C25"/>
    <w:rsid w:val="004656EA"/>
    <w:rsid w:val="00465A36"/>
    <w:rsid w:val="00465BB6"/>
    <w:rsid w:val="00470A4C"/>
    <w:rsid w:val="0047183F"/>
    <w:rsid w:val="00471C34"/>
    <w:rsid w:val="00474FCC"/>
    <w:rsid w:val="00482E52"/>
    <w:rsid w:val="004832B6"/>
    <w:rsid w:val="004848B4"/>
    <w:rsid w:val="00485DC5"/>
    <w:rsid w:val="00486150"/>
    <w:rsid w:val="00487DC7"/>
    <w:rsid w:val="004928D0"/>
    <w:rsid w:val="00492DD0"/>
    <w:rsid w:val="004947B4"/>
    <w:rsid w:val="00495DEF"/>
    <w:rsid w:val="004960B0"/>
    <w:rsid w:val="004963AC"/>
    <w:rsid w:val="004A37BE"/>
    <w:rsid w:val="004A3A34"/>
    <w:rsid w:val="004A4314"/>
    <w:rsid w:val="004A6455"/>
    <w:rsid w:val="004B036E"/>
    <w:rsid w:val="004B16A2"/>
    <w:rsid w:val="004B38BD"/>
    <w:rsid w:val="004B4414"/>
    <w:rsid w:val="004B558F"/>
    <w:rsid w:val="004B62EA"/>
    <w:rsid w:val="004C1D89"/>
    <w:rsid w:val="004C4D37"/>
    <w:rsid w:val="004C7864"/>
    <w:rsid w:val="004C7943"/>
    <w:rsid w:val="004D17DE"/>
    <w:rsid w:val="004D2D43"/>
    <w:rsid w:val="004D35C8"/>
    <w:rsid w:val="004D3D92"/>
    <w:rsid w:val="004D4758"/>
    <w:rsid w:val="004D4CB7"/>
    <w:rsid w:val="004E1653"/>
    <w:rsid w:val="004E38B9"/>
    <w:rsid w:val="004F0AFB"/>
    <w:rsid w:val="004F1175"/>
    <w:rsid w:val="004F2CA5"/>
    <w:rsid w:val="004F41E9"/>
    <w:rsid w:val="004F59B0"/>
    <w:rsid w:val="005016EF"/>
    <w:rsid w:val="005036DE"/>
    <w:rsid w:val="005055A2"/>
    <w:rsid w:val="00511171"/>
    <w:rsid w:val="0051141B"/>
    <w:rsid w:val="00511500"/>
    <w:rsid w:val="00512854"/>
    <w:rsid w:val="00514A85"/>
    <w:rsid w:val="00515122"/>
    <w:rsid w:val="00526873"/>
    <w:rsid w:val="00526F3B"/>
    <w:rsid w:val="00531201"/>
    <w:rsid w:val="005345A7"/>
    <w:rsid w:val="00534982"/>
    <w:rsid w:val="005368B7"/>
    <w:rsid w:val="005469CB"/>
    <w:rsid w:val="005469D9"/>
    <w:rsid w:val="00546EA5"/>
    <w:rsid w:val="00550255"/>
    <w:rsid w:val="00550DFF"/>
    <w:rsid w:val="00552B8A"/>
    <w:rsid w:val="00554619"/>
    <w:rsid w:val="005562A0"/>
    <w:rsid w:val="005575F0"/>
    <w:rsid w:val="0055770E"/>
    <w:rsid w:val="00561A10"/>
    <w:rsid w:val="00562778"/>
    <w:rsid w:val="00565D68"/>
    <w:rsid w:val="00567864"/>
    <w:rsid w:val="00567C8F"/>
    <w:rsid w:val="0057166D"/>
    <w:rsid w:val="00572FE5"/>
    <w:rsid w:val="005734D1"/>
    <w:rsid w:val="00590104"/>
    <w:rsid w:val="00591714"/>
    <w:rsid w:val="0059249E"/>
    <w:rsid w:val="00595639"/>
    <w:rsid w:val="005A0056"/>
    <w:rsid w:val="005A02B2"/>
    <w:rsid w:val="005A08E6"/>
    <w:rsid w:val="005A105C"/>
    <w:rsid w:val="005A4411"/>
    <w:rsid w:val="005A6218"/>
    <w:rsid w:val="005A677A"/>
    <w:rsid w:val="005B3BFB"/>
    <w:rsid w:val="005B4FB3"/>
    <w:rsid w:val="005B5684"/>
    <w:rsid w:val="005B7194"/>
    <w:rsid w:val="005C03EC"/>
    <w:rsid w:val="005C14AD"/>
    <w:rsid w:val="005C3A21"/>
    <w:rsid w:val="005C5087"/>
    <w:rsid w:val="005C6800"/>
    <w:rsid w:val="005D07B4"/>
    <w:rsid w:val="005D22B9"/>
    <w:rsid w:val="005D606C"/>
    <w:rsid w:val="005D731C"/>
    <w:rsid w:val="005E0FF3"/>
    <w:rsid w:val="005E1836"/>
    <w:rsid w:val="005E1EBD"/>
    <w:rsid w:val="005E30BF"/>
    <w:rsid w:val="005E3D28"/>
    <w:rsid w:val="005E6A02"/>
    <w:rsid w:val="005E74E6"/>
    <w:rsid w:val="005E7F3B"/>
    <w:rsid w:val="005F4CE6"/>
    <w:rsid w:val="005F6A5E"/>
    <w:rsid w:val="005F7C1B"/>
    <w:rsid w:val="00603919"/>
    <w:rsid w:val="0060673C"/>
    <w:rsid w:val="00614189"/>
    <w:rsid w:val="0061483A"/>
    <w:rsid w:val="00616915"/>
    <w:rsid w:val="00620C68"/>
    <w:rsid w:val="00622102"/>
    <w:rsid w:val="00623780"/>
    <w:rsid w:val="00624727"/>
    <w:rsid w:val="00625775"/>
    <w:rsid w:val="00626BA3"/>
    <w:rsid w:val="00631925"/>
    <w:rsid w:val="00632AE4"/>
    <w:rsid w:val="00633C66"/>
    <w:rsid w:val="00633E4A"/>
    <w:rsid w:val="00634D9D"/>
    <w:rsid w:val="00636025"/>
    <w:rsid w:val="00637080"/>
    <w:rsid w:val="00637860"/>
    <w:rsid w:val="0064201E"/>
    <w:rsid w:val="00642F67"/>
    <w:rsid w:val="00644B5F"/>
    <w:rsid w:val="00644C43"/>
    <w:rsid w:val="00645419"/>
    <w:rsid w:val="006466B7"/>
    <w:rsid w:val="0065137B"/>
    <w:rsid w:val="00652AAC"/>
    <w:rsid w:val="00652C4A"/>
    <w:rsid w:val="006530DE"/>
    <w:rsid w:val="006546CE"/>
    <w:rsid w:val="00655F06"/>
    <w:rsid w:val="0065755B"/>
    <w:rsid w:val="006616A3"/>
    <w:rsid w:val="00661F63"/>
    <w:rsid w:val="006622E0"/>
    <w:rsid w:val="00664B70"/>
    <w:rsid w:val="00666CCF"/>
    <w:rsid w:val="00666D50"/>
    <w:rsid w:val="00675193"/>
    <w:rsid w:val="00676B7A"/>
    <w:rsid w:val="00677D0A"/>
    <w:rsid w:val="00680AEE"/>
    <w:rsid w:val="00682496"/>
    <w:rsid w:val="00682555"/>
    <w:rsid w:val="00682B5D"/>
    <w:rsid w:val="0068682D"/>
    <w:rsid w:val="006903E2"/>
    <w:rsid w:val="006912F7"/>
    <w:rsid w:val="006922FE"/>
    <w:rsid w:val="00693E0B"/>
    <w:rsid w:val="006965B5"/>
    <w:rsid w:val="00696E6C"/>
    <w:rsid w:val="006A0FE8"/>
    <w:rsid w:val="006A261C"/>
    <w:rsid w:val="006A33F7"/>
    <w:rsid w:val="006A57F8"/>
    <w:rsid w:val="006A5AB5"/>
    <w:rsid w:val="006A6609"/>
    <w:rsid w:val="006B292F"/>
    <w:rsid w:val="006B2D09"/>
    <w:rsid w:val="006C27A8"/>
    <w:rsid w:val="006C2AE0"/>
    <w:rsid w:val="006C2D48"/>
    <w:rsid w:val="006C4646"/>
    <w:rsid w:val="006C5041"/>
    <w:rsid w:val="006C5069"/>
    <w:rsid w:val="006D384B"/>
    <w:rsid w:val="006D3AA3"/>
    <w:rsid w:val="006D5757"/>
    <w:rsid w:val="006D5CFA"/>
    <w:rsid w:val="006E322F"/>
    <w:rsid w:val="006E3484"/>
    <w:rsid w:val="006E67CD"/>
    <w:rsid w:val="006E6EA9"/>
    <w:rsid w:val="006F21D1"/>
    <w:rsid w:val="006F24A4"/>
    <w:rsid w:val="006F2CA5"/>
    <w:rsid w:val="006F387F"/>
    <w:rsid w:val="006F5D40"/>
    <w:rsid w:val="006F7F7F"/>
    <w:rsid w:val="00700588"/>
    <w:rsid w:val="007016CB"/>
    <w:rsid w:val="00701DB8"/>
    <w:rsid w:val="00701DF5"/>
    <w:rsid w:val="007043F8"/>
    <w:rsid w:val="0070559F"/>
    <w:rsid w:val="007067FF"/>
    <w:rsid w:val="007071A8"/>
    <w:rsid w:val="00711070"/>
    <w:rsid w:val="00712165"/>
    <w:rsid w:val="007131D4"/>
    <w:rsid w:val="00713472"/>
    <w:rsid w:val="0072159D"/>
    <w:rsid w:val="00723A2E"/>
    <w:rsid w:val="00725238"/>
    <w:rsid w:val="00725B92"/>
    <w:rsid w:val="007272F6"/>
    <w:rsid w:val="00727814"/>
    <w:rsid w:val="0072790A"/>
    <w:rsid w:val="007313AC"/>
    <w:rsid w:val="00731D91"/>
    <w:rsid w:val="00733A17"/>
    <w:rsid w:val="00735214"/>
    <w:rsid w:val="00735AC8"/>
    <w:rsid w:val="00737760"/>
    <w:rsid w:val="00740FDA"/>
    <w:rsid w:val="00742D1C"/>
    <w:rsid w:val="00743ACC"/>
    <w:rsid w:val="007450E6"/>
    <w:rsid w:val="00745E10"/>
    <w:rsid w:val="00747802"/>
    <w:rsid w:val="00747DA8"/>
    <w:rsid w:val="007520B5"/>
    <w:rsid w:val="00757768"/>
    <w:rsid w:val="00760747"/>
    <w:rsid w:val="00760A40"/>
    <w:rsid w:val="00763109"/>
    <w:rsid w:val="0076464D"/>
    <w:rsid w:val="0076492B"/>
    <w:rsid w:val="00765B5B"/>
    <w:rsid w:val="00775262"/>
    <w:rsid w:val="0077784A"/>
    <w:rsid w:val="00782941"/>
    <w:rsid w:val="00783830"/>
    <w:rsid w:val="00784F50"/>
    <w:rsid w:val="00786938"/>
    <w:rsid w:val="00790BB0"/>
    <w:rsid w:val="00790F95"/>
    <w:rsid w:val="0079281B"/>
    <w:rsid w:val="00793ED8"/>
    <w:rsid w:val="0079602D"/>
    <w:rsid w:val="00796461"/>
    <w:rsid w:val="007969AD"/>
    <w:rsid w:val="007971E4"/>
    <w:rsid w:val="007975E5"/>
    <w:rsid w:val="00797A6F"/>
    <w:rsid w:val="007A0454"/>
    <w:rsid w:val="007A1AA2"/>
    <w:rsid w:val="007A219F"/>
    <w:rsid w:val="007A3B9A"/>
    <w:rsid w:val="007A4160"/>
    <w:rsid w:val="007A4BF7"/>
    <w:rsid w:val="007A4D60"/>
    <w:rsid w:val="007A59DD"/>
    <w:rsid w:val="007A5AD0"/>
    <w:rsid w:val="007A610F"/>
    <w:rsid w:val="007A72C8"/>
    <w:rsid w:val="007A7EA7"/>
    <w:rsid w:val="007B106E"/>
    <w:rsid w:val="007C35D7"/>
    <w:rsid w:val="007C5064"/>
    <w:rsid w:val="007C5EB7"/>
    <w:rsid w:val="007D0BB7"/>
    <w:rsid w:val="007D13C9"/>
    <w:rsid w:val="007D1C87"/>
    <w:rsid w:val="007D3059"/>
    <w:rsid w:val="007D3DC6"/>
    <w:rsid w:val="007D44BD"/>
    <w:rsid w:val="007D4EC0"/>
    <w:rsid w:val="007D5BCD"/>
    <w:rsid w:val="007D60BC"/>
    <w:rsid w:val="007E2ECB"/>
    <w:rsid w:val="007E344C"/>
    <w:rsid w:val="007F0322"/>
    <w:rsid w:val="007F1175"/>
    <w:rsid w:val="007F3155"/>
    <w:rsid w:val="007F3A0B"/>
    <w:rsid w:val="007F3C68"/>
    <w:rsid w:val="007F44DA"/>
    <w:rsid w:val="007F4808"/>
    <w:rsid w:val="007F4B78"/>
    <w:rsid w:val="007F58B6"/>
    <w:rsid w:val="0080066F"/>
    <w:rsid w:val="00800824"/>
    <w:rsid w:val="0080673A"/>
    <w:rsid w:val="00807A2E"/>
    <w:rsid w:val="00812E45"/>
    <w:rsid w:val="00814AC3"/>
    <w:rsid w:val="00815A8F"/>
    <w:rsid w:val="00817AF5"/>
    <w:rsid w:val="00822A3E"/>
    <w:rsid w:val="00824AC3"/>
    <w:rsid w:val="00824B8C"/>
    <w:rsid w:val="00832ECC"/>
    <w:rsid w:val="00833196"/>
    <w:rsid w:val="00835423"/>
    <w:rsid w:val="00836FD6"/>
    <w:rsid w:val="00840340"/>
    <w:rsid w:val="0084193F"/>
    <w:rsid w:val="00842F47"/>
    <w:rsid w:val="008467C1"/>
    <w:rsid w:val="00850789"/>
    <w:rsid w:val="00852A2C"/>
    <w:rsid w:val="00853E62"/>
    <w:rsid w:val="00854A9E"/>
    <w:rsid w:val="00855520"/>
    <w:rsid w:val="00856B67"/>
    <w:rsid w:val="00856B94"/>
    <w:rsid w:val="008603E7"/>
    <w:rsid w:val="00860EAE"/>
    <w:rsid w:val="0086158D"/>
    <w:rsid w:val="00864840"/>
    <w:rsid w:val="00865897"/>
    <w:rsid w:val="008676AD"/>
    <w:rsid w:val="00870B18"/>
    <w:rsid w:val="00873F7B"/>
    <w:rsid w:val="00875ED2"/>
    <w:rsid w:val="00880A7E"/>
    <w:rsid w:val="00881659"/>
    <w:rsid w:val="00883258"/>
    <w:rsid w:val="008835C8"/>
    <w:rsid w:val="0088408A"/>
    <w:rsid w:val="00886839"/>
    <w:rsid w:val="00887751"/>
    <w:rsid w:val="008902E6"/>
    <w:rsid w:val="00890E4B"/>
    <w:rsid w:val="00892C59"/>
    <w:rsid w:val="00893DDD"/>
    <w:rsid w:val="008946E9"/>
    <w:rsid w:val="00895863"/>
    <w:rsid w:val="008960C1"/>
    <w:rsid w:val="008A245C"/>
    <w:rsid w:val="008A359F"/>
    <w:rsid w:val="008A3A3E"/>
    <w:rsid w:val="008A4043"/>
    <w:rsid w:val="008A4CB5"/>
    <w:rsid w:val="008A55EB"/>
    <w:rsid w:val="008A721B"/>
    <w:rsid w:val="008A7703"/>
    <w:rsid w:val="008B0531"/>
    <w:rsid w:val="008B40D1"/>
    <w:rsid w:val="008B4BDD"/>
    <w:rsid w:val="008B5BA6"/>
    <w:rsid w:val="008C46CA"/>
    <w:rsid w:val="008C4B4C"/>
    <w:rsid w:val="008C52A6"/>
    <w:rsid w:val="008C75AF"/>
    <w:rsid w:val="008D0EA0"/>
    <w:rsid w:val="008D18D3"/>
    <w:rsid w:val="008D430F"/>
    <w:rsid w:val="008D4961"/>
    <w:rsid w:val="008D4BF7"/>
    <w:rsid w:val="008E4ED3"/>
    <w:rsid w:val="008E7000"/>
    <w:rsid w:val="008E74BF"/>
    <w:rsid w:val="008F1426"/>
    <w:rsid w:val="008F5774"/>
    <w:rsid w:val="008F5A25"/>
    <w:rsid w:val="008F6894"/>
    <w:rsid w:val="008F72AB"/>
    <w:rsid w:val="008F7EC0"/>
    <w:rsid w:val="0090012F"/>
    <w:rsid w:val="009016CD"/>
    <w:rsid w:val="009017D9"/>
    <w:rsid w:val="00912C8D"/>
    <w:rsid w:val="00912F91"/>
    <w:rsid w:val="0091302C"/>
    <w:rsid w:val="00914150"/>
    <w:rsid w:val="0091521D"/>
    <w:rsid w:val="009167B7"/>
    <w:rsid w:val="0092103A"/>
    <w:rsid w:val="00921833"/>
    <w:rsid w:val="00924B59"/>
    <w:rsid w:val="00925DA8"/>
    <w:rsid w:val="00927996"/>
    <w:rsid w:val="00931E1D"/>
    <w:rsid w:val="00932E6F"/>
    <w:rsid w:val="0093473F"/>
    <w:rsid w:val="00934A85"/>
    <w:rsid w:val="009353CE"/>
    <w:rsid w:val="00935BFC"/>
    <w:rsid w:val="0093667F"/>
    <w:rsid w:val="009374C3"/>
    <w:rsid w:val="00937EBD"/>
    <w:rsid w:val="009422C8"/>
    <w:rsid w:val="00945EC8"/>
    <w:rsid w:val="009474C0"/>
    <w:rsid w:val="00955DD5"/>
    <w:rsid w:val="00960A32"/>
    <w:rsid w:val="0096184B"/>
    <w:rsid w:val="00964AA8"/>
    <w:rsid w:val="00967665"/>
    <w:rsid w:val="0097244F"/>
    <w:rsid w:val="00974FAE"/>
    <w:rsid w:val="009757D5"/>
    <w:rsid w:val="00976ED8"/>
    <w:rsid w:val="00977DBA"/>
    <w:rsid w:val="009839A5"/>
    <w:rsid w:val="009858E1"/>
    <w:rsid w:val="009867B4"/>
    <w:rsid w:val="009879EB"/>
    <w:rsid w:val="00990360"/>
    <w:rsid w:val="00991F97"/>
    <w:rsid w:val="009939B2"/>
    <w:rsid w:val="00993D19"/>
    <w:rsid w:val="009969DC"/>
    <w:rsid w:val="0099706C"/>
    <w:rsid w:val="009A11F6"/>
    <w:rsid w:val="009A2441"/>
    <w:rsid w:val="009A3734"/>
    <w:rsid w:val="009A60CD"/>
    <w:rsid w:val="009B006E"/>
    <w:rsid w:val="009B0ED4"/>
    <w:rsid w:val="009B1072"/>
    <w:rsid w:val="009B134F"/>
    <w:rsid w:val="009B62FF"/>
    <w:rsid w:val="009C0CEF"/>
    <w:rsid w:val="009C398A"/>
    <w:rsid w:val="009C3AF2"/>
    <w:rsid w:val="009C45F2"/>
    <w:rsid w:val="009C5F41"/>
    <w:rsid w:val="009C6C9E"/>
    <w:rsid w:val="009C7128"/>
    <w:rsid w:val="009C762E"/>
    <w:rsid w:val="009D731E"/>
    <w:rsid w:val="009D74A1"/>
    <w:rsid w:val="009E1AFE"/>
    <w:rsid w:val="009E2FEA"/>
    <w:rsid w:val="009E38D4"/>
    <w:rsid w:val="009E44B8"/>
    <w:rsid w:val="009E6B05"/>
    <w:rsid w:val="009E6FDD"/>
    <w:rsid w:val="009F0A2F"/>
    <w:rsid w:val="009F2E54"/>
    <w:rsid w:val="009F64E1"/>
    <w:rsid w:val="009F7756"/>
    <w:rsid w:val="009F7FF7"/>
    <w:rsid w:val="00A0184B"/>
    <w:rsid w:val="00A03AFF"/>
    <w:rsid w:val="00A0475A"/>
    <w:rsid w:val="00A04D7A"/>
    <w:rsid w:val="00A057B5"/>
    <w:rsid w:val="00A06B84"/>
    <w:rsid w:val="00A06DBC"/>
    <w:rsid w:val="00A117AC"/>
    <w:rsid w:val="00A12651"/>
    <w:rsid w:val="00A12A09"/>
    <w:rsid w:val="00A21547"/>
    <w:rsid w:val="00A2219A"/>
    <w:rsid w:val="00A22A25"/>
    <w:rsid w:val="00A22E86"/>
    <w:rsid w:val="00A23EEC"/>
    <w:rsid w:val="00A24290"/>
    <w:rsid w:val="00A25402"/>
    <w:rsid w:val="00A30EC5"/>
    <w:rsid w:val="00A320D6"/>
    <w:rsid w:val="00A32571"/>
    <w:rsid w:val="00A325D1"/>
    <w:rsid w:val="00A32995"/>
    <w:rsid w:val="00A337F8"/>
    <w:rsid w:val="00A34E23"/>
    <w:rsid w:val="00A360BB"/>
    <w:rsid w:val="00A36F06"/>
    <w:rsid w:val="00A406F7"/>
    <w:rsid w:val="00A41069"/>
    <w:rsid w:val="00A41251"/>
    <w:rsid w:val="00A44C3A"/>
    <w:rsid w:val="00A5014C"/>
    <w:rsid w:val="00A50A3C"/>
    <w:rsid w:val="00A5171C"/>
    <w:rsid w:val="00A51A09"/>
    <w:rsid w:val="00A545E1"/>
    <w:rsid w:val="00A552F9"/>
    <w:rsid w:val="00A5547D"/>
    <w:rsid w:val="00A55A1A"/>
    <w:rsid w:val="00A60A53"/>
    <w:rsid w:val="00A62BC0"/>
    <w:rsid w:val="00A63DBF"/>
    <w:rsid w:val="00A65743"/>
    <w:rsid w:val="00A66218"/>
    <w:rsid w:val="00A71C90"/>
    <w:rsid w:val="00A724D6"/>
    <w:rsid w:val="00A73663"/>
    <w:rsid w:val="00A74687"/>
    <w:rsid w:val="00A83310"/>
    <w:rsid w:val="00A83FA6"/>
    <w:rsid w:val="00A87217"/>
    <w:rsid w:val="00A9214F"/>
    <w:rsid w:val="00A9215B"/>
    <w:rsid w:val="00A9280E"/>
    <w:rsid w:val="00A92B8B"/>
    <w:rsid w:val="00A93811"/>
    <w:rsid w:val="00A96552"/>
    <w:rsid w:val="00A977A9"/>
    <w:rsid w:val="00A97893"/>
    <w:rsid w:val="00AA5A68"/>
    <w:rsid w:val="00AB008C"/>
    <w:rsid w:val="00AB09BB"/>
    <w:rsid w:val="00AB1A3C"/>
    <w:rsid w:val="00AB2AB2"/>
    <w:rsid w:val="00AB4F5C"/>
    <w:rsid w:val="00AB772D"/>
    <w:rsid w:val="00AC3796"/>
    <w:rsid w:val="00AC3866"/>
    <w:rsid w:val="00AC4D4D"/>
    <w:rsid w:val="00AC6242"/>
    <w:rsid w:val="00AC6DF5"/>
    <w:rsid w:val="00AD14ED"/>
    <w:rsid w:val="00AD4420"/>
    <w:rsid w:val="00AD5F37"/>
    <w:rsid w:val="00AD6CEE"/>
    <w:rsid w:val="00AD6E39"/>
    <w:rsid w:val="00AD71F6"/>
    <w:rsid w:val="00AE0A59"/>
    <w:rsid w:val="00AE1408"/>
    <w:rsid w:val="00AE2078"/>
    <w:rsid w:val="00AE3F01"/>
    <w:rsid w:val="00AE6088"/>
    <w:rsid w:val="00AE7138"/>
    <w:rsid w:val="00AE72F6"/>
    <w:rsid w:val="00AF00CB"/>
    <w:rsid w:val="00AF0BCA"/>
    <w:rsid w:val="00AF3721"/>
    <w:rsid w:val="00AF3759"/>
    <w:rsid w:val="00AF3D45"/>
    <w:rsid w:val="00AF6B80"/>
    <w:rsid w:val="00B02F9A"/>
    <w:rsid w:val="00B06EBD"/>
    <w:rsid w:val="00B10AAE"/>
    <w:rsid w:val="00B122E6"/>
    <w:rsid w:val="00B13F6B"/>
    <w:rsid w:val="00B14725"/>
    <w:rsid w:val="00B15F5E"/>
    <w:rsid w:val="00B20716"/>
    <w:rsid w:val="00B235BC"/>
    <w:rsid w:val="00B2457D"/>
    <w:rsid w:val="00B250A0"/>
    <w:rsid w:val="00B27B55"/>
    <w:rsid w:val="00B33615"/>
    <w:rsid w:val="00B33801"/>
    <w:rsid w:val="00B34204"/>
    <w:rsid w:val="00B372C0"/>
    <w:rsid w:val="00B37B33"/>
    <w:rsid w:val="00B37B4E"/>
    <w:rsid w:val="00B4158C"/>
    <w:rsid w:val="00B420E3"/>
    <w:rsid w:val="00B426AD"/>
    <w:rsid w:val="00B43378"/>
    <w:rsid w:val="00B50357"/>
    <w:rsid w:val="00B52F68"/>
    <w:rsid w:val="00B55091"/>
    <w:rsid w:val="00B559FB"/>
    <w:rsid w:val="00B6057A"/>
    <w:rsid w:val="00B61ED4"/>
    <w:rsid w:val="00B6217A"/>
    <w:rsid w:val="00B628F5"/>
    <w:rsid w:val="00B652E7"/>
    <w:rsid w:val="00B703EC"/>
    <w:rsid w:val="00B80813"/>
    <w:rsid w:val="00B818B1"/>
    <w:rsid w:val="00B82411"/>
    <w:rsid w:val="00B8262D"/>
    <w:rsid w:val="00B82BE6"/>
    <w:rsid w:val="00B8300F"/>
    <w:rsid w:val="00B836AA"/>
    <w:rsid w:val="00B8545D"/>
    <w:rsid w:val="00B8605B"/>
    <w:rsid w:val="00B878C0"/>
    <w:rsid w:val="00B904C1"/>
    <w:rsid w:val="00B92EC6"/>
    <w:rsid w:val="00B934CD"/>
    <w:rsid w:val="00B95278"/>
    <w:rsid w:val="00B96FD3"/>
    <w:rsid w:val="00BA3F77"/>
    <w:rsid w:val="00BA483E"/>
    <w:rsid w:val="00BA5EF4"/>
    <w:rsid w:val="00BA7511"/>
    <w:rsid w:val="00BA7560"/>
    <w:rsid w:val="00BB0CF2"/>
    <w:rsid w:val="00BB0F1A"/>
    <w:rsid w:val="00BB1175"/>
    <w:rsid w:val="00BB66F7"/>
    <w:rsid w:val="00BB7F19"/>
    <w:rsid w:val="00BC2906"/>
    <w:rsid w:val="00BC2B63"/>
    <w:rsid w:val="00BC43FF"/>
    <w:rsid w:val="00BC6B26"/>
    <w:rsid w:val="00BD5151"/>
    <w:rsid w:val="00BE1456"/>
    <w:rsid w:val="00BE15E7"/>
    <w:rsid w:val="00BE241C"/>
    <w:rsid w:val="00BE4598"/>
    <w:rsid w:val="00BE543D"/>
    <w:rsid w:val="00BE6B1B"/>
    <w:rsid w:val="00BE7FC6"/>
    <w:rsid w:val="00BF2E87"/>
    <w:rsid w:val="00BF483E"/>
    <w:rsid w:val="00BF5B08"/>
    <w:rsid w:val="00BF5DC3"/>
    <w:rsid w:val="00BF6CCF"/>
    <w:rsid w:val="00BF7EBC"/>
    <w:rsid w:val="00C02729"/>
    <w:rsid w:val="00C03B7E"/>
    <w:rsid w:val="00C04C12"/>
    <w:rsid w:val="00C07281"/>
    <w:rsid w:val="00C11506"/>
    <w:rsid w:val="00C12996"/>
    <w:rsid w:val="00C167B0"/>
    <w:rsid w:val="00C2065B"/>
    <w:rsid w:val="00C20728"/>
    <w:rsid w:val="00C22C6F"/>
    <w:rsid w:val="00C23410"/>
    <w:rsid w:val="00C2697B"/>
    <w:rsid w:val="00C27167"/>
    <w:rsid w:val="00C27597"/>
    <w:rsid w:val="00C2762E"/>
    <w:rsid w:val="00C301E0"/>
    <w:rsid w:val="00C30AD6"/>
    <w:rsid w:val="00C347E2"/>
    <w:rsid w:val="00C361EE"/>
    <w:rsid w:val="00C36566"/>
    <w:rsid w:val="00C3696C"/>
    <w:rsid w:val="00C37EF4"/>
    <w:rsid w:val="00C42FA3"/>
    <w:rsid w:val="00C4326F"/>
    <w:rsid w:val="00C437E7"/>
    <w:rsid w:val="00C46DDB"/>
    <w:rsid w:val="00C477D1"/>
    <w:rsid w:val="00C5033C"/>
    <w:rsid w:val="00C50C9D"/>
    <w:rsid w:val="00C51137"/>
    <w:rsid w:val="00C5469D"/>
    <w:rsid w:val="00C56E82"/>
    <w:rsid w:val="00C6113D"/>
    <w:rsid w:val="00C64ACA"/>
    <w:rsid w:val="00C657ED"/>
    <w:rsid w:val="00C673E8"/>
    <w:rsid w:val="00C6742A"/>
    <w:rsid w:val="00C67CE5"/>
    <w:rsid w:val="00C70765"/>
    <w:rsid w:val="00C72B47"/>
    <w:rsid w:val="00C75928"/>
    <w:rsid w:val="00C76232"/>
    <w:rsid w:val="00C8284F"/>
    <w:rsid w:val="00C82C34"/>
    <w:rsid w:val="00C8332F"/>
    <w:rsid w:val="00C84EFA"/>
    <w:rsid w:val="00C87B2C"/>
    <w:rsid w:val="00C87EBD"/>
    <w:rsid w:val="00C91E5E"/>
    <w:rsid w:val="00C95940"/>
    <w:rsid w:val="00CA0642"/>
    <w:rsid w:val="00CA4EDE"/>
    <w:rsid w:val="00CA56D6"/>
    <w:rsid w:val="00CA5B7A"/>
    <w:rsid w:val="00CB0C1F"/>
    <w:rsid w:val="00CB0CC7"/>
    <w:rsid w:val="00CB3DE4"/>
    <w:rsid w:val="00CB47E3"/>
    <w:rsid w:val="00CB50B0"/>
    <w:rsid w:val="00CB6542"/>
    <w:rsid w:val="00CB684B"/>
    <w:rsid w:val="00CB6F4C"/>
    <w:rsid w:val="00CC1561"/>
    <w:rsid w:val="00CC1ADB"/>
    <w:rsid w:val="00CC1D08"/>
    <w:rsid w:val="00CC6047"/>
    <w:rsid w:val="00CD039A"/>
    <w:rsid w:val="00CD10BB"/>
    <w:rsid w:val="00CD35B3"/>
    <w:rsid w:val="00CD390B"/>
    <w:rsid w:val="00CD5CB8"/>
    <w:rsid w:val="00CD5D06"/>
    <w:rsid w:val="00CD6BC2"/>
    <w:rsid w:val="00CD74D7"/>
    <w:rsid w:val="00CE0CDB"/>
    <w:rsid w:val="00CE2250"/>
    <w:rsid w:val="00CE53CB"/>
    <w:rsid w:val="00CE587B"/>
    <w:rsid w:val="00CF4CC1"/>
    <w:rsid w:val="00CF6FF8"/>
    <w:rsid w:val="00D00A4B"/>
    <w:rsid w:val="00D00F87"/>
    <w:rsid w:val="00D02B94"/>
    <w:rsid w:val="00D04D4F"/>
    <w:rsid w:val="00D05EA1"/>
    <w:rsid w:val="00D107C6"/>
    <w:rsid w:val="00D130B3"/>
    <w:rsid w:val="00D13778"/>
    <w:rsid w:val="00D14C45"/>
    <w:rsid w:val="00D16B6F"/>
    <w:rsid w:val="00D21145"/>
    <w:rsid w:val="00D2235E"/>
    <w:rsid w:val="00D230AC"/>
    <w:rsid w:val="00D3037F"/>
    <w:rsid w:val="00D3253C"/>
    <w:rsid w:val="00D337DB"/>
    <w:rsid w:val="00D338A5"/>
    <w:rsid w:val="00D34817"/>
    <w:rsid w:val="00D34936"/>
    <w:rsid w:val="00D40C67"/>
    <w:rsid w:val="00D41306"/>
    <w:rsid w:val="00D41615"/>
    <w:rsid w:val="00D42A6F"/>
    <w:rsid w:val="00D42ED8"/>
    <w:rsid w:val="00D45C4C"/>
    <w:rsid w:val="00D45CB2"/>
    <w:rsid w:val="00D471E6"/>
    <w:rsid w:val="00D4798F"/>
    <w:rsid w:val="00D508D0"/>
    <w:rsid w:val="00D50F3F"/>
    <w:rsid w:val="00D55CAF"/>
    <w:rsid w:val="00D55F68"/>
    <w:rsid w:val="00D560EE"/>
    <w:rsid w:val="00D63830"/>
    <w:rsid w:val="00D65456"/>
    <w:rsid w:val="00D65F6A"/>
    <w:rsid w:val="00D72E9D"/>
    <w:rsid w:val="00D75AD9"/>
    <w:rsid w:val="00D77231"/>
    <w:rsid w:val="00D80F8E"/>
    <w:rsid w:val="00D81DBF"/>
    <w:rsid w:val="00D8285E"/>
    <w:rsid w:val="00D841F1"/>
    <w:rsid w:val="00D85A09"/>
    <w:rsid w:val="00D85A72"/>
    <w:rsid w:val="00D86BAD"/>
    <w:rsid w:val="00D9173E"/>
    <w:rsid w:val="00D94A00"/>
    <w:rsid w:val="00D94E51"/>
    <w:rsid w:val="00D9709D"/>
    <w:rsid w:val="00DA03F7"/>
    <w:rsid w:val="00DA07AE"/>
    <w:rsid w:val="00DA4DE7"/>
    <w:rsid w:val="00DA67E5"/>
    <w:rsid w:val="00DA7EEE"/>
    <w:rsid w:val="00DB0445"/>
    <w:rsid w:val="00DB1336"/>
    <w:rsid w:val="00DB23BB"/>
    <w:rsid w:val="00DB3C9F"/>
    <w:rsid w:val="00DB5661"/>
    <w:rsid w:val="00DB56F9"/>
    <w:rsid w:val="00DB6322"/>
    <w:rsid w:val="00DB66B9"/>
    <w:rsid w:val="00DB6C3A"/>
    <w:rsid w:val="00DB7B49"/>
    <w:rsid w:val="00DC102C"/>
    <w:rsid w:val="00DC1076"/>
    <w:rsid w:val="00DC15BC"/>
    <w:rsid w:val="00DC1E7F"/>
    <w:rsid w:val="00DC21E5"/>
    <w:rsid w:val="00DC3034"/>
    <w:rsid w:val="00DC41E6"/>
    <w:rsid w:val="00DC7763"/>
    <w:rsid w:val="00DD21D6"/>
    <w:rsid w:val="00DD401D"/>
    <w:rsid w:val="00DD4439"/>
    <w:rsid w:val="00DD5246"/>
    <w:rsid w:val="00DD6961"/>
    <w:rsid w:val="00DE0D13"/>
    <w:rsid w:val="00DE1970"/>
    <w:rsid w:val="00DE318B"/>
    <w:rsid w:val="00DE5C83"/>
    <w:rsid w:val="00DE5CF1"/>
    <w:rsid w:val="00DF1066"/>
    <w:rsid w:val="00DF3C29"/>
    <w:rsid w:val="00DF5E41"/>
    <w:rsid w:val="00DF7056"/>
    <w:rsid w:val="00E01AC7"/>
    <w:rsid w:val="00E06F89"/>
    <w:rsid w:val="00E07CDD"/>
    <w:rsid w:val="00E139F0"/>
    <w:rsid w:val="00E13B76"/>
    <w:rsid w:val="00E17DA7"/>
    <w:rsid w:val="00E21471"/>
    <w:rsid w:val="00E259F6"/>
    <w:rsid w:val="00E26002"/>
    <w:rsid w:val="00E26DCB"/>
    <w:rsid w:val="00E276F9"/>
    <w:rsid w:val="00E30EA8"/>
    <w:rsid w:val="00E31299"/>
    <w:rsid w:val="00E32165"/>
    <w:rsid w:val="00E347BB"/>
    <w:rsid w:val="00E34951"/>
    <w:rsid w:val="00E403B1"/>
    <w:rsid w:val="00E418F9"/>
    <w:rsid w:val="00E44146"/>
    <w:rsid w:val="00E50245"/>
    <w:rsid w:val="00E52F55"/>
    <w:rsid w:val="00E54205"/>
    <w:rsid w:val="00E54530"/>
    <w:rsid w:val="00E54A70"/>
    <w:rsid w:val="00E5551C"/>
    <w:rsid w:val="00E56EC4"/>
    <w:rsid w:val="00E5766D"/>
    <w:rsid w:val="00E57885"/>
    <w:rsid w:val="00E57FB4"/>
    <w:rsid w:val="00E61EC3"/>
    <w:rsid w:val="00E62C0C"/>
    <w:rsid w:val="00E663A3"/>
    <w:rsid w:val="00E6758D"/>
    <w:rsid w:val="00E67BF8"/>
    <w:rsid w:val="00E72073"/>
    <w:rsid w:val="00E76858"/>
    <w:rsid w:val="00E76882"/>
    <w:rsid w:val="00E76B2A"/>
    <w:rsid w:val="00E829E2"/>
    <w:rsid w:val="00E84FA9"/>
    <w:rsid w:val="00E93A4E"/>
    <w:rsid w:val="00E93ADB"/>
    <w:rsid w:val="00E954EE"/>
    <w:rsid w:val="00E96910"/>
    <w:rsid w:val="00EA1C4D"/>
    <w:rsid w:val="00EA2096"/>
    <w:rsid w:val="00EA24E0"/>
    <w:rsid w:val="00EA39C1"/>
    <w:rsid w:val="00EA3BE6"/>
    <w:rsid w:val="00EA3FF7"/>
    <w:rsid w:val="00EA4642"/>
    <w:rsid w:val="00EA5938"/>
    <w:rsid w:val="00EB0A1D"/>
    <w:rsid w:val="00EB1F5B"/>
    <w:rsid w:val="00EB4A03"/>
    <w:rsid w:val="00EB4E0A"/>
    <w:rsid w:val="00EB5336"/>
    <w:rsid w:val="00EB62D7"/>
    <w:rsid w:val="00EB79DD"/>
    <w:rsid w:val="00EC2487"/>
    <w:rsid w:val="00EC2A04"/>
    <w:rsid w:val="00EC46C0"/>
    <w:rsid w:val="00EC51BE"/>
    <w:rsid w:val="00EC5586"/>
    <w:rsid w:val="00EC6A75"/>
    <w:rsid w:val="00ED020F"/>
    <w:rsid w:val="00ED07D6"/>
    <w:rsid w:val="00ED158A"/>
    <w:rsid w:val="00ED28B1"/>
    <w:rsid w:val="00ED3B99"/>
    <w:rsid w:val="00ED4862"/>
    <w:rsid w:val="00ED583E"/>
    <w:rsid w:val="00ED6121"/>
    <w:rsid w:val="00ED7AA0"/>
    <w:rsid w:val="00EE143C"/>
    <w:rsid w:val="00EE22F9"/>
    <w:rsid w:val="00EE4BF0"/>
    <w:rsid w:val="00EF2972"/>
    <w:rsid w:val="00EF3DD6"/>
    <w:rsid w:val="00EF7B8A"/>
    <w:rsid w:val="00F006C6"/>
    <w:rsid w:val="00F023A9"/>
    <w:rsid w:val="00F0403B"/>
    <w:rsid w:val="00F05DE7"/>
    <w:rsid w:val="00F05EC1"/>
    <w:rsid w:val="00F131B0"/>
    <w:rsid w:val="00F1499A"/>
    <w:rsid w:val="00F16DB0"/>
    <w:rsid w:val="00F17BFF"/>
    <w:rsid w:val="00F20818"/>
    <w:rsid w:val="00F210F5"/>
    <w:rsid w:val="00F21F8E"/>
    <w:rsid w:val="00F22F98"/>
    <w:rsid w:val="00F24DFD"/>
    <w:rsid w:val="00F26FDF"/>
    <w:rsid w:val="00F30A76"/>
    <w:rsid w:val="00F329B0"/>
    <w:rsid w:val="00F3394D"/>
    <w:rsid w:val="00F34E5A"/>
    <w:rsid w:val="00F3578C"/>
    <w:rsid w:val="00F36458"/>
    <w:rsid w:val="00F37128"/>
    <w:rsid w:val="00F40E82"/>
    <w:rsid w:val="00F4414A"/>
    <w:rsid w:val="00F45111"/>
    <w:rsid w:val="00F452F0"/>
    <w:rsid w:val="00F518D1"/>
    <w:rsid w:val="00F539B6"/>
    <w:rsid w:val="00F55079"/>
    <w:rsid w:val="00F56FF2"/>
    <w:rsid w:val="00F618DA"/>
    <w:rsid w:val="00F6307C"/>
    <w:rsid w:val="00F635D7"/>
    <w:rsid w:val="00F63B80"/>
    <w:rsid w:val="00F63C45"/>
    <w:rsid w:val="00F65992"/>
    <w:rsid w:val="00F6664A"/>
    <w:rsid w:val="00F678AF"/>
    <w:rsid w:val="00F67E47"/>
    <w:rsid w:val="00F711FD"/>
    <w:rsid w:val="00F71F75"/>
    <w:rsid w:val="00F750D4"/>
    <w:rsid w:val="00F750E5"/>
    <w:rsid w:val="00F801CB"/>
    <w:rsid w:val="00F87759"/>
    <w:rsid w:val="00F87CC5"/>
    <w:rsid w:val="00F92662"/>
    <w:rsid w:val="00F94448"/>
    <w:rsid w:val="00F951AC"/>
    <w:rsid w:val="00F9542F"/>
    <w:rsid w:val="00F977B0"/>
    <w:rsid w:val="00FA04CD"/>
    <w:rsid w:val="00FA11EA"/>
    <w:rsid w:val="00FA42B4"/>
    <w:rsid w:val="00FA51FC"/>
    <w:rsid w:val="00FB323D"/>
    <w:rsid w:val="00FB65B2"/>
    <w:rsid w:val="00FB70E7"/>
    <w:rsid w:val="00FB79F9"/>
    <w:rsid w:val="00FC1B33"/>
    <w:rsid w:val="00FC2B22"/>
    <w:rsid w:val="00FC50A9"/>
    <w:rsid w:val="00FC6540"/>
    <w:rsid w:val="00FC6C8E"/>
    <w:rsid w:val="00FD0FAA"/>
    <w:rsid w:val="00FD3088"/>
    <w:rsid w:val="00FD548B"/>
    <w:rsid w:val="00FD7115"/>
    <w:rsid w:val="00FE0641"/>
    <w:rsid w:val="00FE0AF3"/>
    <w:rsid w:val="00FE33EE"/>
    <w:rsid w:val="00FE3D65"/>
    <w:rsid w:val="00FE4D39"/>
    <w:rsid w:val="00FE6C03"/>
    <w:rsid w:val="00FE7E15"/>
    <w:rsid w:val="00FF2566"/>
    <w:rsid w:val="00FF440A"/>
    <w:rsid w:val="00FF6CA5"/>
    <w:rsid w:val="00FF7F2B"/>
    <w:rsid w:val="1BEEE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56FC"/>
  <w15:docId w15:val="{93A74411-DBB6-4603-92F7-E662AD0D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qFormat/>
    <w:rsid w:val="00E56EC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Paragraph"/>
    <w:link w:val="Heading2Char"/>
    <w:qFormat/>
    <w:rsid w:val="00A83310"/>
    <w:pPr>
      <w:keepNext/>
      <w:bidi w:val="0"/>
      <w:spacing w:before="360" w:after="60" w:line="360" w:lineRule="auto"/>
      <w:ind w:right="567"/>
      <w:contextualSpacing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 w:bidi="ar-SA"/>
    </w:rPr>
  </w:style>
  <w:style w:type="paragraph" w:styleId="Heading3">
    <w:name w:val="heading 3"/>
    <w:basedOn w:val="Normal"/>
    <w:next w:val="Paragraph"/>
    <w:link w:val="Heading3Char"/>
    <w:qFormat/>
    <w:rsid w:val="00A83310"/>
    <w:pPr>
      <w:keepNext/>
      <w:bidi w:val="0"/>
      <w:spacing w:before="360" w:after="60" w:line="360" w:lineRule="auto"/>
      <w:ind w:right="567"/>
      <w:contextualSpacing/>
      <w:outlineLvl w:val="2"/>
    </w:pPr>
    <w:rPr>
      <w:rFonts w:ascii="Times New Roman" w:eastAsia="Times New Roman" w:hAnsi="Times New Roman" w:cs="Arial"/>
      <w:bCs/>
      <w:i/>
      <w:sz w:val="24"/>
      <w:szCs w:val="26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C4"/>
  </w:style>
  <w:style w:type="paragraph" w:styleId="Footer">
    <w:name w:val="footer"/>
    <w:basedOn w:val="Normal"/>
    <w:link w:val="FooterChar"/>
    <w:uiPriority w:val="99"/>
    <w:unhideWhenUsed/>
    <w:rsid w:val="00E5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C4"/>
  </w:style>
  <w:style w:type="character" w:customStyle="1" w:styleId="Heading1Char">
    <w:name w:val="Heading 1 Char"/>
    <w:basedOn w:val="DefaultParagraphFont"/>
    <w:link w:val="Heading1"/>
    <w:rsid w:val="00E56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lmarticle-title">
    <w:name w:val="nlm_article-title"/>
    <w:basedOn w:val="DefaultParagraphFont"/>
    <w:rsid w:val="00E56EC4"/>
  </w:style>
  <w:style w:type="paragraph" w:styleId="ListParagraph">
    <w:name w:val="List Paragraph"/>
    <w:basedOn w:val="Normal"/>
    <w:uiPriority w:val="34"/>
    <w:qFormat/>
    <w:rsid w:val="00E56EC4"/>
    <w:pPr>
      <w:ind w:left="720"/>
      <w:contextualSpacing/>
    </w:pPr>
  </w:style>
  <w:style w:type="paragraph" w:customStyle="1" w:styleId="articlenote">
    <w:name w:val="articlenote"/>
    <w:basedOn w:val="Normal"/>
    <w:next w:val="Normal"/>
    <w:rsid w:val="007272F6"/>
    <w:pPr>
      <w:spacing w:line="240" w:lineRule="auto"/>
    </w:pPr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rsid w:val="007272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A4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4160"/>
    <w:rPr>
      <w:sz w:val="20"/>
      <w:szCs w:val="20"/>
    </w:rPr>
  </w:style>
  <w:style w:type="table" w:styleId="TableGrid">
    <w:name w:val="Table Grid"/>
    <w:basedOn w:val="TableNormal"/>
    <w:uiPriority w:val="59"/>
    <w:rsid w:val="007A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3E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6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4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E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D8"/>
    <w:rPr>
      <w:rFonts w:ascii="Tahoma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301E0"/>
    <w:rPr>
      <w:i/>
      <w:iCs/>
    </w:rPr>
  </w:style>
  <w:style w:type="character" w:customStyle="1" w:styleId="apple-converted-space">
    <w:name w:val="apple-converted-space"/>
    <w:basedOn w:val="DefaultParagraphFont"/>
    <w:rsid w:val="007D3DC6"/>
  </w:style>
  <w:style w:type="character" w:customStyle="1" w:styleId="citationreference">
    <w:name w:val="citationreference"/>
    <w:basedOn w:val="DefaultParagraphFont"/>
    <w:rsid w:val="005C03EC"/>
  </w:style>
  <w:style w:type="character" w:customStyle="1" w:styleId="g00092">
    <w:name w:val="g00092"/>
    <w:basedOn w:val="DefaultParagraphFont"/>
    <w:rsid w:val="005C03EC"/>
  </w:style>
  <w:style w:type="character" w:customStyle="1" w:styleId="s00774">
    <w:name w:val="s00774"/>
    <w:basedOn w:val="DefaultParagraphFont"/>
    <w:rsid w:val="005C03EC"/>
  </w:style>
  <w:style w:type="character" w:customStyle="1" w:styleId="hlfld-contribauthor">
    <w:name w:val="hlfld-contribauthor"/>
    <w:basedOn w:val="DefaultParagraphFont"/>
    <w:rsid w:val="00645419"/>
  </w:style>
  <w:style w:type="character" w:customStyle="1" w:styleId="nlmgiven-names">
    <w:name w:val="nlm_given-names"/>
    <w:basedOn w:val="DefaultParagraphFont"/>
    <w:rsid w:val="00645419"/>
  </w:style>
  <w:style w:type="character" w:customStyle="1" w:styleId="nlmyear">
    <w:name w:val="nlm_year"/>
    <w:basedOn w:val="DefaultParagraphFont"/>
    <w:rsid w:val="00645419"/>
  </w:style>
  <w:style w:type="character" w:customStyle="1" w:styleId="nlmfpage">
    <w:name w:val="nlm_fpage"/>
    <w:basedOn w:val="DefaultParagraphFont"/>
    <w:rsid w:val="00645419"/>
  </w:style>
  <w:style w:type="character" w:customStyle="1" w:styleId="nlmlpage">
    <w:name w:val="nlm_lpage"/>
    <w:basedOn w:val="DefaultParagraphFont"/>
    <w:rsid w:val="00645419"/>
  </w:style>
  <w:style w:type="character" w:customStyle="1" w:styleId="nlmpublisher-loc">
    <w:name w:val="nlm_publisher-loc"/>
    <w:basedOn w:val="DefaultParagraphFont"/>
    <w:rsid w:val="00645419"/>
  </w:style>
  <w:style w:type="character" w:customStyle="1" w:styleId="nlmpublisher-name">
    <w:name w:val="nlm_publisher-name"/>
    <w:basedOn w:val="DefaultParagraphFont"/>
    <w:rsid w:val="00645419"/>
  </w:style>
  <w:style w:type="paragraph" w:styleId="NoSpacing">
    <w:name w:val="No Spacing"/>
    <w:uiPriority w:val="1"/>
    <w:qFormat/>
    <w:rsid w:val="00A977A9"/>
    <w:pPr>
      <w:spacing w:after="0" w:line="240" w:lineRule="auto"/>
    </w:pPr>
    <w:rPr>
      <w:rFonts w:ascii="Times New Roman" w:eastAsia="MS Mincho" w:hAnsi="Times New Roman" w:cs="Times New Roman"/>
      <w:bCs/>
      <w:sz w:val="24"/>
      <w:szCs w:val="24"/>
      <w:lang w:eastAsia="ja-JP" w:bidi="ar-SA"/>
    </w:rPr>
  </w:style>
  <w:style w:type="character" w:customStyle="1" w:styleId="il">
    <w:name w:val="il"/>
    <w:basedOn w:val="DefaultParagraphFont"/>
    <w:rsid w:val="00864840"/>
  </w:style>
  <w:style w:type="paragraph" w:customStyle="1" w:styleId="Articletitle">
    <w:name w:val="Article title"/>
    <w:basedOn w:val="Normal"/>
    <w:next w:val="Normal"/>
    <w:qFormat/>
    <w:rsid w:val="00A83310"/>
    <w:pPr>
      <w:bidi w:val="0"/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 w:bidi="ar-SA"/>
    </w:rPr>
  </w:style>
  <w:style w:type="paragraph" w:customStyle="1" w:styleId="Abstract">
    <w:name w:val="Abstract"/>
    <w:basedOn w:val="Normal"/>
    <w:next w:val="Normal"/>
    <w:qFormat/>
    <w:rsid w:val="00A83310"/>
    <w:pPr>
      <w:bidi w:val="0"/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 w:bidi="ar-SA"/>
    </w:rPr>
  </w:style>
  <w:style w:type="paragraph" w:customStyle="1" w:styleId="Keywords">
    <w:name w:val="Keywords"/>
    <w:basedOn w:val="Normal"/>
    <w:next w:val="Normal"/>
    <w:qFormat/>
    <w:rsid w:val="00A83310"/>
    <w:pPr>
      <w:bidi w:val="0"/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 w:bidi="ar-SA"/>
    </w:rPr>
  </w:style>
  <w:style w:type="paragraph" w:customStyle="1" w:styleId="Paragraph">
    <w:name w:val="Paragraph"/>
    <w:basedOn w:val="Normal"/>
    <w:next w:val="Normal"/>
    <w:qFormat/>
    <w:rsid w:val="00A83310"/>
    <w:pPr>
      <w:widowControl w:val="0"/>
      <w:bidi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Newparagraph">
    <w:name w:val="New paragraph"/>
    <w:basedOn w:val="Normal"/>
    <w:qFormat/>
    <w:rsid w:val="00A83310"/>
    <w:pPr>
      <w:bidi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A83310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A83310"/>
    <w:rPr>
      <w:rFonts w:ascii="Times New Roman" w:eastAsia="Times New Roman" w:hAnsi="Times New Roman" w:cs="Arial"/>
      <w:bCs/>
      <w:i/>
      <w:sz w:val="24"/>
      <w:szCs w:val="26"/>
      <w:lang w:val="en-GB" w:eastAsia="en-GB" w:bidi="ar-SA"/>
    </w:rPr>
  </w:style>
  <w:style w:type="paragraph" w:customStyle="1" w:styleId="Authornames">
    <w:name w:val="Author names"/>
    <w:basedOn w:val="Normal"/>
    <w:next w:val="Normal"/>
    <w:qFormat/>
    <w:rsid w:val="002965ED"/>
    <w:pPr>
      <w:bidi w:val="0"/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 w:bidi="ar-SA"/>
    </w:rPr>
  </w:style>
  <w:style w:type="paragraph" w:customStyle="1" w:styleId="Affiliation">
    <w:name w:val="Affiliation"/>
    <w:basedOn w:val="Normal"/>
    <w:qFormat/>
    <w:rsid w:val="002965ED"/>
    <w:pPr>
      <w:bidi w:val="0"/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 w:bidi="ar-SA"/>
    </w:rPr>
  </w:style>
  <w:style w:type="paragraph" w:customStyle="1" w:styleId="Correspondencedetails">
    <w:name w:val="Correspondence details"/>
    <w:basedOn w:val="Normal"/>
    <w:qFormat/>
    <w:rsid w:val="002965ED"/>
    <w:pPr>
      <w:bidi w:val="0"/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Notesoncontributors">
    <w:name w:val="Notes on contributors"/>
    <w:basedOn w:val="Normal"/>
    <w:qFormat/>
    <w:rsid w:val="002965ED"/>
    <w:pPr>
      <w:bidi w:val="0"/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 w:bidi="ar-SA"/>
    </w:rPr>
  </w:style>
  <w:style w:type="character" w:customStyle="1" w:styleId="highlight">
    <w:name w:val="highlight"/>
    <w:basedOn w:val="DefaultParagraphFont"/>
    <w:rsid w:val="006530DE"/>
  </w:style>
  <w:style w:type="character" w:customStyle="1" w:styleId="1">
    <w:name w:val="אזכור לא מזוהה1"/>
    <w:basedOn w:val="DefaultParagraphFont"/>
    <w:uiPriority w:val="99"/>
    <w:semiHidden/>
    <w:unhideWhenUsed/>
    <w:rsid w:val="00B2071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3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7D3"/>
    <w:rPr>
      <w:rFonts w:ascii="Courier New" w:eastAsia="Times New Roman" w:hAnsi="Courier New" w:cs="Courier New"/>
      <w:sz w:val="20"/>
      <w:szCs w:val="20"/>
    </w:rPr>
  </w:style>
  <w:style w:type="paragraph" w:customStyle="1" w:styleId="Tabletitle">
    <w:name w:val="Table title"/>
    <w:basedOn w:val="Normal"/>
    <w:next w:val="Normal"/>
    <w:qFormat/>
    <w:rsid w:val="00F6664A"/>
    <w:pPr>
      <w:bidi w:val="0"/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33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9XB2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E352-D67B-4ED8-9970-F26B6B80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keshev</dc:creator>
  <cp:keywords/>
  <dc:description/>
  <cp:lastModifiedBy>Owner</cp:lastModifiedBy>
  <cp:revision>54</cp:revision>
  <cp:lastPrinted>2018-07-16T07:47:00Z</cp:lastPrinted>
  <dcterms:created xsi:type="dcterms:W3CDTF">2019-05-20T14:27:00Z</dcterms:created>
  <dcterms:modified xsi:type="dcterms:W3CDTF">2019-07-28T13:18:00Z</dcterms:modified>
</cp:coreProperties>
</file>