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B653" w14:textId="77777777" w:rsidR="00794153" w:rsidRPr="009B1449" w:rsidRDefault="00794153" w:rsidP="0079415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</w:pPr>
      <w:bookmarkStart w:id="0" w:name="_GoBack"/>
      <w:bookmarkEnd w:id="0"/>
      <w:r w:rsidRPr="00EC7771"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 xml:space="preserve">Persistence of </w:t>
      </w:r>
      <w:r w:rsidRPr="00EC7771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>beak and feather disease virus</w:t>
      </w:r>
      <w:r w:rsidRPr="00EC7771"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 xml:space="preserve"> (BFDV) infection in wild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>Crimson Rosellas (</w:t>
      </w:r>
      <w:r w:rsidRPr="00EC7771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>Platycercus elegans</w:t>
      </w:r>
      <w:r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>)</w:t>
      </w:r>
    </w:p>
    <w:p w14:paraId="63786E82" w14:textId="77777777" w:rsidR="00794153" w:rsidRPr="00EC7771" w:rsidRDefault="00794153" w:rsidP="00794153">
      <w:pPr>
        <w:pStyle w:val="Authornames"/>
      </w:pPr>
      <w:r>
        <w:t>Johanne M. Martens</w:t>
      </w:r>
      <w:r>
        <w:rPr>
          <w:vertAlign w:val="superscript"/>
        </w:rPr>
        <w:t>a</w:t>
      </w:r>
      <w:r w:rsidRPr="00EC7771">
        <w:t>*</w:t>
      </w:r>
      <w:r>
        <w:t>, Helena S. Stokes</w:t>
      </w:r>
      <w:r>
        <w:rPr>
          <w:vertAlign w:val="superscript"/>
        </w:rPr>
        <w:t>a</w:t>
      </w:r>
      <w:r>
        <w:t>, Justin R. Eastwood</w:t>
      </w:r>
      <w:r>
        <w:rPr>
          <w:vertAlign w:val="superscript"/>
        </w:rPr>
        <w:t>b</w:t>
      </w:r>
      <w:r>
        <w:t>, Shane R. Raidal</w:t>
      </w:r>
      <w:r>
        <w:rPr>
          <w:vertAlign w:val="superscript"/>
        </w:rPr>
        <w:t>c</w:t>
      </w:r>
      <w:r>
        <w:t>, Andrew Peters</w:t>
      </w:r>
      <w:r>
        <w:rPr>
          <w:vertAlign w:val="superscript"/>
        </w:rPr>
        <w:t>c,d</w:t>
      </w:r>
      <w:r>
        <w:t>, Mathew L. Berg</w:t>
      </w:r>
      <w:r>
        <w:rPr>
          <w:vertAlign w:val="superscript"/>
        </w:rPr>
        <w:t>a</w:t>
      </w:r>
      <w:r>
        <w:t>, Ken Walder</w:t>
      </w:r>
      <w:r>
        <w:rPr>
          <w:vertAlign w:val="superscript"/>
        </w:rPr>
        <w:t>e</w:t>
      </w:r>
      <w:r>
        <w:t>, Michael J. L. Magrath</w:t>
      </w:r>
      <w:r>
        <w:rPr>
          <w:vertAlign w:val="superscript"/>
        </w:rPr>
        <w:t>f,g</w:t>
      </w:r>
      <w:r>
        <w:t>, Andrew T. D. Bennett</w:t>
      </w:r>
      <w:r>
        <w:rPr>
          <w:vertAlign w:val="superscript"/>
        </w:rPr>
        <w:t>a</w:t>
      </w:r>
    </w:p>
    <w:p w14:paraId="795238FD" w14:textId="1C2BE4FA" w:rsidR="0051048C" w:rsidRDefault="0051048C" w:rsidP="0051048C">
      <w:pPr>
        <w:rPr>
          <w:i/>
        </w:rPr>
      </w:pPr>
      <w:r w:rsidRPr="00B923B5">
        <w:rPr>
          <w:i/>
          <w:vertAlign w:val="superscript"/>
        </w:rPr>
        <w:t>a</w:t>
      </w:r>
      <w:r w:rsidRPr="00B923B5">
        <w:rPr>
          <w:i/>
        </w:rPr>
        <w:t>corresponding author</w:t>
      </w:r>
      <w:r>
        <w:rPr>
          <w:i/>
        </w:rPr>
        <w:t>:</w:t>
      </w:r>
      <w:r w:rsidRPr="00C74D51">
        <w:rPr>
          <w:i/>
        </w:rPr>
        <w:t xml:space="preserve"> </w:t>
      </w:r>
      <w:hyperlink r:id="rId11" w:history="1">
        <w:r w:rsidRPr="00C74D51">
          <w:rPr>
            <w:i/>
          </w:rPr>
          <w:t>j.martens@deakin.edu.au</w:t>
        </w:r>
      </w:hyperlink>
      <w:r w:rsidRPr="00C74D51">
        <w:rPr>
          <w:i/>
        </w:rPr>
        <w:t>, +61 474 155 238.</w:t>
      </w:r>
      <w:r>
        <w:rPr>
          <w:i/>
        </w:rPr>
        <w:t xml:space="preserve"> Centre for Integrative Ecology, </w:t>
      </w:r>
      <w:r w:rsidR="00B7027A">
        <w:rPr>
          <w:i/>
        </w:rPr>
        <w:t xml:space="preserve">School of Life and Environmental Sciences, </w:t>
      </w:r>
      <w:r>
        <w:rPr>
          <w:i/>
        </w:rPr>
        <w:t>Deakin University, 75 Pigdons Road, Waurn Ponds VIC 3216, Australia.</w:t>
      </w:r>
    </w:p>
    <w:p w14:paraId="7EF80899" w14:textId="414CBE83" w:rsidR="008D00DB" w:rsidRDefault="008D00DB" w:rsidP="00982D3E">
      <w:pPr>
        <w:spacing w:line="360" w:lineRule="auto"/>
      </w:pPr>
    </w:p>
    <w:p w14:paraId="381BCD79" w14:textId="659ED6A5" w:rsidR="0051048C" w:rsidRDefault="0051048C" w:rsidP="00523247">
      <w:pPr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5127383E" w14:textId="541D8F2F" w:rsidR="00523247" w:rsidRPr="0051048C" w:rsidRDefault="0051048C" w:rsidP="00523247">
      <w:pPr>
        <w:rPr>
          <w:b/>
        </w:rPr>
      </w:pPr>
      <w:r w:rsidRPr="0051048C">
        <w:rPr>
          <w:b/>
        </w:rPr>
        <w:t>Table caption</w:t>
      </w:r>
      <w:r>
        <w:rPr>
          <w:b/>
        </w:rPr>
        <w:t>:</w:t>
      </w:r>
    </w:p>
    <w:p w14:paraId="5FC51D36" w14:textId="30B2BC21" w:rsidR="00794153" w:rsidRPr="00E74FD2" w:rsidRDefault="00794153" w:rsidP="006B3A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Pr="002765EA">
        <w:rPr>
          <w:rFonts w:ascii="Times New Roman" w:hAnsi="Times New Roman" w:cs="Times New Roman"/>
        </w:rPr>
        <w:t>1.</w:t>
      </w:r>
      <w:r w:rsidRPr="00E74FD2">
        <w:rPr>
          <w:rFonts w:ascii="Times New Roman" w:hAnsi="Times New Roman" w:cs="Times New Roman"/>
        </w:rPr>
        <w:t xml:space="preserve"> List of all recaptured individuals which were BFDV</w:t>
      </w:r>
      <w:r>
        <w:rPr>
          <w:rFonts w:ascii="Times New Roman" w:hAnsi="Times New Roman" w:cs="Times New Roman"/>
        </w:rPr>
        <w:t>+</w:t>
      </w:r>
      <w:r w:rsidRPr="00E74FD2">
        <w:rPr>
          <w:rFonts w:ascii="Times New Roman" w:hAnsi="Times New Roman" w:cs="Times New Roman"/>
        </w:rPr>
        <w:t xml:space="preserve"> during at least one capture, along with their </w:t>
      </w:r>
      <w:r>
        <w:rPr>
          <w:rFonts w:ascii="Times New Roman" w:hAnsi="Times New Roman" w:cs="Times New Roman"/>
        </w:rPr>
        <w:t xml:space="preserve">ID letter (see Figure 1), </w:t>
      </w:r>
      <w:r w:rsidRPr="00E74FD2">
        <w:rPr>
          <w:rFonts w:ascii="Times New Roman" w:hAnsi="Times New Roman" w:cs="Times New Roman"/>
        </w:rPr>
        <w:t>sex (</w:t>
      </w:r>
      <w:r w:rsidR="00B7027A">
        <w:rPr>
          <w:rFonts w:ascii="Times New Roman" w:hAnsi="Times New Roman" w:cs="Times New Roman"/>
        </w:rPr>
        <w:t>females are abbreviated with an ‘f’, males with an ‘m’</w:t>
      </w:r>
      <w:r w:rsidRPr="00E74FD2">
        <w:rPr>
          <w:rFonts w:ascii="Times New Roman" w:hAnsi="Times New Roman" w:cs="Times New Roman"/>
        </w:rPr>
        <w:t xml:space="preserve">), age at each capture, and the capture location, as well as time span between positive and negative recaptures. We captured </w:t>
      </w:r>
      <w:r w:rsidRPr="00E74FD2">
        <w:rPr>
          <w:rFonts w:ascii="Times New Roman" w:hAnsi="Times New Roman" w:cs="Times New Roman"/>
          <w:i/>
        </w:rPr>
        <w:t>P. elegans</w:t>
      </w:r>
      <w:r w:rsidRPr="00E74FD2">
        <w:rPr>
          <w:rFonts w:ascii="Times New Roman" w:hAnsi="Times New Roman" w:cs="Times New Roman"/>
        </w:rPr>
        <w:t xml:space="preserve"> at four field sites in Victoria, Australia (Bellbrae, </w:t>
      </w:r>
      <w:r w:rsidRPr="00E74FD2">
        <w:rPr>
          <w:rFonts w:ascii="Times New Roman" w:eastAsia="Times New Roman" w:hAnsi="Times New Roman" w:cs="Times New Roman"/>
          <w:lang w:eastAsia="en-AU"/>
        </w:rPr>
        <w:t>S38°19' E144°11’, 2004-2011 and 2016-2018</w:t>
      </w:r>
      <w:r w:rsidRPr="00E74FD2">
        <w:rPr>
          <w:rFonts w:ascii="Times New Roman" w:hAnsi="Times New Roman" w:cs="Times New Roman"/>
        </w:rPr>
        <w:t xml:space="preserve">; Meredith, </w:t>
      </w:r>
      <w:r w:rsidRPr="00E74FD2">
        <w:rPr>
          <w:rFonts w:ascii="Times New Roman" w:hAnsi="Times New Roman" w:cs="Times New Roman"/>
          <w:color w:val="222222"/>
          <w:shd w:val="clear" w:color="auto" w:fill="FFFFFF"/>
        </w:rPr>
        <w:t>S37</w:t>
      </w:r>
      <w:r w:rsidRPr="00E74FD2">
        <w:rPr>
          <w:rFonts w:ascii="Times New Roman" w:eastAsia="Times New Roman" w:hAnsi="Times New Roman" w:cs="Times New Roman"/>
          <w:lang w:eastAsia="en-AU"/>
        </w:rPr>
        <w:t>°</w:t>
      </w:r>
      <w:r w:rsidRPr="00E74FD2">
        <w:rPr>
          <w:rFonts w:ascii="Times New Roman" w:hAnsi="Times New Roman" w:cs="Times New Roman"/>
          <w:color w:val="222222"/>
          <w:shd w:val="clear" w:color="auto" w:fill="FFFFFF"/>
        </w:rPr>
        <w:t>51’ E144°06’, 2016-2018; Steiglitz, S37</w:t>
      </w:r>
      <w:r w:rsidRPr="00E74FD2">
        <w:rPr>
          <w:rFonts w:ascii="Times New Roman" w:eastAsia="Times New Roman" w:hAnsi="Times New Roman" w:cs="Times New Roman"/>
          <w:lang w:eastAsia="en-AU"/>
        </w:rPr>
        <w:t>°52’ E144°18’, 2004-2011 and 2016-2018; Bonegilla, S36°10' E146°59', 2004-2011</w:t>
      </w:r>
      <w:r w:rsidRPr="00E74FD2">
        <w:rPr>
          <w:rFonts w:ascii="Times New Roman" w:hAnsi="Times New Roman" w:cs="Times New Roman"/>
        </w:rPr>
        <w:t>) and one in South Australia (</w:t>
      </w:r>
      <w:r w:rsidRPr="00E74FD2">
        <w:rPr>
          <w:rFonts w:ascii="Times New Roman" w:eastAsia="Times New Roman" w:hAnsi="Times New Roman" w:cs="Times New Roman"/>
          <w:lang w:eastAsia="en-AU"/>
        </w:rPr>
        <w:t>Carey Gully, S34°58' E138°45', 2004-2011</w:t>
      </w:r>
      <w:r w:rsidRPr="00E74FD2">
        <w:rPr>
          <w:rFonts w:ascii="Times New Roman" w:hAnsi="Times New Roman" w:cs="Times New Roman"/>
        </w:rPr>
        <w:t>). Light grey columns show time spans per individual and indicate either maximum time passed between captures in which an individual was BFDV</w:t>
      </w:r>
      <w:r>
        <w:rPr>
          <w:rFonts w:ascii="Times New Roman" w:hAnsi="Times New Roman" w:cs="Times New Roman"/>
        </w:rPr>
        <w:t>+</w:t>
      </w:r>
      <w:r w:rsidRPr="00E74FD2">
        <w:rPr>
          <w:rFonts w:ascii="Times New Roman" w:hAnsi="Times New Roman" w:cs="Times New Roman"/>
        </w:rPr>
        <w:t>, or minimum time span to get from a BFDV</w:t>
      </w:r>
      <w:r>
        <w:rPr>
          <w:rFonts w:ascii="Times New Roman" w:hAnsi="Times New Roman" w:cs="Times New Roman"/>
        </w:rPr>
        <w:t>+</w:t>
      </w:r>
      <w:r w:rsidRPr="00E74FD2">
        <w:rPr>
          <w:rFonts w:ascii="Times New Roman" w:hAnsi="Times New Roman" w:cs="Times New Roman"/>
        </w:rPr>
        <w:t xml:space="preserve"> to a </w:t>
      </w:r>
      <w:r>
        <w:rPr>
          <w:rFonts w:ascii="Times New Roman" w:hAnsi="Times New Roman" w:cs="Times New Roman"/>
        </w:rPr>
        <w:t>BFDV-</w:t>
      </w:r>
      <w:r w:rsidRPr="00E74FD2">
        <w:rPr>
          <w:rFonts w:ascii="Times New Roman" w:hAnsi="Times New Roman" w:cs="Times New Roman"/>
        </w:rPr>
        <w:t xml:space="preserve"> result, and vice versa. </w:t>
      </w:r>
      <w:r w:rsidR="00B7027A">
        <w:rPr>
          <w:rFonts w:ascii="Times New Roman" w:hAnsi="Times New Roman" w:cs="Times New Roman"/>
        </w:rPr>
        <w:t>BFDV a</w:t>
      </w:r>
      <w:r w:rsidR="006B3AE4">
        <w:rPr>
          <w:rFonts w:ascii="Times New Roman" w:hAnsi="Times New Roman" w:cs="Times New Roman"/>
        </w:rPr>
        <w:t xml:space="preserve">ntigen </w:t>
      </w:r>
      <w:r w:rsidR="00B7027A">
        <w:rPr>
          <w:rFonts w:ascii="Times New Roman" w:hAnsi="Times New Roman" w:cs="Times New Roman"/>
        </w:rPr>
        <w:t xml:space="preserve">titres, as measured with a Haemagglutination (HA) assay </w:t>
      </w:r>
      <w:r w:rsidR="006B3AE4">
        <w:rPr>
          <w:rFonts w:ascii="Times New Roman" w:hAnsi="Times New Roman" w:cs="Times New Roman"/>
        </w:rPr>
        <w:t>and antibody titres</w:t>
      </w:r>
      <w:r w:rsidR="00B7027A">
        <w:rPr>
          <w:rFonts w:ascii="Times New Roman" w:hAnsi="Times New Roman" w:cs="Times New Roman"/>
        </w:rPr>
        <w:t>, measured with a Haemagglutination Inhibition (HI) assay</w:t>
      </w:r>
      <w:r w:rsidR="006B3AE4">
        <w:rPr>
          <w:rFonts w:ascii="Times New Roman" w:hAnsi="Times New Roman" w:cs="Times New Roman"/>
        </w:rPr>
        <w:t xml:space="preserve"> per capture and individual are expressed as highest dilution causing complete HA</w:t>
      </w:r>
      <w:r w:rsidR="00B7027A">
        <w:rPr>
          <w:rFonts w:ascii="Times New Roman" w:hAnsi="Times New Roman" w:cs="Times New Roman"/>
        </w:rPr>
        <w:t xml:space="preserve"> or </w:t>
      </w:r>
      <w:r w:rsidR="006B3AE4">
        <w:rPr>
          <w:rFonts w:ascii="Times New Roman" w:hAnsi="Times New Roman" w:cs="Times New Roman"/>
        </w:rPr>
        <w:t>HI</w:t>
      </w:r>
      <w:r w:rsidR="00B7027A">
        <w:rPr>
          <w:rFonts w:ascii="Times New Roman" w:hAnsi="Times New Roman" w:cs="Times New Roman"/>
        </w:rPr>
        <w:t>, respectively</w:t>
      </w:r>
      <w:r w:rsidR="006B3AE4">
        <w:rPr>
          <w:rFonts w:ascii="Times New Roman" w:hAnsi="Times New Roman" w:cs="Times New Roman"/>
        </w:rPr>
        <w:t xml:space="preserve"> (Raidal </w:t>
      </w:r>
      <w:r w:rsidR="006B3AE4" w:rsidRPr="00324518">
        <w:rPr>
          <w:rFonts w:ascii="Times New Roman" w:hAnsi="Times New Roman" w:cs="Times New Roman"/>
          <w:i/>
        </w:rPr>
        <w:t>et al.</w:t>
      </w:r>
      <w:r w:rsidR="006B3AE4">
        <w:rPr>
          <w:rFonts w:ascii="Times New Roman" w:hAnsi="Times New Roman" w:cs="Times New Roman"/>
        </w:rPr>
        <w:t xml:space="preserve"> 1993b). ‘Negative’ HA</w:t>
      </w:r>
      <w:r w:rsidR="00B7027A">
        <w:rPr>
          <w:rFonts w:ascii="Times New Roman" w:hAnsi="Times New Roman" w:cs="Times New Roman"/>
        </w:rPr>
        <w:t xml:space="preserve"> or </w:t>
      </w:r>
      <w:r w:rsidR="006B3AE4">
        <w:rPr>
          <w:rFonts w:ascii="Times New Roman" w:hAnsi="Times New Roman" w:cs="Times New Roman"/>
        </w:rPr>
        <w:t>HI results may not be zero, but are &lt; 1:20 (below the detection threshold). An ‘X’ in ‘recapture’ means not recaptured in this infection state, and ‘X’ in ‘HI status’ means not tested.</w:t>
      </w:r>
    </w:p>
    <w:p w14:paraId="2EA99895" w14:textId="77777777" w:rsidR="00523247" w:rsidRDefault="00523247" w:rsidP="00544F68">
      <w:pPr>
        <w:spacing w:line="360" w:lineRule="auto"/>
      </w:pPr>
    </w:p>
    <w:p w14:paraId="3B4F484C" w14:textId="28A1E613" w:rsidR="00523247" w:rsidRDefault="00523247" w:rsidP="00544F68">
      <w:pPr>
        <w:spacing w:line="360" w:lineRule="auto"/>
      </w:pPr>
    </w:p>
    <w:p w14:paraId="660436D9" w14:textId="77777777" w:rsidR="000039E3" w:rsidRDefault="000039E3" w:rsidP="00544F68">
      <w:pPr>
        <w:spacing w:line="360" w:lineRule="auto"/>
      </w:pPr>
    </w:p>
    <w:p w14:paraId="6B955FFA" w14:textId="77777777" w:rsidR="00523247" w:rsidRDefault="00523247" w:rsidP="00544F68">
      <w:pPr>
        <w:spacing w:line="360" w:lineRule="auto"/>
      </w:pPr>
    </w:p>
    <w:p w14:paraId="5C8FE7E3" w14:textId="77777777" w:rsidR="00523247" w:rsidRDefault="00523247" w:rsidP="00544F68">
      <w:pPr>
        <w:spacing w:line="360" w:lineRule="auto"/>
      </w:pPr>
    </w:p>
    <w:p w14:paraId="17BFE93A" w14:textId="77777777" w:rsidR="00523247" w:rsidRDefault="00523247" w:rsidP="00544F68">
      <w:pPr>
        <w:spacing w:line="360" w:lineRule="auto"/>
      </w:pPr>
    </w:p>
    <w:p w14:paraId="1D833F26" w14:textId="77777777" w:rsidR="00973000" w:rsidRDefault="00973000" w:rsidP="00544F68">
      <w:pPr>
        <w:spacing w:line="360" w:lineRule="auto"/>
        <w:sectPr w:rsidR="00973000" w:rsidSect="00973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1605800E" w14:textId="77777777" w:rsidR="00973000" w:rsidRPr="0051048C" w:rsidRDefault="00973000" w:rsidP="00982D3E">
      <w:pPr>
        <w:spacing w:line="360" w:lineRule="auto"/>
        <w:rPr>
          <w:b/>
          <w:u w:val="single"/>
        </w:rPr>
      </w:pPr>
      <w:r w:rsidRPr="0051048C">
        <w:rPr>
          <w:b/>
          <w:u w:val="single"/>
        </w:rPr>
        <w:lastRenderedPageBreak/>
        <w:t>Table S1:</w:t>
      </w:r>
    </w:p>
    <w:p w14:paraId="7B592340" w14:textId="76D7DF78" w:rsidR="00973000" w:rsidRPr="008E1B26" w:rsidRDefault="008A2C63" w:rsidP="00794153">
      <w:pPr>
        <w:spacing w:line="360" w:lineRule="auto"/>
      </w:pPr>
      <w:r w:rsidRPr="008A2C63">
        <w:rPr>
          <w:noProof/>
        </w:rPr>
        <w:drawing>
          <wp:inline distT="0" distB="0" distL="0" distR="0" wp14:anchorId="5B6897CA" wp14:editId="348CACDC">
            <wp:extent cx="8863330" cy="46329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000" w:rsidRPr="008E1B26" w:rsidSect="009E3E29">
      <w:pgSz w:w="16838" w:h="11906" w:orient="landscape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9B25" w14:textId="77777777" w:rsidR="00CC773F" w:rsidRDefault="00CC773F" w:rsidP="001A3D5B">
      <w:pPr>
        <w:spacing w:after="0" w:line="240" w:lineRule="auto"/>
      </w:pPr>
      <w:r>
        <w:separator/>
      </w:r>
    </w:p>
  </w:endnote>
  <w:endnote w:type="continuationSeparator" w:id="0">
    <w:p w14:paraId="4250FA99" w14:textId="77777777" w:rsidR="00CC773F" w:rsidRDefault="00CC773F" w:rsidP="001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0D1B" w14:textId="77777777" w:rsidR="00C31FC7" w:rsidRDefault="00C3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C928" w14:textId="7D36B131" w:rsidR="003B5313" w:rsidRDefault="00C31FC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389C63" wp14:editId="65F2EC9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a5dd4c15b2f0d0b198368f6a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5AC14" w14:textId="268EBDEF" w:rsidR="00C31FC7" w:rsidRPr="00C31FC7" w:rsidRDefault="00C31FC7" w:rsidP="00C31FC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31FC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89C63" id="_x0000_t202" coordsize="21600,21600" o:spt="202" path="m,l,21600r21600,l21600,xe">
              <v:stroke joinstyle="miter"/>
              <v:path gradientshapeok="t" o:connecttype="rect"/>
            </v:shapetype>
            <v:shape id="MSIPCMa5dd4c15b2f0d0b198368f6a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6D55AC14" w14:textId="268EBDEF" w:rsidR="00C31FC7" w:rsidRPr="00C31FC7" w:rsidRDefault="00C31FC7" w:rsidP="00C31FC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31FC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03242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313">
          <w:fldChar w:fldCharType="begin"/>
        </w:r>
        <w:r w:rsidR="003B5313">
          <w:instrText xml:space="preserve"> PAGE   \* MERGEFORMAT </w:instrText>
        </w:r>
        <w:r w:rsidR="003B5313">
          <w:fldChar w:fldCharType="separate"/>
        </w:r>
        <w:r w:rsidR="008A2C63">
          <w:rPr>
            <w:noProof/>
          </w:rPr>
          <w:t>2</w:t>
        </w:r>
        <w:r w:rsidR="003B5313">
          <w:rPr>
            <w:noProof/>
          </w:rPr>
          <w:fldChar w:fldCharType="end"/>
        </w:r>
      </w:sdtContent>
    </w:sdt>
  </w:p>
  <w:p w14:paraId="20FEE4F1" w14:textId="77777777" w:rsidR="003B5313" w:rsidRDefault="003B5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DD3B" w14:textId="77777777" w:rsidR="00C31FC7" w:rsidRDefault="00C3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9E65" w14:textId="77777777" w:rsidR="00CC773F" w:rsidRDefault="00CC773F" w:rsidP="001A3D5B">
      <w:pPr>
        <w:spacing w:after="0" w:line="240" w:lineRule="auto"/>
      </w:pPr>
      <w:r>
        <w:separator/>
      </w:r>
    </w:p>
  </w:footnote>
  <w:footnote w:type="continuationSeparator" w:id="0">
    <w:p w14:paraId="040A9E9A" w14:textId="77777777" w:rsidR="00CC773F" w:rsidRDefault="00CC773F" w:rsidP="001A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C4A2" w14:textId="77777777" w:rsidR="00C31FC7" w:rsidRDefault="00C3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B077" w14:textId="77777777" w:rsidR="00C31FC7" w:rsidRDefault="00C3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9B8A" w14:textId="77777777" w:rsidR="00C31FC7" w:rsidRDefault="00C3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9C0"/>
    <w:multiLevelType w:val="hybridMultilevel"/>
    <w:tmpl w:val="849840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26CE"/>
    <w:multiLevelType w:val="hybridMultilevel"/>
    <w:tmpl w:val="7312F74C"/>
    <w:lvl w:ilvl="0" w:tplc="770EBE6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998"/>
    <w:multiLevelType w:val="hybridMultilevel"/>
    <w:tmpl w:val="A03EF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3206"/>
    <w:multiLevelType w:val="hybridMultilevel"/>
    <w:tmpl w:val="8038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8A3"/>
    <w:multiLevelType w:val="hybridMultilevel"/>
    <w:tmpl w:val="F0CC7BFE"/>
    <w:lvl w:ilvl="0" w:tplc="85720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1BE5"/>
    <w:multiLevelType w:val="hybridMultilevel"/>
    <w:tmpl w:val="849840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 Basic name-yea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aesw9xrvazaqezat6pwdttfdarprdtdf55&quot;&gt;My EndNote Library&lt;record-ids&gt;&lt;item&gt;23&lt;/item&gt;&lt;item&gt;25&lt;/item&gt;&lt;item&gt;93&lt;/item&gt;&lt;item&gt;121&lt;/item&gt;&lt;item&gt;125&lt;/item&gt;&lt;item&gt;155&lt;/item&gt;&lt;item&gt;210&lt;/item&gt;&lt;item&gt;322&lt;/item&gt;&lt;item&gt;323&lt;/item&gt;&lt;item&gt;326&lt;/item&gt;&lt;item&gt;327&lt;/item&gt;&lt;item&gt;339&lt;/item&gt;&lt;item&gt;341&lt;/item&gt;&lt;item&gt;374&lt;/item&gt;&lt;item&gt;377&lt;/item&gt;&lt;item&gt;381&lt;/item&gt;&lt;/record-ids&gt;&lt;/item&gt;&lt;/Libraries&gt;"/>
  </w:docVars>
  <w:rsids>
    <w:rsidRoot w:val="005F57D8"/>
    <w:rsid w:val="000039E3"/>
    <w:rsid w:val="00003BBD"/>
    <w:rsid w:val="00004EFD"/>
    <w:rsid w:val="000107A5"/>
    <w:rsid w:val="00011098"/>
    <w:rsid w:val="00011958"/>
    <w:rsid w:val="000130D8"/>
    <w:rsid w:val="00014CEB"/>
    <w:rsid w:val="00020769"/>
    <w:rsid w:val="000277EA"/>
    <w:rsid w:val="00027A7F"/>
    <w:rsid w:val="00027B18"/>
    <w:rsid w:val="00031A57"/>
    <w:rsid w:val="00036050"/>
    <w:rsid w:val="00044ED5"/>
    <w:rsid w:val="00050FCD"/>
    <w:rsid w:val="00052592"/>
    <w:rsid w:val="0005516F"/>
    <w:rsid w:val="000564A8"/>
    <w:rsid w:val="00061151"/>
    <w:rsid w:val="00066AD5"/>
    <w:rsid w:val="00067975"/>
    <w:rsid w:val="00071610"/>
    <w:rsid w:val="00073A9E"/>
    <w:rsid w:val="00075E3F"/>
    <w:rsid w:val="000842D4"/>
    <w:rsid w:val="00086214"/>
    <w:rsid w:val="000913C4"/>
    <w:rsid w:val="000917CB"/>
    <w:rsid w:val="00095526"/>
    <w:rsid w:val="00096C05"/>
    <w:rsid w:val="000A1D46"/>
    <w:rsid w:val="000A3D70"/>
    <w:rsid w:val="000B1B9C"/>
    <w:rsid w:val="000B6DE8"/>
    <w:rsid w:val="000B70C5"/>
    <w:rsid w:val="000C2B0C"/>
    <w:rsid w:val="000C7B2A"/>
    <w:rsid w:val="000D2ABF"/>
    <w:rsid w:val="000D2CA9"/>
    <w:rsid w:val="000D56E0"/>
    <w:rsid w:val="000D58F2"/>
    <w:rsid w:val="000D6B78"/>
    <w:rsid w:val="000D759B"/>
    <w:rsid w:val="000D7845"/>
    <w:rsid w:val="000E137E"/>
    <w:rsid w:val="000F0159"/>
    <w:rsid w:val="000F3684"/>
    <w:rsid w:val="000F3D14"/>
    <w:rsid w:val="000F45F5"/>
    <w:rsid w:val="000F4D3E"/>
    <w:rsid w:val="00113412"/>
    <w:rsid w:val="00113DC7"/>
    <w:rsid w:val="00114ECB"/>
    <w:rsid w:val="00115BDF"/>
    <w:rsid w:val="001174CF"/>
    <w:rsid w:val="00117E5F"/>
    <w:rsid w:val="00122BDD"/>
    <w:rsid w:val="001251C9"/>
    <w:rsid w:val="0013051F"/>
    <w:rsid w:val="001317DD"/>
    <w:rsid w:val="00133774"/>
    <w:rsid w:val="00134646"/>
    <w:rsid w:val="00142B2B"/>
    <w:rsid w:val="001433A5"/>
    <w:rsid w:val="00146AD1"/>
    <w:rsid w:val="001616E9"/>
    <w:rsid w:val="001636C2"/>
    <w:rsid w:val="00164D90"/>
    <w:rsid w:val="00167BAA"/>
    <w:rsid w:val="00170C5E"/>
    <w:rsid w:val="001721D9"/>
    <w:rsid w:val="00173785"/>
    <w:rsid w:val="00182F27"/>
    <w:rsid w:val="00193678"/>
    <w:rsid w:val="00194E00"/>
    <w:rsid w:val="00197CB2"/>
    <w:rsid w:val="001A0B7A"/>
    <w:rsid w:val="001A1931"/>
    <w:rsid w:val="001A3D5B"/>
    <w:rsid w:val="001A4706"/>
    <w:rsid w:val="001B1A91"/>
    <w:rsid w:val="001B393C"/>
    <w:rsid w:val="001B66C6"/>
    <w:rsid w:val="001C0185"/>
    <w:rsid w:val="001C2E6A"/>
    <w:rsid w:val="001C39B8"/>
    <w:rsid w:val="001C4AA9"/>
    <w:rsid w:val="001C60CA"/>
    <w:rsid w:val="001D546A"/>
    <w:rsid w:val="001E3DD4"/>
    <w:rsid w:val="001E4F47"/>
    <w:rsid w:val="001E631D"/>
    <w:rsid w:val="001F3748"/>
    <w:rsid w:val="001F3931"/>
    <w:rsid w:val="002002A1"/>
    <w:rsid w:val="002042BE"/>
    <w:rsid w:val="002079EE"/>
    <w:rsid w:val="002107AA"/>
    <w:rsid w:val="00211D39"/>
    <w:rsid w:val="00214BCC"/>
    <w:rsid w:val="002151F4"/>
    <w:rsid w:val="0021739E"/>
    <w:rsid w:val="00225388"/>
    <w:rsid w:val="00230D1A"/>
    <w:rsid w:val="00232F3E"/>
    <w:rsid w:val="00235C73"/>
    <w:rsid w:val="0024144F"/>
    <w:rsid w:val="0024241D"/>
    <w:rsid w:val="0024294C"/>
    <w:rsid w:val="002435F4"/>
    <w:rsid w:val="0024518F"/>
    <w:rsid w:val="0025378D"/>
    <w:rsid w:val="00253F0A"/>
    <w:rsid w:val="00255356"/>
    <w:rsid w:val="00255D9E"/>
    <w:rsid w:val="00260FA5"/>
    <w:rsid w:val="0026607B"/>
    <w:rsid w:val="00266612"/>
    <w:rsid w:val="0027375A"/>
    <w:rsid w:val="002758A3"/>
    <w:rsid w:val="00281E8B"/>
    <w:rsid w:val="002826BF"/>
    <w:rsid w:val="00286AC7"/>
    <w:rsid w:val="00290395"/>
    <w:rsid w:val="00290D7A"/>
    <w:rsid w:val="00291620"/>
    <w:rsid w:val="00292126"/>
    <w:rsid w:val="00297250"/>
    <w:rsid w:val="00297B4C"/>
    <w:rsid w:val="002A7E7B"/>
    <w:rsid w:val="002B1930"/>
    <w:rsid w:val="002B3A23"/>
    <w:rsid w:val="002B4F54"/>
    <w:rsid w:val="002B64CF"/>
    <w:rsid w:val="002C280D"/>
    <w:rsid w:val="002D28EC"/>
    <w:rsid w:val="002D5A90"/>
    <w:rsid w:val="002D5FFE"/>
    <w:rsid w:val="002D697A"/>
    <w:rsid w:val="002E199E"/>
    <w:rsid w:val="002E2096"/>
    <w:rsid w:val="002E7503"/>
    <w:rsid w:val="002F0045"/>
    <w:rsid w:val="002F7936"/>
    <w:rsid w:val="00302A17"/>
    <w:rsid w:val="00306AC8"/>
    <w:rsid w:val="00306C21"/>
    <w:rsid w:val="0030722A"/>
    <w:rsid w:val="00311E76"/>
    <w:rsid w:val="00313871"/>
    <w:rsid w:val="003157D4"/>
    <w:rsid w:val="00317453"/>
    <w:rsid w:val="003201F9"/>
    <w:rsid w:val="0032282D"/>
    <w:rsid w:val="00330638"/>
    <w:rsid w:val="00333724"/>
    <w:rsid w:val="003414D4"/>
    <w:rsid w:val="0034466C"/>
    <w:rsid w:val="00344A8A"/>
    <w:rsid w:val="003465E9"/>
    <w:rsid w:val="003540C3"/>
    <w:rsid w:val="003617C9"/>
    <w:rsid w:val="00363B45"/>
    <w:rsid w:val="00363B72"/>
    <w:rsid w:val="00364370"/>
    <w:rsid w:val="0036751E"/>
    <w:rsid w:val="0037176B"/>
    <w:rsid w:val="00376EB4"/>
    <w:rsid w:val="00377A3B"/>
    <w:rsid w:val="00381775"/>
    <w:rsid w:val="00382B2D"/>
    <w:rsid w:val="003837C8"/>
    <w:rsid w:val="0038487F"/>
    <w:rsid w:val="0038678C"/>
    <w:rsid w:val="003909AB"/>
    <w:rsid w:val="003A4F41"/>
    <w:rsid w:val="003A548C"/>
    <w:rsid w:val="003B5313"/>
    <w:rsid w:val="003C03AD"/>
    <w:rsid w:val="003C04B7"/>
    <w:rsid w:val="003C2A4E"/>
    <w:rsid w:val="003C4D85"/>
    <w:rsid w:val="003C52E5"/>
    <w:rsid w:val="003D3826"/>
    <w:rsid w:val="003D6CD6"/>
    <w:rsid w:val="003D74D5"/>
    <w:rsid w:val="003E50DF"/>
    <w:rsid w:val="003F5A84"/>
    <w:rsid w:val="003F7CC8"/>
    <w:rsid w:val="00400067"/>
    <w:rsid w:val="0040010D"/>
    <w:rsid w:val="00402C6D"/>
    <w:rsid w:val="004033EC"/>
    <w:rsid w:val="004171DC"/>
    <w:rsid w:val="0041785D"/>
    <w:rsid w:val="00417C5D"/>
    <w:rsid w:val="00420E61"/>
    <w:rsid w:val="00421777"/>
    <w:rsid w:val="00425F42"/>
    <w:rsid w:val="00425F61"/>
    <w:rsid w:val="0042666C"/>
    <w:rsid w:val="00426C1B"/>
    <w:rsid w:val="00431054"/>
    <w:rsid w:val="004353D7"/>
    <w:rsid w:val="0043797B"/>
    <w:rsid w:val="004413C1"/>
    <w:rsid w:val="00442B6D"/>
    <w:rsid w:val="00442E4E"/>
    <w:rsid w:val="00443DFD"/>
    <w:rsid w:val="00445371"/>
    <w:rsid w:val="004560D2"/>
    <w:rsid w:val="00457CE2"/>
    <w:rsid w:val="004673F7"/>
    <w:rsid w:val="00474E68"/>
    <w:rsid w:val="004776C5"/>
    <w:rsid w:val="00480FC8"/>
    <w:rsid w:val="00482478"/>
    <w:rsid w:val="00485A31"/>
    <w:rsid w:val="0048685C"/>
    <w:rsid w:val="00494975"/>
    <w:rsid w:val="00497E61"/>
    <w:rsid w:val="004A4375"/>
    <w:rsid w:val="004A47B7"/>
    <w:rsid w:val="004A4F7F"/>
    <w:rsid w:val="004A54F3"/>
    <w:rsid w:val="004C290B"/>
    <w:rsid w:val="004D20EE"/>
    <w:rsid w:val="004D5498"/>
    <w:rsid w:val="004E0AC3"/>
    <w:rsid w:val="004E2B63"/>
    <w:rsid w:val="004E4620"/>
    <w:rsid w:val="004F35BD"/>
    <w:rsid w:val="004F4697"/>
    <w:rsid w:val="004F6CA0"/>
    <w:rsid w:val="00500B6F"/>
    <w:rsid w:val="00503DA5"/>
    <w:rsid w:val="0051048C"/>
    <w:rsid w:val="00511711"/>
    <w:rsid w:val="0051305D"/>
    <w:rsid w:val="00514A2A"/>
    <w:rsid w:val="005178B0"/>
    <w:rsid w:val="005225A6"/>
    <w:rsid w:val="00522692"/>
    <w:rsid w:val="00523247"/>
    <w:rsid w:val="00525783"/>
    <w:rsid w:val="00527E39"/>
    <w:rsid w:val="005310D5"/>
    <w:rsid w:val="00531DE4"/>
    <w:rsid w:val="0053472B"/>
    <w:rsid w:val="00536DFD"/>
    <w:rsid w:val="00537A02"/>
    <w:rsid w:val="00544F68"/>
    <w:rsid w:val="00547901"/>
    <w:rsid w:val="00554A68"/>
    <w:rsid w:val="00554F3F"/>
    <w:rsid w:val="0055616C"/>
    <w:rsid w:val="005577FA"/>
    <w:rsid w:val="00560B83"/>
    <w:rsid w:val="00571988"/>
    <w:rsid w:val="00577B42"/>
    <w:rsid w:val="00580E4B"/>
    <w:rsid w:val="00581C45"/>
    <w:rsid w:val="00582075"/>
    <w:rsid w:val="00584338"/>
    <w:rsid w:val="00585C91"/>
    <w:rsid w:val="00587047"/>
    <w:rsid w:val="00587ED0"/>
    <w:rsid w:val="00591214"/>
    <w:rsid w:val="005A2472"/>
    <w:rsid w:val="005B5403"/>
    <w:rsid w:val="005B6EB9"/>
    <w:rsid w:val="005C26E4"/>
    <w:rsid w:val="005C5C8E"/>
    <w:rsid w:val="005C60B8"/>
    <w:rsid w:val="005E2044"/>
    <w:rsid w:val="005E4656"/>
    <w:rsid w:val="005E558A"/>
    <w:rsid w:val="005E58E3"/>
    <w:rsid w:val="005E7192"/>
    <w:rsid w:val="005E772D"/>
    <w:rsid w:val="005F337D"/>
    <w:rsid w:val="005F57D8"/>
    <w:rsid w:val="0060175E"/>
    <w:rsid w:val="00603461"/>
    <w:rsid w:val="00604B72"/>
    <w:rsid w:val="00606BFA"/>
    <w:rsid w:val="00620AEF"/>
    <w:rsid w:val="00625B23"/>
    <w:rsid w:val="00632180"/>
    <w:rsid w:val="006330F4"/>
    <w:rsid w:val="006353D6"/>
    <w:rsid w:val="00635B9F"/>
    <w:rsid w:val="0065119F"/>
    <w:rsid w:val="00651476"/>
    <w:rsid w:val="00651EEC"/>
    <w:rsid w:val="0065530E"/>
    <w:rsid w:val="00657FE3"/>
    <w:rsid w:val="00660E0B"/>
    <w:rsid w:val="00664D59"/>
    <w:rsid w:val="00667D75"/>
    <w:rsid w:val="0067064E"/>
    <w:rsid w:val="006722B4"/>
    <w:rsid w:val="006726E4"/>
    <w:rsid w:val="006760C7"/>
    <w:rsid w:val="00676A0C"/>
    <w:rsid w:val="00685278"/>
    <w:rsid w:val="00687E91"/>
    <w:rsid w:val="00694988"/>
    <w:rsid w:val="006A081D"/>
    <w:rsid w:val="006B28EB"/>
    <w:rsid w:val="006B3AE4"/>
    <w:rsid w:val="006B3CB1"/>
    <w:rsid w:val="006B40C3"/>
    <w:rsid w:val="006B6862"/>
    <w:rsid w:val="006C14F2"/>
    <w:rsid w:val="006C316F"/>
    <w:rsid w:val="006C46C9"/>
    <w:rsid w:val="006C4BEE"/>
    <w:rsid w:val="006C4D40"/>
    <w:rsid w:val="006C5D26"/>
    <w:rsid w:val="006C6F0D"/>
    <w:rsid w:val="006C763B"/>
    <w:rsid w:val="006D1E5B"/>
    <w:rsid w:val="006D2D98"/>
    <w:rsid w:val="006D3276"/>
    <w:rsid w:val="006D456D"/>
    <w:rsid w:val="006D691C"/>
    <w:rsid w:val="006E1BA0"/>
    <w:rsid w:val="006E3800"/>
    <w:rsid w:val="006E4802"/>
    <w:rsid w:val="006E48F6"/>
    <w:rsid w:val="006E50EB"/>
    <w:rsid w:val="006E6951"/>
    <w:rsid w:val="006F0AE7"/>
    <w:rsid w:val="006F559D"/>
    <w:rsid w:val="0070040F"/>
    <w:rsid w:val="0070490B"/>
    <w:rsid w:val="00711913"/>
    <w:rsid w:val="00712CE5"/>
    <w:rsid w:val="00713BCE"/>
    <w:rsid w:val="00720C56"/>
    <w:rsid w:val="00725A6A"/>
    <w:rsid w:val="0072666C"/>
    <w:rsid w:val="007325C6"/>
    <w:rsid w:val="007347EB"/>
    <w:rsid w:val="00736C1A"/>
    <w:rsid w:val="00736FF3"/>
    <w:rsid w:val="0074449B"/>
    <w:rsid w:val="00750C0F"/>
    <w:rsid w:val="00752B58"/>
    <w:rsid w:val="007737EB"/>
    <w:rsid w:val="00775933"/>
    <w:rsid w:val="007761BF"/>
    <w:rsid w:val="007778B9"/>
    <w:rsid w:val="00777C86"/>
    <w:rsid w:val="007812D3"/>
    <w:rsid w:val="007813AF"/>
    <w:rsid w:val="007828E6"/>
    <w:rsid w:val="00783E4F"/>
    <w:rsid w:val="007840F8"/>
    <w:rsid w:val="007922ED"/>
    <w:rsid w:val="007927DA"/>
    <w:rsid w:val="00794153"/>
    <w:rsid w:val="0079483B"/>
    <w:rsid w:val="0079565B"/>
    <w:rsid w:val="007A5AA1"/>
    <w:rsid w:val="007A63BF"/>
    <w:rsid w:val="007B4212"/>
    <w:rsid w:val="007B48FA"/>
    <w:rsid w:val="007B6D59"/>
    <w:rsid w:val="007C1CCD"/>
    <w:rsid w:val="007C34A8"/>
    <w:rsid w:val="007C5253"/>
    <w:rsid w:val="007D2DA0"/>
    <w:rsid w:val="007D4009"/>
    <w:rsid w:val="007D4EC4"/>
    <w:rsid w:val="007E6E15"/>
    <w:rsid w:val="007F3AFA"/>
    <w:rsid w:val="007F4879"/>
    <w:rsid w:val="007F5796"/>
    <w:rsid w:val="007F72C9"/>
    <w:rsid w:val="007F7542"/>
    <w:rsid w:val="00802CD9"/>
    <w:rsid w:val="00803FF8"/>
    <w:rsid w:val="00804519"/>
    <w:rsid w:val="0081067F"/>
    <w:rsid w:val="00814F12"/>
    <w:rsid w:val="008225FE"/>
    <w:rsid w:val="00824088"/>
    <w:rsid w:val="00830521"/>
    <w:rsid w:val="008324C3"/>
    <w:rsid w:val="0084319C"/>
    <w:rsid w:val="008453F1"/>
    <w:rsid w:val="00845940"/>
    <w:rsid w:val="00846351"/>
    <w:rsid w:val="00847BD9"/>
    <w:rsid w:val="008502CC"/>
    <w:rsid w:val="0085094E"/>
    <w:rsid w:val="00854CCD"/>
    <w:rsid w:val="008649B0"/>
    <w:rsid w:val="00864B76"/>
    <w:rsid w:val="00875264"/>
    <w:rsid w:val="0088790B"/>
    <w:rsid w:val="00887AD8"/>
    <w:rsid w:val="008905C2"/>
    <w:rsid w:val="00892D57"/>
    <w:rsid w:val="00892F42"/>
    <w:rsid w:val="0089351A"/>
    <w:rsid w:val="008939C1"/>
    <w:rsid w:val="008A0ED4"/>
    <w:rsid w:val="008A0F01"/>
    <w:rsid w:val="008A2C63"/>
    <w:rsid w:val="008A3D09"/>
    <w:rsid w:val="008B5B22"/>
    <w:rsid w:val="008C276B"/>
    <w:rsid w:val="008C2967"/>
    <w:rsid w:val="008C5944"/>
    <w:rsid w:val="008C7B2A"/>
    <w:rsid w:val="008D00DB"/>
    <w:rsid w:val="008D53E1"/>
    <w:rsid w:val="008D5782"/>
    <w:rsid w:val="008D61AA"/>
    <w:rsid w:val="008D6C59"/>
    <w:rsid w:val="008E132E"/>
    <w:rsid w:val="008E1B26"/>
    <w:rsid w:val="008E320A"/>
    <w:rsid w:val="008E4FF4"/>
    <w:rsid w:val="008E5BED"/>
    <w:rsid w:val="008E67F9"/>
    <w:rsid w:val="008F01F3"/>
    <w:rsid w:val="008F1F0D"/>
    <w:rsid w:val="008F21CC"/>
    <w:rsid w:val="008F34F4"/>
    <w:rsid w:val="008F7C6E"/>
    <w:rsid w:val="009005D0"/>
    <w:rsid w:val="00903353"/>
    <w:rsid w:val="009064E2"/>
    <w:rsid w:val="00920F7F"/>
    <w:rsid w:val="009224AE"/>
    <w:rsid w:val="00922B1E"/>
    <w:rsid w:val="00923DF8"/>
    <w:rsid w:val="00924806"/>
    <w:rsid w:val="0092645A"/>
    <w:rsid w:val="00930CDE"/>
    <w:rsid w:val="00934EB6"/>
    <w:rsid w:val="009370CF"/>
    <w:rsid w:val="00940841"/>
    <w:rsid w:val="00951AB5"/>
    <w:rsid w:val="00953099"/>
    <w:rsid w:val="0095372B"/>
    <w:rsid w:val="00955869"/>
    <w:rsid w:val="0096235B"/>
    <w:rsid w:val="00963A6E"/>
    <w:rsid w:val="00965E55"/>
    <w:rsid w:val="00967420"/>
    <w:rsid w:val="00973000"/>
    <w:rsid w:val="00974485"/>
    <w:rsid w:val="009768AA"/>
    <w:rsid w:val="00982031"/>
    <w:rsid w:val="00982D3E"/>
    <w:rsid w:val="009859EC"/>
    <w:rsid w:val="009977E6"/>
    <w:rsid w:val="009A09B5"/>
    <w:rsid w:val="009A1D26"/>
    <w:rsid w:val="009A3DF0"/>
    <w:rsid w:val="009B3335"/>
    <w:rsid w:val="009B4D3A"/>
    <w:rsid w:val="009B5776"/>
    <w:rsid w:val="009B63C1"/>
    <w:rsid w:val="009C421C"/>
    <w:rsid w:val="009C6545"/>
    <w:rsid w:val="009C6E51"/>
    <w:rsid w:val="009D11FE"/>
    <w:rsid w:val="009D4838"/>
    <w:rsid w:val="009E39BF"/>
    <w:rsid w:val="009E3E29"/>
    <w:rsid w:val="009E47C3"/>
    <w:rsid w:val="009F0A60"/>
    <w:rsid w:val="009F29B6"/>
    <w:rsid w:val="009F37FC"/>
    <w:rsid w:val="009F429C"/>
    <w:rsid w:val="009F4312"/>
    <w:rsid w:val="00A02FAB"/>
    <w:rsid w:val="00A10CDC"/>
    <w:rsid w:val="00A16BF3"/>
    <w:rsid w:val="00A17584"/>
    <w:rsid w:val="00A27646"/>
    <w:rsid w:val="00A33107"/>
    <w:rsid w:val="00A37656"/>
    <w:rsid w:val="00A40BED"/>
    <w:rsid w:val="00A4330E"/>
    <w:rsid w:val="00A50160"/>
    <w:rsid w:val="00A51D45"/>
    <w:rsid w:val="00A528CC"/>
    <w:rsid w:val="00A66C2F"/>
    <w:rsid w:val="00A66DE3"/>
    <w:rsid w:val="00A70482"/>
    <w:rsid w:val="00A73691"/>
    <w:rsid w:val="00A74BA8"/>
    <w:rsid w:val="00A761DE"/>
    <w:rsid w:val="00A766C6"/>
    <w:rsid w:val="00A77852"/>
    <w:rsid w:val="00A806D1"/>
    <w:rsid w:val="00A81A8E"/>
    <w:rsid w:val="00A87A90"/>
    <w:rsid w:val="00A92925"/>
    <w:rsid w:val="00AA09F5"/>
    <w:rsid w:val="00AA1523"/>
    <w:rsid w:val="00AA2683"/>
    <w:rsid w:val="00AA59BC"/>
    <w:rsid w:val="00AB241F"/>
    <w:rsid w:val="00AB5851"/>
    <w:rsid w:val="00AC1CD5"/>
    <w:rsid w:val="00AC1FCA"/>
    <w:rsid w:val="00AC4FF6"/>
    <w:rsid w:val="00AD3AD7"/>
    <w:rsid w:val="00AD45D9"/>
    <w:rsid w:val="00AD5D01"/>
    <w:rsid w:val="00AE1616"/>
    <w:rsid w:val="00AE314C"/>
    <w:rsid w:val="00AE364D"/>
    <w:rsid w:val="00AE598A"/>
    <w:rsid w:val="00AE7D42"/>
    <w:rsid w:val="00AF059A"/>
    <w:rsid w:val="00B044D4"/>
    <w:rsid w:val="00B147F3"/>
    <w:rsid w:val="00B210D0"/>
    <w:rsid w:val="00B21909"/>
    <w:rsid w:val="00B26ECF"/>
    <w:rsid w:val="00B328A2"/>
    <w:rsid w:val="00B36665"/>
    <w:rsid w:val="00B427BE"/>
    <w:rsid w:val="00B474B2"/>
    <w:rsid w:val="00B50B22"/>
    <w:rsid w:val="00B51621"/>
    <w:rsid w:val="00B521F6"/>
    <w:rsid w:val="00B53CC5"/>
    <w:rsid w:val="00B55B6E"/>
    <w:rsid w:val="00B62A5A"/>
    <w:rsid w:val="00B63389"/>
    <w:rsid w:val="00B64088"/>
    <w:rsid w:val="00B64618"/>
    <w:rsid w:val="00B7027A"/>
    <w:rsid w:val="00B71D67"/>
    <w:rsid w:val="00B76B77"/>
    <w:rsid w:val="00B8105D"/>
    <w:rsid w:val="00B82252"/>
    <w:rsid w:val="00B82DD4"/>
    <w:rsid w:val="00B86730"/>
    <w:rsid w:val="00B9057C"/>
    <w:rsid w:val="00B90B24"/>
    <w:rsid w:val="00B923B5"/>
    <w:rsid w:val="00B93030"/>
    <w:rsid w:val="00BA406D"/>
    <w:rsid w:val="00BB3140"/>
    <w:rsid w:val="00BB4306"/>
    <w:rsid w:val="00BB7871"/>
    <w:rsid w:val="00BC072A"/>
    <w:rsid w:val="00BD23E4"/>
    <w:rsid w:val="00BD378E"/>
    <w:rsid w:val="00BD3823"/>
    <w:rsid w:val="00BD4A8D"/>
    <w:rsid w:val="00BE055C"/>
    <w:rsid w:val="00BF2325"/>
    <w:rsid w:val="00BF3899"/>
    <w:rsid w:val="00BF4283"/>
    <w:rsid w:val="00C03AE7"/>
    <w:rsid w:val="00C11824"/>
    <w:rsid w:val="00C16BA5"/>
    <w:rsid w:val="00C20BB8"/>
    <w:rsid w:val="00C2271F"/>
    <w:rsid w:val="00C2587D"/>
    <w:rsid w:val="00C31FC7"/>
    <w:rsid w:val="00C431E7"/>
    <w:rsid w:val="00C43E89"/>
    <w:rsid w:val="00C4772D"/>
    <w:rsid w:val="00C65853"/>
    <w:rsid w:val="00C71142"/>
    <w:rsid w:val="00C726BA"/>
    <w:rsid w:val="00C72C69"/>
    <w:rsid w:val="00C7384C"/>
    <w:rsid w:val="00C741A8"/>
    <w:rsid w:val="00C74D51"/>
    <w:rsid w:val="00C771F5"/>
    <w:rsid w:val="00C81A90"/>
    <w:rsid w:val="00C854DB"/>
    <w:rsid w:val="00C86B47"/>
    <w:rsid w:val="00C90293"/>
    <w:rsid w:val="00C92D01"/>
    <w:rsid w:val="00CA3DC5"/>
    <w:rsid w:val="00CA6C41"/>
    <w:rsid w:val="00CA7C8A"/>
    <w:rsid w:val="00CB09C4"/>
    <w:rsid w:val="00CB4131"/>
    <w:rsid w:val="00CB6C68"/>
    <w:rsid w:val="00CC3D7E"/>
    <w:rsid w:val="00CC654F"/>
    <w:rsid w:val="00CC6604"/>
    <w:rsid w:val="00CC773F"/>
    <w:rsid w:val="00CD4251"/>
    <w:rsid w:val="00CD46BE"/>
    <w:rsid w:val="00CD5E94"/>
    <w:rsid w:val="00CD6565"/>
    <w:rsid w:val="00CD7C80"/>
    <w:rsid w:val="00CE41FA"/>
    <w:rsid w:val="00CE5BB5"/>
    <w:rsid w:val="00CF6399"/>
    <w:rsid w:val="00CF6CA3"/>
    <w:rsid w:val="00D015F5"/>
    <w:rsid w:val="00D017A6"/>
    <w:rsid w:val="00D01DA5"/>
    <w:rsid w:val="00D027C7"/>
    <w:rsid w:val="00D05FCB"/>
    <w:rsid w:val="00D122FD"/>
    <w:rsid w:val="00D205A8"/>
    <w:rsid w:val="00D2563A"/>
    <w:rsid w:val="00D26033"/>
    <w:rsid w:val="00D26879"/>
    <w:rsid w:val="00D3295F"/>
    <w:rsid w:val="00D35574"/>
    <w:rsid w:val="00D3687C"/>
    <w:rsid w:val="00D42967"/>
    <w:rsid w:val="00D452CF"/>
    <w:rsid w:val="00D562E2"/>
    <w:rsid w:val="00D5736D"/>
    <w:rsid w:val="00D60B18"/>
    <w:rsid w:val="00D621C2"/>
    <w:rsid w:val="00D66792"/>
    <w:rsid w:val="00D668EC"/>
    <w:rsid w:val="00D75E76"/>
    <w:rsid w:val="00D7723F"/>
    <w:rsid w:val="00D8007B"/>
    <w:rsid w:val="00D81ADF"/>
    <w:rsid w:val="00D84A01"/>
    <w:rsid w:val="00D90176"/>
    <w:rsid w:val="00D92781"/>
    <w:rsid w:val="00D9322A"/>
    <w:rsid w:val="00D9730B"/>
    <w:rsid w:val="00DA6627"/>
    <w:rsid w:val="00DB2CC3"/>
    <w:rsid w:val="00DB4079"/>
    <w:rsid w:val="00DC335B"/>
    <w:rsid w:val="00DD28FE"/>
    <w:rsid w:val="00DE1D63"/>
    <w:rsid w:val="00DE44C7"/>
    <w:rsid w:val="00DE56CA"/>
    <w:rsid w:val="00DF27BF"/>
    <w:rsid w:val="00DF2C86"/>
    <w:rsid w:val="00DF41D3"/>
    <w:rsid w:val="00DF74F0"/>
    <w:rsid w:val="00E03BFF"/>
    <w:rsid w:val="00E044FD"/>
    <w:rsid w:val="00E11268"/>
    <w:rsid w:val="00E15D7E"/>
    <w:rsid w:val="00E16907"/>
    <w:rsid w:val="00E25C55"/>
    <w:rsid w:val="00E2670E"/>
    <w:rsid w:val="00E30AD1"/>
    <w:rsid w:val="00E35469"/>
    <w:rsid w:val="00E40AE7"/>
    <w:rsid w:val="00E4410C"/>
    <w:rsid w:val="00E503C3"/>
    <w:rsid w:val="00E60033"/>
    <w:rsid w:val="00E60F6A"/>
    <w:rsid w:val="00E61041"/>
    <w:rsid w:val="00E62976"/>
    <w:rsid w:val="00E63C59"/>
    <w:rsid w:val="00E65671"/>
    <w:rsid w:val="00E7010A"/>
    <w:rsid w:val="00E77E4B"/>
    <w:rsid w:val="00E8084F"/>
    <w:rsid w:val="00E81322"/>
    <w:rsid w:val="00E86E24"/>
    <w:rsid w:val="00E969D2"/>
    <w:rsid w:val="00E976B4"/>
    <w:rsid w:val="00EA2F0A"/>
    <w:rsid w:val="00EA4F9D"/>
    <w:rsid w:val="00EA5224"/>
    <w:rsid w:val="00EB4584"/>
    <w:rsid w:val="00EC0FB1"/>
    <w:rsid w:val="00ED6F0B"/>
    <w:rsid w:val="00EF42E2"/>
    <w:rsid w:val="00EF47F7"/>
    <w:rsid w:val="00EF5C7C"/>
    <w:rsid w:val="00EF5FF0"/>
    <w:rsid w:val="00F03AD8"/>
    <w:rsid w:val="00F10271"/>
    <w:rsid w:val="00F110AE"/>
    <w:rsid w:val="00F14947"/>
    <w:rsid w:val="00F20180"/>
    <w:rsid w:val="00F2106B"/>
    <w:rsid w:val="00F21BF2"/>
    <w:rsid w:val="00F42479"/>
    <w:rsid w:val="00F44BE6"/>
    <w:rsid w:val="00F459DF"/>
    <w:rsid w:val="00F5194A"/>
    <w:rsid w:val="00F56E5F"/>
    <w:rsid w:val="00F66123"/>
    <w:rsid w:val="00F66A45"/>
    <w:rsid w:val="00F67B34"/>
    <w:rsid w:val="00F74921"/>
    <w:rsid w:val="00F80B43"/>
    <w:rsid w:val="00F87860"/>
    <w:rsid w:val="00F94609"/>
    <w:rsid w:val="00F973D0"/>
    <w:rsid w:val="00FA1076"/>
    <w:rsid w:val="00FA1557"/>
    <w:rsid w:val="00FA2F1B"/>
    <w:rsid w:val="00FA385B"/>
    <w:rsid w:val="00FA48A8"/>
    <w:rsid w:val="00FA6204"/>
    <w:rsid w:val="00FB1A09"/>
    <w:rsid w:val="00FB2C5E"/>
    <w:rsid w:val="00FB315F"/>
    <w:rsid w:val="00FB7FCF"/>
    <w:rsid w:val="00FC0273"/>
    <w:rsid w:val="00FC2757"/>
    <w:rsid w:val="00FD0603"/>
    <w:rsid w:val="00FD0F68"/>
    <w:rsid w:val="00FD17B7"/>
    <w:rsid w:val="00FD1F3D"/>
    <w:rsid w:val="00FD3B64"/>
    <w:rsid w:val="00FD4E83"/>
    <w:rsid w:val="00FE75FE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FA57"/>
  <w15:chartTrackingRefBased/>
  <w15:docId w15:val="{C8A33359-4080-434D-B293-7C2CB82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F57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D7C80"/>
  </w:style>
  <w:style w:type="paragraph" w:customStyle="1" w:styleId="EndNoteBibliographyTitle">
    <w:name w:val="EndNote Bibliography Title"/>
    <w:basedOn w:val="Normal"/>
    <w:link w:val="EndNoteBibliographyTitleChar"/>
    <w:rsid w:val="00CE5BB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5BB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5BB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5BB5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5870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1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6DE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A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5B"/>
  </w:style>
  <w:style w:type="paragraph" w:styleId="Footer">
    <w:name w:val="footer"/>
    <w:basedOn w:val="Normal"/>
    <w:link w:val="FooterChar"/>
    <w:uiPriority w:val="99"/>
    <w:unhideWhenUsed/>
    <w:rsid w:val="001A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5B"/>
  </w:style>
  <w:style w:type="character" w:styleId="Strong">
    <w:name w:val="Strong"/>
    <w:basedOn w:val="DefaultParagraphFont"/>
    <w:uiPriority w:val="22"/>
    <w:qFormat/>
    <w:rsid w:val="0025378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923B5"/>
  </w:style>
  <w:style w:type="character" w:styleId="Hyperlink">
    <w:name w:val="Hyperlink"/>
    <w:basedOn w:val="DefaultParagraphFont"/>
    <w:uiPriority w:val="99"/>
    <w:unhideWhenUsed/>
    <w:rsid w:val="00B923B5"/>
    <w:rPr>
      <w:color w:val="0563C1" w:themeColor="hyperlink"/>
      <w:u w:val="single"/>
    </w:rPr>
  </w:style>
  <w:style w:type="character" w:customStyle="1" w:styleId="orcid-id-https">
    <w:name w:val="orcid-id-https"/>
    <w:basedOn w:val="DefaultParagraphFont"/>
    <w:rsid w:val="00A528CC"/>
  </w:style>
  <w:style w:type="paragraph" w:styleId="NormalWeb">
    <w:name w:val="Normal (Web)"/>
    <w:basedOn w:val="Normal"/>
    <w:uiPriority w:val="99"/>
    <w:semiHidden/>
    <w:unhideWhenUsed/>
    <w:rsid w:val="00D05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Authornames">
    <w:name w:val="Author names"/>
    <w:basedOn w:val="Normal"/>
    <w:next w:val="Normal"/>
    <w:qFormat/>
    <w:rsid w:val="000F3D1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rtens@deaki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382BCF6F1F45B0B39A56491718E4" ma:contentTypeVersion="10" ma:contentTypeDescription="Create a new document." ma:contentTypeScope="" ma:versionID="42b968293c23ed8777453efe42aeb061">
  <xsd:schema xmlns:xsd="http://www.w3.org/2001/XMLSchema" xmlns:xs="http://www.w3.org/2001/XMLSchema" xmlns:p="http://schemas.microsoft.com/office/2006/metadata/properties" xmlns:ns1="http://schemas.microsoft.com/sharepoint/v3" xmlns:ns3="ade7d194-2c27-407e-a24d-f5480507580f" targetNamespace="http://schemas.microsoft.com/office/2006/metadata/properties" ma:root="true" ma:fieldsID="0b3e5cba23c89078963fe7f6b80d73a7" ns1:_="" ns3:_="">
    <xsd:import namespace="http://schemas.microsoft.com/sharepoint/v3"/>
    <xsd:import namespace="ade7d194-2c27-407e-a24d-f5480507580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194-2c27-407e-a24d-f5480507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B2E5-B739-4644-99C3-DC8FD220B7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9A93C0-AF4A-4CE4-A68F-4161F6A87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e7d194-2c27-407e-a24d-f54805075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12807-2A48-4B6C-80B3-0604A083C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92F7E-2C94-49A1-B1D6-A12109FB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MARIE MARTENS</dc:creator>
  <cp:keywords/>
  <dc:description/>
  <cp:lastModifiedBy>Deayton, Helen</cp:lastModifiedBy>
  <cp:revision>5</cp:revision>
  <cp:lastPrinted>2019-03-12T06:05:00Z</cp:lastPrinted>
  <dcterms:created xsi:type="dcterms:W3CDTF">2019-08-01T05:14:00Z</dcterms:created>
  <dcterms:modified xsi:type="dcterms:W3CDTF">2019-08-02T02:37:00Z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0x01010096F8382BCF6F1F45B0B39A56491718E4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Helen.Deayton@informa.com</vt:lpwstr>
  </property>
  <property fmtid="{D5CDD505-2E9C-101B-9397-08002B2CF9AE}" pid="6" name="MSIP_Label_181c070e-054b-4d1c-ba4c-fc70b099192e_SetDate">
    <vt:lpwstr>2019-08-02T02:37:22.5020925Z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b39b67b7-e113-4def-8657-0577059791da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Helen.Deayton@informa.com</vt:lpwstr>
  </property>
  <property fmtid="{D5CDD505-2E9C-101B-9397-08002B2CF9AE}" pid="14" name="MSIP_Label_2bbab825-a111-45e4-86a1-18cee0005896_SetDate">
    <vt:lpwstr>2019-08-02T02:37:22.5020925Z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b39b67b7-e113-4def-8657-0577059791da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