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452" w:rsidRPr="00232839" w:rsidRDefault="004E1C96" w:rsidP="00232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2839">
        <w:rPr>
          <w:rFonts w:ascii="Times New Roman" w:hAnsi="Times New Roman" w:cs="Times New Roman"/>
          <w:b/>
          <w:sz w:val="28"/>
          <w:szCs w:val="28"/>
        </w:rPr>
        <w:t xml:space="preserve">Supplementary </w:t>
      </w:r>
      <w:r w:rsidR="00232839">
        <w:rPr>
          <w:rFonts w:ascii="Times New Roman" w:hAnsi="Times New Roman" w:cs="Times New Roman"/>
          <w:b/>
          <w:sz w:val="28"/>
          <w:szCs w:val="28"/>
        </w:rPr>
        <w:t>M</w:t>
      </w:r>
      <w:r w:rsidRPr="00232839">
        <w:rPr>
          <w:rFonts w:ascii="Times New Roman" w:hAnsi="Times New Roman" w:cs="Times New Roman"/>
          <w:b/>
          <w:sz w:val="28"/>
          <w:szCs w:val="28"/>
        </w:rPr>
        <w:t>aterial</w:t>
      </w:r>
    </w:p>
    <w:p w:rsidR="00232839" w:rsidRPr="00232839" w:rsidRDefault="00232839" w:rsidP="00232839">
      <w:pPr>
        <w:widowControl/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32839" w:rsidRPr="00232839" w:rsidRDefault="00232839" w:rsidP="00232839">
      <w:pPr>
        <w:widowControl/>
        <w:adjustRightInd w:val="0"/>
        <w:snapToGrid w:val="0"/>
        <w:jc w:val="center"/>
        <w:rPr>
          <w:rFonts w:ascii="Times New Roman" w:hAnsi="Times New Roman" w:cs="Times New Roman"/>
          <w:sz w:val="26"/>
          <w:szCs w:val="26"/>
        </w:rPr>
      </w:pPr>
      <w:r w:rsidRPr="00232839">
        <w:rPr>
          <w:rFonts w:ascii="Times New Roman" w:hAnsi="Times New Roman" w:cs="Times New Roman"/>
          <w:sz w:val="26"/>
          <w:szCs w:val="26"/>
        </w:rPr>
        <w:t>Synthesis, characterization and crystal structures of oxidovanadium(V) hydrazone complexes with antibacterial activity</w:t>
      </w:r>
    </w:p>
    <w:p w:rsidR="00232839" w:rsidRPr="00232839" w:rsidRDefault="00232839" w:rsidP="00232839">
      <w:pPr>
        <w:widowControl/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E1C96" w:rsidRPr="004816D5" w:rsidRDefault="00232839" w:rsidP="00232839">
      <w:pPr>
        <w:widowControl/>
        <w:adjustRightInd w:val="0"/>
        <w:snapToGrid w:val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32839">
        <w:rPr>
          <w:rFonts w:ascii="Times New Roman" w:hAnsi="Times New Roman" w:cs="Times New Roman"/>
          <w:bCs/>
          <w:sz w:val="20"/>
          <w:szCs w:val="20"/>
        </w:rPr>
        <w:t>DONG-LAI PENG</w:t>
      </w:r>
    </w:p>
    <w:p w:rsidR="00232839" w:rsidRDefault="00232839" w:rsidP="002328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C96" w:rsidRPr="00232839" w:rsidRDefault="004E1C96" w:rsidP="00232839">
      <w:pPr>
        <w:jc w:val="center"/>
        <w:rPr>
          <w:rFonts w:ascii="Times New Roman" w:hAnsi="Times New Roman" w:cs="Times New Roman"/>
          <w:sz w:val="24"/>
          <w:szCs w:val="24"/>
        </w:rPr>
      </w:pPr>
      <w:r w:rsidRPr="00232839">
        <w:rPr>
          <w:rFonts w:ascii="Times New Roman" w:hAnsi="Times New Roman" w:cs="Times New Roman"/>
          <w:sz w:val="24"/>
          <w:szCs w:val="24"/>
        </w:rPr>
        <w:object w:dxaOrig="6555" w:dyaOrig="46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.75pt;height:229.5pt" o:ole="">
            <v:imagedata r:id="rId6" o:title=""/>
          </v:shape>
          <o:OLEObject Type="Embed" ProgID="Origin50.Graph" ShapeID="_x0000_i1025" DrawAspect="Content" ObjectID="_1624976469" r:id="rId7"/>
        </w:object>
      </w:r>
    </w:p>
    <w:p w:rsidR="004E1C96" w:rsidRPr="00232839" w:rsidRDefault="00232839" w:rsidP="00232839">
      <w:pPr>
        <w:jc w:val="center"/>
        <w:rPr>
          <w:rFonts w:ascii="Times New Roman" w:hAnsi="Times New Roman" w:cs="Times New Roman"/>
          <w:sz w:val="24"/>
          <w:szCs w:val="24"/>
        </w:rPr>
      </w:pPr>
      <w:r w:rsidRPr="00232839">
        <w:rPr>
          <w:rFonts w:ascii="Times New Roman" w:hAnsi="Times New Roman" w:cs="Times New Roman"/>
          <w:sz w:val="24"/>
          <w:szCs w:val="24"/>
        </w:rPr>
        <w:t xml:space="preserve">Figure </w:t>
      </w:r>
      <w:r w:rsidR="004E1C96" w:rsidRPr="00232839">
        <w:rPr>
          <w:rFonts w:ascii="Times New Roman" w:hAnsi="Times New Roman" w:cs="Times New Roman"/>
          <w:sz w:val="24"/>
          <w:szCs w:val="24"/>
        </w:rPr>
        <w:t>S</w:t>
      </w:r>
      <w:r w:rsidRPr="00232839">
        <w:rPr>
          <w:rFonts w:ascii="Times New Roman" w:hAnsi="Times New Roman" w:cs="Times New Roman"/>
          <w:sz w:val="24"/>
          <w:szCs w:val="24"/>
        </w:rPr>
        <w:t>1</w:t>
      </w:r>
      <w:r w:rsidR="004E1C96" w:rsidRPr="00232839">
        <w:rPr>
          <w:rFonts w:ascii="Times New Roman" w:hAnsi="Times New Roman" w:cs="Times New Roman"/>
          <w:sz w:val="24"/>
          <w:szCs w:val="24"/>
        </w:rPr>
        <w:t xml:space="preserve">. IR spectrum of </w:t>
      </w:r>
      <w:r w:rsidR="004E1C96" w:rsidRPr="00232839">
        <w:rPr>
          <w:rFonts w:ascii="Times New Roman" w:hAnsi="Times New Roman" w:cs="Times New Roman"/>
          <w:b/>
          <w:sz w:val="24"/>
          <w:szCs w:val="24"/>
        </w:rPr>
        <w:t>1</w:t>
      </w:r>
      <w:r w:rsidR="004E1C96" w:rsidRPr="00232839">
        <w:rPr>
          <w:rFonts w:ascii="Times New Roman" w:hAnsi="Times New Roman" w:cs="Times New Roman"/>
          <w:sz w:val="24"/>
          <w:szCs w:val="24"/>
        </w:rPr>
        <w:t>.</w:t>
      </w:r>
    </w:p>
    <w:p w:rsidR="004E1C96" w:rsidRPr="00232839" w:rsidRDefault="00F11FFB" w:rsidP="00232839">
      <w:pPr>
        <w:jc w:val="center"/>
        <w:rPr>
          <w:rFonts w:ascii="Times New Roman" w:hAnsi="Times New Roman" w:cs="Times New Roman"/>
          <w:sz w:val="24"/>
          <w:szCs w:val="24"/>
        </w:rPr>
      </w:pPr>
      <w:r w:rsidRPr="00232839">
        <w:rPr>
          <w:rFonts w:ascii="Times New Roman" w:hAnsi="Times New Roman" w:cs="Times New Roman"/>
          <w:sz w:val="24"/>
          <w:szCs w:val="24"/>
        </w:rPr>
        <w:object w:dxaOrig="6555" w:dyaOrig="4608">
          <v:shape id="_x0000_i1026" type="#_x0000_t75" style="width:327.75pt;height:229.5pt" o:ole="">
            <v:imagedata r:id="rId8" o:title=""/>
          </v:shape>
          <o:OLEObject Type="Embed" ProgID="Origin50.Graph" ShapeID="_x0000_i1026" DrawAspect="Content" ObjectID="_1624976470" r:id="rId9"/>
        </w:object>
      </w:r>
    </w:p>
    <w:p w:rsidR="004816D5" w:rsidRDefault="004E1C96" w:rsidP="00232839">
      <w:pPr>
        <w:jc w:val="center"/>
        <w:rPr>
          <w:rFonts w:ascii="Times New Roman" w:hAnsi="Times New Roman" w:cs="Times New Roman"/>
          <w:sz w:val="24"/>
          <w:szCs w:val="24"/>
        </w:rPr>
      </w:pPr>
      <w:r w:rsidRPr="00232839">
        <w:rPr>
          <w:rFonts w:ascii="Times New Roman" w:hAnsi="Times New Roman" w:cs="Times New Roman"/>
          <w:sz w:val="24"/>
          <w:szCs w:val="24"/>
        </w:rPr>
        <w:t>Fig</w:t>
      </w:r>
      <w:r w:rsidR="00232839">
        <w:rPr>
          <w:rFonts w:ascii="Times New Roman" w:hAnsi="Times New Roman" w:cs="Times New Roman"/>
          <w:sz w:val="24"/>
          <w:szCs w:val="24"/>
        </w:rPr>
        <w:t xml:space="preserve">ure </w:t>
      </w:r>
      <w:r w:rsidRPr="00232839">
        <w:rPr>
          <w:rFonts w:ascii="Times New Roman" w:hAnsi="Times New Roman" w:cs="Times New Roman"/>
          <w:sz w:val="24"/>
          <w:szCs w:val="24"/>
        </w:rPr>
        <w:t>S</w:t>
      </w:r>
      <w:r w:rsidR="00232839">
        <w:rPr>
          <w:rFonts w:ascii="Times New Roman" w:hAnsi="Times New Roman" w:cs="Times New Roman"/>
          <w:sz w:val="24"/>
          <w:szCs w:val="24"/>
        </w:rPr>
        <w:t>2</w:t>
      </w:r>
      <w:r w:rsidRPr="00232839">
        <w:rPr>
          <w:rFonts w:ascii="Times New Roman" w:hAnsi="Times New Roman" w:cs="Times New Roman"/>
          <w:sz w:val="24"/>
          <w:szCs w:val="24"/>
        </w:rPr>
        <w:t xml:space="preserve">. UV-Vis spectrum of </w:t>
      </w:r>
      <w:r w:rsidRPr="00232839">
        <w:rPr>
          <w:rFonts w:ascii="Times New Roman" w:hAnsi="Times New Roman" w:cs="Times New Roman"/>
          <w:b/>
          <w:sz w:val="24"/>
          <w:szCs w:val="24"/>
        </w:rPr>
        <w:t>1</w:t>
      </w:r>
      <w:r w:rsidRPr="00232839">
        <w:rPr>
          <w:rFonts w:ascii="Times New Roman" w:hAnsi="Times New Roman" w:cs="Times New Roman"/>
          <w:sz w:val="24"/>
          <w:szCs w:val="24"/>
        </w:rPr>
        <w:t>.</w:t>
      </w:r>
    </w:p>
    <w:p w:rsidR="004816D5" w:rsidRDefault="004816D5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1C96" w:rsidRPr="00232839" w:rsidRDefault="00E65D1B" w:rsidP="00232839">
      <w:pPr>
        <w:jc w:val="center"/>
        <w:rPr>
          <w:rFonts w:ascii="Times New Roman" w:hAnsi="Times New Roman" w:cs="Times New Roman"/>
          <w:sz w:val="24"/>
          <w:szCs w:val="24"/>
        </w:rPr>
      </w:pPr>
      <w:r w:rsidRPr="00232839">
        <w:rPr>
          <w:rFonts w:ascii="Times New Roman" w:hAnsi="Times New Roman" w:cs="Times New Roman"/>
          <w:sz w:val="24"/>
          <w:szCs w:val="24"/>
        </w:rPr>
        <w:object w:dxaOrig="6555" w:dyaOrig="4608">
          <v:shape id="_x0000_i1027" type="#_x0000_t75" style="width:327.75pt;height:229.5pt" o:ole="">
            <v:imagedata r:id="rId10" o:title=""/>
          </v:shape>
          <o:OLEObject Type="Embed" ProgID="Origin50.Graph" ShapeID="_x0000_i1027" DrawAspect="Content" ObjectID="_1624976471" r:id="rId11"/>
        </w:object>
      </w:r>
    </w:p>
    <w:p w:rsidR="004E1C96" w:rsidRPr="00232839" w:rsidRDefault="004E1C96" w:rsidP="00232839">
      <w:pPr>
        <w:jc w:val="center"/>
        <w:rPr>
          <w:rFonts w:ascii="Times New Roman" w:hAnsi="Times New Roman" w:cs="Times New Roman"/>
          <w:sz w:val="24"/>
          <w:szCs w:val="24"/>
        </w:rPr>
      </w:pPr>
      <w:r w:rsidRPr="00232839">
        <w:rPr>
          <w:rFonts w:ascii="Times New Roman" w:hAnsi="Times New Roman" w:cs="Times New Roman"/>
          <w:sz w:val="24"/>
          <w:szCs w:val="24"/>
        </w:rPr>
        <w:t>Fig</w:t>
      </w:r>
      <w:r w:rsidR="004816D5">
        <w:rPr>
          <w:rFonts w:ascii="Times New Roman" w:hAnsi="Times New Roman" w:cs="Times New Roman"/>
          <w:sz w:val="24"/>
          <w:szCs w:val="24"/>
        </w:rPr>
        <w:t>ure S3</w:t>
      </w:r>
      <w:r w:rsidRPr="00232839">
        <w:rPr>
          <w:rFonts w:ascii="Times New Roman" w:hAnsi="Times New Roman" w:cs="Times New Roman"/>
          <w:sz w:val="24"/>
          <w:szCs w:val="24"/>
        </w:rPr>
        <w:t xml:space="preserve">. IR spectrum of </w:t>
      </w:r>
      <w:r w:rsidRPr="00232839">
        <w:rPr>
          <w:rFonts w:ascii="Times New Roman" w:hAnsi="Times New Roman" w:cs="Times New Roman"/>
          <w:b/>
          <w:sz w:val="24"/>
          <w:szCs w:val="24"/>
        </w:rPr>
        <w:t>2</w:t>
      </w:r>
      <w:r w:rsidRPr="00232839">
        <w:rPr>
          <w:rFonts w:ascii="Times New Roman" w:hAnsi="Times New Roman" w:cs="Times New Roman"/>
          <w:sz w:val="24"/>
          <w:szCs w:val="24"/>
        </w:rPr>
        <w:t>.</w:t>
      </w:r>
    </w:p>
    <w:p w:rsidR="004E1C96" w:rsidRDefault="004E1C96" w:rsidP="002328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16D5" w:rsidRDefault="004816D5" w:rsidP="002328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363" w:rsidRPr="00232839" w:rsidRDefault="00D62363" w:rsidP="002328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C96" w:rsidRPr="00232839" w:rsidRDefault="00E65D1B" w:rsidP="00232839">
      <w:pPr>
        <w:jc w:val="center"/>
        <w:rPr>
          <w:rFonts w:ascii="Times New Roman" w:hAnsi="Times New Roman" w:cs="Times New Roman"/>
          <w:sz w:val="24"/>
          <w:szCs w:val="24"/>
        </w:rPr>
      </w:pPr>
      <w:r w:rsidRPr="00232839">
        <w:rPr>
          <w:rFonts w:ascii="Times New Roman" w:hAnsi="Times New Roman" w:cs="Times New Roman"/>
          <w:sz w:val="24"/>
          <w:szCs w:val="24"/>
        </w:rPr>
        <w:object w:dxaOrig="6555" w:dyaOrig="4608">
          <v:shape id="_x0000_i1028" type="#_x0000_t75" style="width:327.75pt;height:229.5pt" o:ole="">
            <v:imagedata r:id="rId12" o:title=""/>
          </v:shape>
          <o:OLEObject Type="Embed" ProgID="Origin50.Graph" ShapeID="_x0000_i1028" DrawAspect="Content" ObjectID="_1624976472" r:id="rId13"/>
        </w:object>
      </w:r>
    </w:p>
    <w:p w:rsidR="004E1C96" w:rsidRPr="00232839" w:rsidRDefault="004E1C96" w:rsidP="004816D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2839">
        <w:rPr>
          <w:rFonts w:ascii="Times New Roman" w:hAnsi="Times New Roman" w:cs="Times New Roman"/>
          <w:sz w:val="24"/>
          <w:szCs w:val="24"/>
        </w:rPr>
        <w:t>Fi</w:t>
      </w:r>
      <w:r w:rsidR="004816D5">
        <w:rPr>
          <w:rFonts w:ascii="Times New Roman" w:hAnsi="Times New Roman" w:cs="Times New Roman"/>
          <w:sz w:val="24"/>
          <w:szCs w:val="24"/>
        </w:rPr>
        <w:t xml:space="preserve">gure </w:t>
      </w:r>
      <w:r w:rsidRPr="00232839">
        <w:rPr>
          <w:rFonts w:ascii="Times New Roman" w:hAnsi="Times New Roman" w:cs="Times New Roman"/>
          <w:sz w:val="24"/>
          <w:szCs w:val="24"/>
        </w:rPr>
        <w:t>S</w:t>
      </w:r>
      <w:r w:rsidR="004816D5">
        <w:rPr>
          <w:rFonts w:ascii="Times New Roman" w:hAnsi="Times New Roman" w:cs="Times New Roman"/>
          <w:sz w:val="24"/>
          <w:szCs w:val="24"/>
        </w:rPr>
        <w:t>4</w:t>
      </w:r>
      <w:r w:rsidRPr="00232839">
        <w:rPr>
          <w:rFonts w:ascii="Times New Roman" w:hAnsi="Times New Roman" w:cs="Times New Roman"/>
          <w:sz w:val="24"/>
          <w:szCs w:val="24"/>
        </w:rPr>
        <w:t xml:space="preserve">. UV-Vis spectrum of </w:t>
      </w:r>
      <w:r w:rsidRPr="00232839">
        <w:rPr>
          <w:rFonts w:ascii="Times New Roman" w:hAnsi="Times New Roman" w:cs="Times New Roman"/>
          <w:b/>
          <w:sz w:val="24"/>
          <w:szCs w:val="24"/>
        </w:rPr>
        <w:t>2</w:t>
      </w:r>
      <w:r w:rsidRPr="00232839">
        <w:rPr>
          <w:rFonts w:ascii="Times New Roman" w:hAnsi="Times New Roman" w:cs="Times New Roman"/>
          <w:sz w:val="24"/>
          <w:szCs w:val="24"/>
        </w:rPr>
        <w:t>.</w:t>
      </w:r>
    </w:p>
    <w:sectPr w:rsidR="004E1C96" w:rsidRPr="00232839" w:rsidSect="00232839">
      <w:footerReference w:type="default" r:id="rId14"/>
      <w:pgSz w:w="12240" w:h="15840" w:code="1"/>
      <w:pgMar w:top="1440" w:right="1440" w:bottom="1440" w:left="144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46A" w:rsidRDefault="006E346A" w:rsidP="004E1C96">
      <w:r>
        <w:separator/>
      </w:r>
    </w:p>
  </w:endnote>
  <w:endnote w:type="continuationSeparator" w:id="0">
    <w:p w:rsidR="006E346A" w:rsidRDefault="006E346A" w:rsidP="004E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158612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16D5" w:rsidRPr="004816D5" w:rsidRDefault="004816D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16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16D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816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411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816D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46A" w:rsidRDefault="006E346A" w:rsidP="004E1C96">
      <w:r>
        <w:separator/>
      </w:r>
    </w:p>
  </w:footnote>
  <w:footnote w:type="continuationSeparator" w:id="0">
    <w:p w:rsidR="006E346A" w:rsidRDefault="006E346A" w:rsidP="004E1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96"/>
    <w:rsid w:val="00232839"/>
    <w:rsid w:val="004816D5"/>
    <w:rsid w:val="004E1C96"/>
    <w:rsid w:val="005572CD"/>
    <w:rsid w:val="006E346A"/>
    <w:rsid w:val="006F6C44"/>
    <w:rsid w:val="00974114"/>
    <w:rsid w:val="00D62363"/>
    <w:rsid w:val="00E65D1B"/>
    <w:rsid w:val="00F11FFB"/>
    <w:rsid w:val="00F15452"/>
    <w:rsid w:val="00F82066"/>
    <w:rsid w:val="00FD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7BE350-E6BC-43D5-8E64-E887377F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E1C9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E1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E1C96"/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2839"/>
    <w:rPr>
      <w:rFonts w:ascii="Times New Roman" w:eastAsia="SimSu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2839"/>
    <w:rPr>
      <w:rFonts w:ascii="Times New Roman" w:eastAsia="SimSu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28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I, Yuvaraj</cp:lastModifiedBy>
  <cp:revision>2</cp:revision>
  <dcterms:created xsi:type="dcterms:W3CDTF">2019-07-18T12:05:00Z</dcterms:created>
  <dcterms:modified xsi:type="dcterms:W3CDTF">2019-07-18T12:05:00Z</dcterms:modified>
</cp:coreProperties>
</file>