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F0" w:rsidRPr="00243768" w:rsidRDefault="007D6899" w:rsidP="00CD162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43768">
        <w:rPr>
          <w:rFonts w:ascii="Times New Roman" w:hAnsi="Times New Roman" w:cs="Times New Roman"/>
          <w:b/>
        </w:rPr>
        <w:t xml:space="preserve">Supplementary </w:t>
      </w:r>
      <w:r w:rsidR="003A69AD" w:rsidRPr="00243768">
        <w:rPr>
          <w:rFonts w:ascii="Times New Roman" w:hAnsi="Times New Roman" w:cs="Times New Roman"/>
          <w:b/>
        </w:rPr>
        <w:t>Table</w:t>
      </w:r>
      <w:r w:rsidR="003A69AD" w:rsidRPr="0024376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751C9B" w:rsidRPr="00243768">
        <w:rPr>
          <w:rFonts w:ascii="Times New Roman" w:hAnsi="Times New Roman" w:cs="Times New Roman"/>
          <w:b/>
        </w:rPr>
        <w:t>S</w:t>
      </w:r>
      <w:r w:rsidRPr="00243768">
        <w:rPr>
          <w:rFonts w:ascii="Times New Roman" w:hAnsi="Times New Roman" w:cs="Times New Roman"/>
          <w:b/>
        </w:rPr>
        <w:t>1</w:t>
      </w:r>
      <w:r w:rsidR="006E3729" w:rsidRPr="00243768">
        <w:rPr>
          <w:rFonts w:ascii="Times New Roman" w:hAnsi="Times New Roman" w:cs="Times New Roman"/>
          <w:b/>
        </w:rPr>
        <w:t>.</w:t>
      </w:r>
      <w:proofErr w:type="gramEnd"/>
      <w:r w:rsidR="006E3729" w:rsidRPr="00243768">
        <w:rPr>
          <w:rFonts w:ascii="Times New Roman" w:hAnsi="Times New Roman" w:cs="Times New Roman"/>
          <w:b/>
        </w:rPr>
        <w:t xml:space="preserve"> </w:t>
      </w:r>
      <w:proofErr w:type="gramStart"/>
      <w:r w:rsidR="003A69AD" w:rsidRPr="00243768">
        <w:rPr>
          <w:rFonts w:ascii="Times New Roman" w:hAnsi="Times New Roman" w:cs="Times New Roman"/>
        </w:rPr>
        <w:t>E</w:t>
      </w:r>
      <w:r w:rsidR="00977005" w:rsidRPr="00243768">
        <w:rPr>
          <w:rFonts w:ascii="Times New Roman" w:eastAsia="SimSun" w:hAnsi="Times New Roman" w:cs="Times New Roman"/>
          <w:lang w:eastAsia="zh-CN"/>
        </w:rPr>
        <w:t>ffects of different</w:t>
      </w:r>
      <w:r w:rsidR="00E51290" w:rsidRPr="00243768">
        <w:rPr>
          <w:rFonts w:ascii="Times New Roman" w:eastAsia="SimSun" w:hAnsi="Times New Roman" w:cs="Times New Roman"/>
          <w:lang w:eastAsia="zh-CN"/>
        </w:rPr>
        <w:t xml:space="preserve"> </w:t>
      </w:r>
      <w:r w:rsidR="003A69AD" w:rsidRPr="00243768">
        <w:rPr>
          <w:rFonts w:ascii="Times New Roman" w:hAnsi="Times New Roman" w:cs="Times New Roman"/>
        </w:rPr>
        <w:t xml:space="preserve">bactericidal </w:t>
      </w:r>
      <w:r w:rsidR="002703F6" w:rsidRPr="00243768">
        <w:rPr>
          <w:rFonts w:ascii="Times New Roman" w:hAnsi="Times New Roman" w:cs="Times New Roman"/>
        </w:rPr>
        <w:t>treatments</w:t>
      </w:r>
      <w:r w:rsidR="002703F6" w:rsidRPr="00243768">
        <w:rPr>
          <w:rFonts w:ascii="Times New Roman" w:eastAsia="SimSun" w:hAnsi="Times New Roman" w:cs="Times New Roman"/>
          <w:lang w:eastAsia="zh-CN"/>
        </w:rPr>
        <w:t xml:space="preserve"> on</w:t>
      </w:r>
      <w:r w:rsidR="00E51290" w:rsidRPr="00243768">
        <w:rPr>
          <w:rFonts w:ascii="Times New Roman" w:eastAsia="SimSun" w:hAnsi="Times New Roman" w:cs="Times New Roman"/>
          <w:lang w:eastAsia="zh-CN"/>
        </w:rPr>
        <w:t xml:space="preserve"> </w:t>
      </w:r>
      <w:r w:rsidR="00CF2E09" w:rsidRPr="00243768">
        <w:rPr>
          <w:rFonts w:ascii="Times New Roman" w:hAnsi="Times New Roman" w:cs="Times New Roman"/>
        </w:rPr>
        <w:t xml:space="preserve">the number of </w:t>
      </w:r>
      <w:r w:rsidR="005A3E83" w:rsidRPr="00243768">
        <w:rPr>
          <w:rFonts w:ascii="Times New Roman" w:hAnsi="Times New Roman" w:cs="Times New Roman"/>
          <w:i/>
        </w:rPr>
        <w:t>Bacillus</w:t>
      </w:r>
      <w:r w:rsidR="00A402B5" w:rsidRPr="00243768">
        <w:rPr>
          <w:rFonts w:ascii="Times New Roman" w:hAnsi="Times New Roman" w:cs="Times New Roman"/>
          <w:i/>
        </w:rPr>
        <w:t xml:space="preserve"> </w:t>
      </w:r>
      <w:proofErr w:type="spellStart"/>
      <w:r w:rsidR="00A402B5" w:rsidRPr="00243768">
        <w:rPr>
          <w:rFonts w:ascii="Times New Roman" w:hAnsi="Times New Roman" w:cs="Times New Roman"/>
          <w:i/>
        </w:rPr>
        <w:t>coagulans</w:t>
      </w:r>
      <w:proofErr w:type="spellEnd"/>
      <w:r w:rsidR="00E51290" w:rsidRPr="00243768">
        <w:rPr>
          <w:rFonts w:ascii="Times New Roman" w:eastAsia="SimSun" w:hAnsi="Times New Roman" w:cs="Times New Roman"/>
          <w:lang w:eastAsia="zh-CN"/>
        </w:rPr>
        <w:t xml:space="preserve"> </w:t>
      </w:r>
      <w:r w:rsidR="002703F6" w:rsidRPr="00243768">
        <w:rPr>
          <w:rFonts w:ascii="Times New Roman" w:eastAsia="SimSun" w:hAnsi="Times New Roman" w:cs="Times New Roman"/>
          <w:lang w:eastAsia="zh-CN"/>
        </w:rPr>
        <w:t>spore</w:t>
      </w:r>
      <w:r w:rsidR="002703F6" w:rsidRPr="00243768">
        <w:rPr>
          <w:rFonts w:ascii="Times New Roman" w:hAnsi="Times New Roman" w:cs="Times New Roman"/>
        </w:rPr>
        <w:t>s</w:t>
      </w:r>
      <w:r w:rsidR="00E04B72" w:rsidRPr="00243768">
        <w:rPr>
          <w:rFonts w:ascii="Times New Roman" w:hAnsi="Times New Roman" w:cs="Times New Roman"/>
        </w:rPr>
        <w:t>.</w:t>
      </w:r>
      <w:proofErr w:type="gramEnd"/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077"/>
        <w:gridCol w:w="2268"/>
        <w:gridCol w:w="2552"/>
      </w:tblGrid>
      <w:tr w:rsidR="00A3517B" w:rsidRPr="00243768" w:rsidTr="00902467">
        <w:trPr>
          <w:trHeight w:val="362"/>
        </w:trPr>
        <w:tc>
          <w:tcPr>
            <w:tcW w:w="4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17B" w:rsidRPr="00243768" w:rsidRDefault="00A3517B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hAnsi="Times New Roman" w:cs="Times New Roman"/>
              </w:rPr>
              <w:t>Treatment</w:t>
            </w:r>
            <w:r w:rsidR="006417C9" w:rsidRPr="00243768">
              <w:rPr>
                <w:rFonts w:ascii="Times New Roman" w:eastAsia="SimSun" w:hAnsi="Times New Roman" w:cs="Times New Roman"/>
                <w:lang w:eastAsia="zh-CN"/>
              </w:rPr>
              <w:t>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7B" w:rsidRPr="00243768" w:rsidRDefault="00A3517B" w:rsidP="00CD162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 xml:space="preserve">Spore counts of </w:t>
            </w:r>
            <w:r w:rsidR="00A402B5" w:rsidRPr="00243768">
              <w:rPr>
                <w:rFonts w:ascii="Times New Roman" w:hAnsi="Times New Roman" w:cs="Times New Roman"/>
                <w:i/>
              </w:rPr>
              <w:t xml:space="preserve">B. </w:t>
            </w:r>
            <w:proofErr w:type="spellStart"/>
            <w:r w:rsidR="00A402B5" w:rsidRPr="00243768">
              <w:rPr>
                <w:rFonts w:ascii="Times New Roman" w:hAnsi="Times New Roman" w:cs="Times New Roman"/>
                <w:i/>
              </w:rPr>
              <w:t>coagulans</w:t>
            </w:r>
            <w:proofErr w:type="spellEnd"/>
            <w:r w:rsidR="00E51290" w:rsidRPr="0024376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6417C9" w:rsidRPr="00243768">
              <w:rPr>
                <w:rFonts w:ascii="Times New Roman" w:eastAsia="SimSun" w:hAnsi="Times New Roman" w:cs="Times New Roman"/>
                <w:lang w:eastAsia="zh-CN"/>
              </w:rPr>
              <w:t>(</w:t>
            </w:r>
            <w:r w:rsidRPr="00243768">
              <w:rPr>
                <w:rFonts w:ascii="Times New Roman" w:hAnsi="Times New Roman" w:cs="Times New Roman"/>
              </w:rPr>
              <w:t>CFU/g</w:t>
            </w:r>
            <w:r w:rsidR="000E7A09" w:rsidRPr="00243768">
              <w:rPr>
                <w:rFonts w:ascii="Times New Roman" w:hAnsi="Times New Roman" w:cs="Times New Roman"/>
              </w:rPr>
              <w:t xml:space="preserve"> powder</w:t>
            </w:r>
            <w:r w:rsidRPr="00243768">
              <w:rPr>
                <w:rFonts w:ascii="Times New Roman" w:hAnsi="Times New Roman" w:cs="Times New Roman"/>
              </w:rPr>
              <w:t>)</w:t>
            </w:r>
          </w:p>
        </w:tc>
      </w:tr>
      <w:tr w:rsidR="00A3517B" w:rsidRPr="00243768" w:rsidTr="00902467">
        <w:trPr>
          <w:trHeight w:val="145"/>
        </w:trPr>
        <w:tc>
          <w:tcPr>
            <w:tcW w:w="40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7B" w:rsidRPr="00243768" w:rsidRDefault="00A3517B" w:rsidP="00CD16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17B" w:rsidRPr="00243768" w:rsidRDefault="00A3517B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Before treatment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17B" w:rsidRPr="00243768" w:rsidRDefault="00A3517B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After treatment</w:t>
            </w:r>
          </w:p>
        </w:tc>
      </w:tr>
      <w:tr w:rsidR="00A3517B" w:rsidRPr="00243768" w:rsidTr="00902467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7B" w:rsidRPr="00243768" w:rsidRDefault="00A3517B" w:rsidP="00CD16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Sodium hypochlorite</w:t>
            </w:r>
            <w:r w:rsidR="003A69AD" w:rsidRPr="00243768">
              <w:rPr>
                <w:rFonts w:ascii="Times New Roman" w:hAnsi="Times New Roman" w:cs="Times New Roman"/>
              </w:rPr>
              <w:t xml:space="preserve"> </w:t>
            </w:r>
            <w:r w:rsidRPr="00243768">
              <w:rPr>
                <w:rFonts w:ascii="Times New Roman" w:hAnsi="Times New Roman" w:cs="Times New Roman"/>
              </w:rPr>
              <w:t>(500</w:t>
            </w:r>
            <w:r w:rsidR="003A69AD" w:rsidRPr="00243768">
              <w:rPr>
                <w:rFonts w:ascii="Times New Roman" w:hAnsi="Times New Roman" w:cs="Times New Roman"/>
              </w:rPr>
              <w:t xml:space="preserve"> </w:t>
            </w:r>
            <w:r w:rsidRPr="00243768">
              <w:rPr>
                <w:rFonts w:ascii="Times New Roman" w:hAnsi="Times New Roman" w:cs="Times New Roman"/>
              </w:rPr>
              <w:t>ppm, 30</w:t>
            </w:r>
            <w:r w:rsidR="00EF57B8" w:rsidRPr="00243768">
              <w:rPr>
                <w:rFonts w:ascii="Times New Roman" w:hAnsi="Times New Roman" w:cs="Times New Roman"/>
              </w:rPr>
              <w:t xml:space="preserve"> </w:t>
            </w:r>
            <w:r w:rsidRPr="00243768">
              <w:rPr>
                <w:rFonts w:ascii="Times New Roman" w:hAnsi="Times New Roman" w:cs="Times New Roman"/>
              </w:rPr>
              <w:t>sec)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7B" w:rsidRPr="00243768" w:rsidRDefault="003244F5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5.25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8a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17B" w:rsidRPr="00243768" w:rsidRDefault="003244F5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5.37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8a</w:t>
            </w:r>
          </w:p>
        </w:tc>
      </w:tr>
      <w:tr w:rsidR="00A3517B" w:rsidRPr="00243768" w:rsidTr="00902467">
        <w:trPr>
          <w:trHeight w:val="2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3517B" w:rsidRPr="00243768" w:rsidRDefault="00A3517B" w:rsidP="00CD16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Ethanol</w:t>
            </w:r>
            <w:r w:rsidR="003A69AD" w:rsidRPr="00243768">
              <w:rPr>
                <w:rFonts w:ascii="Times New Roman" w:hAnsi="Times New Roman" w:cs="Times New Roman"/>
              </w:rPr>
              <w:t xml:space="preserve"> </w:t>
            </w:r>
            <w:r w:rsidRPr="00243768">
              <w:rPr>
                <w:rFonts w:ascii="Times New Roman" w:hAnsi="Times New Roman" w:cs="Times New Roman"/>
              </w:rPr>
              <w:t>(75%, 10 min)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517B" w:rsidRPr="00243768" w:rsidRDefault="003244F5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5.25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8a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17B" w:rsidRPr="00243768" w:rsidRDefault="003244F5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7.41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8b</w:t>
            </w:r>
          </w:p>
        </w:tc>
      </w:tr>
      <w:tr w:rsidR="00A3517B" w:rsidRPr="00243768" w:rsidTr="00902467">
        <w:trPr>
          <w:trHeight w:val="2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3517B" w:rsidRPr="00243768" w:rsidRDefault="006417C9" w:rsidP="00CD16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Heat</w:t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>ing</w:t>
            </w:r>
            <w:r w:rsidR="003A69AD" w:rsidRPr="00243768">
              <w:rPr>
                <w:rFonts w:ascii="Times New Roman" w:hAnsi="Times New Roman" w:cs="Times New Roman"/>
              </w:rPr>
              <w:t xml:space="preserve"> </w:t>
            </w:r>
            <w:r w:rsidR="00A3517B" w:rsidRPr="00243768">
              <w:rPr>
                <w:rFonts w:ascii="Times New Roman" w:hAnsi="Times New Roman" w:cs="Times New Roman"/>
              </w:rPr>
              <w:t>(75</w:t>
            </w:r>
            <w:r w:rsidR="00A3517B" w:rsidRPr="00243768">
              <w:rPr>
                <w:rFonts w:ascii="Times New Roman" w:hAnsi="Times New Roman" w:cs="Times New Roman"/>
              </w:rPr>
              <w:sym w:font="Symbol" w:char="F0B0"/>
            </w:r>
            <w:r w:rsidR="00A3517B" w:rsidRPr="00243768">
              <w:rPr>
                <w:rFonts w:ascii="Times New Roman" w:hAnsi="Times New Roman" w:cs="Times New Roman"/>
              </w:rPr>
              <w:t>C, 30 min)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517B" w:rsidRPr="00243768" w:rsidRDefault="003244F5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5.25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8a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17B" w:rsidRPr="00243768" w:rsidRDefault="003244F5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1.58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9b</w:t>
            </w:r>
          </w:p>
        </w:tc>
      </w:tr>
      <w:tr w:rsidR="00A3517B" w:rsidRPr="00243768" w:rsidTr="00902467">
        <w:trPr>
          <w:trHeight w:val="2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7B" w:rsidRPr="00243768" w:rsidRDefault="00A3517B" w:rsidP="00CD16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Ultraviolet radiation</w:t>
            </w:r>
            <w:r w:rsidR="003A69AD" w:rsidRPr="00243768">
              <w:rPr>
                <w:rFonts w:ascii="Times New Roman" w:hAnsi="Times New Roman" w:cs="Times New Roman"/>
              </w:rPr>
              <w:t xml:space="preserve"> </w:t>
            </w:r>
            <w:r w:rsidRPr="00243768">
              <w:rPr>
                <w:rFonts w:ascii="Times New Roman" w:hAnsi="Times New Roman" w:cs="Times New Roman"/>
              </w:rPr>
              <w:t>(15 min)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7B" w:rsidRPr="00243768" w:rsidRDefault="003244F5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5.25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A3517B" w:rsidRPr="00243768" w:rsidRDefault="00A3517B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ND</w:t>
            </w:r>
            <w:r w:rsidR="00573AC2" w:rsidRPr="0024376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</w:tbl>
    <w:p w:rsidR="00A3517B" w:rsidRPr="00243768" w:rsidRDefault="00573AC2" w:rsidP="00CD162A">
      <w:pPr>
        <w:spacing w:line="360" w:lineRule="auto"/>
        <w:ind w:rightChars="-41" w:right="-98"/>
        <w:jc w:val="both"/>
        <w:rPr>
          <w:rFonts w:ascii="Times New Roman" w:eastAsia="SimSun" w:hAnsi="Times New Roman" w:cs="Times New Roman"/>
          <w:lang w:eastAsia="zh-CN"/>
        </w:rPr>
      </w:pPr>
      <w:r w:rsidRPr="00243768">
        <w:rPr>
          <w:rFonts w:ascii="Times New Roman" w:hAnsi="Times New Roman" w:cs="Times New Roman"/>
          <w:vertAlign w:val="superscript"/>
        </w:rPr>
        <w:t>1</w:t>
      </w:r>
      <w:r w:rsidR="003244F5" w:rsidRPr="00243768">
        <w:rPr>
          <w:rFonts w:ascii="Times New Roman" w:hAnsi="Times New Roman" w:cs="Times New Roman"/>
        </w:rPr>
        <w:t xml:space="preserve"> No</w:t>
      </w:r>
      <w:r w:rsidR="008B12A4">
        <w:rPr>
          <w:rFonts w:ascii="Times New Roman" w:hAnsi="Times New Roman" w:cs="Times New Roman" w:hint="eastAsia"/>
        </w:rPr>
        <w:t>t</w:t>
      </w:r>
      <w:r w:rsidR="003244F5" w:rsidRPr="00243768">
        <w:rPr>
          <w:rFonts w:ascii="Times New Roman" w:hAnsi="Times New Roman" w:cs="Times New Roman"/>
        </w:rPr>
        <w:t xml:space="preserve"> detected: colony number</w:t>
      </w:r>
      <w:r w:rsidR="00066DD4" w:rsidRPr="00243768">
        <w:rPr>
          <w:rFonts w:ascii="Times New Roman" w:hAnsi="Times New Roman" w:cs="Times New Roman"/>
        </w:rPr>
        <w:t>s</w:t>
      </w:r>
      <w:r w:rsidR="003244F5" w:rsidRPr="00243768">
        <w:rPr>
          <w:rFonts w:ascii="Times New Roman" w:hAnsi="Times New Roman" w:cs="Times New Roman"/>
        </w:rPr>
        <w:t xml:space="preserve"> &lt; 1 </w:t>
      </w:r>
      <w:r w:rsidR="003244F5" w:rsidRPr="00243768">
        <w:rPr>
          <w:rFonts w:ascii="Times New Roman" w:eastAsia="SimSun" w:hAnsi="Times New Roman" w:cs="Times New Roman"/>
          <w:lang w:eastAsia="zh-CN"/>
        </w:rPr>
        <w:sym w:font="Symbol" w:char="F0B4"/>
      </w:r>
      <w:r w:rsidR="003244F5" w:rsidRPr="00243768">
        <w:rPr>
          <w:rFonts w:ascii="Times New Roman" w:hAnsi="Times New Roman" w:cs="Times New Roman"/>
        </w:rPr>
        <w:t>10</w:t>
      </w:r>
      <w:r w:rsidR="003244F5" w:rsidRPr="00243768">
        <w:rPr>
          <w:rFonts w:ascii="Times New Roman" w:hAnsi="Times New Roman" w:cs="Times New Roman"/>
          <w:vertAlign w:val="superscript"/>
        </w:rPr>
        <w:t>2</w:t>
      </w:r>
      <w:r w:rsidR="003244F5" w:rsidRPr="00243768">
        <w:rPr>
          <w:rFonts w:ascii="Times New Roman" w:eastAsia="SimSun" w:hAnsi="Times New Roman" w:cs="Times New Roman"/>
          <w:lang w:eastAsia="zh-CN"/>
        </w:rPr>
        <w:t xml:space="preserve"> </w:t>
      </w:r>
      <w:r w:rsidR="00066DD4" w:rsidRPr="00243768">
        <w:rPr>
          <w:rFonts w:ascii="Times New Roman" w:hAnsi="Times New Roman" w:cs="Times New Roman"/>
        </w:rPr>
        <w:t xml:space="preserve">CFU/g were the </w:t>
      </w:r>
      <w:r w:rsidR="005A7D9D" w:rsidRPr="00243768">
        <w:rPr>
          <w:rFonts w:ascii="Times New Roman" w:hAnsi="Times New Roman" w:cs="Times New Roman"/>
        </w:rPr>
        <w:t xml:space="preserve">limit of </w:t>
      </w:r>
      <w:r w:rsidR="00596B77" w:rsidRPr="00243768">
        <w:rPr>
          <w:rFonts w:ascii="Times New Roman" w:hAnsi="Times New Roman" w:cs="Times New Roman"/>
        </w:rPr>
        <w:t>quantification</w:t>
      </w:r>
      <w:r w:rsidR="005A7D9D" w:rsidRPr="00243768">
        <w:rPr>
          <w:rFonts w:ascii="Times New Roman" w:hAnsi="Times New Roman" w:cs="Times New Roman"/>
        </w:rPr>
        <w:t xml:space="preserve"> and </w:t>
      </w:r>
      <w:r w:rsidR="00BC2101" w:rsidRPr="00243768">
        <w:rPr>
          <w:rFonts w:ascii="Times New Roman" w:hAnsi="Times New Roman" w:cs="Times New Roman"/>
        </w:rPr>
        <w:t xml:space="preserve">were </w:t>
      </w:r>
      <w:r w:rsidR="003244F5" w:rsidRPr="00243768">
        <w:rPr>
          <w:rFonts w:ascii="Times New Roman" w:hAnsi="Times New Roman" w:cs="Times New Roman"/>
        </w:rPr>
        <w:t>regarded as ND.</w:t>
      </w:r>
    </w:p>
    <w:p w:rsidR="006417C9" w:rsidRPr="00243768" w:rsidRDefault="003244F5" w:rsidP="00CD162A">
      <w:pPr>
        <w:spacing w:line="360" w:lineRule="auto"/>
        <w:ind w:rightChars="-41" w:right="-98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243768">
        <w:rPr>
          <w:rFonts w:ascii="Times New Roman" w:eastAsia="SimSun" w:hAnsi="Times New Roman" w:cs="Times New Roman"/>
          <w:vertAlign w:val="superscript"/>
          <w:lang w:eastAsia="zh-CN"/>
        </w:rPr>
        <w:t>a-b</w:t>
      </w:r>
      <w:proofErr w:type="gramEnd"/>
      <w:r w:rsidR="007B1D3D" w:rsidRPr="00243768">
        <w:rPr>
          <w:rFonts w:ascii="Times New Roman" w:eastAsia="SimSun" w:hAnsi="Times New Roman" w:cs="Times New Roman"/>
          <w:lang w:eastAsia="zh-CN"/>
        </w:rPr>
        <w:t xml:space="preserve"> Values</w:t>
      </w:r>
      <w:r w:rsidRPr="00243768">
        <w:rPr>
          <w:rFonts w:ascii="Times New Roman" w:eastAsia="SimSun" w:hAnsi="Times New Roman" w:cs="Times New Roman"/>
          <w:lang w:eastAsia="zh-CN"/>
        </w:rPr>
        <w:t xml:space="preserve"> in a </w:t>
      </w:r>
      <w:r w:rsidR="002D6428" w:rsidRPr="00243768">
        <w:rPr>
          <w:rFonts w:ascii="Times New Roman" w:hAnsi="Times New Roman" w:cs="Times New Roman"/>
        </w:rPr>
        <w:t xml:space="preserve">line </w:t>
      </w:r>
      <w:r w:rsidRPr="00243768">
        <w:rPr>
          <w:rFonts w:ascii="Times New Roman" w:eastAsia="SimSun" w:hAnsi="Times New Roman" w:cs="Times New Roman"/>
          <w:lang w:eastAsia="zh-CN"/>
        </w:rPr>
        <w:t xml:space="preserve">followed by different </w:t>
      </w:r>
      <w:r w:rsidR="002D6428" w:rsidRPr="00243768">
        <w:rPr>
          <w:rFonts w:ascii="Times New Roman" w:eastAsia="SimSun" w:hAnsi="Times New Roman" w:cs="Times New Roman"/>
          <w:lang w:eastAsia="zh-CN"/>
        </w:rPr>
        <w:t>superscripts</w:t>
      </w:r>
      <w:r w:rsidRPr="00243768">
        <w:rPr>
          <w:rFonts w:ascii="Times New Roman" w:eastAsia="SimSun" w:hAnsi="Times New Roman" w:cs="Times New Roman"/>
          <w:lang w:eastAsia="zh-CN"/>
        </w:rPr>
        <w:t xml:space="preserve"> are</w:t>
      </w:r>
      <w:r w:rsidR="003D344C" w:rsidRPr="00243768">
        <w:rPr>
          <w:rFonts w:ascii="Times New Roman" w:eastAsia="SimSun" w:hAnsi="Times New Roman" w:cs="Times New Roman"/>
          <w:lang w:eastAsia="zh-CN"/>
        </w:rPr>
        <w:t xml:space="preserve"> </w:t>
      </w:r>
      <w:r w:rsidRPr="00243768">
        <w:rPr>
          <w:rFonts w:ascii="Times New Roman" w:eastAsia="SimSun" w:hAnsi="Times New Roman" w:cs="Times New Roman"/>
          <w:lang w:eastAsia="zh-CN"/>
        </w:rPr>
        <w:t>significantly different (</w:t>
      </w:r>
      <w:r w:rsidRPr="00243768">
        <w:rPr>
          <w:rFonts w:ascii="Times New Roman" w:eastAsia="SimSun" w:hAnsi="Times New Roman" w:cs="Times New Roman"/>
          <w:i/>
          <w:lang w:eastAsia="zh-CN"/>
        </w:rPr>
        <w:t>p</w:t>
      </w:r>
      <w:r w:rsidRPr="00243768">
        <w:rPr>
          <w:rFonts w:ascii="Times New Roman" w:eastAsia="SimSun" w:hAnsi="Times New Roman" w:cs="Times New Roman"/>
          <w:lang w:eastAsia="zh-CN"/>
        </w:rPr>
        <w:t xml:space="preserve"> &lt; 0.05).</w:t>
      </w:r>
    </w:p>
    <w:p w:rsidR="003244F5" w:rsidRPr="00243768" w:rsidRDefault="003244F5" w:rsidP="00CD162A">
      <w:pPr>
        <w:spacing w:line="360" w:lineRule="auto"/>
        <w:ind w:rightChars="-41" w:right="-98"/>
        <w:jc w:val="both"/>
        <w:rPr>
          <w:rFonts w:ascii="Times New Roman" w:hAnsi="Times New Roman" w:cs="Times New Roman"/>
        </w:rPr>
      </w:pPr>
    </w:p>
    <w:p w:rsidR="00902467" w:rsidRPr="00243768" w:rsidRDefault="00902467" w:rsidP="00CD162A">
      <w:pPr>
        <w:spacing w:line="360" w:lineRule="auto"/>
        <w:ind w:rightChars="-41" w:right="-98"/>
        <w:jc w:val="both"/>
        <w:rPr>
          <w:rFonts w:ascii="Times New Roman" w:hAnsi="Times New Roman" w:cs="Times New Roman"/>
        </w:rPr>
      </w:pPr>
    </w:p>
    <w:p w:rsidR="003A69AD" w:rsidRPr="00243768" w:rsidRDefault="003A69AD" w:rsidP="00CD162A">
      <w:pPr>
        <w:spacing w:line="360" w:lineRule="auto"/>
        <w:ind w:rightChars="-41" w:right="-98"/>
        <w:jc w:val="both"/>
        <w:rPr>
          <w:rFonts w:ascii="Times New Roman" w:hAnsi="Times New Roman" w:cs="Times New Roman"/>
          <w:b/>
          <w:u w:val="single"/>
        </w:rPr>
      </w:pPr>
      <w:r w:rsidRPr="00243768">
        <w:rPr>
          <w:rFonts w:ascii="Times New Roman" w:hAnsi="Times New Roman" w:cs="Times New Roman"/>
          <w:b/>
          <w:u w:val="single"/>
        </w:rPr>
        <w:t>Description of Table S1</w:t>
      </w:r>
    </w:p>
    <w:p w:rsidR="00C2761E" w:rsidRPr="00243768" w:rsidRDefault="00902467" w:rsidP="00395549">
      <w:pPr>
        <w:tabs>
          <w:tab w:val="left" w:pos="567"/>
        </w:tabs>
        <w:spacing w:line="360" w:lineRule="auto"/>
        <w:ind w:rightChars="-41" w:right="-98"/>
        <w:jc w:val="both"/>
        <w:rPr>
          <w:rFonts w:ascii="Times New Roman" w:hAnsi="Times New Roman" w:cs="Times New Roman"/>
        </w:rPr>
      </w:pPr>
      <w:r w:rsidRPr="00243768">
        <w:rPr>
          <w:rFonts w:ascii="Times New Roman" w:hAnsi="Times New Roman" w:cs="Times New Roman"/>
        </w:rPr>
        <w:tab/>
      </w:r>
      <w:r w:rsidR="001C12A7" w:rsidRPr="00243768">
        <w:rPr>
          <w:rFonts w:ascii="Times New Roman" w:hAnsi="Times New Roman" w:cs="Times New Roman"/>
        </w:rPr>
        <w:t>A</w:t>
      </w:r>
      <w:r w:rsidR="003A69AD" w:rsidRPr="00243768">
        <w:rPr>
          <w:rFonts w:ascii="Times New Roman" w:hAnsi="Times New Roman" w:cs="Times New Roman"/>
        </w:rPr>
        <w:t>mong different bactericidal</w:t>
      </w:r>
      <w:r w:rsidR="001C12A7" w:rsidRPr="00243768">
        <w:rPr>
          <w:rFonts w:ascii="Times New Roman" w:hAnsi="Times New Roman" w:cs="Times New Roman"/>
        </w:rPr>
        <w:t xml:space="preserve"> treatments, only sodium hypochlorite (</w:t>
      </w:r>
      <w:proofErr w:type="spellStart"/>
      <w:r w:rsidR="001C12A7" w:rsidRPr="00243768">
        <w:rPr>
          <w:rFonts w:ascii="Times New Roman" w:hAnsi="Times New Roman" w:cs="Times New Roman"/>
        </w:rPr>
        <w:t>NaOCl</w:t>
      </w:r>
      <w:proofErr w:type="spellEnd"/>
      <w:r w:rsidR="001C12A7" w:rsidRPr="00243768">
        <w:rPr>
          <w:rFonts w:ascii="Times New Roman" w:hAnsi="Times New Roman" w:cs="Times New Roman"/>
        </w:rPr>
        <w:t xml:space="preserve">) did not </w:t>
      </w:r>
      <w:r w:rsidR="003A69AD" w:rsidRPr="00243768">
        <w:rPr>
          <w:rFonts w:ascii="Times New Roman" w:hAnsi="Times New Roman" w:cs="Times New Roman"/>
        </w:rPr>
        <w:t xml:space="preserve">cause an apparent </w:t>
      </w:r>
      <w:r w:rsidR="001C12A7" w:rsidRPr="00243768">
        <w:rPr>
          <w:rFonts w:ascii="Times New Roman" w:hAnsi="Times New Roman" w:cs="Times New Roman"/>
        </w:rPr>
        <w:t xml:space="preserve">change </w:t>
      </w:r>
      <w:r w:rsidR="003A69AD" w:rsidRPr="00243768">
        <w:rPr>
          <w:rFonts w:ascii="Times New Roman" w:hAnsi="Times New Roman" w:cs="Times New Roman"/>
        </w:rPr>
        <w:t xml:space="preserve">in </w:t>
      </w:r>
      <w:r w:rsidR="001C12A7" w:rsidRPr="00243768">
        <w:rPr>
          <w:rFonts w:ascii="Times New Roman" w:hAnsi="Times New Roman" w:cs="Times New Roman"/>
        </w:rPr>
        <w:t xml:space="preserve">the spore number of </w:t>
      </w:r>
      <w:r w:rsidR="005A3E83" w:rsidRPr="00243768">
        <w:rPr>
          <w:rFonts w:ascii="Times New Roman" w:hAnsi="Times New Roman" w:cs="Times New Roman"/>
          <w:i/>
        </w:rPr>
        <w:t xml:space="preserve">Bacillus </w:t>
      </w:r>
      <w:proofErr w:type="spellStart"/>
      <w:r w:rsidR="00A402B5" w:rsidRPr="00243768">
        <w:rPr>
          <w:rFonts w:ascii="Times New Roman" w:hAnsi="Times New Roman" w:cs="Times New Roman"/>
          <w:i/>
        </w:rPr>
        <w:t>coagulans</w:t>
      </w:r>
      <w:proofErr w:type="spellEnd"/>
      <w:r w:rsidR="001C12A7" w:rsidRPr="00243768">
        <w:rPr>
          <w:rFonts w:ascii="Times New Roman" w:hAnsi="Times New Roman" w:cs="Times New Roman"/>
        </w:rPr>
        <w:t xml:space="preserve">, </w:t>
      </w:r>
      <w:r w:rsidR="003A69AD" w:rsidRPr="00243768">
        <w:rPr>
          <w:rFonts w:ascii="Times New Roman" w:hAnsi="Times New Roman" w:cs="Times New Roman"/>
        </w:rPr>
        <w:t xml:space="preserve">showing </w:t>
      </w:r>
      <w:r w:rsidR="001C12A7" w:rsidRPr="00243768">
        <w:rPr>
          <w:rFonts w:ascii="Times New Roman" w:hAnsi="Times New Roman" w:cs="Times New Roman"/>
        </w:rPr>
        <w:t xml:space="preserve">that </w:t>
      </w:r>
      <w:proofErr w:type="spellStart"/>
      <w:r w:rsidR="001C12A7" w:rsidRPr="00243768">
        <w:rPr>
          <w:rFonts w:ascii="Times New Roman" w:hAnsi="Times New Roman" w:cs="Times New Roman"/>
        </w:rPr>
        <w:t>NaOCl</w:t>
      </w:r>
      <w:proofErr w:type="spellEnd"/>
      <w:r w:rsidR="001C12A7" w:rsidRPr="00243768">
        <w:rPr>
          <w:rFonts w:ascii="Times New Roman" w:hAnsi="Times New Roman" w:cs="Times New Roman"/>
        </w:rPr>
        <w:t xml:space="preserve"> treatment would be an appropriate approach for enumerating the spore number of </w:t>
      </w:r>
      <w:r w:rsidR="00A402B5" w:rsidRPr="00243768">
        <w:rPr>
          <w:rFonts w:ascii="Times New Roman" w:hAnsi="Times New Roman" w:cs="Times New Roman"/>
          <w:i/>
        </w:rPr>
        <w:t xml:space="preserve">B. </w:t>
      </w:r>
      <w:proofErr w:type="spellStart"/>
      <w:r w:rsidR="00A402B5" w:rsidRPr="00243768">
        <w:rPr>
          <w:rFonts w:ascii="Times New Roman" w:hAnsi="Times New Roman" w:cs="Times New Roman"/>
          <w:i/>
        </w:rPr>
        <w:t>coagulans</w:t>
      </w:r>
      <w:proofErr w:type="spellEnd"/>
      <w:r w:rsidR="003A69AD" w:rsidRPr="00243768">
        <w:rPr>
          <w:rFonts w:ascii="Times New Roman" w:hAnsi="Times New Roman" w:cs="Times New Roman"/>
        </w:rPr>
        <w:t xml:space="preserve"> in our study</w:t>
      </w:r>
      <w:r w:rsidR="001C12A7" w:rsidRPr="00243768">
        <w:rPr>
          <w:rFonts w:ascii="Times New Roman" w:hAnsi="Times New Roman" w:cs="Times New Roman"/>
        </w:rPr>
        <w:t>.</w:t>
      </w:r>
      <w:r w:rsidR="003A69AD" w:rsidRPr="00243768">
        <w:rPr>
          <w:rFonts w:ascii="Times New Roman" w:hAnsi="Times New Roman" w:cs="Times New Roman"/>
        </w:rPr>
        <w:t xml:space="preserve">  Unlike </w:t>
      </w:r>
      <w:proofErr w:type="spellStart"/>
      <w:r w:rsidR="003A69AD" w:rsidRPr="00243768">
        <w:rPr>
          <w:rFonts w:ascii="Times New Roman" w:hAnsi="Times New Roman" w:cs="Times New Roman"/>
        </w:rPr>
        <w:t>NaOCl</w:t>
      </w:r>
      <w:proofErr w:type="spellEnd"/>
      <w:r w:rsidR="003A69AD" w:rsidRPr="00243768">
        <w:rPr>
          <w:rFonts w:ascii="Times New Roman" w:hAnsi="Times New Roman" w:cs="Times New Roman"/>
        </w:rPr>
        <w:t>, treating the bacterial samples with ethanol and heating would result in significant increases in the spore numbers</w:t>
      </w:r>
      <w:r w:rsidR="00F90EB1" w:rsidRPr="00243768">
        <w:rPr>
          <w:rFonts w:ascii="Times New Roman" w:hAnsi="Times New Roman" w:cs="Times New Roman"/>
        </w:rPr>
        <w:t xml:space="preserve"> while ultraviolet radiation would kill the bacteria.</w:t>
      </w:r>
      <w:r w:rsidR="003A69AD" w:rsidRPr="00243768">
        <w:rPr>
          <w:rFonts w:ascii="Times New Roman" w:hAnsi="Times New Roman" w:cs="Times New Roman"/>
        </w:rPr>
        <w:t xml:space="preserve">  Hence, the use of </w:t>
      </w:r>
      <w:proofErr w:type="spellStart"/>
      <w:r w:rsidR="003A69AD" w:rsidRPr="00243768">
        <w:rPr>
          <w:rFonts w:ascii="Times New Roman" w:hAnsi="Times New Roman" w:cs="Times New Roman"/>
        </w:rPr>
        <w:t>NaOCl</w:t>
      </w:r>
      <w:proofErr w:type="spellEnd"/>
      <w:r w:rsidR="003A69AD" w:rsidRPr="00243768">
        <w:rPr>
          <w:rFonts w:ascii="Times New Roman" w:hAnsi="Times New Roman" w:cs="Times New Roman"/>
        </w:rPr>
        <w:t xml:space="preserve"> would </w:t>
      </w:r>
      <w:r w:rsidR="00C559F8" w:rsidRPr="00243768">
        <w:rPr>
          <w:rFonts w:ascii="Times New Roman" w:hAnsi="Times New Roman" w:cs="Times New Roman"/>
        </w:rPr>
        <w:t>avoid the influence of “heat activation” on the</w:t>
      </w:r>
      <w:r w:rsidR="003A69AD" w:rsidRPr="00243768">
        <w:rPr>
          <w:rFonts w:ascii="Times New Roman" w:hAnsi="Times New Roman" w:cs="Times New Roman"/>
        </w:rPr>
        <w:t xml:space="preserve"> comparison between the spore </w:t>
      </w:r>
      <w:r w:rsidR="00457F3F" w:rsidRPr="00243768">
        <w:rPr>
          <w:rFonts w:ascii="Times New Roman" w:hAnsi="Times New Roman" w:cs="Times New Roman"/>
        </w:rPr>
        <w:t>count</w:t>
      </w:r>
      <w:r w:rsidR="003A69AD" w:rsidRPr="00243768">
        <w:rPr>
          <w:rFonts w:ascii="Times New Roman" w:hAnsi="Times New Roman" w:cs="Times New Roman"/>
        </w:rPr>
        <w:t xml:space="preserve"> and the </w:t>
      </w:r>
      <w:r w:rsidR="00457F3F" w:rsidRPr="00243768">
        <w:rPr>
          <w:rFonts w:ascii="Times New Roman" w:hAnsi="Times New Roman" w:cs="Times New Roman"/>
        </w:rPr>
        <w:t>total viable count</w:t>
      </w:r>
      <w:r w:rsidR="003A69AD" w:rsidRPr="00243768">
        <w:rPr>
          <w:rFonts w:ascii="Times New Roman" w:hAnsi="Times New Roman" w:cs="Times New Roman"/>
        </w:rPr>
        <w:t xml:space="preserve"> </w:t>
      </w:r>
      <w:r w:rsidR="00F90EB1" w:rsidRPr="00243768">
        <w:rPr>
          <w:rFonts w:ascii="Times New Roman" w:hAnsi="Times New Roman" w:cs="Times New Roman"/>
        </w:rPr>
        <w:t>in this study</w:t>
      </w:r>
      <w:r w:rsidR="003A69AD" w:rsidRPr="00243768">
        <w:rPr>
          <w:rFonts w:ascii="Times New Roman" w:hAnsi="Times New Roman" w:cs="Times New Roman"/>
        </w:rPr>
        <w:t>.</w:t>
      </w:r>
      <w:r w:rsidR="00906F5D" w:rsidRPr="00243768">
        <w:rPr>
          <w:rFonts w:ascii="Times New Roman" w:eastAsia="SimSun" w:hAnsi="Times New Roman" w:cs="Times New Roman"/>
          <w:lang w:eastAsia="zh-CN"/>
        </w:rPr>
        <w:br w:type="page"/>
      </w:r>
    </w:p>
    <w:p w:rsidR="00A3517B" w:rsidRPr="00243768" w:rsidRDefault="004D49F0" w:rsidP="00C559F8">
      <w:pPr>
        <w:spacing w:line="360" w:lineRule="auto"/>
        <w:rPr>
          <w:rFonts w:ascii="Times New Roman" w:eastAsia="SimSun" w:hAnsi="Times New Roman" w:cs="Times New Roman"/>
          <w:u w:val="single"/>
          <w:lang w:eastAsia="zh-CN"/>
        </w:rPr>
      </w:pPr>
      <w:proofErr w:type="gramStart"/>
      <w:r w:rsidRPr="00243768">
        <w:rPr>
          <w:rFonts w:ascii="Times New Roman" w:hAnsi="Times New Roman" w:cs="Times New Roman"/>
          <w:b/>
        </w:rPr>
        <w:lastRenderedPageBreak/>
        <w:t>Supplementary Table</w:t>
      </w:r>
      <w:r w:rsidRPr="0024376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751C9B" w:rsidRPr="00243768">
        <w:rPr>
          <w:rFonts w:ascii="Times New Roman" w:hAnsi="Times New Roman" w:cs="Times New Roman"/>
          <w:b/>
        </w:rPr>
        <w:t>S</w:t>
      </w:r>
      <w:r w:rsidRPr="00243768">
        <w:rPr>
          <w:rFonts w:ascii="Times New Roman" w:hAnsi="Times New Roman" w:cs="Times New Roman"/>
          <w:b/>
        </w:rPr>
        <w:t>2</w:t>
      </w:r>
      <w:r w:rsidR="006E3729" w:rsidRPr="00243768">
        <w:rPr>
          <w:rFonts w:ascii="Times New Roman" w:hAnsi="Times New Roman" w:cs="Times New Roman"/>
          <w:b/>
        </w:rPr>
        <w:t>.</w:t>
      </w:r>
      <w:proofErr w:type="gramEnd"/>
      <w:r w:rsidR="006E3729" w:rsidRPr="00243768">
        <w:rPr>
          <w:rFonts w:ascii="Times New Roman" w:hAnsi="Times New Roman" w:cs="Times New Roman"/>
          <w:b/>
        </w:rPr>
        <w:t xml:space="preserve"> </w:t>
      </w:r>
      <w:proofErr w:type="gramStart"/>
      <w:r w:rsidR="00751C9B" w:rsidRPr="00243768">
        <w:rPr>
          <w:rFonts w:ascii="Times New Roman" w:hAnsi="Times New Roman" w:cs="Times New Roman"/>
        </w:rPr>
        <w:t>Bactericidal</w:t>
      </w:r>
      <w:r w:rsidR="00E04B72" w:rsidRPr="00243768">
        <w:rPr>
          <w:rFonts w:ascii="Times New Roman" w:hAnsi="Times New Roman" w:cs="Times New Roman"/>
        </w:rPr>
        <w:t xml:space="preserve"> activity of sodium hypochlorite treatment</w:t>
      </w:r>
      <w:r w:rsidR="00CD162A" w:rsidRPr="00243768">
        <w:rPr>
          <w:rFonts w:ascii="Times New Roman" w:hAnsi="Times New Roman" w:cs="Times New Roman"/>
        </w:rPr>
        <w:t xml:space="preserve"> (500 ppm, 30 sec)</w:t>
      </w:r>
      <w:r w:rsidR="00E04B72" w:rsidRPr="00243768">
        <w:rPr>
          <w:rFonts w:ascii="Times New Roman" w:hAnsi="Times New Roman" w:cs="Times New Roman"/>
        </w:rPr>
        <w:t xml:space="preserve"> on different bacterial samples.</w:t>
      </w:r>
      <w:proofErr w:type="gramEnd"/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126"/>
      </w:tblGrid>
      <w:tr w:rsidR="00AB7830" w:rsidRPr="00243768" w:rsidTr="00C559F8">
        <w:trPr>
          <w:trHeight w:val="357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830" w:rsidRPr="00243768" w:rsidRDefault="00AB7830" w:rsidP="00CD162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hAnsi="Times New Roman" w:cs="Times New Roman"/>
              </w:rPr>
              <w:t>Sample</w:t>
            </w:r>
            <w:r w:rsidR="00F51B98" w:rsidRPr="00243768">
              <w:rPr>
                <w:rFonts w:ascii="Times New Roman" w:eastAsia="SimSun" w:hAnsi="Times New Roman" w:cs="Times New Roman"/>
                <w:lang w:eastAsia="zh-CN"/>
              </w:rPr>
              <w:t>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830" w:rsidRPr="00243768" w:rsidRDefault="007304CA" w:rsidP="00CD162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Total viable counts (CFU/g</w:t>
            </w:r>
            <w:r w:rsidR="00AB7830" w:rsidRPr="002437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830" w:rsidRPr="00243768" w:rsidRDefault="006417C9" w:rsidP="00CD162A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>Colony numbers determined b</w:t>
            </w:r>
            <w:r w:rsidR="004F5DA6" w:rsidRPr="00243768">
              <w:rPr>
                <w:rFonts w:ascii="Times New Roman" w:eastAsia="SimSun" w:hAnsi="Times New Roman" w:cs="Times New Roman"/>
                <w:lang w:eastAsia="zh-CN"/>
              </w:rPr>
              <w:t>y</w:t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the</w:t>
            </w:r>
            <w:r w:rsidR="00AB7830" w:rsidRPr="0024376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>“</w:t>
            </w:r>
            <w:r w:rsidR="00457F3F" w:rsidRPr="00243768">
              <w:rPr>
                <w:rFonts w:ascii="Times New Roman" w:eastAsia="SimSun" w:hAnsi="Times New Roman" w:cs="Times New Roman"/>
                <w:lang w:eastAsia="zh-CN"/>
              </w:rPr>
              <w:t>two</w:t>
            </w:r>
            <w:r w:rsidR="00457F3F" w:rsidRPr="00243768">
              <w:rPr>
                <w:rFonts w:ascii="Times New Roman" w:hAnsi="Times New Roman" w:cs="Times New Roman"/>
              </w:rPr>
              <w:t>-</w:t>
            </w:r>
            <w:r w:rsidR="00AB7830" w:rsidRPr="00243768">
              <w:rPr>
                <w:rFonts w:ascii="Times New Roman" w:eastAsia="SimSun" w:hAnsi="Times New Roman" w:cs="Times New Roman"/>
                <w:lang w:eastAsia="zh-CN"/>
              </w:rPr>
              <w:t>step process</w:t>
            </w:r>
            <w:r w:rsidR="00CD162A" w:rsidRPr="00243768">
              <w:rPr>
                <w:rFonts w:ascii="Times New Roman" w:eastAsia="SimSun" w:hAnsi="Times New Roman" w:cs="Times New Roman"/>
                <w:lang w:eastAsia="zh-CN"/>
              </w:rPr>
              <w:t>”</w:t>
            </w:r>
          </w:p>
        </w:tc>
      </w:tr>
      <w:tr w:rsidR="00AB7830" w:rsidRPr="00243768" w:rsidTr="00C559F8">
        <w:trPr>
          <w:trHeight w:val="144"/>
        </w:trPr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30" w:rsidRPr="00243768" w:rsidRDefault="00AB7830" w:rsidP="00CD16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830" w:rsidRPr="00243768" w:rsidRDefault="00AB7830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>Before</w:t>
            </w:r>
            <w:r w:rsidRPr="00243768">
              <w:rPr>
                <w:rFonts w:ascii="Times New Roman" w:hAnsi="Times New Roman" w:cs="Times New Roman"/>
              </w:rPr>
              <w:t xml:space="preserve"> treatment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830" w:rsidRPr="00243768" w:rsidRDefault="00AB7830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hAnsi="Times New Roman" w:cs="Times New Roman"/>
              </w:rPr>
              <w:t xml:space="preserve">After </w:t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>treatment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30" w:rsidRPr="00243768" w:rsidRDefault="00AB7830" w:rsidP="00CD16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D46" w:rsidRPr="00243768" w:rsidTr="00C559F8">
        <w:trPr>
          <w:trHeight w:val="704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46" w:rsidRPr="00243768" w:rsidRDefault="00322D46" w:rsidP="00CD162A">
            <w:pPr>
              <w:spacing w:line="360" w:lineRule="auto"/>
              <w:ind w:left="283" w:hangingChars="118" w:hanging="283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Fec</w:t>
            </w:r>
            <w:r w:rsidR="006417C9" w:rsidRPr="00243768">
              <w:rPr>
                <w:rFonts w:ascii="Times New Roman" w:eastAsia="SimSun" w:hAnsi="Times New Roman" w:cs="Times New Roman"/>
                <w:lang w:eastAsia="zh-CN"/>
              </w:rPr>
              <w:t>al samples from rats</w:t>
            </w:r>
            <w:r w:rsidR="001C2234" w:rsidRPr="00243768">
              <w:rPr>
                <w:rFonts w:ascii="Times New Roman" w:hAnsi="Times New Roman" w:cs="Times New Roman"/>
              </w:rPr>
              <w:t xml:space="preserve"> without </w:t>
            </w:r>
            <w:r w:rsidR="001C2234" w:rsidRPr="00243768">
              <w:rPr>
                <w:rFonts w:ascii="Times New Roman" w:hAnsi="Times New Roman" w:cs="Times New Roman"/>
                <w:i/>
              </w:rPr>
              <w:t xml:space="preserve">B. </w:t>
            </w:r>
            <w:proofErr w:type="spellStart"/>
            <w:r w:rsidR="001C2234" w:rsidRPr="00243768">
              <w:rPr>
                <w:rFonts w:ascii="Times New Roman" w:hAnsi="Times New Roman" w:cs="Times New Roman"/>
                <w:i/>
              </w:rPr>
              <w:t>coagulans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46" w:rsidRPr="00243768" w:rsidRDefault="007C3FB2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1.95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46" w:rsidRPr="00243768" w:rsidRDefault="00AB7830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1.74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46" w:rsidRPr="00243768" w:rsidRDefault="006417C9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>ND</w:t>
            </w:r>
            <w:r w:rsidR="00573AC2" w:rsidRPr="0024376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F51B98" w:rsidRPr="00243768" w:rsidTr="00C559F8">
        <w:trPr>
          <w:trHeight w:val="7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51B98" w:rsidRPr="00243768" w:rsidRDefault="00F51B98" w:rsidP="00CD162A">
            <w:pPr>
              <w:spacing w:line="360" w:lineRule="auto"/>
              <w:ind w:left="283" w:hangingChars="118" w:hanging="283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Fec</w:t>
            </w:r>
            <w:r w:rsidR="00DE783B" w:rsidRPr="00243768">
              <w:rPr>
                <w:rFonts w:ascii="Times New Roman" w:eastAsia="SimSun" w:hAnsi="Times New Roman" w:cs="Times New Roman"/>
                <w:lang w:eastAsia="zh-CN"/>
              </w:rPr>
              <w:t>al solution</w:t>
            </w:r>
            <w:r w:rsidR="00C944D2" w:rsidRPr="002437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0F506C" w:rsidRPr="00243768">
              <w:rPr>
                <w:rFonts w:ascii="Times New Roman" w:hAnsi="Times New Roman" w:cs="Times New Roman"/>
              </w:rPr>
              <w:t xml:space="preserve">mixed </w:t>
            </w:r>
            <w:r w:rsidR="00906F5D" w:rsidRPr="00243768">
              <w:rPr>
                <w:rFonts w:ascii="Times New Roman" w:hAnsi="Times New Roman" w:cs="Times New Roman"/>
              </w:rPr>
              <w:t>with</w:t>
            </w:r>
            <w:r w:rsidR="00DE783B" w:rsidRPr="00243768">
              <w:rPr>
                <w:rFonts w:ascii="Times New Roman" w:hAnsi="Times New Roman" w:cs="Times New Roman"/>
              </w:rPr>
              <w:t xml:space="preserve"> </w:t>
            </w:r>
            <w:r w:rsidR="003244F5" w:rsidRPr="00243768">
              <w:rPr>
                <w:rFonts w:ascii="Times New Roman" w:hAnsi="Times New Roman" w:cs="Times New Roman"/>
                <w:i/>
              </w:rPr>
              <w:t>B</w:t>
            </w:r>
            <w:r w:rsidR="00906F5D" w:rsidRPr="00243768">
              <w:rPr>
                <w:rFonts w:ascii="Times New Roman" w:hAnsi="Times New Roman" w:cs="Times New Roman"/>
                <w:i/>
              </w:rPr>
              <w:t>.</w:t>
            </w:r>
            <w:r w:rsidR="003244F5" w:rsidRPr="0024376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244F5" w:rsidRPr="00243768">
              <w:rPr>
                <w:rFonts w:ascii="Times New Roman" w:hAnsi="Times New Roman" w:cs="Times New Roman"/>
                <w:i/>
              </w:rPr>
              <w:t>coagulans</w:t>
            </w:r>
            <w:proofErr w:type="spellEnd"/>
            <w:r w:rsidR="00545442" w:rsidRPr="00243768">
              <w:rPr>
                <w:rFonts w:ascii="Times New Roman" w:hAnsi="Times New Roman" w:cs="Times New Roman"/>
              </w:rPr>
              <w:t xml:space="preserve"> spores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44F5" w:rsidRPr="00243768" w:rsidRDefault="00573AC2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2.47</w:t>
            </w:r>
            <w:r w:rsidR="007C3FB2" w:rsidRPr="0024376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7C3FB2" w:rsidRPr="00243768">
              <w:rPr>
                <w:rFonts w:ascii="Times New Roman" w:hAnsi="Times New Roman" w:cs="Times New Roman"/>
              </w:rPr>
              <w:sym w:font="Symbol" w:char="F0B4"/>
            </w:r>
            <w:r w:rsidR="007C3FB2"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="007C3FB2"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51B98" w:rsidRPr="00243768" w:rsidRDefault="00751D9C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5.60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1B98" w:rsidRPr="00243768" w:rsidRDefault="00751D9C" w:rsidP="00CD16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>5.</w:t>
            </w:r>
            <w:r w:rsidR="00596B77" w:rsidRPr="00243768">
              <w:rPr>
                <w:rFonts w:ascii="Times New Roman" w:hAnsi="Times New Roman" w:cs="Times New Roman"/>
              </w:rPr>
              <w:t>57</w:t>
            </w:r>
            <w:r w:rsidR="0019613E" w:rsidRPr="0024376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19613E" w:rsidRPr="00243768">
              <w:rPr>
                <w:rFonts w:ascii="Times New Roman" w:hAnsi="Times New Roman" w:cs="Times New Roman"/>
              </w:rPr>
              <w:sym w:font="Symbol" w:char="F0B4"/>
            </w:r>
            <w:r w:rsidR="0019613E"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="0019613E"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8</w:t>
            </w:r>
          </w:p>
        </w:tc>
      </w:tr>
      <w:tr w:rsidR="00322D46" w:rsidRPr="00243768" w:rsidTr="00C559F8">
        <w:trPr>
          <w:trHeight w:val="71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2D46" w:rsidRPr="00243768" w:rsidRDefault="00A402B5" w:rsidP="00CD162A">
            <w:pPr>
              <w:spacing w:line="360" w:lineRule="auto"/>
              <w:ind w:left="283" w:hangingChars="118" w:hanging="283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hAnsi="Times New Roman" w:cs="Times New Roman"/>
                <w:i/>
              </w:rPr>
              <w:t xml:space="preserve">B. </w:t>
            </w:r>
            <w:proofErr w:type="spellStart"/>
            <w:r w:rsidRPr="00243768">
              <w:rPr>
                <w:rFonts w:ascii="Times New Roman" w:hAnsi="Times New Roman" w:cs="Times New Roman"/>
                <w:i/>
              </w:rPr>
              <w:t>coagulans</w:t>
            </w:r>
            <w:proofErr w:type="spellEnd"/>
            <w:r w:rsidR="00CD162A" w:rsidRPr="00243768">
              <w:rPr>
                <w:rFonts w:ascii="Times New Roman" w:hAnsi="Times New Roman" w:cs="Times New Roman"/>
                <w:i/>
              </w:rPr>
              <w:t xml:space="preserve"> </w:t>
            </w:r>
            <w:r w:rsidR="007E7018" w:rsidRPr="00243768">
              <w:rPr>
                <w:rFonts w:ascii="Times New Roman" w:eastAsia="SimSun" w:hAnsi="Times New Roman" w:cs="Times New Roman"/>
                <w:lang w:eastAsia="zh-CN"/>
              </w:rPr>
              <w:t>(vegetative form)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2D46" w:rsidRPr="00243768" w:rsidRDefault="00C13739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2.75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22D46" w:rsidRPr="00243768" w:rsidRDefault="00AB7830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2D46" w:rsidRPr="00243768" w:rsidRDefault="006417C9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322D46" w:rsidRPr="00243768" w:rsidTr="00C559F8">
        <w:trPr>
          <w:trHeight w:val="71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E7018" w:rsidRPr="00243768" w:rsidRDefault="00322D46" w:rsidP="00CD162A">
            <w:pPr>
              <w:spacing w:line="360" w:lineRule="auto"/>
              <w:ind w:left="283" w:hangingChars="118" w:hanging="283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243768">
              <w:rPr>
                <w:rFonts w:ascii="Times New Roman" w:hAnsi="Times New Roman" w:cs="Times New Roman"/>
                <w:i/>
              </w:rPr>
              <w:t xml:space="preserve">Lactobacillus </w:t>
            </w:r>
            <w:proofErr w:type="spellStart"/>
            <w:r w:rsidRPr="00243768">
              <w:rPr>
                <w:rFonts w:ascii="Times New Roman" w:hAnsi="Times New Roman" w:cs="Times New Roman"/>
                <w:i/>
              </w:rPr>
              <w:t>plantarum</w:t>
            </w:r>
            <w:proofErr w:type="spellEnd"/>
          </w:p>
          <w:p w:rsidR="00322D46" w:rsidRPr="00243768" w:rsidRDefault="007E7018" w:rsidP="00CD162A">
            <w:pPr>
              <w:spacing w:line="360" w:lineRule="auto"/>
              <w:ind w:leftChars="117" w:left="281" w:firstLine="1"/>
              <w:rPr>
                <w:rFonts w:ascii="Times New Roman" w:hAnsi="Times New Roman" w:cs="Times New Roman"/>
                <w:i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>(vegetative form)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2D46" w:rsidRPr="00243768" w:rsidRDefault="00847C60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1.75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C13739" w:rsidRPr="00243768"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="00C13739"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22D46" w:rsidRPr="00243768" w:rsidRDefault="00AB7830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22D46" w:rsidRPr="00243768" w:rsidRDefault="006417C9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  <w:tr w:rsidR="00322D46" w:rsidRPr="00243768" w:rsidTr="00C559F8">
        <w:trPr>
          <w:trHeight w:val="72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6" w:rsidRPr="00243768" w:rsidRDefault="00322D46" w:rsidP="00CD162A">
            <w:pPr>
              <w:spacing w:line="360" w:lineRule="auto"/>
              <w:ind w:left="283" w:hangingChars="118" w:hanging="283"/>
              <w:rPr>
                <w:rFonts w:ascii="Times New Roman" w:hAnsi="Times New Roman" w:cs="Times New Roman"/>
                <w:i/>
              </w:rPr>
            </w:pPr>
            <w:r w:rsidRPr="00243768">
              <w:rPr>
                <w:rFonts w:ascii="Times New Roman" w:hAnsi="Times New Roman" w:cs="Times New Roman"/>
                <w:i/>
              </w:rPr>
              <w:t>B</w:t>
            </w:r>
            <w:r w:rsidR="00A402B5" w:rsidRPr="00243768">
              <w:rPr>
                <w:rFonts w:ascii="Times New Roman" w:hAnsi="Times New Roman" w:cs="Times New Roman"/>
                <w:i/>
              </w:rPr>
              <w:t>.</w:t>
            </w:r>
            <w:r w:rsidRPr="00243768">
              <w:rPr>
                <w:rFonts w:ascii="Times New Roman" w:hAnsi="Times New Roman" w:cs="Times New Roman"/>
                <w:i/>
              </w:rPr>
              <w:t xml:space="preserve"> subtilis</w:t>
            </w:r>
            <w:r w:rsidR="00CD162A" w:rsidRPr="00243768">
              <w:rPr>
                <w:rFonts w:ascii="Times New Roman" w:hAnsi="Times New Roman" w:cs="Times New Roman"/>
                <w:i/>
              </w:rPr>
              <w:t xml:space="preserve"> </w:t>
            </w:r>
            <w:r w:rsidR="007E7018" w:rsidRPr="00243768">
              <w:rPr>
                <w:rFonts w:ascii="Times New Roman" w:eastAsia="SimSun" w:hAnsi="Times New Roman" w:cs="Times New Roman"/>
                <w:lang w:eastAsia="zh-CN"/>
              </w:rPr>
              <w:t>(vegetative form)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6" w:rsidRPr="00243768" w:rsidRDefault="00C13739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2.30 </w:t>
            </w:r>
            <w:r w:rsidRPr="00243768">
              <w:rPr>
                <w:rFonts w:ascii="Times New Roman" w:hAnsi="Times New Roman" w:cs="Times New Roman"/>
              </w:rPr>
              <w:sym w:font="Symbol" w:char="F0B4"/>
            </w:r>
            <w:r w:rsidRPr="00243768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24376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6" w:rsidRPr="00243768" w:rsidRDefault="00AB7830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46" w:rsidRPr="00243768" w:rsidRDefault="006417C9" w:rsidP="00CD162A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3768">
              <w:rPr>
                <w:rFonts w:ascii="Times New Roman" w:eastAsia="SimSun" w:hAnsi="Times New Roman" w:cs="Times New Roman"/>
                <w:lang w:eastAsia="zh-CN"/>
              </w:rPr>
              <w:t>0</w:t>
            </w:r>
          </w:p>
        </w:tc>
      </w:tr>
    </w:tbl>
    <w:p w:rsidR="00EF57B8" w:rsidRPr="00243768" w:rsidRDefault="00573AC2" w:rsidP="00C559F8">
      <w:pPr>
        <w:spacing w:line="360" w:lineRule="auto"/>
        <w:ind w:rightChars="-41" w:right="-98"/>
        <w:jc w:val="both"/>
        <w:rPr>
          <w:rFonts w:ascii="Times New Roman" w:hAnsi="Times New Roman" w:cs="Times New Roman"/>
        </w:rPr>
      </w:pPr>
      <w:r w:rsidRPr="00243768">
        <w:rPr>
          <w:rFonts w:ascii="Times New Roman" w:hAnsi="Times New Roman" w:cs="Times New Roman"/>
          <w:vertAlign w:val="superscript"/>
        </w:rPr>
        <w:t>1</w:t>
      </w:r>
      <w:r w:rsidRPr="00243768">
        <w:rPr>
          <w:rFonts w:ascii="Times New Roman" w:hAnsi="Times New Roman" w:cs="Times New Roman"/>
        </w:rPr>
        <w:t xml:space="preserve"> </w:t>
      </w:r>
      <w:r w:rsidR="00322D46" w:rsidRPr="00243768">
        <w:rPr>
          <w:rFonts w:ascii="Times New Roman" w:hAnsi="Times New Roman" w:cs="Times New Roman"/>
        </w:rPr>
        <w:t>No</w:t>
      </w:r>
      <w:r w:rsidR="008B12A4">
        <w:rPr>
          <w:rFonts w:ascii="Times New Roman" w:hAnsi="Times New Roman" w:cs="Times New Roman" w:hint="eastAsia"/>
        </w:rPr>
        <w:t>t</w:t>
      </w:r>
      <w:r w:rsidR="00322D46" w:rsidRPr="00243768">
        <w:rPr>
          <w:rFonts w:ascii="Times New Roman" w:hAnsi="Times New Roman" w:cs="Times New Roman"/>
        </w:rPr>
        <w:t xml:space="preserve"> detected</w:t>
      </w:r>
      <w:r w:rsidR="006417C9" w:rsidRPr="00243768">
        <w:rPr>
          <w:rFonts w:ascii="Times New Roman" w:eastAsia="SimSun" w:hAnsi="Times New Roman" w:cs="Times New Roman"/>
          <w:lang w:eastAsia="zh-CN"/>
        </w:rPr>
        <w:t>: colony number</w:t>
      </w:r>
      <w:r w:rsidR="00066DD4" w:rsidRPr="00243768">
        <w:rPr>
          <w:rFonts w:ascii="Times New Roman" w:hAnsi="Times New Roman" w:cs="Times New Roman"/>
        </w:rPr>
        <w:t>s</w:t>
      </w:r>
      <w:r w:rsidR="006417C9" w:rsidRPr="00243768">
        <w:rPr>
          <w:rFonts w:ascii="Times New Roman" w:eastAsia="SimSun" w:hAnsi="Times New Roman" w:cs="Times New Roman"/>
          <w:lang w:eastAsia="zh-CN"/>
        </w:rPr>
        <w:t xml:space="preserve"> &lt; </w:t>
      </w:r>
      <w:r w:rsidR="00322D46" w:rsidRPr="00243768">
        <w:rPr>
          <w:rFonts w:ascii="Times New Roman" w:eastAsia="SimSun" w:hAnsi="Times New Roman" w:cs="Times New Roman"/>
          <w:lang w:eastAsia="zh-CN"/>
        </w:rPr>
        <w:t xml:space="preserve">1 </w:t>
      </w:r>
      <w:r w:rsidR="00322D46" w:rsidRPr="00243768">
        <w:rPr>
          <w:rFonts w:ascii="Times New Roman" w:hAnsi="Times New Roman" w:cs="Times New Roman"/>
        </w:rPr>
        <w:sym w:font="Symbol" w:char="F0B4"/>
      </w:r>
      <w:r w:rsidR="00322D46" w:rsidRPr="00243768">
        <w:rPr>
          <w:rFonts w:ascii="Times New Roman" w:eastAsia="SimSun" w:hAnsi="Times New Roman" w:cs="Times New Roman"/>
          <w:lang w:eastAsia="zh-CN"/>
        </w:rPr>
        <w:t xml:space="preserve"> 10</w:t>
      </w:r>
      <w:r w:rsidR="00322D46" w:rsidRPr="00243768">
        <w:rPr>
          <w:rFonts w:ascii="Times New Roman" w:eastAsia="SimSun" w:hAnsi="Times New Roman" w:cs="Times New Roman"/>
          <w:vertAlign w:val="superscript"/>
          <w:lang w:eastAsia="zh-CN"/>
        </w:rPr>
        <w:t xml:space="preserve">2 </w:t>
      </w:r>
      <w:r w:rsidR="00322D46" w:rsidRPr="00243768">
        <w:rPr>
          <w:rFonts w:ascii="Times New Roman" w:eastAsia="SimSun" w:hAnsi="Times New Roman" w:cs="Times New Roman"/>
          <w:lang w:eastAsia="zh-CN"/>
        </w:rPr>
        <w:t>CFU/g</w:t>
      </w:r>
      <w:r w:rsidR="00066DD4" w:rsidRPr="00243768">
        <w:rPr>
          <w:rFonts w:ascii="Times New Roman" w:eastAsia="SimSun" w:hAnsi="Times New Roman" w:cs="Times New Roman"/>
          <w:lang w:eastAsia="zh-CN"/>
        </w:rPr>
        <w:t xml:space="preserve"> w</w:t>
      </w:r>
      <w:r w:rsidR="00066DD4" w:rsidRPr="00243768">
        <w:rPr>
          <w:rFonts w:ascii="Times New Roman" w:hAnsi="Times New Roman" w:cs="Times New Roman"/>
        </w:rPr>
        <w:t>ere the</w:t>
      </w:r>
      <w:r w:rsidR="006417C9" w:rsidRPr="00243768">
        <w:rPr>
          <w:rFonts w:ascii="Times New Roman" w:eastAsia="SimSun" w:hAnsi="Times New Roman" w:cs="Times New Roman"/>
          <w:lang w:eastAsia="zh-CN"/>
        </w:rPr>
        <w:t xml:space="preserve"> </w:t>
      </w:r>
      <w:r w:rsidR="00FF35DB" w:rsidRPr="00243768">
        <w:rPr>
          <w:rFonts w:ascii="Times New Roman" w:hAnsi="Times New Roman" w:cs="Times New Roman"/>
        </w:rPr>
        <w:t xml:space="preserve">limit of </w:t>
      </w:r>
      <w:r w:rsidR="006C3A71" w:rsidRPr="00243768">
        <w:rPr>
          <w:rFonts w:ascii="Times New Roman" w:hAnsi="Times New Roman" w:cs="Times New Roman"/>
        </w:rPr>
        <w:t>quantification</w:t>
      </w:r>
      <w:r w:rsidR="00FF35DB" w:rsidRPr="00243768">
        <w:rPr>
          <w:rFonts w:ascii="Times New Roman" w:hAnsi="Times New Roman" w:cs="Times New Roman"/>
        </w:rPr>
        <w:t xml:space="preserve"> and </w:t>
      </w:r>
      <w:r w:rsidR="00BC2101" w:rsidRPr="00243768">
        <w:rPr>
          <w:rFonts w:ascii="Times New Roman" w:hAnsi="Times New Roman" w:cs="Times New Roman"/>
        </w:rPr>
        <w:t xml:space="preserve">were </w:t>
      </w:r>
      <w:r w:rsidR="006417C9" w:rsidRPr="00243768">
        <w:rPr>
          <w:rFonts w:ascii="Times New Roman" w:eastAsia="SimSun" w:hAnsi="Times New Roman" w:cs="Times New Roman"/>
          <w:lang w:eastAsia="zh-CN"/>
        </w:rPr>
        <w:t>regarded as ND</w:t>
      </w:r>
      <w:r w:rsidR="00C944D2" w:rsidRPr="00243768">
        <w:rPr>
          <w:rFonts w:ascii="Times New Roman" w:hAnsi="Times New Roman" w:cs="Times New Roman"/>
        </w:rPr>
        <w:t>.</w:t>
      </w:r>
    </w:p>
    <w:p w:rsidR="0019613E" w:rsidRPr="00243768" w:rsidRDefault="00573AC2" w:rsidP="00C559F8">
      <w:pPr>
        <w:spacing w:line="360" w:lineRule="auto"/>
        <w:ind w:rightChars="-41" w:right="-98"/>
        <w:jc w:val="both"/>
        <w:rPr>
          <w:rFonts w:ascii="Times New Roman" w:hAnsi="Times New Roman" w:cs="Times New Roman"/>
        </w:rPr>
      </w:pPr>
      <w:r w:rsidRPr="00243768">
        <w:rPr>
          <w:rFonts w:ascii="Times New Roman" w:hAnsi="Times New Roman" w:cs="Times New Roman"/>
          <w:vertAlign w:val="superscript"/>
        </w:rPr>
        <w:t>2</w:t>
      </w:r>
      <w:r w:rsidR="0019613E" w:rsidRPr="00243768">
        <w:rPr>
          <w:rFonts w:ascii="Times New Roman" w:eastAsia="SimSun" w:hAnsi="Times New Roman" w:cs="Times New Roman"/>
          <w:lang w:eastAsia="zh-CN"/>
        </w:rPr>
        <w:t xml:space="preserve"> </w:t>
      </w:r>
      <w:r w:rsidR="00C944D2" w:rsidRPr="00243768">
        <w:rPr>
          <w:rFonts w:ascii="Times New Roman" w:hAnsi="Times New Roman" w:cs="Times New Roman"/>
        </w:rPr>
        <w:t xml:space="preserve">Approximately </w:t>
      </w:r>
      <w:r w:rsidR="00C944D2" w:rsidRPr="00243768">
        <w:rPr>
          <w:rFonts w:ascii="Times New Roman" w:eastAsia="SimSun" w:hAnsi="Times New Roman" w:cs="Times New Roman"/>
          <w:lang w:eastAsia="zh-CN"/>
        </w:rPr>
        <w:t>5.2</w:t>
      </w:r>
      <w:r w:rsidR="00C944D2" w:rsidRPr="00243768">
        <w:rPr>
          <w:rFonts w:ascii="Times New Roman" w:hAnsi="Times New Roman" w:cs="Times New Roman"/>
        </w:rPr>
        <w:t>5</w:t>
      </w:r>
      <w:r w:rsidR="00C944D2" w:rsidRPr="00243768">
        <w:rPr>
          <w:rFonts w:ascii="Times New Roman" w:eastAsia="SimSun" w:hAnsi="Times New Roman" w:cs="Times New Roman"/>
          <w:lang w:eastAsia="zh-CN"/>
        </w:rPr>
        <w:t xml:space="preserve"> </w:t>
      </w:r>
      <w:r w:rsidR="00C944D2" w:rsidRPr="00243768">
        <w:rPr>
          <w:rFonts w:ascii="Times New Roman" w:hAnsi="Times New Roman" w:cs="Times New Roman"/>
        </w:rPr>
        <w:sym w:font="Symbol" w:char="F0B4"/>
      </w:r>
      <w:r w:rsidR="00C944D2" w:rsidRPr="00243768">
        <w:rPr>
          <w:rFonts w:ascii="Times New Roman" w:eastAsia="SimSun" w:hAnsi="Times New Roman" w:cs="Times New Roman"/>
          <w:lang w:eastAsia="zh-CN"/>
        </w:rPr>
        <w:t xml:space="preserve"> 10</w:t>
      </w:r>
      <w:r w:rsidR="00C944D2" w:rsidRPr="00243768">
        <w:rPr>
          <w:rFonts w:ascii="Times New Roman" w:eastAsia="SimSun" w:hAnsi="Times New Roman" w:cs="Times New Roman"/>
          <w:vertAlign w:val="superscript"/>
          <w:lang w:eastAsia="zh-CN"/>
        </w:rPr>
        <w:t>8</w:t>
      </w:r>
      <w:r w:rsidR="00C944D2" w:rsidRPr="00243768">
        <w:rPr>
          <w:rFonts w:ascii="Times New Roman" w:hAnsi="Times New Roman" w:cs="Times New Roman"/>
        </w:rPr>
        <w:t xml:space="preserve"> CFU/g</w:t>
      </w:r>
      <w:r w:rsidR="003A5367" w:rsidRPr="00243768">
        <w:rPr>
          <w:rFonts w:ascii="Times New Roman" w:hAnsi="Times New Roman" w:cs="Times New Roman"/>
        </w:rPr>
        <w:t xml:space="preserve"> of</w:t>
      </w:r>
      <w:r w:rsidR="00C944D2" w:rsidRPr="00243768">
        <w:rPr>
          <w:rFonts w:ascii="Times New Roman" w:hAnsi="Times New Roman" w:cs="Times New Roman"/>
        </w:rPr>
        <w:t xml:space="preserve"> </w:t>
      </w:r>
      <w:r w:rsidRPr="00243768">
        <w:rPr>
          <w:rFonts w:ascii="Times New Roman" w:hAnsi="Times New Roman" w:cs="Times New Roman"/>
          <w:i/>
        </w:rPr>
        <w:t xml:space="preserve">B. </w:t>
      </w:r>
      <w:proofErr w:type="spellStart"/>
      <w:r w:rsidRPr="00243768">
        <w:rPr>
          <w:rFonts w:ascii="Times New Roman" w:hAnsi="Times New Roman" w:cs="Times New Roman"/>
          <w:i/>
        </w:rPr>
        <w:t>coagulans</w:t>
      </w:r>
      <w:proofErr w:type="spellEnd"/>
      <w:r w:rsidRPr="00243768">
        <w:rPr>
          <w:rFonts w:ascii="Times New Roman" w:hAnsi="Times New Roman" w:cs="Times New Roman"/>
        </w:rPr>
        <w:t xml:space="preserve"> spores </w:t>
      </w:r>
      <w:r w:rsidR="00C944D2" w:rsidRPr="00243768">
        <w:rPr>
          <w:rFonts w:ascii="Times New Roman" w:hAnsi="Times New Roman" w:cs="Times New Roman"/>
        </w:rPr>
        <w:t>was added</w:t>
      </w:r>
      <w:r w:rsidR="003A5367" w:rsidRPr="00243768">
        <w:rPr>
          <w:rFonts w:ascii="Times New Roman" w:hAnsi="Times New Roman" w:cs="Times New Roman"/>
        </w:rPr>
        <w:t xml:space="preserve"> into the bacterial mixture</w:t>
      </w:r>
      <w:r w:rsidR="00C944D2" w:rsidRPr="00243768">
        <w:rPr>
          <w:rFonts w:ascii="Times New Roman" w:hAnsi="Times New Roman" w:cs="Times New Roman"/>
        </w:rPr>
        <w:t>.</w:t>
      </w:r>
    </w:p>
    <w:p w:rsidR="00C944D2" w:rsidRPr="00243768" w:rsidRDefault="00C944D2" w:rsidP="00C559F8">
      <w:pPr>
        <w:spacing w:line="360" w:lineRule="auto"/>
        <w:ind w:rightChars="17" w:right="41"/>
        <w:jc w:val="both"/>
        <w:rPr>
          <w:rFonts w:ascii="Times New Roman" w:hAnsi="Times New Roman" w:cs="Times New Roman"/>
          <w:vertAlign w:val="superscript"/>
        </w:rPr>
      </w:pPr>
    </w:p>
    <w:p w:rsidR="003A5367" w:rsidRPr="00243768" w:rsidRDefault="003A5367" w:rsidP="00C559F8">
      <w:pPr>
        <w:spacing w:line="360" w:lineRule="auto"/>
        <w:ind w:rightChars="-41" w:right="-98"/>
        <w:jc w:val="both"/>
        <w:rPr>
          <w:rFonts w:ascii="Times New Roman" w:hAnsi="Times New Roman" w:cs="Times New Roman"/>
          <w:b/>
          <w:u w:val="single"/>
        </w:rPr>
      </w:pPr>
      <w:r w:rsidRPr="00243768">
        <w:rPr>
          <w:rFonts w:ascii="Times New Roman" w:hAnsi="Times New Roman" w:cs="Times New Roman"/>
          <w:b/>
          <w:u w:val="single"/>
        </w:rPr>
        <w:t>Description of Table S2</w:t>
      </w:r>
    </w:p>
    <w:p w:rsidR="00395549" w:rsidRPr="00243768" w:rsidRDefault="00902467" w:rsidP="00395549">
      <w:pPr>
        <w:tabs>
          <w:tab w:val="left" w:pos="284"/>
        </w:tabs>
        <w:spacing w:line="360" w:lineRule="auto"/>
        <w:ind w:rightChars="17" w:right="41"/>
        <w:jc w:val="both"/>
        <w:rPr>
          <w:rFonts w:ascii="Times New Roman" w:hAnsi="Times New Roman" w:cs="Times New Roman"/>
          <w:i/>
        </w:rPr>
      </w:pPr>
      <w:r w:rsidRPr="00243768">
        <w:rPr>
          <w:rFonts w:ascii="Times New Roman" w:hAnsi="Times New Roman" w:cs="Times New Roman"/>
        </w:rPr>
        <w:tab/>
      </w:r>
      <w:r w:rsidR="003A5367" w:rsidRPr="00243768">
        <w:rPr>
          <w:rFonts w:ascii="Times New Roman" w:hAnsi="Times New Roman" w:cs="Times New Roman"/>
        </w:rPr>
        <w:t>Treating the fecal samples with s</w:t>
      </w:r>
      <w:r w:rsidR="009B20B9" w:rsidRPr="00243768">
        <w:rPr>
          <w:rFonts w:ascii="Times New Roman" w:hAnsi="Times New Roman" w:cs="Times New Roman"/>
        </w:rPr>
        <w:t xml:space="preserve">odium hypochlorite could effectively </w:t>
      </w:r>
      <w:r w:rsidR="003A5367" w:rsidRPr="00243768">
        <w:rPr>
          <w:rFonts w:ascii="Times New Roman" w:hAnsi="Times New Roman" w:cs="Times New Roman"/>
        </w:rPr>
        <w:t xml:space="preserve">eliminate </w:t>
      </w:r>
      <w:r w:rsidR="009B20B9" w:rsidRPr="00243768">
        <w:rPr>
          <w:rFonts w:ascii="Times New Roman" w:hAnsi="Times New Roman" w:cs="Times New Roman"/>
        </w:rPr>
        <w:t xml:space="preserve">most of </w:t>
      </w:r>
      <w:r w:rsidR="003A5367" w:rsidRPr="00243768">
        <w:rPr>
          <w:rFonts w:ascii="Times New Roman" w:hAnsi="Times New Roman" w:cs="Times New Roman"/>
        </w:rPr>
        <w:t xml:space="preserve">the unwanted </w:t>
      </w:r>
      <w:r w:rsidR="009B20B9" w:rsidRPr="00243768">
        <w:rPr>
          <w:rFonts w:ascii="Times New Roman" w:hAnsi="Times New Roman" w:cs="Times New Roman"/>
        </w:rPr>
        <w:t xml:space="preserve">microorganisms </w:t>
      </w:r>
      <w:r w:rsidR="001C2234" w:rsidRPr="00243768">
        <w:rPr>
          <w:rFonts w:ascii="Times New Roman" w:hAnsi="Times New Roman" w:cs="Times New Roman"/>
        </w:rPr>
        <w:t xml:space="preserve">in different samples </w:t>
      </w:r>
      <w:r w:rsidR="009B20B9" w:rsidRPr="00243768">
        <w:rPr>
          <w:rFonts w:ascii="Times New Roman" w:hAnsi="Times New Roman" w:cs="Times New Roman"/>
        </w:rPr>
        <w:t xml:space="preserve">including fecal </w:t>
      </w:r>
      <w:r w:rsidR="001C2234" w:rsidRPr="00243768">
        <w:rPr>
          <w:rFonts w:ascii="Times New Roman" w:hAnsi="Times New Roman" w:cs="Times New Roman"/>
        </w:rPr>
        <w:t xml:space="preserve">sample without </w:t>
      </w:r>
      <w:r w:rsidR="001C2234" w:rsidRPr="00243768">
        <w:rPr>
          <w:rFonts w:ascii="Times New Roman" w:hAnsi="Times New Roman" w:cs="Times New Roman"/>
          <w:i/>
        </w:rPr>
        <w:t xml:space="preserve">B. </w:t>
      </w:r>
      <w:proofErr w:type="spellStart"/>
      <w:r w:rsidR="001C2234" w:rsidRPr="00243768">
        <w:rPr>
          <w:rFonts w:ascii="Times New Roman" w:hAnsi="Times New Roman" w:cs="Times New Roman"/>
          <w:i/>
        </w:rPr>
        <w:t>coagulans</w:t>
      </w:r>
      <w:proofErr w:type="spellEnd"/>
      <w:r w:rsidR="009B20B9" w:rsidRPr="00243768">
        <w:rPr>
          <w:rFonts w:ascii="Times New Roman" w:hAnsi="Times New Roman" w:cs="Times New Roman"/>
        </w:rPr>
        <w:t xml:space="preserve">, vegetative </w:t>
      </w:r>
      <w:r w:rsidR="00CF414E" w:rsidRPr="00243768">
        <w:rPr>
          <w:rFonts w:ascii="Times New Roman" w:hAnsi="Times New Roman" w:cs="Times New Roman"/>
          <w:i/>
        </w:rPr>
        <w:t xml:space="preserve">B. </w:t>
      </w:r>
      <w:proofErr w:type="spellStart"/>
      <w:r w:rsidR="00CF414E" w:rsidRPr="00243768">
        <w:rPr>
          <w:rFonts w:ascii="Times New Roman" w:hAnsi="Times New Roman" w:cs="Times New Roman"/>
          <w:i/>
        </w:rPr>
        <w:t>coagulans</w:t>
      </w:r>
      <w:proofErr w:type="spellEnd"/>
      <w:r w:rsidR="00A402B5" w:rsidRPr="00243768">
        <w:rPr>
          <w:rFonts w:ascii="Times New Roman" w:hAnsi="Times New Roman" w:cs="Times New Roman"/>
        </w:rPr>
        <w:t xml:space="preserve">, vegetative </w:t>
      </w:r>
      <w:r w:rsidR="000F506C" w:rsidRPr="00243768">
        <w:rPr>
          <w:rFonts w:ascii="Times New Roman" w:hAnsi="Times New Roman" w:cs="Times New Roman"/>
          <w:i/>
        </w:rPr>
        <w:t xml:space="preserve">B. </w:t>
      </w:r>
      <w:proofErr w:type="spellStart"/>
      <w:r w:rsidR="000F506C" w:rsidRPr="00243768">
        <w:rPr>
          <w:rFonts w:ascii="Times New Roman" w:hAnsi="Times New Roman" w:cs="Times New Roman"/>
          <w:i/>
        </w:rPr>
        <w:t>subtillis</w:t>
      </w:r>
      <w:proofErr w:type="spellEnd"/>
      <w:r w:rsidR="000F506C" w:rsidRPr="00243768">
        <w:rPr>
          <w:rFonts w:ascii="Times New Roman" w:hAnsi="Times New Roman" w:cs="Times New Roman"/>
          <w:i/>
        </w:rPr>
        <w:t xml:space="preserve"> and Lactobacillus </w:t>
      </w:r>
      <w:proofErr w:type="spellStart"/>
      <w:r w:rsidR="000F506C" w:rsidRPr="00243768">
        <w:rPr>
          <w:rFonts w:ascii="Times New Roman" w:hAnsi="Times New Roman" w:cs="Times New Roman"/>
          <w:i/>
        </w:rPr>
        <w:t>plantarum</w:t>
      </w:r>
      <w:proofErr w:type="spellEnd"/>
      <w:r w:rsidR="001C2234" w:rsidRPr="00243768">
        <w:rPr>
          <w:rFonts w:ascii="Times New Roman" w:hAnsi="Times New Roman" w:cs="Times New Roman"/>
        </w:rPr>
        <w:t>.</w:t>
      </w:r>
      <w:r w:rsidR="00AC7CB4" w:rsidRPr="00243768">
        <w:rPr>
          <w:rFonts w:ascii="Times New Roman" w:hAnsi="Times New Roman" w:cs="Times New Roman"/>
          <w:i/>
        </w:rPr>
        <w:t xml:space="preserve">  </w:t>
      </w:r>
      <w:r w:rsidR="00CF414E" w:rsidRPr="00243768">
        <w:rPr>
          <w:rFonts w:ascii="Times New Roman" w:hAnsi="Times New Roman" w:cs="Times New Roman"/>
        </w:rPr>
        <w:t xml:space="preserve">There were no detectable counts of </w:t>
      </w:r>
      <w:r w:rsidR="00CF414E" w:rsidRPr="00243768">
        <w:rPr>
          <w:rFonts w:ascii="Times New Roman" w:hAnsi="Times New Roman" w:cs="Times New Roman"/>
          <w:i/>
        </w:rPr>
        <w:t xml:space="preserve">B. </w:t>
      </w:r>
      <w:proofErr w:type="spellStart"/>
      <w:r w:rsidR="00CF414E" w:rsidRPr="00243768">
        <w:rPr>
          <w:rFonts w:ascii="Times New Roman" w:hAnsi="Times New Roman" w:cs="Times New Roman"/>
          <w:i/>
        </w:rPr>
        <w:t>coagulans</w:t>
      </w:r>
      <w:proofErr w:type="spellEnd"/>
      <w:r w:rsidR="00CF414E" w:rsidRPr="00243768">
        <w:rPr>
          <w:rFonts w:ascii="Times New Roman" w:hAnsi="Times New Roman" w:cs="Times New Roman"/>
          <w:i/>
        </w:rPr>
        <w:t xml:space="preserve"> </w:t>
      </w:r>
      <w:r w:rsidR="00CF414E" w:rsidRPr="00243768">
        <w:rPr>
          <w:rFonts w:ascii="Times New Roman" w:hAnsi="Times New Roman" w:cs="Times New Roman"/>
        </w:rPr>
        <w:t>in fecal samples from rats after the two-step process.</w:t>
      </w:r>
      <w:r w:rsidR="001C2234" w:rsidRPr="00243768">
        <w:rPr>
          <w:rFonts w:ascii="Times New Roman" w:hAnsi="Times New Roman" w:cs="Times New Roman"/>
        </w:rPr>
        <w:t xml:space="preserve">  It was confirmed that the number of </w:t>
      </w:r>
      <w:r w:rsidR="001C2234" w:rsidRPr="00243768">
        <w:rPr>
          <w:rFonts w:ascii="Times New Roman" w:hAnsi="Times New Roman" w:cs="Times New Roman"/>
          <w:i/>
        </w:rPr>
        <w:t xml:space="preserve">B. </w:t>
      </w:r>
      <w:proofErr w:type="spellStart"/>
      <w:r w:rsidR="001C2234" w:rsidRPr="00243768">
        <w:rPr>
          <w:rFonts w:ascii="Times New Roman" w:hAnsi="Times New Roman" w:cs="Times New Roman"/>
          <w:i/>
        </w:rPr>
        <w:t>coagulans</w:t>
      </w:r>
      <w:proofErr w:type="spellEnd"/>
      <w:r w:rsidR="001C2234" w:rsidRPr="00243768">
        <w:rPr>
          <w:rFonts w:ascii="Times New Roman" w:hAnsi="Times New Roman" w:cs="Times New Roman"/>
        </w:rPr>
        <w:t xml:space="preserve"> spores was not affected in this experiment</w:t>
      </w:r>
      <w:r w:rsidR="001C2234" w:rsidRPr="00243768">
        <w:rPr>
          <w:rFonts w:ascii="Times New Roman" w:hAnsi="Times New Roman" w:cs="Times New Roman"/>
          <w:i/>
        </w:rPr>
        <w:t>.</w:t>
      </w:r>
      <w:r w:rsidR="00395549" w:rsidRPr="00243768">
        <w:rPr>
          <w:rFonts w:ascii="Times New Roman" w:hAnsi="Times New Roman" w:cs="Times New Roman"/>
          <w:i/>
        </w:rPr>
        <w:br w:type="page"/>
      </w:r>
    </w:p>
    <w:p w:rsidR="00395549" w:rsidRPr="00243768" w:rsidRDefault="00B84341" w:rsidP="00B84341">
      <w:pPr>
        <w:spacing w:line="360" w:lineRule="auto"/>
        <w:rPr>
          <w:rFonts w:ascii="Times New Roman" w:hAnsi="Times New Roman" w:cs="Times New Roman"/>
        </w:rPr>
      </w:pPr>
      <w:proofErr w:type="gramStart"/>
      <w:r w:rsidRPr="00243768">
        <w:rPr>
          <w:rFonts w:ascii="Times New Roman" w:hAnsi="Times New Roman" w:cs="Times New Roman"/>
          <w:b/>
        </w:rPr>
        <w:lastRenderedPageBreak/>
        <w:t>Supplementary Table</w:t>
      </w:r>
      <w:r w:rsidRPr="0024376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243768">
        <w:rPr>
          <w:rFonts w:ascii="Times New Roman" w:hAnsi="Times New Roman" w:cs="Times New Roman"/>
          <w:b/>
        </w:rPr>
        <w:t>S3.</w:t>
      </w:r>
      <w:proofErr w:type="gramEnd"/>
      <w:r w:rsidRPr="00243768">
        <w:rPr>
          <w:rFonts w:ascii="Times New Roman" w:hAnsi="Times New Roman" w:cs="Times New Roman"/>
          <w:b/>
        </w:rPr>
        <w:t xml:space="preserve"> </w:t>
      </w:r>
      <w:proofErr w:type="gramStart"/>
      <w:r w:rsidRPr="00243768">
        <w:rPr>
          <w:rFonts w:ascii="Times New Roman" w:hAnsi="Times New Roman" w:cs="Times New Roman"/>
        </w:rPr>
        <w:t xml:space="preserve">Primers for the PCR amplification of bacterial 16S rDNA </w:t>
      </w:r>
      <w:r w:rsidR="003461A1" w:rsidRPr="00243768">
        <w:rPr>
          <w:rFonts w:ascii="Times New Roman" w:hAnsi="Times New Roman" w:cs="Times New Roman"/>
        </w:rPr>
        <w:t xml:space="preserve">in </w:t>
      </w:r>
      <w:r w:rsidRPr="00243768">
        <w:rPr>
          <w:rFonts w:ascii="Times New Roman" w:hAnsi="Times New Roman" w:cs="Times New Roman"/>
          <w:i/>
        </w:rPr>
        <w:t xml:space="preserve">B. </w:t>
      </w:r>
      <w:proofErr w:type="spellStart"/>
      <w:r w:rsidRPr="00243768">
        <w:rPr>
          <w:rFonts w:ascii="Times New Roman" w:hAnsi="Times New Roman" w:cs="Times New Roman"/>
          <w:i/>
        </w:rPr>
        <w:t>coagulans</w:t>
      </w:r>
      <w:proofErr w:type="spellEnd"/>
      <w:r w:rsidRPr="00243768">
        <w:rPr>
          <w:rFonts w:ascii="Times New Roman" w:hAnsi="Times New Roman" w:cs="Times New Roman"/>
          <w:i/>
        </w:rPr>
        <w:t>.</w:t>
      </w:r>
      <w:proofErr w:type="gramEnd"/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661"/>
      </w:tblGrid>
      <w:tr w:rsidR="00395549" w:rsidRPr="00243768" w:rsidTr="00B84341">
        <w:trPr>
          <w:trHeight w:val="470"/>
        </w:trPr>
        <w:tc>
          <w:tcPr>
            <w:tcW w:w="1543" w:type="dxa"/>
            <w:tcBorders>
              <w:left w:val="nil"/>
              <w:bottom w:val="single" w:sz="4" w:space="0" w:color="auto"/>
              <w:right w:val="nil"/>
            </w:tcBorders>
          </w:tcPr>
          <w:p w:rsidR="00395549" w:rsidRPr="00243768" w:rsidRDefault="00395549" w:rsidP="00B843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Primer</w:t>
            </w:r>
          </w:p>
        </w:tc>
        <w:tc>
          <w:tcPr>
            <w:tcW w:w="4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549" w:rsidRPr="00243768" w:rsidRDefault="00395549" w:rsidP="00B843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Sequence (5’ to 3’)</w:t>
            </w:r>
          </w:p>
        </w:tc>
      </w:tr>
      <w:tr w:rsidR="00395549" w:rsidRPr="00243768" w:rsidTr="00B84341">
        <w:trPr>
          <w:trHeight w:val="470"/>
        </w:trPr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395549" w:rsidRPr="00243768" w:rsidRDefault="00395549" w:rsidP="00B843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fD1</w:t>
            </w:r>
          </w:p>
        </w:tc>
        <w:tc>
          <w:tcPr>
            <w:tcW w:w="46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549" w:rsidRPr="00243768" w:rsidRDefault="00395549" w:rsidP="00B843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AGAGTTTGATCCTGGCTCAG</w:t>
            </w:r>
          </w:p>
        </w:tc>
      </w:tr>
      <w:tr w:rsidR="00395549" w:rsidRPr="00243768" w:rsidTr="00B84341">
        <w:trPr>
          <w:trHeight w:val="470"/>
        </w:trPr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395549" w:rsidRPr="00243768" w:rsidRDefault="00395549" w:rsidP="00B843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rP1</w:t>
            </w:r>
          </w:p>
        </w:tc>
        <w:tc>
          <w:tcPr>
            <w:tcW w:w="46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95549" w:rsidRPr="00243768" w:rsidRDefault="00395549" w:rsidP="00B843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3768">
              <w:rPr>
                <w:rFonts w:ascii="Times New Roman" w:hAnsi="Times New Roman" w:cs="Times New Roman"/>
              </w:rPr>
              <w:t>ACGGTTACCTTGTTACGACTT</w:t>
            </w:r>
          </w:p>
        </w:tc>
      </w:tr>
    </w:tbl>
    <w:p w:rsidR="00B84341" w:rsidRPr="00243768" w:rsidRDefault="00B84341">
      <w:pPr>
        <w:widowControl/>
        <w:rPr>
          <w:rFonts w:ascii="Times New Roman" w:eastAsia="SimSun" w:hAnsi="Times New Roman" w:cs="Times New Roman"/>
          <w:lang w:eastAsia="zh-CN"/>
        </w:rPr>
      </w:pPr>
      <w:r w:rsidRPr="00243768">
        <w:rPr>
          <w:rFonts w:ascii="Times New Roman" w:eastAsia="SimSun" w:hAnsi="Times New Roman" w:cs="Times New Roman"/>
          <w:lang w:eastAsia="zh-CN"/>
        </w:rPr>
        <w:br w:type="page"/>
      </w:r>
    </w:p>
    <w:p w:rsidR="00553357" w:rsidRPr="00243768" w:rsidRDefault="00B84341" w:rsidP="00B84341">
      <w:pPr>
        <w:tabs>
          <w:tab w:val="left" w:pos="284"/>
        </w:tabs>
        <w:spacing w:line="360" w:lineRule="auto"/>
        <w:ind w:rightChars="17" w:right="41"/>
        <w:jc w:val="both"/>
        <w:rPr>
          <w:rFonts w:ascii="Times New Roman" w:hAnsi="Times New Roman" w:cs="Times New Roman"/>
          <w:i/>
        </w:rPr>
      </w:pPr>
      <w:proofErr w:type="gramStart"/>
      <w:r w:rsidRPr="00243768">
        <w:rPr>
          <w:rFonts w:ascii="Times New Roman" w:hAnsi="Times New Roman" w:cs="Times New Roman"/>
          <w:b/>
        </w:rPr>
        <w:lastRenderedPageBreak/>
        <w:t>Supplementary Figure</w:t>
      </w:r>
      <w:r w:rsidRPr="0024376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243768">
        <w:rPr>
          <w:rFonts w:ascii="Times New Roman" w:hAnsi="Times New Roman" w:cs="Times New Roman"/>
          <w:b/>
        </w:rPr>
        <w:t>S1.</w:t>
      </w:r>
      <w:proofErr w:type="gramEnd"/>
      <w:r w:rsidRPr="00243768">
        <w:rPr>
          <w:rFonts w:ascii="Times New Roman" w:hAnsi="Times New Roman" w:cs="Times New Roman"/>
          <w:b/>
        </w:rPr>
        <w:t xml:space="preserve"> </w:t>
      </w:r>
      <w:proofErr w:type="gramStart"/>
      <w:r w:rsidRPr="00243768">
        <w:rPr>
          <w:rFonts w:ascii="Times New Roman" w:hAnsi="Times New Roman" w:cs="Times New Roman"/>
        </w:rPr>
        <w:t xml:space="preserve">Electrophoretic analysis of bacterial 16S rDNA from </w:t>
      </w:r>
      <w:r w:rsidR="003461A1" w:rsidRPr="00243768">
        <w:rPr>
          <w:rFonts w:ascii="Times New Roman" w:hAnsi="Times New Roman" w:cs="Times New Roman"/>
        </w:rPr>
        <w:t xml:space="preserve">the target </w:t>
      </w:r>
      <w:r w:rsidR="003461A1" w:rsidRPr="00243768">
        <w:rPr>
          <w:rFonts w:ascii="Times New Roman" w:hAnsi="Times New Roman" w:cs="Times New Roman"/>
          <w:i/>
        </w:rPr>
        <w:t xml:space="preserve">B. </w:t>
      </w:r>
      <w:proofErr w:type="spellStart"/>
      <w:r w:rsidR="003461A1" w:rsidRPr="00243768">
        <w:rPr>
          <w:rFonts w:ascii="Times New Roman" w:hAnsi="Times New Roman" w:cs="Times New Roman"/>
          <w:i/>
        </w:rPr>
        <w:t>coagulans</w:t>
      </w:r>
      <w:proofErr w:type="spellEnd"/>
      <w:r w:rsidR="003461A1" w:rsidRPr="00243768">
        <w:rPr>
          <w:rFonts w:ascii="Times New Roman" w:hAnsi="Times New Roman" w:cs="Times New Roman"/>
        </w:rPr>
        <w:t xml:space="preserve"> colony discerned by the two-step process</w:t>
      </w:r>
      <w:r w:rsidRPr="00243768">
        <w:rPr>
          <w:rFonts w:ascii="Times New Roman" w:hAnsi="Times New Roman" w:cs="Times New Roman"/>
          <w:i/>
        </w:rPr>
        <w:t>.</w:t>
      </w:r>
      <w:proofErr w:type="gramEnd"/>
    </w:p>
    <w:p w:rsidR="00B84341" w:rsidRPr="00243768" w:rsidRDefault="00695103" w:rsidP="00B84341">
      <w:pPr>
        <w:tabs>
          <w:tab w:val="left" w:pos="284"/>
        </w:tabs>
        <w:spacing w:line="360" w:lineRule="auto"/>
        <w:ind w:rightChars="17" w:right="41"/>
        <w:jc w:val="both"/>
        <w:rPr>
          <w:rFonts w:ascii="Times New Roman" w:hAnsi="Times New Roman" w:cs="Times New Roman"/>
        </w:rPr>
      </w:pPr>
      <w:r w:rsidRPr="00243768">
        <w:rPr>
          <w:rFonts w:ascii="Times New Roman" w:hAnsi="Times New Roman" w:cs="Times New Roman"/>
          <w:noProof/>
        </w:rPr>
        <w:drawing>
          <wp:inline distT="0" distB="0" distL="0" distR="0" wp14:anchorId="64B3BFA9" wp14:editId="5ECCAC08">
            <wp:extent cx="3060700" cy="4298315"/>
            <wp:effectExtent l="0" t="0" r="0" b="698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103" w:rsidRPr="00243768" w:rsidRDefault="00695103">
      <w:pPr>
        <w:widowControl/>
        <w:rPr>
          <w:rFonts w:ascii="Times New Roman" w:hAnsi="Times New Roman" w:cs="Times New Roman"/>
        </w:rPr>
      </w:pPr>
      <w:r w:rsidRPr="00243768">
        <w:rPr>
          <w:rFonts w:ascii="Times New Roman" w:hAnsi="Times New Roman" w:cs="Times New Roman"/>
        </w:rPr>
        <w:t>M</w:t>
      </w:r>
      <w:r w:rsidR="003461A1" w:rsidRPr="00243768">
        <w:rPr>
          <w:rFonts w:ascii="Times New Roman" w:hAnsi="Times New Roman" w:cs="Times New Roman"/>
        </w:rPr>
        <w:t>: Bio 100 Mass DNA ladder, BC</w:t>
      </w:r>
      <w:r w:rsidRPr="00243768">
        <w:rPr>
          <w:rFonts w:ascii="Times New Roman" w:hAnsi="Times New Roman" w:cs="Times New Roman"/>
        </w:rPr>
        <w:t xml:space="preserve">: 16S rDNA of </w:t>
      </w:r>
      <w:r w:rsidRPr="00243768">
        <w:rPr>
          <w:rFonts w:ascii="Times New Roman" w:hAnsi="Times New Roman" w:cs="Times New Roman"/>
          <w:i/>
        </w:rPr>
        <w:t xml:space="preserve">B. </w:t>
      </w:r>
      <w:proofErr w:type="spellStart"/>
      <w:r w:rsidRPr="00243768">
        <w:rPr>
          <w:rFonts w:ascii="Times New Roman" w:hAnsi="Times New Roman" w:cs="Times New Roman"/>
          <w:i/>
        </w:rPr>
        <w:t>coagulans</w:t>
      </w:r>
      <w:proofErr w:type="spellEnd"/>
    </w:p>
    <w:p w:rsidR="00695103" w:rsidRPr="00243768" w:rsidRDefault="00695103">
      <w:pPr>
        <w:widowControl/>
        <w:rPr>
          <w:rFonts w:ascii="Times New Roman" w:hAnsi="Times New Roman" w:cs="Times New Roman"/>
        </w:rPr>
      </w:pPr>
      <w:r w:rsidRPr="00243768">
        <w:rPr>
          <w:rFonts w:ascii="Times New Roman" w:hAnsi="Times New Roman" w:cs="Times New Roman"/>
        </w:rPr>
        <w:br w:type="page"/>
      </w:r>
    </w:p>
    <w:p w:rsidR="00695103" w:rsidRPr="00243768" w:rsidRDefault="00695103" w:rsidP="00695103">
      <w:pPr>
        <w:tabs>
          <w:tab w:val="left" w:pos="284"/>
        </w:tabs>
        <w:spacing w:line="360" w:lineRule="auto"/>
        <w:ind w:rightChars="17" w:right="41"/>
        <w:jc w:val="both"/>
        <w:rPr>
          <w:rFonts w:ascii="Times New Roman" w:hAnsi="Times New Roman" w:cs="Times New Roman"/>
        </w:rPr>
      </w:pPr>
      <w:proofErr w:type="gramStart"/>
      <w:r w:rsidRPr="00243768">
        <w:rPr>
          <w:rFonts w:ascii="Times New Roman" w:hAnsi="Times New Roman" w:cs="Times New Roman"/>
          <w:b/>
        </w:rPr>
        <w:lastRenderedPageBreak/>
        <w:t>Supplementary Figure</w:t>
      </w:r>
      <w:r w:rsidRPr="0024376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243768">
        <w:rPr>
          <w:rFonts w:ascii="Times New Roman" w:hAnsi="Times New Roman" w:cs="Times New Roman"/>
          <w:b/>
        </w:rPr>
        <w:t>S</w:t>
      </w:r>
      <w:r w:rsidR="00C264D1" w:rsidRPr="00243768">
        <w:rPr>
          <w:rFonts w:ascii="Times New Roman" w:hAnsi="Times New Roman" w:cs="Times New Roman"/>
          <w:b/>
        </w:rPr>
        <w:t>2</w:t>
      </w:r>
      <w:r w:rsidRPr="00243768">
        <w:rPr>
          <w:rFonts w:ascii="Times New Roman" w:hAnsi="Times New Roman" w:cs="Times New Roman"/>
          <w:b/>
        </w:rPr>
        <w:t>.</w:t>
      </w:r>
      <w:proofErr w:type="gramEnd"/>
      <w:r w:rsidR="00044DC7" w:rsidRPr="00243768">
        <w:rPr>
          <w:rFonts w:ascii="Times New Roman" w:hAnsi="Times New Roman" w:cs="Times New Roman"/>
          <w:b/>
        </w:rPr>
        <w:t xml:space="preserve"> </w:t>
      </w:r>
      <w:proofErr w:type="gramStart"/>
      <w:r w:rsidR="00B417DE" w:rsidRPr="00243768">
        <w:rPr>
          <w:rFonts w:ascii="Times New Roman" w:hAnsi="Times New Roman" w:cs="Times New Roman"/>
        </w:rPr>
        <w:t>Sequence of 16S rDNA and b</w:t>
      </w:r>
      <w:r w:rsidR="00044DC7" w:rsidRPr="00243768">
        <w:rPr>
          <w:rFonts w:ascii="Times New Roman" w:hAnsi="Times New Roman" w:cs="Times New Roman"/>
        </w:rPr>
        <w:t>lasting result</w:t>
      </w:r>
      <w:r w:rsidR="00B417DE" w:rsidRPr="00243768">
        <w:rPr>
          <w:rFonts w:ascii="Times New Roman" w:hAnsi="Times New Roman" w:cs="Times New Roman"/>
        </w:rPr>
        <w:t>s.</w:t>
      </w:r>
      <w:proofErr w:type="gramEnd"/>
    </w:p>
    <w:p w:rsidR="00B417DE" w:rsidRPr="00243768" w:rsidRDefault="00B417DE" w:rsidP="00695103">
      <w:pPr>
        <w:tabs>
          <w:tab w:val="left" w:pos="284"/>
        </w:tabs>
        <w:spacing w:line="360" w:lineRule="auto"/>
        <w:ind w:rightChars="17" w:right="41"/>
        <w:jc w:val="both"/>
        <w:rPr>
          <w:rFonts w:ascii="Times New Roman" w:hAnsi="Times New Roman" w:cs="Times New Roman"/>
        </w:rPr>
      </w:pPr>
    </w:p>
    <w:p w:rsidR="00B417DE" w:rsidRPr="00243768" w:rsidRDefault="00B417DE" w:rsidP="00B417DE">
      <w:pPr>
        <w:rPr>
          <w:rFonts w:ascii="Times New Roman" w:hAnsi="Times New Roman" w:cs="Times New Roman"/>
        </w:rPr>
      </w:pPr>
      <w:r w:rsidRPr="00243768">
        <w:rPr>
          <w:rFonts w:ascii="Times New Roman" w:hAnsi="Times New Roman" w:cs="Times New Roman"/>
        </w:rPr>
        <w:t>GTCGTGCGGACCTTTTAAAAGCTTGCTTTTAAAAGGTTAGCGGCGGACGGGTGAGTAACACGTGGGCAACCTGCCTGTAAGATCGGGATAACGCCGGGAAACCGGGGCTAATACCGGATAGTTTTTTCCTCCGCATGGAGGAAAAAGGAAAGACGGCTTTTGCTGTCACTTACAGATGGGCCCGCGGCGCATTAGCTAGTTGGTGGGGTAACGGCTCACCAAGGCAACGATGCGTAGCCGACCTGAGAGGGTGATCGGCCACATTGGGACTGAGACACGGCCCAAACTCCTACGGGAGGCAGCAGTAGGGAATCTTCCGCAATGGACGAAAGTCTGACGGAGCAACGCCGCGTGAGTGAAGAAGGCCTTCGGGTCGTAAAACTCTGTTGCCGGGGAAGAACAAGTGCCGTTCGAACAGGGCGGCGCCTTGACGGTACCCGGCCAGAAAGCCACGGCTAACTACGTGCCAGCAGCCGCGGTAATACGTAGGTGGCAAGCGTTGTCCGGAATTATTGGGCGTAAAGCGCGCGCAGGCGGCTTCTTAAGTCTGATGTGAAATCTTGCGGCTCAACCGCAAGCGGTCATTGGAAACTGGGAGGCTTGAGTGCAGAAGAGGAGAGTGGAATTCCACGTGTAGCGGTGAAATGCGTAGAGATGTGGAGGAACACCAGTGGCGAAGGCGGCTCTCTGGTCTGTAACTGACGCTGAGGCGCGAAAGCGTGGGGAGCAAACAGGATTAGATACCCTGGTAGTCCACGCCGTAAACGATGAGTGCTAAGTGTTAGAGGGTTTCCGCCCTTTAGTGCTGCAGCTAACGCATTAAGCACTCCGCCTGGGGAGTACGGCCGCAAGGCTGAAACTCAAAGGAATTGACGGGGGCCCGCACAAGCGGTGGAGCATGTGGTTTAATTCGAAGCAACGCGAAGAACCTTACCAGGTCTTGACATCCTCTGACCTCCCTGGAGACAGGGGCCTCCCCTTCGGGG</w:t>
      </w:r>
    </w:p>
    <w:p w:rsidR="00695103" w:rsidRDefault="00044DC7" w:rsidP="00B84341">
      <w:pPr>
        <w:tabs>
          <w:tab w:val="left" w:pos="284"/>
        </w:tabs>
        <w:spacing w:line="360" w:lineRule="auto"/>
        <w:ind w:rightChars="17" w:right="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E8DBE6">
            <wp:extent cx="5802445" cy="1739900"/>
            <wp:effectExtent l="0" t="0" r="8255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/>
                    <a:stretch/>
                  </pic:blipFill>
                  <pic:spPr bwMode="auto">
                    <a:xfrm>
                      <a:off x="0" y="0"/>
                      <a:ext cx="5809110" cy="17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119" w:rsidRDefault="00C8711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6606" w:rsidRPr="00E66050" w:rsidRDefault="00B36606" w:rsidP="00E66050">
      <w:pPr>
        <w:spacing w:line="360" w:lineRule="auto"/>
        <w:ind w:rightChars="608" w:right="1459"/>
        <w:jc w:val="both"/>
        <w:rPr>
          <w:rFonts w:ascii="Times New Roman" w:hAnsi="Times New Roman" w:cs="Times New Roman" w:hint="eastAsia"/>
        </w:rPr>
      </w:pPr>
      <w:proofErr w:type="gramStart"/>
      <w:r w:rsidRPr="00E66050">
        <w:rPr>
          <w:rFonts w:ascii="Times New Roman" w:hAnsi="Times New Roman" w:cs="Times New Roman"/>
          <w:b/>
        </w:rPr>
        <w:lastRenderedPageBreak/>
        <w:t>Supplementary Table</w:t>
      </w:r>
      <w:r w:rsidRPr="00E66050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66050">
        <w:rPr>
          <w:rFonts w:ascii="Times New Roman" w:hAnsi="Times New Roman" w:cs="Times New Roman"/>
          <w:b/>
        </w:rPr>
        <w:t>S</w:t>
      </w:r>
      <w:r w:rsidRPr="00E66050">
        <w:rPr>
          <w:rFonts w:ascii="Times New Roman" w:hAnsi="Times New Roman" w:cs="Times New Roman"/>
          <w:b/>
        </w:rPr>
        <w:t>4</w:t>
      </w:r>
      <w:r w:rsidRPr="00E66050">
        <w:rPr>
          <w:rFonts w:ascii="Times New Roman" w:hAnsi="Times New Roman" w:cs="Times New Roman"/>
          <w:b/>
        </w:rPr>
        <w:t>.</w:t>
      </w:r>
      <w:proofErr w:type="gramEnd"/>
      <w:r w:rsidRPr="00E66050">
        <w:rPr>
          <w:rFonts w:ascii="Times New Roman" w:hAnsi="Times New Roman" w:cs="Times New Roman"/>
          <w:b/>
        </w:rPr>
        <w:t xml:space="preserve"> </w:t>
      </w:r>
      <w:proofErr w:type="gramStart"/>
      <w:r w:rsidRPr="00E66050">
        <w:rPr>
          <w:rFonts w:ascii="Times New Roman" w:hAnsi="Times New Roman" w:cs="Times New Roman"/>
        </w:rPr>
        <w:t>T</w:t>
      </w:r>
      <w:r w:rsidR="00E66050" w:rsidRPr="00E66050">
        <w:rPr>
          <w:rFonts w:ascii="Times New Roman" w:hAnsi="Times New Roman" w:cs="Times New Roman"/>
        </w:rPr>
        <w:t>he numbers</w:t>
      </w:r>
      <w:r w:rsidR="00E66050" w:rsidRPr="00E66050">
        <w:rPr>
          <w:rFonts w:ascii="Times New Roman" w:eastAsia="SimSun" w:hAnsi="Times New Roman" w:cs="Times New Roman"/>
          <w:lang w:eastAsia="zh-CN"/>
        </w:rPr>
        <w:t xml:space="preserve"> (</w:t>
      </w:r>
      <w:r w:rsidR="00E66050" w:rsidRPr="00E66050">
        <w:rPr>
          <w:rFonts w:ascii="Times New Roman" w:hAnsi="Times New Roman" w:cs="Times New Roman"/>
        </w:rPr>
        <w:t>log CFU/g</w:t>
      </w:r>
      <w:r w:rsidR="00E66050" w:rsidRPr="00E66050">
        <w:rPr>
          <w:rFonts w:ascii="Times New Roman" w:eastAsia="SimSun" w:hAnsi="Times New Roman" w:cs="Times New Roman"/>
          <w:lang w:eastAsia="zh-CN"/>
        </w:rPr>
        <w:t>)</w:t>
      </w:r>
      <w:r w:rsidR="00E66050" w:rsidRPr="00E66050">
        <w:rPr>
          <w:rFonts w:ascii="Times New Roman" w:hAnsi="Times New Roman" w:cs="Times New Roman"/>
        </w:rPr>
        <w:t xml:space="preserve"> </w:t>
      </w:r>
      <w:r w:rsidRPr="00E66050">
        <w:rPr>
          <w:rFonts w:ascii="Times New Roman" w:hAnsi="Times New Roman" w:cs="Times New Roman"/>
        </w:rPr>
        <w:t xml:space="preserve">of </w:t>
      </w:r>
      <w:r w:rsidRPr="00E66050">
        <w:rPr>
          <w:rFonts w:ascii="Times New Roman" w:hAnsi="Times New Roman" w:cs="Times New Roman"/>
          <w:i/>
        </w:rPr>
        <w:t>Bifidobacterium</w:t>
      </w:r>
      <w:r w:rsidRPr="00E66050">
        <w:rPr>
          <w:rFonts w:ascii="Times New Roman" w:hAnsi="Times New Roman" w:cs="Times New Roman"/>
        </w:rPr>
        <w:t xml:space="preserve"> spp. and </w:t>
      </w:r>
      <w:r w:rsidRPr="00E66050">
        <w:rPr>
          <w:rFonts w:ascii="Times New Roman" w:hAnsi="Times New Roman" w:cs="Times New Roman"/>
          <w:i/>
        </w:rPr>
        <w:t>Lactobacillus</w:t>
      </w:r>
      <w:r w:rsidRPr="00E66050">
        <w:rPr>
          <w:rFonts w:ascii="Times New Roman" w:hAnsi="Times New Roman" w:cs="Times New Roman"/>
        </w:rPr>
        <w:t xml:space="preserve"> spp. </w:t>
      </w:r>
      <w:r w:rsidR="00E66050" w:rsidRPr="00E66050">
        <w:rPr>
          <w:rFonts w:ascii="Times New Roman" w:hAnsi="Times New Roman" w:cs="Times New Roman"/>
        </w:rPr>
        <w:t>between the control and</w:t>
      </w:r>
      <w:r w:rsidRPr="00E66050">
        <w:rPr>
          <w:rFonts w:ascii="Times New Roman" w:hAnsi="Times New Roman" w:cs="Times New Roman"/>
        </w:rPr>
        <w:t xml:space="preserve"> BC group</w:t>
      </w:r>
      <w:r w:rsidR="00E66050" w:rsidRPr="00E66050">
        <w:rPr>
          <w:rFonts w:ascii="Times New Roman" w:hAnsi="Times New Roman" w:cs="Times New Roman"/>
        </w:rPr>
        <w:t>s.</w:t>
      </w:r>
      <w:proofErr w:type="gramEnd"/>
    </w:p>
    <w:tbl>
      <w:tblPr>
        <w:tblW w:w="744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836"/>
        <w:gridCol w:w="2836"/>
      </w:tblGrid>
      <w:tr w:rsidR="00B36606" w:rsidRPr="00B36606" w:rsidTr="00E66050">
        <w:trPr>
          <w:trHeight w:val="398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6606" w:rsidRPr="00B36606" w:rsidRDefault="00B36606" w:rsidP="00BA213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36606">
              <w:rPr>
                <w:rFonts w:ascii="Times New Roman" w:eastAsia="標楷體" w:hAnsi="Times New Roman" w:cs="Times New Roman" w:hint="eastAsia"/>
                <w:szCs w:val="24"/>
              </w:rPr>
              <w:t>Groups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6606" w:rsidRPr="00B36606" w:rsidRDefault="00B36606" w:rsidP="00BA213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606">
              <w:rPr>
                <w:rFonts w:ascii="Times New Roman" w:eastAsia="標楷體" w:hAnsi="Times New Roman" w:cs="Times New Roman"/>
                <w:i/>
                <w:szCs w:val="24"/>
              </w:rPr>
              <w:t>Bifidobacterium</w:t>
            </w:r>
            <w:r w:rsidRPr="00B36606">
              <w:rPr>
                <w:rFonts w:ascii="Times New Roman" w:eastAsia="標楷體" w:hAnsi="Times New Roman" w:cs="Times New Roman"/>
                <w:szCs w:val="24"/>
              </w:rPr>
              <w:t xml:space="preserve"> spp</w:t>
            </w:r>
            <w:r w:rsidRPr="00B3660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36606" w:rsidRPr="00B36606" w:rsidRDefault="00B36606" w:rsidP="00BA213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606">
              <w:rPr>
                <w:rFonts w:ascii="Times New Roman" w:eastAsia="標楷體" w:hAnsi="Times New Roman" w:cs="Times New Roman"/>
                <w:i/>
                <w:szCs w:val="24"/>
              </w:rPr>
              <w:t>Lactobacillus</w:t>
            </w:r>
            <w:r w:rsidRPr="00B36606">
              <w:rPr>
                <w:rFonts w:ascii="Times New Roman" w:eastAsia="標楷體" w:hAnsi="Times New Roman" w:cs="Times New Roman"/>
                <w:szCs w:val="24"/>
              </w:rPr>
              <w:t xml:space="preserve"> spp</w:t>
            </w:r>
            <w:r w:rsidRPr="00B3660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</w:tr>
      <w:tr w:rsidR="00B36606" w:rsidRPr="00B36606" w:rsidTr="00E66050">
        <w:trPr>
          <w:trHeight w:val="407"/>
        </w:trPr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606" w:rsidRPr="00B36606" w:rsidRDefault="00B36606" w:rsidP="00BA213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36606">
              <w:rPr>
                <w:rFonts w:ascii="Times New Roman" w:eastAsia="標楷體" w:hAnsi="Times New Roman" w:cs="Times New Roman"/>
                <w:szCs w:val="24"/>
              </w:rPr>
              <w:t>Control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B36606" w:rsidRPr="00B36606" w:rsidRDefault="00B36606" w:rsidP="00BA213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606">
              <w:rPr>
                <w:rFonts w:ascii="Times New Roman" w:eastAsia="標楷體" w:hAnsi="Times New Roman" w:cs="Times New Roman" w:hint="eastAsia"/>
                <w:szCs w:val="24"/>
              </w:rPr>
              <w:t>6.75</w:t>
            </w:r>
            <w:r w:rsidRPr="00B36606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a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B36606" w:rsidRPr="00B36606" w:rsidRDefault="00B36606" w:rsidP="00BA213A">
            <w:pPr>
              <w:widowControl/>
              <w:spacing w:line="400" w:lineRule="exact"/>
              <w:ind w:leftChars="192" w:left="4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606">
              <w:rPr>
                <w:rFonts w:ascii="Times New Roman" w:eastAsia="標楷體" w:hAnsi="Times New Roman" w:cs="Times New Roman" w:hint="eastAsia"/>
                <w:szCs w:val="24"/>
              </w:rPr>
              <w:t>7.95</w:t>
            </w:r>
            <w:r w:rsidRPr="00B36606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a</w:t>
            </w:r>
          </w:p>
        </w:tc>
      </w:tr>
      <w:tr w:rsidR="00B36606" w:rsidRPr="00B36606" w:rsidTr="00E66050">
        <w:trPr>
          <w:trHeight w:val="398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06" w:rsidRPr="00B36606" w:rsidRDefault="00B36606" w:rsidP="00BA213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36606">
              <w:rPr>
                <w:rFonts w:ascii="Times New Roman" w:eastAsia="標楷體" w:hAnsi="Times New Roman" w:cs="Times New Roman" w:hint="eastAsia"/>
                <w:szCs w:val="24"/>
              </w:rPr>
              <w:t>BC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B36606" w:rsidRPr="00B36606" w:rsidRDefault="00B36606" w:rsidP="00BA213A">
            <w:pPr>
              <w:widowControl/>
              <w:spacing w:line="40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606">
              <w:rPr>
                <w:rFonts w:ascii="Times New Roman" w:eastAsia="標楷體" w:hAnsi="Times New Roman" w:cs="Times New Roman" w:hint="eastAsia"/>
                <w:szCs w:val="24"/>
              </w:rPr>
              <w:t>7.22</w:t>
            </w:r>
            <w:r w:rsidRPr="00B36606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b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B36606" w:rsidRPr="00B36606" w:rsidRDefault="00B36606" w:rsidP="00BA213A">
            <w:pPr>
              <w:widowControl/>
              <w:spacing w:line="400" w:lineRule="exact"/>
              <w:ind w:leftChars="192" w:left="4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6606">
              <w:rPr>
                <w:rFonts w:ascii="Times New Roman" w:eastAsia="標楷體" w:hAnsi="Times New Roman" w:cs="Times New Roman" w:hint="eastAsia"/>
                <w:szCs w:val="24"/>
              </w:rPr>
              <w:t>9.29</w:t>
            </w:r>
            <w:r w:rsidRPr="00B36606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b</w:t>
            </w:r>
          </w:p>
        </w:tc>
      </w:tr>
    </w:tbl>
    <w:p w:rsidR="00B36606" w:rsidRPr="00243768" w:rsidRDefault="00B36606" w:rsidP="00E66050">
      <w:pPr>
        <w:spacing w:line="360" w:lineRule="auto"/>
        <w:ind w:rightChars="608" w:right="1459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243768">
        <w:rPr>
          <w:rFonts w:ascii="Times New Roman" w:eastAsia="SimSun" w:hAnsi="Times New Roman" w:cs="Times New Roman"/>
          <w:vertAlign w:val="superscript"/>
          <w:lang w:eastAsia="zh-CN"/>
        </w:rPr>
        <w:t>a-b</w:t>
      </w:r>
      <w:proofErr w:type="gramEnd"/>
      <w:r w:rsidRPr="00243768">
        <w:rPr>
          <w:rFonts w:ascii="Times New Roman" w:eastAsia="SimSun" w:hAnsi="Times New Roman" w:cs="Times New Roman"/>
          <w:lang w:eastAsia="zh-CN"/>
        </w:rPr>
        <w:t xml:space="preserve"> Values in a </w:t>
      </w:r>
      <w:r>
        <w:rPr>
          <w:rFonts w:ascii="Times New Roman" w:hAnsi="Times New Roman" w:cs="Times New Roman" w:hint="eastAsia"/>
        </w:rPr>
        <w:t>column</w:t>
      </w:r>
      <w:r w:rsidRPr="00243768">
        <w:rPr>
          <w:rFonts w:ascii="Times New Roman" w:hAnsi="Times New Roman" w:cs="Times New Roman"/>
        </w:rPr>
        <w:t xml:space="preserve"> </w:t>
      </w:r>
      <w:r w:rsidRPr="00243768">
        <w:rPr>
          <w:rFonts w:ascii="Times New Roman" w:eastAsia="SimSun" w:hAnsi="Times New Roman" w:cs="Times New Roman"/>
          <w:lang w:eastAsia="zh-CN"/>
        </w:rPr>
        <w:t>followed by different superscripts are significantly different (</w:t>
      </w:r>
      <w:r w:rsidRPr="00243768">
        <w:rPr>
          <w:rFonts w:ascii="Times New Roman" w:eastAsia="SimSun" w:hAnsi="Times New Roman" w:cs="Times New Roman"/>
          <w:i/>
          <w:lang w:eastAsia="zh-CN"/>
        </w:rPr>
        <w:t>p</w:t>
      </w:r>
      <w:r w:rsidRPr="00243768">
        <w:rPr>
          <w:rFonts w:ascii="Times New Roman" w:eastAsia="SimSun" w:hAnsi="Times New Roman" w:cs="Times New Roman"/>
          <w:lang w:eastAsia="zh-CN"/>
        </w:rPr>
        <w:t xml:space="preserve"> &lt; 0.05).</w:t>
      </w:r>
    </w:p>
    <w:p w:rsidR="00B36606" w:rsidRPr="00B36606" w:rsidRDefault="00B36606" w:rsidP="00B36606">
      <w:pPr>
        <w:widowControl/>
        <w:rPr>
          <w:rFonts w:ascii="Times New Roman" w:hAnsi="Times New Roman" w:cs="Times New Roman" w:hint="eastAsia"/>
          <w:b/>
        </w:rPr>
      </w:pPr>
    </w:p>
    <w:p w:rsidR="00B36606" w:rsidRPr="00B36606" w:rsidRDefault="00B36606" w:rsidP="00B36606">
      <w:pPr>
        <w:widowControl/>
        <w:rPr>
          <w:rFonts w:ascii="Times New Roman" w:hAnsi="Times New Roman" w:cs="Times New Roman" w:hint="eastAsia"/>
          <w:b/>
        </w:rPr>
      </w:pPr>
      <w:bookmarkStart w:id="0" w:name="_GoBack"/>
      <w:bookmarkEnd w:id="0"/>
    </w:p>
    <w:p w:rsidR="00B36606" w:rsidRPr="00243768" w:rsidRDefault="00B36606" w:rsidP="00B36606">
      <w:pPr>
        <w:spacing w:line="360" w:lineRule="auto"/>
        <w:ind w:rightChars="-41" w:right="-98"/>
        <w:jc w:val="both"/>
        <w:rPr>
          <w:rFonts w:ascii="Times New Roman" w:hAnsi="Times New Roman" w:cs="Times New Roman"/>
          <w:b/>
          <w:u w:val="single"/>
        </w:rPr>
      </w:pPr>
      <w:r w:rsidRPr="00243768">
        <w:rPr>
          <w:rFonts w:ascii="Times New Roman" w:hAnsi="Times New Roman" w:cs="Times New Roman"/>
          <w:b/>
          <w:u w:val="single"/>
        </w:rPr>
        <w:t>Description of Table S</w:t>
      </w:r>
      <w:r>
        <w:rPr>
          <w:rFonts w:ascii="Times New Roman" w:hAnsi="Times New Roman" w:cs="Times New Roman" w:hint="eastAsia"/>
          <w:b/>
          <w:u w:val="single"/>
        </w:rPr>
        <w:t>4</w:t>
      </w:r>
    </w:p>
    <w:p w:rsidR="00044DC7" w:rsidRPr="00695103" w:rsidRDefault="00B36606" w:rsidP="00E66050">
      <w:pPr>
        <w:widowControl/>
        <w:spacing w:line="360" w:lineRule="auto"/>
        <w:ind w:rightChars="608" w:right="1459"/>
        <w:jc w:val="both"/>
        <w:rPr>
          <w:rFonts w:ascii="Times New Roman" w:hAnsi="Times New Roman" w:cs="Times New Roman"/>
        </w:rPr>
      </w:pPr>
      <w:r w:rsidRPr="00243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At the end of the feeding period, </w:t>
      </w:r>
      <w:r w:rsidRPr="00B36606">
        <w:rPr>
          <w:rFonts w:ascii="Times New Roman" w:hAnsi="Times New Roman" w:cs="Times New Roman" w:hint="eastAsia"/>
        </w:rPr>
        <w:t xml:space="preserve">the numbers of </w:t>
      </w:r>
      <w:r w:rsidRPr="00B36606">
        <w:rPr>
          <w:rFonts w:ascii="Times New Roman" w:hAnsi="Times New Roman" w:cs="Times New Roman" w:hint="eastAsia"/>
          <w:i/>
        </w:rPr>
        <w:t>Bifidobacterium</w:t>
      </w:r>
      <w:r w:rsidRPr="00B36606">
        <w:rPr>
          <w:rFonts w:ascii="Times New Roman" w:hAnsi="Times New Roman" w:cs="Times New Roman" w:hint="eastAsia"/>
        </w:rPr>
        <w:t xml:space="preserve"> spp. and </w:t>
      </w:r>
      <w:r w:rsidRPr="00B36606">
        <w:rPr>
          <w:rFonts w:ascii="Times New Roman" w:hAnsi="Times New Roman" w:cs="Times New Roman" w:hint="eastAsia"/>
          <w:i/>
        </w:rPr>
        <w:t>Lactobacillus</w:t>
      </w:r>
      <w:r w:rsidRPr="00B36606">
        <w:rPr>
          <w:rFonts w:ascii="Times New Roman" w:hAnsi="Times New Roman" w:cs="Times New Roman" w:hint="eastAsia"/>
        </w:rPr>
        <w:t xml:space="preserve"> spp. in the BC grou</w:t>
      </w:r>
      <w:r>
        <w:rPr>
          <w:rFonts w:ascii="Times New Roman" w:hAnsi="Times New Roman" w:cs="Times New Roman" w:hint="eastAsia"/>
        </w:rPr>
        <w:t>p were found to be significantly higher than those in the control group.  It was inferred that the</w:t>
      </w:r>
      <w:r w:rsidRPr="00B36606">
        <w:rPr>
          <w:rFonts w:ascii="Times New Roman" w:hAnsi="Times New Roman" w:cs="Times New Roman"/>
        </w:rPr>
        <w:t xml:space="preserve"> germinated </w:t>
      </w:r>
      <w:r w:rsidRPr="00243768">
        <w:rPr>
          <w:rFonts w:ascii="Times New Roman" w:hAnsi="Times New Roman" w:cs="Times New Roman"/>
          <w:i/>
        </w:rPr>
        <w:t xml:space="preserve">B. </w:t>
      </w:r>
      <w:proofErr w:type="spellStart"/>
      <w:r w:rsidRPr="00243768">
        <w:rPr>
          <w:rFonts w:ascii="Times New Roman" w:hAnsi="Times New Roman" w:cs="Times New Roman"/>
          <w:i/>
        </w:rPr>
        <w:t>coagulans</w:t>
      </w:r>
      <w:proofErr w:type="spellEnd"/>
      <w:r w:rsidRPr="00B36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might</w:t>
      </w:r>
      <w:r w:rsidRPr="00B36606">
        <w:rPr>
          <w:rFonts w:ascii="Times New Roman" w:hAnsi="Times New Roman" w:cs="Times New Roman"/>
        </w:rPr>
        <w:t xml:space="preserve"> promote </w:t>
      </w:r>
      <w:r>
        <w:rPr>
          <w:rFonts w:ascii="Times New Roman" w:hAnsi="Times New Roman" w:cs="Times New Roman" w:hint="eastAsia"/>
        </w:rPr>
        <w:t xml:space="preserve">the </w:t>
      </w:r>
      <w:r w:rsidRPr="00B36606">
        <w:rPr>
          <w:rFonts w:ascii="Times New Roman" w:hAnsi="Times New Roman" w:cs="Times New Roman"/>
        </w:rPr>
        <w:t>growth and acid-production of other intrinsic acid-producing bacteria in digestive tract.</w:t>
      </w:r>
    </w:p>
    <w:sectPr w:rsidR="00044DC7" w:rsidRPr="00695103" w:rsidSect="00C52104">
      <w:footerReference w:type="default" r:id="rId9"/>
      <w:pgSz w:w="11906" w:h="16838"/>
      <w:pgMar w:top="1440" w:right="1274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2C" w:rsidRDefault="00AA4F2C" w:rsidP="006417C9">
      <w:r>
        <w:separator/>
      </w:r>
    </w:p>
  </w:endnote>
  <w:endnote w:type="continuationSeparator" w:id="0">
    <w:p w:rsidR="00AA4F2C" w:rsidRDefault="00AA4F2C" w:rsidP="0064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614567"/>
      <w:docPartObj>
        <w:docPartGallery w:val="Page Numbers (Bottom of Page)"/>
        <w:docPartUnique/>
      </w:docPartObj>
    </w:sdtPr>
    <w:sdtEndPr/>
    <w:sdtContent>
      <w:p w:rsidR="00C52104" w:rsidRDefault="00C521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50" w:rsidRPr="00E66050">
          <w:rPr>
            <w:noProof/>
            <w:lang w:val="zh-TW"/>
          </w:rPr>
          <w:t>6</w:t>
        </w:r>
        <w:r>
          <w:fldChar w:fldCharType="end"/>
        </w:r>
      </w:p>
    </w:sdtContent>
  </w:sdt>
  <w:p w:rsidR="00C52104" w:rsidRDefault="00C521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2C" w:rsidRDefault="00AA4F2C" w:rsidP="006417C9">
      <w:r>
        <w:separator/>
      </w:r>
    </w:p>
  </w:footnote>
  <w:footnote w:type="continuationSeparator" w:id="0">
    <w:p w:rsidR="00AA4F2C" w:rsidRDefault="00AA4F2C" w:rsidP="0064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08"/>
    <w:rsid w:val="00023AED"/>
    <w:rsid w:val="00044DC7"/>
    <w:rsid w:val="00066DD4"/>
    <w:rsid w:val="00083B7A"/>
    <w:rsid w:val="00092817"/>
    <w:rsid w:val="000E7A09"/>
    <w:rsid w:val="000F506C"/>
    <w:rsid w:val="00165150"/>
    <w:rsid w:val="00194EFB"/>
    <w:rsid w:val="0019613E"/>
    <w:rsid w:val="001C12A7"/>
    <w:rsid w:val="001C2234"/>
    <w:rsid w:val="001D16DD"/>
    <w:rsid w:val="001E79A7"/>
    <w:rsid w:val="00210823"/>
    <w:rsid w:val="00243768"/>
    <w:rsid w:val="002703F6"/>
    <w:rsid w:val="002B55C8"/>
    <w:rsid w:val="002D6428"/>
    <w:rsid w:val="002D7368"/>
    <w:rsid w:val="002E2536"/>
    <w:rsid w:val="00322D46"/>
    <w:rsid w:val="003244F5"/>
    <w:rsid w:val="00334C48"/>
    <w:rsid w:val="003461A1"/>
    <w:rsid w:val="00395549"/>
    <w:rsid w:val="003A5367"/>
    <w:rsid w:val="003A69AD"/>
    <w:rsid w:val="003D344C"/>
    <w:rsid w:val="00425BF3"/>
    <w:rsid w:val="00457F3F"/>
    <w:rsid w:val="004D49F0"/>
    <w:rsid w:val="004F5DA6"/>
    <w:rsid w:val="00545442"/>
    <w:rsid w:val="00553357"/>
    <w:rsid w:val="00573AC2"/>
    <w:rsid w:val="00596B77"/>
    <w:rsid w:val="005A0A63"/>
    <w:rsid w:val="005A2E25"/>
    <w:rsid w:val="005A3E83"/>
    <w:rsid w:val="005A7D9D"/>
    <w:rsid w:val="006363A0"/>
    <w:rsid w:val="006417C9"/>
    <w:rsid w:val="00652AAA"/>
    <w:rsid w:val="00695103"/>
    <w:rsid w:val="006B4DC4"/>
    <w:rsid w:val="006C3A71"/>
    <w:rsid w:val="006E3729"/>
    <w:rsid w:val="00723D53"/>
    <w:rsid w:val="007251FD"/>
    <w:rsid w:val="007304CA"/>
    <w:rsid w:val="00751C9B"/>
    <w:rsid w:val="00751D9C"/>
    <w:rsid w:val="00771911"/>
    <w:rsid w:val="007865B4"/>
    <w:rsid w:val="007B1D3D"/>
    <w:rsid w:val="007C2446"/>
    <w:rsid w:val="007C3FB2"/>
    <w:rsid w:val="007D3CB0"/>
    <w:rsid w:val="007D6899"/>
    <w:rsid w:val="007E7018"/>
    <w:rsid w:val="00820704"/>
    <w:rsid w:val="00821FFA"/>
    <w:rsid w:val="00835C68"/>
    <w:rsid w:val="00847C60"/>
    <w:rsid w:val="008617CA"/>
    <w:rsid w:val="00862FCB"/>
    <w:rsid w:val="008B12A4"/>
    <w:rsid w:val="008C0F42"/>
    <w:rsid w:val="008C199D"/>
    <w:rsid w:val="008F2F12"/>
    <w:rsid w:val="00902467"/>
    <w:rsid w:val="00906F5D"/>
    <w:rsid w:val="009322F8"/>
    <w:rsid w:val="00977005"/>
    <w:rsid w:val="009B20B9"/>
    <w:rsid w:val="009D64D8"/>
    <w:rsid w:val="00A10F6E"/>
    <w:rsid w:val="00A3517B"/>
    <w:rsid w:val="00A402B5"/>
    <w:rsid w:val="00AA4F2C"/>
    <w:rsid w:val="00AB7830"/>
    <w:rsid w:val="00AC7CB4"/>
    <w:rsid w:val="00AC7D34"/>
    <w:rsid w:val="00B36606"/>
    <w:rsid w:val="00B417DE"/>
    <w:rsid w:val="00B463BD"/>
    <w:rsid w:val="00B471A2"/>
    <w:rsid w:val="00B84341"/>
    <w:rsid w:val="00B85F02"/>
    <w:rsid w:val="00BC2101"/>
    <w:rsid w:val="00BD3EC9"/>
    <w:rsid w:val="00C13739"/>
    <w:rsid w:val="00C264D1"/>
    <w:rsid w:val="00C2761E"/>
    <w:rsid w:val="00C52104"/>
    <w:rsid w:val="00C559F8"/>
    <w:rsid w:val="00C87119"/>
    <w:rsid w:val="00C944D2"/>
    <w:rsid w:val="00CB7CC8"/>
    <w:rsid w:val="00CC47F3"/>
    <w:rsid w:val="00CD162A"/>
    <w:rsid w:val="00CF2E09"/>
    <w:rsid w:val="00CF414E"/>
    <w:rsid w:val="00D22FCB"/>
    <w:rsid w:val="00D51855"/>
    <w:rsid w:val="00D53E22"/>
    <w:rsid w:val="00D54722"/>
    <w:rsid w:val="00D759D1"/>
    <w:rsid w:val="00DB1657"/>
    <w:rsid w:val="00DE6E0B"/>
    <w:rsid w:val="00DE783B"/>
    <w:rsid w:val="00E003D6"/>
    <w:rsid w:val="00E046AC"/>
    <w:rsid w:val="00E04B72"/>
    <w:rsid w:val="00E4046C"/>
    <w:rsid w:val="00E51290"/>
    <w:rsid w:val="00E64175"/>
    <w:rsid w:val="00E66050"/>
    <w:rsid w:val="00EC5709"/>
    <w:rsid w:val="00ED76F8"/>
    <w:rsid w:val="00EE15F5"/>
    <w:rsid w:val="00EF57B8"/>
    <w:rsid w:val="00EF63BC"/>
    <w:rsid w:val="00F06713"/>
    <w:rsid w:val="00F51B98"/>
    <w:rsid w:val="00F8661F"/>
    <w:rsid w:val="00F90EB1"/>
    <w:rsid w:val="00FB2508"/>
    <w:rsid w:val="00FC35AD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7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7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7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7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14</cp:revision>
  <dcterms:created xsi:type="dcterms:W3CDTF">2019-06-06T11:49:00Z</dcterms:created>
  <dcterms:modified xsi:type="dcterms:W3CDTF">2019-07-11T12:51:00Z</dcterms:modified>
</cp:coreProperties>
</file>