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0E1" w:rsidRPr="00A870E1" w:rsidRDefault="00A870E1" w:rsidP="00A870E1">
      <w:pPr>
        <w:pStyle w:val="SupplementalMaterialsTitle"/>
      </w:pPr>
      <w:r w:rsidRPr="00E331C9">
        <w:t>The reactions of non-gem-hexanedioxytetrachlorocyclotriphosphazene with 2-(2-hydroxyethyl)thiophene, benzyl alcohol and 1,1,3,3-tetramethylguanidine. Spectroscopic studies of the derived products</w:t>
      </w:r>
      <w:r>
        <w:t>.</w:t>
      </w:r>
    </w:p>
    <w:p w:rsidR="00A870E1" w:rsidRDefault="00A870E1" w:rsidP="00A870E1">
      <w:pPr>
        <w:pStyle w:val="SupplementalMaterialsAuthors"/>
      </w:pPr>
      <w:r w:rsidRPr="00E331C9">
        <w:rPr>
          <w:rFonts w:eastAsia="Times New Roman"/>
        </w:rPr>
        <w:t>Sedat Ture*</w:t>
      </w:r>
      <w:r w:rsidRPr="00E331C9">
        <w:rPr>
          <w:rFonts w:eastAsia="Times New Roman"/>
          <w:vertAlign w:val="superscript"/>
        </w:rPr>
        <w:t>1</w:t>
      </w:r>
      <w:r w:rsidRPr="00E331C9">
        <w:rPr>
          <w:rFonts w:eastAsia="Times New Roman"/>
        </w:rPr>
        <w:t xml:space="preserve"> and Özge Kücük</w:t>
      </w:r>
      <w:r w:rsidRPr="00E331C9">
        <w:rPr>
          <w:rFonts w:eastAsia="Times New Roman"/>
          <w:vertAlign w:val="superscript"/>
        </w:rPr>
        <w:t>1</w:t>
      </w:r>
    </w:p>
    <w:p w:rsidR="00A870E1" w:rsidRDefault="00A870E1" w:rsidP="00A870E1">
      <w:pPr>
        <w:pStyle w:val="SupplementalMaterialsAffiliation"/>
        <w:rPr>
          <w:rFonts w:eastAsia="SimSun"/>
        </w:rPr>
      </w:pPr>
      <w:r w:rsidRPr="00B1462E">
        <w:rPr>
          <w:rFonts w:eastAsia="SimSun"/>
          <w:vertAlign w:val="superscript"/>
        </w:rPr>
        <w:t>1</w:t>
      </w:r>
      <w:r w:rsidRPr="00BD1AD5">
        <w:rPr>
          <w:rFonts w:eastAsia="SimSun"/>
        </w:rPr>
        <w:t>Faculty of Arts &amp; Sciences, Universit</w:t>
      </w:r>
      <w:r>
        <w:rPr>
          <w:rFonts w:eastAsia="SimSun"/>
        </w:rPr>
        <w:t>y of Bilecik, Seyh Edabali,</w:t>
      </w:r>
      <w:r w:rsidRPr="00BD1AD5">
        <w:rPr>
          <w:rFonts w:eastAsia="SimSun"/>
        </w:rPr>
        <w:t xml:space="preserve"> Bilecik, Turkey</w:t>
      </w:r>
    </w:p>
    <w:p w:rsidR="00A870E1" w:rsidRDefault="00A870E1" w:rsidP="00A870E1">
      <w:pPr>
        <w:pStyle w:val="SupplementalMaterialsAffiliation"/>
        <w:rPr>
          <w:rFonts w:eastAsia="SimSun"/>
        </w:rPr>
      </w:pPr>
      <w:r w:rsidRPr="00BD1AD5">
        <w:rPr>
          <w:rFonts w:eastAsia="SimSun"/>
        </w:rPr>
        <w:t xml:space="preserve">Department of Natural &amp; Environmental </w:t>
      </w:r>
      <w:r w:rsidRPr="00BD1AD5">
        <w:rPr>
          <w:rFonts w:eastAsia="SimSun"/>
        </w:rPr>
        <w:t>Sciences</w:t>
      </w:r>
      <w:r w:rsidRPr="00BD1AD5">
        <w:rPr>
          <w:rFonts w:eastAsia="SimSun"/>
        </w:rPr>
        <w:t>, Ch</w:t>
      </w:r>
      <w:r>
        <w:rPr>
          <w:rFonts w:eastAsia="SimSun"/>
        </w:rPr>
        <w:t>emistry, Southampton University, UK.</w:t>
      </w:r>
      <w:r w:rsidRPr="00BD1AD5">
        <w:rPr>
          <w:rFonts w:eastAsia="SimSun"/>
        </w:rPr>
        <w:t xml:space="preserve"> </w:t>
      </w:r>
    </w:p>
    <w:p w:rsidR="00A870E1" w:rsidRDefault="00A870E1" w:rsidP="00A870E1">
      <w:pPr>
        <w:spacing w:after="0" w:line="240" w:lineRule="auto"/>
        <w:jc w:val="center"/>
        <w:rPr>
          <w:rFonts w:ascii="Times New Roman" w:eastAsia="SimSun" w:hAnsi="Times New Roman" w:cs="Times New Roman"/>
          <w:sz w:val="16"/>
          <w:szCs w:val="16"/>
        </w:rPr>
      </w:pPr>
    </w:p>
    <w:p w:rsidR="00A870E1" w:rsidRDefault="00A870E1" w:rsidP="00A870E1">
      <w:pPr>
        <w:pStyle w:val="SupplementalMaterialsText"/>
      </w:pPr>
      <w:r w:rsidRPr="00A870E1">
        <w:t xml:space="preserve">E-mail: </w:t>
      </w:r>
      <w:hyperlink r:id="rId8" w:history="1">
        <w:r w:rsidRPr="00A870E1">
          <w:rPr>
            <w:rStyle w:val="Hyperlink"/>
            <w:color w:val="auto"/>
            <w:u w:val="none"/>
          </w:rPr>
          <w:t>s.ture@yahoo.com</w:t>
        </w:r>
      </w:hyperlink>
    </w:p>
    <w:p w:rsidR="00EF26C6" w:rsidRDefault="000047F3" w:rsidP="000047F3">
      <w:pPr>
        <w:spacing w:line="360" w:lineRule="auto"/>
        <w:rPr>
          <w:rFonts w:ascii="Times New Roman" w:hAnsi="Times New Roman" w:cs="Times New Roman"/>
          <w:b/>
          <w:sz w:val="24"/>
          <w:szCs w:val="24"/>
        </w:rPr>
      </w:pPr>
      <w:r w:rsidRPr="000047F3">
        <w:rPr>
          <w:rFonts w:ascii="Times New Roman" w:hAnsi="Times New Roman" w:cs="Times New Roman"/>
          <w:b/>
          <w:sz w:val="24"/>
          <w:szCs w:val="24"/>
        </w:rPr>
        <w:t>Supplemental Materials</w:t>
      </w:r>
    </w:p>
    <w:p w:rsidR="00A870E1" w:rsidRPr="009F3A27" w:rsidRDefault="00A870E1" w:rsidP="00A870E1">
      <w:pPr>
        <w:spacing w:after="0" w:line="480" w:lineRule="auto"/>
        <w:rPr>
          <w:rFonts w:ascii="Times New Roman" w:hAnsi="Times New Roman"/>
          <w:b/>
          <w:bCs/>
          <w:iCs/>
          <w:sz w:val="24"/>
          <w:szCs w:val="24"/>
        </w:rPr>
      </w:pPr>
      <w:r w:rsidRPr="009F3A27">
        <w:rPr>
          <w:rFonts w:ascii="Times New Roman" w:hAnsi="Times New Roman"/>
          <w:b/>
          <w:bCs/>
          <w:iCs/>
          <w:sz w:val="24"/>
          <w:szCs w:val="24"/>
        </w:rPr>
        <w:t>Synthesis of 2,4,6,6-tetrachloro-2,4-(hexane-1,6-dioxy)cyclotriphosphazatriene, N</w:t>
      </w:r>
      <w:r w:rsidRPr="009F3A27">
        <w:rPr>
          <w:rFonts w:ascii="Times New Roman" w:hAnsi="Times New Roman"/>
          <w:b/>
          <w:bCs/>
          <w:iCs/>
          <w:sz w:val="24"/>
          <w:szCs w:val="24"/>
          <w:vertAlign w:val="subscript"/>
        </w:rPr>
        <w:t>3</w:t>
      </w:r>
      <w:r w:rsidRPr="009F3A27">
        <w:rPr>
          <w:rFonts w:ascii="Times New Roman" w:hAnsi="Times New Roman"/>
          <w:b/>
          <w:bCs/>
          <w:iCs/>
          <w:sz w:val="24"/>
          <w:szCs w:val="24"/>
        </w:rPr>
        <w:t>P</w:t>
      </w:r>
      <w:r w:rsidRPr="009F3A27">
        <w:rPr>
          <w:rFonts w:ascii="Times New Roman" w:hAnsi="Times New Roman"/>
          <w:b/>
          <w:bCs/>
          <w:iCs/>
          <w:sz w:val="24"/>
          <w:szCs w:val="24"/>
          <w:vertAlign w:val="subscript"/>
        </w:rPr>
        <w:t>3</w:t>
      </w:r>
      <w:r w:rsidRPr="009F3A27">
        <w:rPr>
          <w:rFonts w:ascii="Times New Roman" w:hAnsi="Times New Roman"/>
          <w:b/>
          <w:bCs/>
          <w:iCs/>
          <w:sz w:val="24"/>
          <w:szCs w:val="24"/>
        </w:rPr>
        <w:t>Cl</w:t>
      </w:r>
      <w:r w:rsidRPr="009F3A27">
        <w:rPr>
          <w:rFonts w:ascii="Times New Roman" w:hAnsi="Times New Roman"/>
          <w:b/>
          <w:bCs/>
          <w:iCs/>
          <w:sz w:val="24"/>
          <w:szCs w:val="24"/>
          <w:vertAlign w:val="subscript"/>
        </w:rPr>
        <w:t>4</w:t>
      </w:r>
      <w:r w:rsidRPr="009F3A27">
        <w:rPr>
          <w:rFonts w:ascii="Times New Roman" w:hAnsi="Times New Roman" w:cs="Times New Roman"/>
          <w:b/>
          <w:bCs/>
          <w:iCs/>
          <w:sz w:val="24"/>
          <w:szCs w:val="24"/>
        </w:rPr>
        <w:t>[O(CH</w:t>
      </w:r>
      <w:r w:rsidRPr="009F3A27">
        <w:rPr>
          <w:rFonts w:ascii="Times New Roman" w:hAnsi="Times New Roman" w:cs="Times New Roman"/>
          <w:b/>
          <w:bCs/>
          <w:iCs/>
          <w:sz w:val="24"/>
          <w:szCs w:val="24"/>
          <w:vertAlign w:val="subscript"/>
        </w:rPr>
        <w:t>2</w:t>
      </w:r>
      <w:r w:rsidRPr="009F3A27">
        <w:rPr>
          <w:rFonts w:ascii="Times New Roman" w:hAnsi="Times New Roman" w:cs="Times New Roman"/>
          <w:b/>
          <w:bCs/>
          <w:iCs/>
          <w:sz w:val="24"/>
          <w:szCs w:val="24"/>
        </w:rPr>
        <w:t>)</w:t>
      </w:r>
      <w:r w:rsidRPr="009F3A27">
        <w:rPr>
          <w:rFonts w:ascii="Times New Roman" w:hAnsi="Times New Roman" w:cs="Times New Roman"/>
          <w:b/>
          <w:bCs/>
          <w:iCs/>
          <w:sz w:val="24"/>
          <w:szCs w:val="24"/>
          <w:vertAlign w:val="subscript"/>
        </w:rPr>
        <w:t>6</w:t>
      </w:r>
      <w:r w:rsidRPr="009F3A27">
        <w:rPr>
          <w:rFonts w:ascii="Times New Roman" w:hAnsi="Times New Roman" w:cs="Times New Roman"/>
          <w:b/>
          <w:bCs/>
          <w:iCs/>
          <w:sz w:val="24"/>
          <w:szCs w:val="24"/>
        </w:rPr>
        <w:t xml:space="preserve">O] (1): </w:t>
      </w:r>
    </w:p>
    <w:p w:rsidR="00A870E1" w:rsidRDefault="00A870E1" w:rsidP="00A870E1">
      <w:pPr>
        <w:spacing w:after="0" w:line="480" w:lineRule="auto"/>
        <w:rPr>
          <w:rFonts w:ascii="Times New Roman" w:hAnsi="Times New Roman" w:cs="Times New Roman"/>
          <w:sz w:val="24"/>
          <w:szCs w:val="24"/>
        </w:rPr>
      </w:pPr>
      <w:r w:rsidRPr="00BD1AD5">
        <w:rPr>
          <w:rFonts w:ascii="Times New Roman" w:hAnsi="Times New Roman" w:cs="Times New Roman"/>
          <w:bCs/>
          <w:iCs/>
          <w:sz w:val="24"/>
          <w:szCs w:val="24"/>
        </w:rPr>
        <w:t xml:space="preserve">Compound </w:t>
      </w:r>
      <w:r w:rsidRPr="00BD1AD5">
        <w:rPr>
          <w:rFonts w:ascii="Times New Roman" w:hAnsi="Times New Roman" w:cs="Times New Roman"/>
          <w:b/>
          <w:bCs/>
          <w:iCs/>
          <w:sz w:val="24"/>
          <w:szCs w:val="24"/>
        </w:rPr>
        <w:t>1</w:t>
      </w:r>
      <w:r w:rsidRPr="00BD1AD5">
        <w:rPr>
          <w:rFonts w:ascii="Times New Roman" w:hAnsi="Times New Roman" w:cs="Times New Roman"/>
          <w:bCs/>
          <w:iCs/>
          <w:sz w:val="24"/>
          <w:szCs w:val="24"/>
        </w:rPr>
        <w:t xml:space="preserve"> was synthesized and evaluated using conventional methods according to the literature [32, 43</w:t>
      </w:r>
      <w:r>
        <w:rPr>
          <w:rFonts w:ascii="Times New Roman" w:hAnsi="Times New Roman" w:cs="Times New Roman"/>
          <w:bCs/>
          <w:iCs/>
          <w:sz w:val="24"/>
          <w:szCs w:val="24"/>
        </w:rPr>
        <w:t xml:space="preserve">]. </w:t>
      </w:r>
      <w:r w:rsidRPr="00BD1AD5">
        <w:rPr>
          <w:rFonts w:ascii="Times New Roman" w:hAnsi="Times New Roman"/>
          <w:sz w:val="24"/>
          <w:szCs w:val="24"/>
        </w:rPr>
        <w:t>Cyclochlorotriphosphazene, N</w:t>
      </w:r>
      <w:r w:rsidRPr="00BD1AD5">
        <w:rPr>
          <w:rFonts w:ascii="Times New Roman" w:hAnsi="Times New Roman"/>
          <w:sz w:val="24"/>
          <w:szCs w:val="24"/>
          <w:vertAlign w:val="subscript"/>
        </w:rPr>
        <w:t>3</w:t>
      </w:r>
      <w:r w:rsidRPr="00BD1AD5">
        <w:rPr>
          <w:rFonts w:ascii="Times New Roman" w:hAnsi="Times New Roman"/>
          <w:sz w:val="24"/>
          <w:szCs w:val="24"/>
        </w:rPr>
        <w:t>P</w:t>
      </w:r>
      <w:r w:rsidRPr="00BD1AD5">
        <w:rPr>
          <w:rFonts w:ascii="Times New Roman" w:hAnsi="Times New Roman"/>
          <w:sz w:val="24"/>
          <w:szCs w:val="24"/>
          <w:vertAlign w:val="subscript"/>
        </w:rPr>
        <w:t>3</w:t>
      </w:r>
      <w:r w:rsidRPr="00BD1AD5">
        <w:rPr>
          <w:rFonts w:ascii="Times New Roman" w:hAnsi="Times New Roman"/>
          <w:sz w:val="24"/>
          <w:szCs w:val="24"/>
        </w:rPr>
        <w:t>Cl</w:t>
      </w:r>
      <w:r w:rsidRPr="00BD1AD5">
        <w:rPr>
          <w:rFonts w:ascii="Times New Roman" w:hAnsi="Times New Roman"/>
          <w:sz w:val="24"/>
          <w:szCs w:val="24"/>
          <w:vertAlign w:val="subscript"/>
        </w:rPr>
        <w:t>6</w:t>
      </w:r>
      <w:r w:rsidRPr="00BD1AD5">
        <w:rPr>
          <w:rFonts w:ascii="Times New Roman" w:hAnsi="Times New Roman"/>
          <w:sz w:val="24"/>
          <w:szCs w:val="24"/>
        </w:rPr>
        <w:t xml:space="preserve">, (8 g, 22.99 mmol) was dissolved in THF (150 mL) and placed in a 500 mL three-necked round-bottomed flask. </w:t>
      </w:r>
      <w:r w:rsidRPr="00BD1AD5">
        <w:rPr>
          <w:rFonts w:ascii="Times New Roman" w:eastAsia="AdvGulliv-R" w:hAnsi="Times New Roman" w:cs="Times New Roman"/>
          <w:sz w:val="24"/>
          <w:szCs w:val="24"/>
        </w:rPr>
        <w:t xml:space="preserve">The reaction mixture was cooled in an ice-bath and to the stirred solution, </w:t>
      </w:r>
      <w:r w:rsidRPr="00BD1AD5">
        <w:rPr>
          <w:rFonts w:ascii="Times New Roman" w:hAnsi="Times New Roman"/>
          <w:sz w:val="24"/>
          <w:szCs w:val="24"/>
        </w:rPr>
        <w:t>pyridine (</w:t>
      </w:r>
      <w:r>
        <w:rPr>
          <w:rFonts w:ascii="Times New Roman" w:hAnsi="Times New Roman"/>
          <w:sz w:val="24"/>
          <w:szCs w:val="24"/>
        </w:rPr>
        <w:t xml:space="preserve">7.27 g, 91.95 mmol) in </w:t>
      </w:r>
      <w:r w:rsidRPr="00BD1AD5">
        <w:rPr>
          <w:rFonts w:ascii="Times New Roman" w:hAnsi="Times New Roman"/>
          <w:sz w:val="24"/>
          <w:szCs w:val="24"/>
        </w:rPr>
        <w:t xml:space="preserve">dry THF </w:t>
      </w:r>
      <w:r>
        <w:rPr>
          <w:rFonts w:ascii="Times New Roman" w:hAnsi="Times New Roman"/>
          <w:sz w:val="24"/>
          <w:szCs w:val="24"/>
        </w:rPr>
        <w:t xml:space="preserve">(20 mL) </w:t>
      </w:r>
      <w:r w:rsidRPr="00BD1AD5">
        <w:rPr>
          <w:rFonts w:ascii="Times New Roman" w:hAnsi="Times New Roman"/>
          <w:sz w:val="24"/>
          <w:szCs w:val="24"/>
        </w:rPr>
        <w:t xml:space="preserve">was quickly added under an argon atmosphere. Solid 1,6-hexane-diol (5.42 g., 45.98 mmol) in dry THF (25 mL) was then added dropwise to the reaction mixture whiles stirring at room temperature (1 h). Then the reaction mixture was left stirring for a further 36 h and the reaction was followed on TLC silica gel plates using benzene/diethyl ether (3:1). After attaining room temperature, the pyridine hydrochloride and the other insoluble materials were filtered off and the filtrate was concentrated (25 mL). TLC revealed the formation of the two major and two minor compounds. Separation of these compounds was achieved by using column </w:t>
      </w:r>
      <w:r w:rsidRPr="00BD1AD5">
        <w:rPr>
          <w:rFonts w:ascii="Times New Roman" w:hAnsi="Times New Roman"/>
          <w:sz w:val="24"/>
          <w:szCs w:val="24"/>
        </w:rPr>
        <w:lastRenderedPageBreak/>
        <w:t xml:space="preserve">chromatography (240 g, silica gel, and a solvent system of benzene: diethyl ether (4:1) as the eluent. Fractions containing the major </w:t>
      </w:r>
      <w:r w:rsidRPr="00BD1AD5">
        <w:rPr>
          <w:rFonts w:ascii="Times New Roman" w:hAnsi="Times New Roman" w:cs="Times New Roman"/>
          <w:sz w:val="24"/>
          <w:szCs w:val="24"/>
        </w:rPr>
        <w:t xml:space="preserve">compounds were collected, taken to dryness, and then the residue recrystallized from light petroleum (b.p. 40-60 </w:t>
      </w:r>
      <w:r w:rsidRPr="00BD1AD5">
        <w:rPr>
          <w:rFonts w:ascii="Times New Roman" w:hAnsi="Times New Roman" w:cs="Times New Roman"/>
          <w:sz w:val="24"/>
          <w:szCs w:val="24"/>
          <w:vertAlign w:val="superscript"/>
        </w:rPr>
        <w:t>0</w:t>
      </w:r>
      <w:r w:rsidRPr="00BD1AD5">
        <w:rPr>
          <w:rFonts w:ascii="Times New Roman" w:hAnsi="Times New Roman" w:cs="Times New Roman"/>
          <w:sz w:val="24"/>
          <w:szCs w:val="24"/>
        </w:rPr>
        <w:t xml:space="preserve">C) containing a few drops of benzene. </w:t>
      </w:r>
      <w:r w:rsidRPr="00BD1AD5">
        <w:rPr>
          <w:rFonts w:ascii="Times New Roman" w:eastAsia="TimesNewRoman" w:hAnsi="Times New Roman" w:cs="Times New Roman"/>
          <w:sz w:val="24"/>
          <w:szCs w:val="24"/>
        </w:rPr>
        <w:t>(</w:t>
      </w:r>
      <w:r w:rsidRPr="00BD1AD5">
        <w:rPr>
          <w:rFonts w:ascii="Times New Roman" w:eastAsia="TimesNewRoman" w:hAnsi="Times New Roman" w:cs="Times New Roman"/>
          <w:b/>
          <w:bCs/>
          <w:sz w:val="24"/>
          <w:szCs w:val="24"/>
        </w:rPr>
        <w:t>i</w:t>
      </w:r>
      <w:r w:rsidRPr="00BD1AD5">
        <w:rPr>
          <w:rFonts w:ascii="Times New Roman" w:eastAsia="TimesNewRoman" w:hAnsi="Times New Roman" w:cs="Times New Roman"/>
          <w:sz w:val="24"/>
          <w:szCs w:val="24"/>
        </w:rPr>
        <w:t xml:space="preserve">) The first cyclophosphazene derivative was identified as the isomeric mono spiro derivative, </w:t>
      </w:r>
      <w:r w:rsidRPr="00BD1AD5">
        <w:rPr>
          <w:rFonts w:ascii="Times New Roman" w:hAnsi="Times New Roman" w:cs="Times New Roman"/>
          <w:sz w:val="24"/>
          <w:szCs w:val="24"/>
        </w:rPr>
        <w:t>N</w:t>
      </w:r>
      <w:r w:rsidRPr="00BD1AD5">
        <w:rPr>
          <w:rFonts w:ascii="Times New Roman" w:hAnsi="Times New Roman" w:cs="Times New Roman"/>
          <w:sz w:val="24"/>
          <w:szCs w:val="24"/>
          <w:vertAlign w:val="subscript"/>
        </w:rPr>
        <w:t>3</w:t>
      </w:r>
      <w:r w:rsidRPr="00BD1AD5">
        <w:rPr>
          <w:rFonts w:ascii="Times New Roman" w:hAnsi="Times New Roman" w:cs="Times New Roman"/>
          <w:sz w:val="24"/>
          <w:szCs w:val="24"/>
        </w:rPr>
        <w:t>P</w:t>
      </w:r>
      <w:r w:rsidRPr="00BD1AD5">
        <w:rPr>
          <w:rFonts w:ascii="Times New Roman" w:hAnsi="Times New Roman" w:cs="Times New Roman"/>
          <w:sz w:val="24"/>
          <w:szCs w:val="24"/>
          <w:vertAlign w:val="subscript"/>
        </w:rPr>
        <w:t>3</w:t>
      </w:r>
      <w:r w:rsidRPr="00BD1AD5">
        <w:rPr>
          <w:rFonts w:ascii="Times New Roman" w:hAnsi="Times New Roman" w:cs="Times New Roman"/>
          <w:sz w:val="24"/>
          <w:szCs w:val="24"/>
        </w:rPr>
        <w:t>Cl</w:t>
      </w:r>
      <w:r w:rsidRPr="00BD1AD5">
        <w:rPr>
          <w:rFonts w:ascii="Times New Roman" w:hAnsi="Times New Roman" w:cs="Times New Roman"/>
          <w:sz w:val="24"/>
          <w:szCs w:val="24"/>
          <w:vertAlign w:val="subscript"/>
        </w:rPr>
        <w:t>4</w:t>
      </w:r>
      <w:r w:rsidRPr="00BD1AD5">
        <w:rPr>
          <w:rFonts w:ascii="Times New Roman" w:hAnsi="Times New Roman" w:cs="Times New Roman"/>
          <w:sz w:val="24"/>
          <w:szCs w:val="24"/>
        </w:rPr>
        <w:t>[O(CH</w:t>
      </w:r>
      <w:r w:rsidRPr="00BD1AD5">
        <w:rPr>
          <w:rFonts w:ascii="Times New Roman" w:hAnsi="Times New Roman" w:cs="Times New Roman"/>
          <w:sz w:val="24"/>
          <w:szCs w:val="24"/>
          <w:vertAlign w:val="subscript"/>
        </w:rPr>
        <w:t>2</w:t>
      </w:r>
      <w:r w:rsidRPr="00BD1AD5">
        <w:rPr>
          <w:rFonts w:ascii="Times New Roman" w:hAnsi="Times New Roman" w:cs="Times New Roman"/>
          <w:sz w:val="24"/>
          <w:szCs w:val="24"/>
        </w:rPr>
        <w:t>)</w:t>
      </w:r>
      <w:r w:rsidRPr="00BD1AD5">
        <w:rPr>
          <w:rFonts w:ascii="Times New Roman" w:hAnsi="Times New Roman" w:cs="Times New Roman"/>
          <w:sz w:val="24"/>
          <w:szCs w:val="24"/>
          <w:vertAlign w:val="subscript"/>
        </w:rPr>
        <w:t>6</w:t>
      </w:r>
      <w:r w:rsidRPr="00BD1AD5">
        <w:rPr>
          <w:rFonts w:ascii="Times New Roman" w:hAnsi="Times New Roman" w:cs="Times New Roman"/>
          <w:sz w:val="24"/>
          <w:szCs w:val="24"/>
        </w:rPr>
        <w:t xml:space="preserve">O] </w:t>
      </w:r>
      <w:r w:rsidRPr="00BD1AD5">
        <w:rPr>
          <w:rFonts w:ascii="Times New Roman" w:eastAsia="TimesNewRoman" w:hAnsi="Times New Roman" w:cs="Times New Roman"/>
          <w:sz w:val="24"/>
          <w:szCs w:val="24"/>
        </w:rPr>
        <w:t>(</w:t>
      </w:r>
      <w:r w:rsidRPr="00BD1AD5">
        <w:rPr>
          <w:rFonts w:ascii="Times New Roman" w:eastAsia="TimesNewRoman" w:hAnsi="Times New Roman" w:cs="Times New Roman"/>
          <w:bCs/>
          <w:sz w:val="24"/>
          <w:szCs w:val="24"/>
        </w:rPr>
        <w:t>3.2%</w:t>
      </w:r>
      <w:r w:rsidRPr="00BD1AD5">
        <w:rPr>
          <w:rFonts w:ascii="Times New Roman" w:eastAsia="TimesNewRoman" w:hAnsi="Times New Roman" w:cs="Times New Roman"/>
          <w:sz w:val="24"/>
          <w:szCs w:val="24"/>
        </w:rPr>
        <w:t>).</w:t>
      </w:r>
      <w:r w:rsidRPr="00BD1AD5">
        <w:rPr>
          <w:rFonts w:ascii="Times New Roman" w:hAnsi="Times New Roman" w:cs="Times New Roman"/>
          <w:sz w:val="24"/>
          <w:szCs w:val="24"/>
        </w:rPr>
        <w:t xml:space="preserve"> </w:t>
      </w:r>
      <w:r w:rsidRPr="00BD1AD5">
        <w:rPr>
          <w:rFonts w:ascii="Times New Roman" w:eastAsia="TimesNewRoman" w:hAnsi="Times New Roman" w:cs="Times New Roman"/>
          <w:sz w:val="24"/>
          <w:szCs w:val="24"/>
        </w:rPr>
        <w:t>(</w:t>
      </w:r>
      <w:r w:rsidRPr="00BD1AD5">
        <w:rPr>
          <w:rFonts w:ascii="Times New Roman" w:eastAsia="TimesNewRoman" w:hAnsi="Times New Roman" w:cs="Times New Roman"/>
          <w:b/>
          <w:bCs/>
          <w:sz w:val="24"/>
          <w:szCs w:val="24"/>
        </w:rPr>
        <w:t>ii</w:t>
      </w:r>
      <w:r w:rsidRPr="00BD1AD5">
        <w:rPr>
          <w:rFonts w:ascii="Times New Roman" w:eastAsia="TimesNewRoman" w:hAnsi="Times New Roman" w:cs="Times New Roman"/>
          <w:sz w:val="24"/>
          <w:szCs w:val="24"/>
        </w:rPr>
        <w:t>) The second compound was identified as single-bridged derivative, N</w:t>
      </w:r>
      <w:r w:rsidRPr="00BD1AD5">
        <w:rPr>
          <w:rFonts w:ascii="Times New Roman" w:eastAsia="TimesNewRoman" w:hAnsi="Times New Roman" w:cs="Times New Roman"/>
          <w:sz w:val="24"/>
          <w:szCs w:val="24"/>
          <w:vertAlign w:val="subscript"/>
        </w:rPr>
        <w:t>3</w:t>
      </w:r>
      <w:r w:rsidRPr="00BD1AD5">
        <w:rPr>
          <w:rFonts w:ascii="Times New Roman" w:eastAsia="TimesNewRoman" w:hAnsi="Times New Roman" w:cs="Times New Roman"/>
          <w:sz w:val="24"/>
          <w:szCs w:val="24"/>
        </w:rPr>
        <w:t>P</w:t>
      </w:r>
      <w:r w:rsidRPr="00BD1AD5">
        <w:rPr>
          <w:rFonts w:ascii="Times New Roman" w:eastAsia="TimesNewRoman" w:hAnsi="Times New Roman" w:cs="Times New Roman"/>
          <w:sz w:val="24"/>
          <w:szCs w:val="24"/>
          <w:vertAlign w:val="subscript"/>
        </w:rPr>
        <w:t>3</w:t>
      </w:r>
      <w:r w:rsidRPr="00BD1AD5">
        <w:rPr>
          <w:rFonts w:ascii="Times New Roman" w:eastAsia="TimesNewRoman" w:hAnsi="Times New Roman" w:cs="Times New Roman"/>
          <w:sz w:val="24"/>
          <w:szCs w:val="24"/>
        </w:rPr>
        <w:t>Cl</w:t>
      </w:r>
      <w:r w:rsidRPr="00BD1AD5">
        <w:rPr>
          <w:rFonts w:ascii="Times New Roman" w:eastAsia="TimesNewRoman" w:hAnsi="Times New Roman" w:cs="Times New Roman"/>
          <w:sz w:val="24"/>
          <w:szCs w:val="24"/>
          <w:vertAlign w:val="subscript"/>
        </w:rPr>
        <w:t>5</w:t>
      </w:r>
      <w:r w:rsidRPr="00BD1AD5">
        <w:rPr>
          <w:rFonts w:ascii="Times New Roman" w:eastAsia="TimesNewRoman" w:hAnsi="Times New Roman" w:cs="Times New Roman"/>
          <w:sz w:val="24"/>
          <w:szCs w:val="24"/>
        </w:rPr>
        <w:t>[O(CH</w:t>
      </w:r>
      <w:r w:rsidRPr="00BD1AD5">
        <w:rPr>
          <w:rFonts w:ascii="Times New Roman" w:eastAsia="TimesNewRoman" w:hAnsi="Times New Roman" w:cs="Times New Roman"/>
          <w:sz w:val="24"/>
          <w:szCs w:val="24"/>
          <w:vertAlign w:val="subscript"/>
        </w:rPr>
        <w:t>2</w:t>
      </w:r>
      <w:r w:rsidRPr="00BD1AD5">
        <w:rPr>
          <w:rFonts w:ascii="Times New Roman" w:eastAsia="TimesNewRoman" w:hAnsi="Times New Roman" w:cs="Times New Roman"/>
          <w:sz w:val="24"/>
          <w:szCs w:val="24"/>
        </w:rPr>
        <w:t>)</w:t>
      </w:r>
      <w:r w:rsidRPr="00BD1AD5">
        <w:rPr>
          <w:rFonts w:ascii="Times New Roman" w:eastAsia="TimesNewRoman" w:hAnsi="Times New Roman" w:cs="Times New Roman"/>
          <w:sz w:val="24"/>
          <w:szCs w:val="24"/>
          <w:vertAlign w:val="subscript"/>
        </w:rPr>
        <w:t>6</w:t>
      </w:r>
      <w:r w:rsidRPr="00BD1AD5">
        <w:rPr>
          <w:rFonts w:ascii="Times New Roman" w:eastAsia="TimesNewRoman" w:hAnsi="Times New Roman" w:cs="Times New Roman"/>
          <w:sz w:val="24"/>
          <w:szCs w:val="24"/>
        </w:rPr>
        <w:t>O]</w:t>
      </w:r>
      <w:r w:rsidRPr="00BD1AD5">
        <w:rPr>
          <w:rFonts w:ascii="Times New Roman" w:eastAsia="TimesNewRoman" w:hAnsi="Times New Roman" w:cs="Times New Roman"/>
          <w:sz w:val="24"/>
          <w:szCs w:val="24"/>
          <w:vertAlign w:val="subscript"/>
        </w:rPr>
        <w:t>2</w:t>
      </w:r>
      <w:r w:rsidRPr="00BD1AD5">
        <w:rPr>
          <w:rFonts w:ascii="Times New Roman" w:eastAsia="TimesNewRoman" w:hAnsi="Times New Roman" w:cs="Times New Roman"/>
          <w:sz w:val="24"/>
          <w:szCs w:val="24"/>
        </w:rPr>
        <w:t>N</w:t>
      </w:r>
      <w:r w:rsidRPr="00BD1AD5">
        <w:rPr>
          <w:rFonts w:ascii="Times New Roman" w:eastAsia="TimesNewRoman" w:hAnsi="Times New Roman" w:cs="Times New Roman"/>
          <w:sz w:val="24"/>
          <w:szCs w:val="24"/>
          <w:vertAlign w:val="subscript"/>
        </w:rPr>
        <w:t>3</w:t>
      </w:r>
      <w:r w:rsidRPr="00BD1AD5">
        <w:rPr>
          <w:rFonts w:ascii="Times New Roman" w:eastAsia="TimesNewRoman" w:hAnsi="Times New Roman" w:cs="Times New Roman"/>
          <w:sz w:val="24"/>
          <w:szCs w:val="24"/>
        </w:rPr>
        <w:t>P</w:t>
      </w:r>
      <w:r w:rsidRPr="00BD1AD5">
        <w:rPr>
          <w:rFonts w:ascii="Times New Roman" w:eastAsia="TimesNewRoman" w:hAnsi="Times New Roman" w:cs="Times New Roman"/>
          <w:sz w:val="24"/>
          <w:szCs w:val="24"/>
          <w:vertAlign w:val="subscript"/>
        </w:rPr>
        <w:t>3</w:t>
      </w:r>
      <w:r w:rsidRPr="00BD1AD5">
        <w:rPr>
          <w:rFonts w:ascii="Times New Roman" w:eastAsia="TimesNewRoman" w:hAnsi="Times New Roman" w:cs="Times New Roman"/>
          <w:sz w:val="24"/>
          <w:szCs w:val="24"/>
        </w:rPr>
        <w:t>Cl</w:t>
      </w:r>
      <w:r w:rsidRPr="00BD1AD5">
        <w:rPr>
          <w:rFonts w:ascii="Times New Roman" w:eastAsia="TimesNewRoman" w:hAnsi="Times New Roman" w:cs="Times New Roman"/>
          <w:sz w:val="24"/>
          <w:szCs w:val="24"/>
          <w:vertAlign w:val="subscript"/>
        </w:rPr>
        <w:t>5</w:t>
      </w:r>
      <w:r w:rsidRPr="00BD1AD5">
        <w:rPr>
          <w:rFonts w:ascii="Times New Roman" w:eastAsia="TimesNewRoman" w:hAnsi="Times New Roman" w:cs="Times New Roman"/>
          <w:sz w:val="24"/>
          <w:szCs w:val="24"/>
        </w:rPr>
        <w:t xml:space="preserve"> (6.4%).</w:t>
      </w:r>
      <w:r w:rsidRPr="00BD1AD5">
        <w:rPr>
          <w:rFonts w:ascii="Times New Roman" w:hAnsi="Times New Roman" w:cs="Times New Roman"/>
          <w:sz w:val="24"/>
          <w:szCs w:val="24"/>
        </w:rPr>
        <w:t xml:space="preserve"> (</w:t>
      </w:r>
      <w:r w:rsidRPr="00BD1AD5">
        <w:rPr>
          <w:rFonts w:ascii="Times New Roman" w:hAnsi="Times New Roman" w:cs="Times New Roman"/>
          <w:b/>
          <w:sz w:val="24"/>
          <w:szCs w:val="24"/>
        </w:rPr>
        <w:t>iii</w:t>
      </w:r>
      <w:r w:rsidRPr="00BD1AD5">
        <w:rPr>
          <w:rFonts w:ascii="Times New Roman" w:hAnsi="Times New Roman" w:cs="Times New Roman"/>
          <w:sz w:val="24"/>
          <w:szCs w:val="24"/>
        </w:rPr>
        <w:t>) The third compound was identified as the mono-ansa compound, N</w:t>
      </w:r>
      <w:r w:rsidRPr="00BD1AD5">
        <w:rPr>
          <w:rFonts w:ascii="Times New Roman" w:hAnsi="Times New Roman" w:cs="Times New Roman"/>
          <w:sz w:val="24"/>
          <w:szCs w:val="24"/>
          <w:vertAlign w:val="subscript"/>
        </w:rPr>
        <w:t>3</w:t>
      </w:r>
      <w:r w:rsidRPr="00BD1AD5">
        <w:rPr>
          <w:rFonts w:ascii="Times New Roman" w:hAnsi="Times New Roman" w:cs="Times New Roman"/>
          <w:sz w:val="24"/>
          <w:szCs w:val="24"/>
        </w:rPr>
        <w:t>P</w:t>
      </w:r>
      <w:r w:rsidRPr="00BD1AD5">
        <w:rPr>
          <w:rFonts w:ascii="Times New Roman" w:hAnsi="Times New Roman" w:cs="Times New Roman"/>
          <w:sz w:val="24"/>
          <w:szCs w:val="24"/>
          <w:vertAlign w:val="subscript"/>
        </w:rPr>
        <w:t>3</w:t>
      </w:r>
      <w:r w:rsidRPr="00BD1AD5">
        <w:rPr>
          <w:rFonts w:ascii="Times New Roman" w:hAnsi="Times New Roman" w:cs="Times New Roman"/>
          <w:sz w:val="24"/>
          <w:szCs w:val="24"/>
        </w:rPr>
        <w:t>Cl</w:t>
      </w:r>
      <w:r w:rsidRPr="00BD1AD5">
        <w:rPr>
          <w:rFonts w:ascii="Times New Roman" w:hAnsi="Times New Roman" w:cs="Times New Roman"/>
          <w:sz w:val="24"/>
          <w:szCs w:val="24"/>
          <w:vertAlign w:val="subscript"/>
        </w:rPr>
        <w:t>4</w:t>
      </w:r>
      <w:r w:rsidRPr="00BD1AD5">
        <w:rPr>
          <w:rFonts w:ascii="Times New Roman" w:hAnsi="Times New Roman" w:cs="Times New Roman"/>
          <w:sz w:val="24"/>
          <w:szCs w:val="24"/>
        </w:rPr>
        <w:t>[O(CH</w:t>
      </w:r>
      <w:r w:rsidRPr="00BD1AD5">
        <w:rPr>
          <w:rFonts w:ascii="Times New Roman" w:hAnsi="Times New Roman" w:cs="Times New Roman"/>
          <w:sz w:val="24"/>
          <w:szCs w:val="24"/>
          <w:vertAlign w:val="subscript"/>
        </w:rPr>
        <w:t>2</w:t>
      </w:r>
      <w:r w:rsidRPr="00BD1AD5">
        <w:rPr>
          <w:rFonts w:ascii="Times New Roman" w:hAnsi="Times New Roman" w:cs="Times New Roman"/>
          <w:sz w:val="24"/>
          <w:szCs w:val="24"/>
        </w:rPr>
        <w:t>)</w:t>
      </w:r>
      <w:r w:rsidRPr="00BD1AD5">
        <w:rPr>
          <w:rFonts w:ascii="Times New Roman" w:hAnsi="Times New Roman" w:cs="Times New Roman"/>
          <w:sz w:val="24"/>
          <w:szCs w:val="24"/>
          <w:vertAlign w:val="subscript"/>
        </w:rPr>
        <w:t>6</w:t>
      </w:r>
      <w:r w:rsidRPr="00BD1AD5">
        <w:rPr>
          <w:rFonts w:ascii="Times New Roman" w:hAnsi="Times New Roman" w:cs="Times New Roman"/>
          <w:sz w:val="24"/>
          <w:szCs w:val="24"/>
        </w:rPr>
        <w:t xml:space="preserve">O], </w:t>
      </w:r>
      <w:r w:rsidRPr="00BD1AD5">
        <w:rPr>
          <w:rFonts w:ascii="Times New Roman" w:hAnsi="Times New Roman"/>
          <w:bCs/>
          <w:iCs/>
          <w:sz w:val="24"/>
          <w:szCs w:val="24"/>
        </w:rPr>
        <w:t>2,4,6,6-tetrachloro-2,4-(hexane-1,6-dioxy)cyclotriphosphazatriene</w:t>
      </w:r>
      <w:r w:rsidRPr="00BD1AD5">
        <w:rPr>
          <w:rFonts w:ascii="Times New Roman" w:hAnsi="Times New Roman" w:cs="Times New Roman"/>
          <w:sz w:val="24"/>
          <w:szCs w:val="24"/>
        </w:rPr>
        <w:t xml:space="preserve"> (</w:t>
      </w:r>
      <w:r w:rsidRPr="00BD1AD5">
        <w:rPr>
          <w:rFonts w:ascii="Times New Roman" w:hAnsi="Times New Roman" w:cs="Times New Roman"/>
          <w:b/>
          <w:sz w:val="24"/>
          <w:szCs w:val="24"/>
        </w:rPr>
        <w:t>1</w:t>
      </w:r>
      <w:r w:rsidRPr="00BD1AD5">
        <w:rPr>
          <w:rFonts w:ascii="Times New Roman" w:hAnsi="Times New Roman" w:cs="Times New Roman"/>
          <w:sz w:val="24"/>
          <w:szCs w:val="24"/>
        </w:rPr>
        <w:t xml:space="preserve">), an oil, yield 1.16 g (25.3%). </w:t>
      </w:r>
      <w:r w:rsidRPr="00BD1AD5">
        <w:rPr>
          <w:rFonts w:ascii="Times New Roman" w:hAnsi="Times New Roman"/>
          <w:sz w:val="24"/>
          <w:szCs w:val="24"/>
        </w:rPr>
        <w:t xml:space="preserve">Anal. Cal. for </w:t>
      </w:r>
      <w:r w:rsidRPr="00BD1AD5">
        <w:rPr>
          <w:rFonts w:ascii="Times New Roman" w:hAnsi="Times New Roman" w:cs="Times New Roman"/>
          <w:sz w:val="24"/>
          <w:szCs w:val="24"/>
        </w:rPr>
        <w:t>C</w:t>
      </w:r>
      <w:r w:rsidRPr="00BD1AD5">
        <w:rPr>
          <w:rFonts w:ascii="Times New Roman" w:hAnsi="Times New Roman" w:cs="Times New Roman"/>
          <w:sz w:val="24"/>
          <w:szCs w:val="24"/>
          <w:vertAlign w:val="subscript"/>
        </w:rPr>
        <w:t>6</w:t>
      </w:r>
      <w:r w:rsidRPr="00BD1AD5">
        <w:rPr>
          <w:rFonts w:ascii="Times New Roman" w:hAnsi="Times New Roman" w:cs="Times New Roman"/>
          <w:sz w:val="24"/>
          <w:szCs w:val="24"/>
        </w:rPr>
        <w:t>H</w:t>
      </w:r>
      <w:r w:rsidRPr="00BD1AD5">
        <w:rPr>
          <w:rFonts w:ascii="Times New Roman" w:hAnsi="Times New Roman" w:cs="Times New Roman"/>
          <w:sz w:val="24"/>
          <w:szCs w:val="24"/>
          <w:vertAlign w:val="subscript"/>
        </w:rPr>
        <w:t>12</w:t>
      </w:r>
      <w:r w:rsidRPr="00BD1AD5">
        <w:rPr>
          <w:rFonts w:ascii="Times New Roman" w:hAnsi="Times New Roman" w:cs="Times New Roman"/>
          <w:sz w:val="24"/>
          <w:szCs w:val="24"/>
        </w:rPr>
        <w:t>O</w:t>
      </w:r>
      <w:r w:rsidRPr="00BD1AD5">
        <w:rPr>
          <w:rFonts w:ascii="Times New Roman" w:hAnsi="Times New Roman" w:cs="Times New Roman"/>
          <w:sz w:val="24"/>
          <w:szCs w:val="24"/>
          <w:vertAlign w:val="subscript"/>
        </w:rPr>
        <w:t>2</w:t>
      </w:r>
      <w:r w:rsidRPr="00BD1AD5">
        <w:rPr>
          <w:rFonts w:ascii="Times New Roman" w:hAnsi="Times New Roman" w:cs="Times New Roman"/>
          <w:sz w:val="24"/>
          <w:szCs w:val="24"/>
        </w:rPr>
        <w:t>N</w:t>
      </w:r>
      <w:r w:rsidRPr="00BD1AD5">
        <w:rPr>
          <w:rFonts w:ascii="Times New Roman" w:hAnsi="Times New Roman" w:cs="Times New Roman"/>
          <w:sz w:val="24"/>
          <w:szCs w:val="24"/>
          <w:vertAlign w:val="subscript"/>
        </w:rPr>
        <w:t>3</w:t>
      </w:r>
      <w:r w:rsidRPr="00BD1AD5">
        <w:rPr>
          <w:rFonts w:ascii="Times New Roman" w:hAnsi="Times New Roman" w:cs="Times New Roman"/>
          <w:sz w:val="24"/>
          <w:szCs w:val="24"/>
        </w:rPr>
        <w:t>P</w:t>
      </w:r>
      <w:r w:rsidRPr="00BD1AD5">
        <w:rPr>
          <w:rFonts w:ascii="Times New Roman" w:hAnsi="Times New Roman" w:cs="Times New Roman"/>
          <w:sz w:val="24"/>
          <w:szCs w:val="24"/>
          <w:vertAlign w:val="subscript"/>
        </w:rPr>
        <w:t>3</w:t>
      </w:r>
      <w:r w:rsidRPr="00BD1AD5">
        <w:rPr>
          <w:rFonts w:ascii="Times New Roman" w:hAnsi="Times New Roman" w:cs="Times New Roman"/>
          <w:sz w:val="24"/>
          <w:szCs w:val="24"/>
        </w:rPr>
        <w:t>Cl</w:t>
      </w:r>
      <w:r w:rsidRPr="00BD1AD5">
        <w:rPr>
          <w:rFonts w:ascii="Times New Roman" w:hAnsi="Times New Roman" w:cs="Times New Roman"/>
          <w:sz w:val="24"/>
          <w:szCs w:val="24"/>
          <w:vertAlign w:val="subscript"/>
        </w:rPr>
        <w:t>4</w:t>
      </w:r>
      <w:r w:rsidRPr="00BD1AD5">
        <w:rPr>
          <w:rFonts w:ascii="Times New Roman" w:hAnsi="Times New Roman" w:cs="Times New Roman"/>
          <w:sz w:val="24"/>
          <w:szCs w:val="24"/>
        </w:rPr>
        <w:t xml:space="preserve"> (M, 392.9); C, 18.34: H, 3.08; N, 10.69%. Found: C, 18.37; H, 3.13; N, 10.68%; [M+H]</w:t>
      </w:r>
      <w:r w:rsidRPr="00BD1AD5">
        <w:rPr>
          <w:rFonts w:ascii="Times New Roman" w:hAnsi="Times New Roman" w:cs="Times New Roman"/>
          <w:sz w:val="24"/>
          <w:szCs w:val="24"/>
          <w:vertAlign w:val="superscript"/>
        </w:rPr>
        <w:t>+</w:t>
      </w:r>
      <w:r w:rsidRPr="00BD1AD5">
        <w:rPr>
          <w:rFonts w:ascii="Times New Roman" w:hAnsi="Times New Roman" w:cs="Times New Roman"/>
          <w:sz w:val="24"/>
          <w:szCs w:val="24"/>
        </w:rPr>
        <w:t xml:space="preserve">, 393.7. </w:t>
      </w:r>
      <w:r w:rsidRPr="00BD1AD5">
        <w:rPr>
          <w:rFonts w:ascii="Times New Roman" w:eastAsia="TimesNewRoman;Times New Roman" w:hAnsi="Times New Roman" w:cs="Times New Roman"/>
          <w:sz w:val="24"/>
          <w:szCs w:val="24"/>
          <w:vertAlign w:val="superscript"/>
        </w:rPr>
        <w:t>1</w:t>
      </w:r>
      <w:r w:rsidRPr="00BD1AD5">
        <w:rPr>
          <w:rFonts w:ascii="Times New Roman" w:eastAsia="TimesNewRoman;Times New Roman" w:hAnsi="Times New Roman" w:cs="Times New Roman"/>
          <w:sz w:val="24"/>
          <w:szCs w:val="24"/>
        </w:rPr>
        <w:t>H NMR, 298 K (CDCl</w:t>
      </w:r>
      <w:r w:rsidRPr="00BD1AD5">
        <w:rPr>
          <w:rFonts w:ascii="Times New Roman" w:eastAsia="TimesNewRoman;Times New Roman" w:hAnsi="Times New Roman" w:cs="Times New Roman"/>
          <w:sz w:val="24"/>
          <w:szCs w:val="24"/>
          <w:vertAlign w:val="subscript"/>
        </w:rPr>
        <w:t>3</w:t>
      </w:r>
      <w:r w:rsidRPr="00BD1AD5">
        <w:rPr>
          <w:rFonts w:ascii="Times New Roman" w:eastAsia="TimesNewRoman;Times New Roman" w:hAnsi="Times New Roman" w:cs="Times New Roman"/>
          <w:sz w:val="24"/>
          <w:szCs w:val="24"/>
        </w:rPr>
        <w:t>); δPOC</w:t>
      </w:r>
      <w:r w:rsidRPr="00BD1AD5">
        <w:rPr>
          <w:rFonts w:ascii="Times New Roman" w:eastAsia="TimesNewRoman;Times New Roman" w:hAnsi="Times New Roman" w:cs="Times New Roman"/>
          <w:sz w:val="24"/>
          <w:szCs w:val="24"/>
          <w:u w:val="single"/>
        </w:rPr>
        <w:t>H</w:t>
      </w:r>
      <w:r w:rsidRPr="00BD1AD5">
        <w:rPr>
          <w:rFonts w:ascii="Times New Roman" w:eastAsia="TimesNewRoman;Times New Roman" w:hAnsi="Times New Roman" w:cs="Times New Roman"/>
          <w:sz w:val="24"/>
          <w:szCs w:val="24"/>
          <w:vertAlign w:val="subscript"/>
        </w:rPr>
        <w:t>2</w:t>
      </w:r>
      <w:r w:rsidRPr="00BD1AD5">
        <w:rPr>
          <w:rFonts w:ascii="Times New Roman" w:eastAsia="TimesNewRoman;Times New Roman" w:hAnsi="Times New Roman" w:cs="Times New Roman"/>
          <w:sz w:val="24"/>
          <w:szCs w:val="24"/>
        </w:rPr>
        <w:t>: 4.32/4.15, δPOCC</w:t>
      </w:r>
      <w:r w:rsidRPr="00BD1AD5">
        <w:rPr>
          <w:rFonts w:ascii="Times New Roman" w:eastAsia="TimesNewRoman;Times New Roman" w:hAnsi="Times New Roman" w:cs="Times New Roman"/>
          <w:sz w:val="24"/>
          <w:szCs w:val="24"/>
          <w:u w:val="single"/>
        </w:rPr>
        <w:t>H</w:t>
      </w:r>
      <w:r w:rsidRPr="00BD1AD5">
        <w:rPr>
          <w:rFonts w:ascii="Times New Roman" w:eastAsia="TimesNewRoman;Times New Roman" w:hAnsi="Times New Roman" w:cs="Times New Roman"/>
          <w:sz w:val="24"/>
          <w:szCs w:val="24"/>
          <w:vertAlign w:val="subscript"/>
        </w:rPr>
        <w:t>2</w:t>
      </w:r>
      <w:r w:rsidRPr="00BD1AD5">
        <w:rPr>
          <w:rFonts w:ascii="Times New Roman" w:eastAsia="TimesNewRoman;Times New Roman" w:hAnsi="Times New Roman" w:cs="Times New Roman"/>
          <w:sz w:val="24"/>
          <w:szCs w:val="24"/>
        </w:rPr>
        <w:t>: 1.70, δPOCCC</w:t>
      </w:r>
      <w:r w:rsidRPr="00BD1AD5">
        <w:rPr>
          <w:rFonts w:ascii="Times New Roman" w:eastAsia="TimesNewRoman;Times New Roman" w:hAnsi="Times New Roman" w:cs="Times New Roman"/>
          <w:sz w:val="24"/>
          <w:szCs w:val="24"/>
          <w:u w:val="single"/>
        </w:rPr>
        <w:t>H</w:t>
      </w:r>
      <w:r w:rsidRPr="00BD1AD5">
        <w:rPr>
          <w:rFonts w:ascii="Times New Roman" w:eastAsia="TimesNewRoman;Times New Roman" w:hAnsi="Times New Roman" w:cs="Times New Roman"/>
          <w:sz w:val="24"/>
          <w:szCs w:val="24"/>
          <w:vertAlign w:val="subscript"/>
        </w:rPr>
        <w:t>2</w:t>
      </w:r>
      <w:r w:rsidRPr="00BD1AD5">
        <w:rPr>
          <w:rFonts w:ascii="Times New Roman" w:eastAsia="TimesNewRoman;Times New Roman" w:hAnsi="Times New Roman" w:cs="Times New Roman"/>
          <w:sz w:val="24"/>
          <w:szCs w:val="24"/>
        </w:rPr>
        <w:t xml:space="preserve">:1.57/1.38 </w:t>
      </w:r>
      <w:r w:rsidRPr="00BD1AD5">
        <w:rPr>
          <w:rFonts w:ascii="Times New Roman" w:eastAsia="TimesNewRoman;Times New Roman" w:hAnsi="Times New Roman" w:cs="Times New Roman"/>
          <w:i/>
          <w:sz w:val="24"/>
          <w:szCs w:val="24"/>
          <w:vertAlign w:val="superscript"/>
        </w:rPr>
        <w:t>3</w:t>
      </w:r>
      <w:r w:rsidRPr="00BD1AD5">
        <w:rPr>
          <w:rFonts w:ascii="Times New Roman" w:eastAsia="TimesNewRoman;Times New Roman" w:hAnsi="Times New Roman" w:cs="Times New Roman"/>
          <w:i/>
          <w:sz w:val="24"/>
          <w:szCs w:val="24"/>
          <w:u w:val="single"/>
        </w:rPr>
        <w:t>J</w:t>
      </w:r>
      <w:r w:rsidRPr="00BD1AD5">
        <w:rPr>
          <w:rFonts w:ascii="Times New Roman" w:eastAsia="TimesNewRoman;Times New Roman" w:hAnsi="Times New Roman" w:cs="Times New Roman"/>
          <w:sz w:val="24"/>
          <w:szCs w:val="24"/>
        </w:rPr>
        <w:t>(</w:t>
      </w:r>
      <w:r w:rsidRPr="00BD1AD5">
        <w:rPr>
          <w:rFonts w:ascii="Times New Roman" w:eastAsia="TimesNewRoman;Times New Roman" w:hAnsi="Times New Roman" w:cs="Times New Roman"/>
          <w:sz w:val="24"/>
          <w:szCs w:val="24"/>
          <w:u w:val="single"/>
        </w:rPr>
        <w:t>PH</w:t>
      </w:r>
      <w:r w:rsidRPr="00BD1AD5">
        <w:rPr>
          <w:rFonts w:ascii="Times New Roman" w:eastAsia="TimesNewRoman;Times New Roman" w:hAnsi="Times New Roman" w:cs="Times New Roman"/>
          <w:sz w:val="24"/>
          <w:szCs w:val="24"/>
        </w:rPr>
        <w:t xml:space="preserve">): 21.0/22.70 Hz. </w:t>
      </w:r>
      <w:r w:rsidRPr="00BD1AD5">
        <w:rPr>
          <w:rFonts w:ascii="Times New Roman" w:eastAsia="TimesNewRoman;Times New Roman" w:hAnsi="Times New Roman" w:cs="Times New Roman"/>
          <w:sz w:val="24"/>
          <w:szCs w:val="24"/>
          <w:vertAlign w:val="superscript"/>
        </w:rPr>
        <w:t>31</w:t>
      </w:r>
      <w:r w:rsidRPr="00BD1AD5">
        <w:rPr>
          <w:rFonts w:ascii="Times New Roman" w:eastAsia="TimesNewRoman;Times New Roman" w:hAnsi="Times New Roman" w:cs="Times New Roman"/>
          <w:sz w:val="24"/>
          <w:szCs w:val="24"/>
        </w:rPr>
        <w:t>P NMR, (CDCl</w:t>
      </w:r>
      <w:r w:rsidRPr="00BD1AD5">
        <w:rPr>
          <w:rFonts w:ascii="Times New Roman" w:eastAsia="TimesNewRoman;Times New Roman" w:hAnsi="Times New Roman" w:cs="Times New Roman"/>
          <w:sz w:val="24"/>
          <w:szCs w:val="24"/>
          <w:vertAlign w:val="subscript"/>
        </w:rPr>
        <w:t>3</w:t>
      </w:r>
      <w:r w:rsidRPr="00BD1AD5">
        <w:rPr>
          <w:rFonts w:ascii="Times New Roman" w:eastAsia="TimesNewRoman;Times New Roman" w:hAnsi="Times New Roman" w:cs="Times New Roman"/>
          <w:sz w:val="24"/>
          <w:szCs w:val="24"/>
        </w:rPr>
        <w:t>), δPCl</w:t>
      </w:r>
      <w:r w:rsidRPr="00BD1AD5">
        <w:rPr>
          <w:rFonts w:ascii="Times New Roman" w:eastAsia="TimesNewRoman;Times New Roman" w:hAnsi="Times New Roman" w:cs="Times New Roman"/>
          <w:sz w:val="24"/>
          <w:szCs w:val="24"/>
          <w:vertAlign w:val="subscript"/>
        </w:rPr>
        <w:t>2</w:t>
      </w:r>
      <w:r>
        <w:rPr>
          <w:rFonts w:ascii="Times New Roman" w:eastAsia="TimesNewRoman;Times New Roman" w:hAnsi="Times New Roman" w:cs="Times New Roman"/>
          <w:sz w:val="24"/>
          <w:szCs w:val="24"/>
        </w:rPr>
        <w:t>: 26.90, δP(OR)Cl: 19.92</w:t>
      </w:r>
      <w:r w:rsidRPr="00BD1AD5">
        <w:rPr>
          <w:rFonts w:ascii="Times New Roman" w:eastAsia="TimesNewRoman;Times New Roman" w:hAnsi="Times New Roman" w:cs="Times New Roman"/>
          <w:sz w:val="24"/>
          <w:szCs w:val="24"/>
        </w:rPr>
        <w:t>,</w:t>
      </w:r>
      <w:r>
        <w:rPr>
          <w:rFonts w:ascii="Times New Roman" w:eastAsia="TimesNewRoman;Times New Roman" w:hAnsi="Times New Roman" w:cs="Times New Roman"/>
          <w:sz w:val="24"/>
          <w:szCs w:val="24"/>
        </w:rPr>
        <w:t xml:space="preserve"> </w:t>
      </w:r>
      <w:r w:rsidRPr="00BD1AD5">
        <w:rPr>
          <w:rFonts w:ascii="Times New Roman" w:eastAsia="TimesNewRoman;Times New Roman" w:hAnsi="Times New Roman" w:cs="Times New Roman"/>
          <w:i/>
          <w:sz w:val="24"/>
          <w:szCs w:val="24"/>
          <w:vertAlign w:val="superscript"/>
        </w:rPr>
        <w:t>2</w:t>
      </w:r>
      <w:r w:rsidRPr="00BD1AD5">
        <w:rPr>
          <w:rFonts w:ascii="Times New Roman" w:eastAsia="TimesNewRoman;Times New Roman" w:hAnsi="Times New Roman" w:cs="Times New Roman"/>
          <w:i/>
          <w:sz w:val="24"/>
          <w:szCs w:val="24"/>
          <w:u w:val="single"/>
        </w:rPr>
        <w:t>J</w:t>
      </w:r>
      <w:r w:rsidRPr="00BD1AD5">
        <w:rPr>
          <w:rFonts w:ascii="Times New Roman" w:eastAsia="TimesNewRoman;Times New Roman" w:hAnsi="Times New Roman" w:cs="Times New Roman"/>
          <w:sz w:val="24"/>
          <w:szCs w:val="24"/>
        </w:rPr>
        <w:t>[</w:t>
      </w:r>
      <w:r w:rsidRPr="00BD1AD5">
        <w:rPr>
          <w:rFonts w:ascii="Times New Roman" w:eastAsia="TimesNewRoman;Times New Roman" w:hAnsi="Times New Roman" w:cs="Times New Roman"/>
          <w:sz w:val="24"/>
          <w:szCs w:val="24"/>
          <w:u w:val="single"/>
        </w:rPr>
        <w:t>P</w:t>
      </w:r>
      <w:r w:rsidRPr="00BD1AD5">
        <w:rPr>
          <w:rFonts w:ascii="Times New Roman" w:eastAsia="TimesNewRoman;Times New Roman" w:hAnsi="Times New Roman" w:cs="Times New Roman"/>
          <w:sz w:val="24"/>
          <w:szCs w:val="24"/>
        </w:rPr>
        <w:t>Cl</w:t>
      </w:r>
      <w:r w:rsidRPr="00BD1AD5">
        <w:rPr>
          <w:rFonts w:ascii="Times New Roman" w:eastAsia="TimesNewRoman;Times New Roman" w:hAnsi="Times New Roman" w:cs="Times New Roman"/>
          <w:sz w:val="24"/>
          <w:szCs w:val="24"/>
          <w:vertAlign w:val="subscript"/>
        </w:rPr>
        <w:t>2</w:t>
      </w:r>
      <w:r w:rsidRPr="00BD1AD5">
        <w:rPr>
          <w:rFonts w:ascii="Times New Roman" w:eastAsia="TimesNewRoman;Times New Roman" w:hAnsi="Times New Roman" w:cs="Times New Roman"/>
          <w:sz w:val="24"/>
          <w:szCs w:val="24"/>
        </w:rPr>
        <w:t>–</w:t>
      </w:r>
      <w:r w:rsidRPr="00BD1AD5">
        <w:rPr>
          <w:rFonts w:ascii="Times New Roman" w:eastAsia="TimesNewRoman;Times New Roman" w:hAnsi="Times New Roman" w:cs="Times New Roman"/>
          <w:sz w:val="24"/>
          <w:szCs w:val="24"/>
          <w:u w:val="single"/>
        </w:rPr>
        <w:t>P</w:t>
      </w:r>
      <w:r>
        <w:rPr>
          <w:rFonts w:ascii="Times New Roman" w:eastAsia="TimesNewRoman;Times New Roman" w:hAnsi="Times New Roman" w:cs="Times New Roman"/>
          <w:sz w:val="24"/>
          <w:szCs w:val="24"/>
        </w:rPr>
        <w:t>(OR)Cl]: 67.3</w:t>
      </w:r>
      <w:r w:rsidRPr="00BD1AD5">
        <w:rPr>
          <w:rFonts w:ascii="Times New Roman" w:eastAsia="TimesNewRoman;Times New Roman" w:hAnsi="Times New Roman" w:cs="Times New Roman"/>
          <w:sz w:val="24"/>
          <w:szCs w:val="24"/>
        </w:rPr>
        <w:t xml:space="preserve"> Hz.</w:t>
      </w:r>
      <w:r w:rsidRPr="00BD1AD5">
        <w:rPr>
          <w:rFonts w:ascii="Times New Roman" w:hAnsi="Times New Roman" w:cs="Times New Roman"/>
          <w:sz w:val="24"/>
          <w:szCs w:val="24"/>
        </w:rPr>
        <w:t xml:space="preserve"> </w:t>
      </w:r>
    </w:p>
    <w:p w:rsidR="00A870E1" w:rsidRPr="00704931" w:rsidRDefault="00A870E1" w:rsidP="00A870E1">
      <w:pPr>
        <w:spacing w:after="0" w:line="480" w:lineRule="auto"/>
        <w:rPr>
          <w:rFonts w:ascii="Times New Roman" w:hAnsi="Times New Roman" w:cs="Times New Roman"/>
          <w:sz w:val="24"/>
          <w:szCs w:val="24"/>
        </w:rPr>
      </w:pPr>
      <w:r w:rsidRPr="00BD1AD5">
        <w:rPr>
          <w:rFonts w:ascii="Times New Roman" w:eastAsia="TimesNewRoman" w:hAnsi="Times New Roman" w:cs="Times New Roman"/>
          <w:sz w:val="24"/>
          <w:szCs w:val="24"/>
        </w:rPr>
        <w:t>(</w:t>
      </w:r>
      <w:r w:rsidRPr="00BD1AD5">
        <w:rPr>
          <w:rFonts w:ascii="Times New Roman" w:eastAsia="TimesNewRoman" w:hAnsi="Times New Roman" w:cs="Times New Roman"/>
          <w:b/>
          <w:bCs/>
          <w:sz w:val="24"/>
          <w:szCs w:val="24"/>
        </w:rPr>
        <w:t>iv</w:t>
      </w:r>
      <w:r w:rsidRPr="00BD1AD5">
        <w:rPr>
          <w:rFonts w:ascii="Times New Roman" w:eastAsia="TimesNewRoman" w:hAnsi="Times New Roman" w:cs="Times New Roman"/>
          <w:sz w:val="24"/>
          <w:szCs w:val="24"/>
        </w:rPr>
        <w:t>) The fourth compound was identified as the double-bridged derivative, N</w:t>
      </w:r>
      <w:r w:rsidRPr="00BD1AD5">
        <w:rPr>
          <w:rFonts w:ascii="Times New Roman" w:eastAsia="TimesNewRoman" w:hAnsi="Times New Roman" w:cs="Times New Roman"/>
          <w:sz w:val="24"/>
          <w:szCs w:val="24"/>
          <w:vertAlign w:val="subscript"/>
        </w:rPr>
        <w:t>3</w:t>
      </w:r>
      <w:r w:rsidRPr="00BD1AD5">
        <w:rPr>
          <w:rFonts w:ascii="Times New Roman" w:eastAsia="TimesNewRoman" w:hAnsi="Times New Roman" w:cs="Times New Roman"/>
          <w:sz w:val="24"/>
          <w:szCs w:val="24"/>
        </w:rPr>
        <w:t>P</w:t>
      </w:r>
      <w:r w:rsidRPr="00BD1AD5">
        <w:rPr>
          <w:rFonts w:ascii="Times New Roman" w:eastAsia="TimesNewRoman" w:hAnsi="Times New Roman" w:cs="Times New Roman"/>
          <w:sz w:val="24"/>
          <w:szCs w:val="24"/>
          <w:vertAlign w:val="subscript"/>
        </w:rPr>
        <w:t>3</w:t>
      </w:r>
      <w:r w:rsidRPr="00BD1AD5">
        <w:rPr>
          <w:rFonts w:ascii="Times New Roman" w:eastAsia="TimesNewRoman" w:hAnsi="Times New Roman" w:cs="Times New Roman"/>
          <w:sz w:val="24"/>
          <w:szCs w:val="24"/>
        </w:rPr>
        <w:t>Cl</w:t>
      </w:r>
      <w:r w:rsidRPr="00BD1AD5">
        <w:rPr>
          <w:rFonts w:ascii="Times New Roman" w:eastAsia="TimesNewRoman" w:hAnsi="Times New Roman" w:cs="Times New Roman"/>
          <w:sz w:val="24"/>
          <w:szCs w:val="24"/>
          <w:vertAlign w:val="subscript"/>
        </w:rPr>
        <w:t>4</w:t>
      </w:r>
      <w:r w:rsidRPr="00BD1AD5">
        <w:rPr>
          <w:rFonts w:ascii="Times New Roman" w:eastAsia="TimesNewRoman" w:hAnsi="Times New Roman" w:cs="Times New Roman"/>
          <w:sz w:val="24"/>
          <w:szCs w:val="24"/>
        </w:rPr>
        <w:t>[O(CH</w:t>
      </w:r>
      <w:r w:rsidRPr="00BD1AD5">
        <w:rPr>
          <w:rFonts w:ascii="Times New Roman" w:eastAsia="TimesNewRoman" w:hAnsi="Times New Roman" w:cs="Times New Roman"/>
          <w:sz w:val="24"/>
          <w:szCs w:val="24"/>
          <w:vertAlign w:val="subscript"/>
        </w:rPr>
        <w:t>2</w:t>
      </w:r>
      <w:r w:rsidRPr="00BD1AD5">
        <w:rPr>
          <w:rFonts w:ascii="Times New Roman" w:eastAsia="TimesNewRoman" w:hAnsi="Times New Roman" w:cs="Times New Roman"/>
          <w:sz w:val="24"/>
          <w:szCs w:val="24"/>
        </w:rPr>
        <w:t>)</w:t>
      </w:r>
      <w:r w:rsidRPr="00BD1AD5">
        <w:rPr>
          <w:rFonts w:ascii="Times New Roman" w:eastAsia="TimesNewRoman" w:hAnsi="Times New Roman" w:cs="Times New Roman"/>
          <w:sz w:val="24"/>
          <w:szCs w:val="24"/>
          <w:vertAlign w:val="subscript"/>
        </w:rPr>
        <w:t>6</w:t>
      </w:r>
      <w:r w:rsidRPr="00BD1AD5">
        <w:rPr>
          <w:rFonts w:ascii="Times New Roman" w:eastAsia="TimesNewRoman" w:hAnsi="Times New Roman" w:cs="Times New Roman"/>
          <w:sz w:val="24"/>
          <w:szCs w:val="24"/>
        </w:rPr>
        <w:t>O]</w:t>
      </w:r>
      <w:r w:rsidRPr="00BD1AD5">
        <w:rPr>
          <w:rFonts w:ascii="Times New Roman" w:eastAsia="TimesNewRoman" w:hAnsi="Times New Roman" w:cs="Times New Roman"/>
          <w:sz w:val="24"/>
          <w:szCs w:val="24"/>
          <w:vertAlign w:val="subscript"/>
        </w:rPr>
        <w:t>2</w:t>
      </w:r>
      <w:r w:rsidRPr="00BD1AD5">
        <w:rPr>
          <w:rFonts w:ascii="Times New Roman" w:eastAsia="TimesNewRoman" w:hAnsi="Times New Roman" w:cs="Times New Roman"/>
          <w:sz w:val="24"/>
          <w:szCs w:val="24"/>
        </w:rPr>
        <w:t>N</w:t>
      </w:r>
      <w:r w:rsidRPr="00BD1AD5">
        <w:rPr>
          <w:rFonts w:ascii="Times New Roman" w:eastAsia="TimesNewRoman" w:hAnsi="Times New Roman" w:cs="Times New Roman"/>
          <w:sz w:val="24"/>
          <w:szCs w:val="24"/>
          <w:vertAlign w:val="subscript"/>
        </w:rPr>
        <w:t>3</w:t>
      </w:r>
      <w:r w:rsidRPr="00BD1AD5">
        <w:rPr>
          <w:rFonts w:ascii="Times New Roman" w:eastAsia="TimesNewRoman" w:hAnsi="Times New Roman" w:cs="Times New Roman"/>
          <w:sz w:val="24"/>
          <w:szCs w:val="24"/>
        </w:rPr>
        <w:t>P</w:t>
      </w:r>
      <w:r w:rsidRPr="00BD1AD5">
        <w:rPr>
          <w:rFonts w:ascii="Times New Roman" w:eastAsia="TimesNewRoman" w:hAnsi="Times New Roman" w:cs="Times New Roman"/>
          <w:sz w:val="24"/>
          <w:szCs w:val="24"/>
          <w:vertAlign w:val="subscript"/>
        </w:rPr>
        <w:t>3</w:t>
      </w:r>
      <w:r w:rsidRPr="00BD1AD5">
        <w:rPr>
          <w:rFonts w:ascii="Times New Roman" w:eastAsia="TimesNewRoman" w:hAnsi="Times New Roman" w:cs="Times New Roman"/>
          <w:sz w:val="24"/>
          <w:szCs w:val="24"/>
        </w:rPr>
        <w:t>Cl</w:t>
      </w:r>
      <w:r w:rsidRPr="00BD1AD5">
        <w:rPr>
          <w:rFonts w:ascii="Times New Roman" w:eastAsia="TimesNewRoman" w:hAnsi="Times New Roman" w:cs="Times New Roman"/>
          <w:sz w:val="24"/>
          <w:szCs w:val="24"/>
          <w:vertAlign w:val="subscript"/>
        </w:rPr>
        <w:t>4</w:t>
      </w:r>
      <w:r w:rsidRPr="00BD1AD5">
        <w:rPr>
          <w:rFonts w:ascii="Times New Roman" w:eastAsia="TimesNewRoman" w:hAnsi="Times New Roman" w:cs="Times New Roman"/>
          <w:sz w:val="24"/>
          <w:szCs w:val="24"/>
        </w:rPr>
        <w:t xml:space="preserve"> derivatives (48%). (</w:t>
      </w:r>
      <w:r w:rsidRPr="00BD1AD5">
        <w:rPr>
          <w:rFonts w:ascii="Times New Roman" w:eastAsia="TimesNewRoman" w:hAnsi="Times New Roman" w:cs="Times New Roman"/>
          <w:b/>
          <w:sz w:val="24"/>
          <w:szCs w:val="24"/>
        </w:rPr>
        <w:t>v</w:t>
      </w:r>
      <w:r w:rsidRPr="00BD1AD5">
        <w:rPr>
          <w:rFonts w:ascii="Times New Roman" w:eastAsia="TimesNewRoman" w:hAnsi="Times New Roman" w:cs="Times New Roman"/>
          <w:sz w:val="24"/>
          <w:szCs w:val="24"/>
        </w:rPr>
        <w:t>) The fifth compound was identified as tri-bridged, N</w:t>
      </w:r>
      <w:r w:rsidRPr="00BD1AD5">
        <w:rPr>
          <w:rFonts w:ascii="Times New Roman" w:eastAsia="TimesNewRoman" w:hAnsi="Times New Roman" w:cs="Times New Roman"/>
          <w:sz w:val="24"/>
          <w:szCs w:val="24"/>
          <w:vertAlign w:val="subscript"/>
        </w:rPr>
        <w:t>3</w:t>
      </w:r>
      <w:r w:rsidRPr="00BD1AD5">
        <w:rPr>
          <w:rFonts w:ascii="Times New Roman" w:eastAsia="TimesNewRoman" w:hAnsi="Times New Roman" w:cs="Times New Roman"/>
          <w:sz w:val="24"/>
          <w:szCs w:val="24"/>
        </w:rPr>
        <w:t>P</w:t>
      </w:r>
      <w:r w:rsidRPr="00BD1AD5">
        <w:rPr>
          <w:rFonts w:ascii="Times New Roman" w:eastAsia="TimesNewRoman" w:hAnsi="Times New Roman" w:cs="Times New Roman"/>
          <w:sz w:val="24"/>
          <w:szCs w:val="24"/>
          <w:vertAlign w:val="subscript"/>
        </w:rPr>
        <w:t>3</w:t>
      </w:r>
      <w:r w:rsidRPr="00BD1AD5">
        <w:rPr>
          <w:rFonts w:ascii="Times New Roman" w:eastAsia="TimesNewRoman" w:hAnsi="Times New Roman" w:cs="Times New Roman"/>
          <w:sz w:val="24"/>
          <w:szCs w:val="24"/>
        </w:rPr>
        <w:t>Cl</w:t>
      </w:r>
      <w:r w:rsidRPr="00BD1AD5">
        <w:rPr>
          <w:rFonts w:ascii="Times New Roman" w:eastAsia="TimesNewRoman" w:hAnsi="Times New Roman" w:cs="Times New Roman"/>
          <w:sz w:val="24"/>
          <w:szCs w:val="24"/>
          <w:vertAlign w:val="subscript"/>
        </w:rPr>
        <w:t>3</w:t>
      </w:r>
      <w:r w:rsidRPr="00BD1AD5">
        <w:rPr>
          <w:rFonts w:ascii="Times New Roman" w:eastAsia="TimesNewRoman" w:hAnsi="Times New Roman" w:cs="Times New Roman"/>
          <w:sz w:val="24"/>
          <w:szCs w:val="24"/>
        </w:rPr>
        <w:t>[O(CH</w:t>
      </w:r>
      <w:r w:rsidRPr="00BD1AD5">
        <w:rPr>
          <w:rFonts w:ascii="Times New Roman" w:eastAsia="TimesNewRoman" w:hAnsi="Times New Roman" w:cs="Times New Roman"/>
          <w:sz w:val="24"/>
          <w:szCs w:val="24"/>
          <w:vertAlign w:val="subscript"/>
        </w:rPr>
        <w:t>2</w:t>
      </w:r>
      <w:r w:rsidRPr="00BD1AD5">
        <w:rPr>
          <w:rFonts w:ascii="Times New Roman" w:eastAsia="TimesNewRoman" w:hAnsi="Times New Roman" w:cs="Times New Roman"/>
          <w:sz w:val="24"/>
          <w:szCs w:val="24"/>
        </w:rPr>
        <w:t>)</w:t>
      </w:r>
      <w:r w:rsidRPr="00BD1AD5">
        <w:rPr>
          <w:rFonts w:ascii="Times New Roman" w:eastAsia="TimesNewRoman" w:hAnsi="Times New Roman" w:cs="Times New Roman"/>
          <w:sz w:val="24"/>
          <w:szCs w:val="24"/>
          <w:vertAlign w:val="subscript"/>
        </w:rPr>
        <w:t>6</w:t>
      </w:r>
      <w:r w:rsidRPr="00BD1AD5">
        <w:rPr>
          <w:rFonts w:ascii="Times New Roman" w:eastAsia="TimesNewRoman" w:hAnsi="Times New Roman" w:cs="Times New Roman"/>
          <w:sz w:val="24"/>
          <w:szCs w:val="24"/>
        </w:rPr>
        <w:t>O]</w:t>
      </w:r>
      <w:r w:rsidRPr="00BD1AD5">
        <w:rPr>
          <w:rFonts w:ascii="Times New Roman" w:eastAsia="TimesNewRoman" w:hAnsi="Times New Roman" w:cs="Times New Roman"/>
          <w:sz w:val="24"/>
          <w:szCs w:val="24"/>
          <w:vertAlign w:val="subscript"/>
        </w:rPr>
        <w:t>3</w:t>
      </w:r>
      <w:r w:rsidRPr="00BD1AD5">
        <w:rPr>
          <w:rFonts w:ascii="Times New Roman" w:eastAsia="TimesNewRoman" w:hAnsi="Times New Roman" w:cs="Times New Roman"/>
          <w:sz w:val="24"/>
          <w:szCs w:val="24"/>
        </w:rPr>
        <w:t>N</w:t>
      </w:r>
      <w:r w:rsidRPr="00BD1AD5">
        <w:rPr>
          <w:rFonts w:ascii="Times New Roman" w:eastAsia="TimesNewRoman" w:hAnsi="Times New Roman" w:cs="Times New Roman"/>
          <w:sz w:val="24"/>
          <w:szCs w:val="24"/>
          <w:vertAlign w:val="subscript"/>
        </w:rPr>
        <w:t>3</w:t>
      </w:r>
      <w:r w:rsidRPr="00BD1AD5">
        <w:rPr>
          <w:rFonts w:ascii="Times New Roman" w:eastAsia="TimesNewRoman" w:hAnsi="Times New Roman" w:cs="Times New Roman"/>
          <w:sz w:val="24"/>
          <w:szCs w:val="24"/>
        </w:rPr>
        <w:t>P</w:t>
      </w:r>
      <w:r w:rsidRPr="00BD1AD5">
        <w:rPr>
          <w:rFonts w:ascii="Times New Roman" w:eastAsia="TimesNewRoman" w:hAnsi="Times New Roman" w:cs="Times New Roman"/>
          <w:sz w:val="24"/>
          <w:szCs w:val="24"/>
          <w:vertAlign w:val="subscript"/>
        </w:rPr>
        <w:t>3</w:t>
      </w:r>
      <w:r w:rsidRPr="00BD1AD5">
        <w:rPr>
          <w:rFonts w:ascii="Times New Roman" w:eastAsia="TimesNewRoman" w:hAnsi="Times New Roman" w:cs="Times New Roman"/>
          <w:sz w:val="24"/>
          <w:szCs w:val="24"/>
        </w:rPr>
        <w:t>Cl</w:t>
      </w:r>
      <w:r w:rsidRPr="00BD1AD5">
        <w:rPr>
          <w:rFonts w:ascii="Times New Roman" w:eastAsia="TimesNewRoman" w:hAnsi="Times New Roman" w:cs="Times New Roman"/>
          <w:sz w:val="24"/>
          <w:szCs w:val="24"/>
          <w:vertAlign w:val="subscript"/>
        </w:rPr>
        <w:t>3</w:t>
      </w:r>
      <w:r w:rsidRPr="00BD1AD5">
        <w:rPr>
          <w:rFonts w:ascii="Times New Roman" w:eastAsia="TimesNewRoman" w:hAnsi="Times New Roman" w:cs="Times New Roman"/>
          <w:sz w:val="24"/>
          <w:szCs w:val="24"/>
        </w:rPr>
        <w:t xml:space="preserve"> derivative (17.1%).</w:t>
      </w:r>
    </w:p>
    <w:p w:rsidR="00A870E1" w:rsidRPr="00704931" w:rsidRDefault="00A870E1" w:rsidP="00A870E1">
      <w:pPr>
        <w:spacing w:after="0" w:line="240" w:lineRule="auto"/>
        <w:rPr>
          <w:rFonts w:eastAsiaTheme="minorHAnsi"/>
        </w:rPr>
      </w:pPr>
    </w:p>
    <w:p w:rsidR="00A870E1" w:rsidRPr="00704931" w:rsidRDefault="00A870E1" w:rsidP="00A870E1">
      <w:pPr>
        <w:spacing w:after="0" w:line="240" w:lineRule="auto"/>
        <w:rPr>
          <w:rFonts w:eastAsiaTheme="minorHAnsi"/>
        </w:rPr>
      </w:pPr>
      <w:r w:rsidRPr="00704931">
        <w:rPr>
          <w:rFonts w:eastAsiaTheme="minorHAnsi"/>
          <w:noProof/>
        </w:rPr>
        <w:lastRenderedPageBreak/>
        <w:drawing>
          <wp:inline distT="0" distB="0" distL="0" distR="0" wp14:anchorId="11192481" wp14:editId="0C9A1560">
            <wp:extent cx="5756910" cy="33953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395345"/>
                    </a:xfrm>
                    <a:prstGeom prst="rect">
                      <a:avLst/>
                    </a:prstGeom>
                    <a:noFill/>
                    <a:ln>
                      <a:noFill/>
                    </a:ln>
                  </pic:spPr>
                </pic:pic>
              </a:graphicData>
            </a:graphic>
          </wp:inline>
        </w:drawing>
      </w:r>
    </w:p>
    <w:p w:rsidR="00A870E1" w:rsidRPr="00A870E1" w:rsidRDefault="00A870E1" w:rsidP="00A870E1">
      <w:pPr>
        <w:spacing w:after="0" w:line="240" w:lineRule="auto"/>
        <w:rPr>
          <w:rFonts w:ascii="Times New Roman" w:eastAsiaTheme="minorHAnsi" w:hAnsi="Times New Roman" w:cs="Times New Roman"/>
          <w:sz w:val="24"/>
          <w:szCs w:val="24"/>
          <w:lang w:eastAsia="en-GB"/>
        </w:rPr>
      </w:pPr>
      <w:r w:rsidRPr="00A870E1">
        <w:rPr>
          <w:rFonts w:ascii="Times New Roman" w:eastAsiaTheme="minorHAnsi" w:hAnsi="Times New Roman" w:cs="Times New Roman"/>
          <w:b/>
          <w:sz w:val="24"/>
          <w:szCs w:val="24"/>
          <w:lang w:eastAsia="en-GB"/>
        </w:rPr>
        <w:t xml:space="preserve">Figure </w:t>
      </w:r>
      <w:r w:rsidRPr="00A870E1">
        <w:rPr>
          <w:rFonts w:ascii="Times New Roman" w:eastAsiaTheme="minorHAnsi" w:hAnsi="Times New Roman" w:cs="Times New Roman"/>
          <w:b/>
          <w:sz w:val="24"/>
          <w:szCs w:val="24"/>
          <w:lang w:eastAsia="en-GB"/>
        </w:rPr>
        <w:t>S 1</w:t>
      </w:r>
      <w:r w:rsidRPr="00A870E1">
        <w:rPr>
          <w:rFonts w:ascii="Times New Roman" w:eastAsiaTheme="minorHAnsi" w:hAnsi="Times New Roman" w:cs="Times New Roman"/>
          <w:sz w:val="24"/>
          <w:szCs w:val="24"/>
          <w:lang w:eastAsia="en-GB"/>
        </w:rPr>
        <w:t>.</w:t>
      </w:r>
      <w:r w:rsidRPr="00A870E1">
        <w:rPr>
          <w:rFonts w:ascii="Times New Roman" w:eastAsiaTheme="minorHAnsi" w:hAnsi="Times New Roman" w:cs="Times New Roman"/>
          <w:b/>
          <w:sz w:val="24"/>
          <w:szCs w:val="24"/>
          <w:lang w:eastAsia="en-GB"/>
        </w:rPr>
        <w:t xml:space="preserve"> </w:t>
      </w:r>
      <w:r w:rsidRPr="00A870E1">
        <w:rPr>
          <w:rFonts w:ascii="Times New Roman" w:eastAsiaTheme="minorHAnsi" w:hAnsi="Times New Roman" w:cs="Times New Roman"/>
          <w:sz w:val="24"/>
          <w:szCs w:val="24"/>
          <w:lang w:eastAsia="en-GB"/>
        </w:rPr>
        <w:t>{</w:t>
      </w:r>
      <w:r w:rsidRPr="00A870E1">
        <w:rPr>
          <w:rFonts w:ascii="Times New Roman" w:eastAsiaTheme="minorHAnsi" w:hAnsi="Times New Roman" w:cs="Times New Roman"/>
          <w:sz w:val="24"/>
          <w:szCs w:val="24"/>
          <w:vertAlign w:val="superscript"/>
          <w:lang w:eastAsia="en-GB"/>
        </w:rPr>
        <w:t>31</w:t>
      </w:r>
      <w:r w:rsidRPr="00A870E1">
        <w:rPr>
          <w:rFonts w:ascii="Times New Roman" w:eastAsiaTheme="minorHAnsi" w:hAnsi="Times New Roman" w:cs="Times New Roman"/>
          <w:sz w:val="24"/>
          <w:szCs w:val="24"/>
          <w:lang w:eastAsia="en-GB"/>
        </w:rPr>
        <w:t>P-</w:t>
      </w:r>
      <w:r w:rsidRPr="00A870E1">
        <w:rPr>
          <w:rFonts w:ascii="Times New Roman" w:eastAsiaTheme="minorHAnsi" w:hAnsi="Times New Roman" w:cs="Times New Roman"/>
          <w:sz w:val="24"/>
          <w:szCs w:val="24"/>
          <w:vertAlign w:val="superscript"/>
          <w:lang w:eastAsia="en-GB"/>
        </w:rPr>
        <w:t>1</w:t>
      </w:r>
      <w:r w:rsidRPr="00A870E1">
        <w:rPr>
          <w:rFonts w:ascii="Times New Roman" w:eastAsiaTheme="minorHAnsi" w:hAnsi="Times New Roman" w:cs="Times New Roman"/>
          <w:sz w:val="24"/>
          <w:szCs w:val="24"/>
          <w:lang w:eastAsia="en-GB"/>
        </w:rPr>
        <w:t xml:space="preserve">H} decoupled NMR spectrum of compound </w:t>
      </w:r>
      <w:r w:rsidRPr="00A870E1">
        <w:rPr>
          <w:rFonts w:ascii="Times New Roman" w:eastAsiaTheme="minorHAnsi" w:hAnsi="Times New Roman" w:cs="Times New Roman"/>
          <w:b/>
          <w:sz w:val="24"/>
          <w:szCs w:val="24"/>
          <w:lang w:eastAsia="en-GB"/>
        </w:rPr>
        <w:t>6</w:t>
      </w:r>
      <w:r w:rsidRPr="00A870E1">
        <w:rPr>
          <w:rFonts w:ascii="Times New Roman" w:eastAsiaTheme="minorHAnsi" w:hAnsi="Times New Roman" w:cs="Times New Roman"/>
          <w:sz w:val="24"/>
          <w:szCs w:val="24"/>
          <w:lang w:eastAsia="en-GB"/>
        </w:rPr>
        <w:t>, in CDCl</w:t>
      </w:r>
      <w:r w:rsidRPr="00A870E1">
        <w:rPr>
          <w:rFonts w:ascii="Times New Roman" w:eastAsiaTheme="minorHAnsi" w:hAnsi="Times New Roman" w:cs="Times New Roman"/>
          <w:sz w:val="24"/>
          <w:szCs w:val="24"/>
          <w:vertAlign w:val="subscript"/>
          <w:lang w:eastAsia="en-GB"/>
        </w:rPr>
        <w:t>3</w:t>
      </w:r>
      <w:r w:rsidRPr="00A870E1">
        <w:rPr>
          <w:rFonts w:ascii="Times New Roman" w:eastAsiaTheme="minorHAnsi" w:hAnsi="Times New Roman" w:cs="Times New Roman"/>
          <w:sz w:val="24"/>
          <w:szCs w:val="24"/>
          <w:lang w:eastAsia="en-GB"/>
        </w:rPr>
        <w:t xml:space="preserve"> at 162.00 MHz, (room temperature), referenced to external 85% H</w:t>
      </w:r>
      <w:r w:rsidRPr="00A870E1">
        <w:rPr>
          <w:rFonts w:ascii="Times New Roman" w:eastAsiaTheme="minorHAnsi" w:hAnsi="Times New Roman" w:cs="Times New Roman"/>
          <w:sz w:val="24"/>
          <w:szCs w:val="24"/>
          <w:vertAlign w:val="subscript"/>
          <w:lang w:eastAsia="en-GB"/>
        </w:rPr>
        <w:t>3</w:t>
      </w:r>
      <w:r w:rsidRPr="00A870E1">
        <w:rPr>
          <w:rFonts w:ascii="Times New Roman" w:eastAsiaTheme="minorHAnsi" w:hAnsi="Times New Roman" w:cs="Times New Roman"/>
          <w:sz w:val="24"/>
          <w:szCs w:val="24"/>
          <w:lang w:eastAsia="en-GB"/>
        </w:rPr>
        <w:t>PO</w:t>
      </w:r>
      <w:r w:rsidRPr="00A870E1">
        <w:rPr>
          <w:rFonts w:ascii="Times New Roman" w:eastAsiaTheme="minorHAnsi" w:hAnsi="Times New Roman" w:cs="Times New Roman"/>
          <w:sz w:val="24"/>
          <w:szCs w:val="24"/>
          <w:vertAlign w:val="subscript"/>
          <w:lang w:eastAsia="en-GB"/>
        </w:rPr>
        <w:t>4</w:t>
      </w:r>
      <w:r w:rsidRPr="00A870E1">
        <w:rPr>
          <w:rFonts w:ascii="Times New Roman" w:eastAsiaTheme="minorHAnsi" w:hAnsi="Times New Roman" w:cs="Times New Roman"/>
          <w:sz w:val="24"/>
          <w:szCs w:val="24"/>
          <w:lang w:eastAsia="en-GB"/>
        </w:rPr>
        <w:t>.</w:t>
      </w:r>
    </w:p>
    <w:p w:rsidR="00A870E1" w:rsidRPr="00704931" w:rsidRDefault="00A870E1" w:rsidP="00A870E1">
      <w:pPr>
        <w:spacing w:after="0" w:line="240" w:lineRule="auto"/>
        <w:rPr>
          <w:rFonts w:eastAsiaTheme="minorHAnsi"/>
        </w:rPr>
      </w:pPr>
    </w:p>
    <w:p w:rsidR="00A870E1" w:rsidRPr="00704931" w:rsidRDefault="00A870E1" w:rsidP="00A870E1">
      <w:pPr>
        <w:spacing w:after="0" w:line="240" w:lineRule="auto"/>
        <w:rPr>
          <w:rFonts w:eastAsiaTheme="minorHAnsi"/>
        </w:rPr>
      </w:pPr>
    </w:p>
    <w:p w:rsidR="00A870E1" w:rsidRDefault="00A870E1" w:rsidP="00A870E1">
      <w:pPr>
        <w:spacing w:after="0" w:line="240" w:lineRule="auto"/>
        <w:rPr>
          <w:rFonts w:ascii="Times New Roman" w:eastAsiaTheme="minorHAnsi" w:hAnsi="Times New Roman" w:cs="Times New Roman"/>
          <w:b/>
          <w:sz w:val="20"/>
          <w:szCs w:val="20"/>
          <w:lang w:eastAsia="en-GB"/>
        </w:rPr>
      </w:pPr>
      <w:r>
        <w:rPr>
          <w:rFonts w:ascii="Times New Roman" w:eastAsiaTheme="minorHAnsi" w:hAnsi="Times New Roman" w:cs="Times New Roman"/>
          <w:b/>
          <w:noProof/>
          <w:sz w:val="20"/>
          <w:szCs w:val="20"/>
        </w:rPr>
        <w:lastRenderedPageBreak/>
        <w:drawing>
          <wp:inline distT="0" distB="0" distL="0" distR="0" wp14:anchorId="0E32B34F" wp14:editId="4A15905A">
            <wp:extent cx="5762625" cy="3795395"/>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795395"/>
                    </a:xfrm>
                    <a:prstGeom prst="rect">
                      <a:avLst/>
                    </a:prstGeom>
                    <a:noFill/>
                    <a:ln>
                      <a:noFill/>
                    </a:ln>
                  </pic:spPr>
                </pic:pic>
              </a:graphicData>
            </a:graphic>
          </wp:inline>
        </w:drawing>
      </w:r>
    </w:p>
    <w:p w:rsidR="00A870E1" w:rsidRPr="00A870E1" w:rsidRDefault="00A870E1" w:rsidP="00A870E1">
      <w:pPr>
        <w:spacing w:after="0" w:line="240" w:lineRule="auto"/>
        <w:rPr>
          <w:rFonts w:ascii="Times New Roman" w:eastAsiaTheme="minorHAnsi" w:hAnsi="Times New Roman" w:cs="Times New Roman"/>
          <w:sz w:val="24"/>
          <w:szCs w:val="24"/>
          <w:lang w:eastAsia="en-GB"/>
        </w:rPr>
      </w:pPr>
      <w:r w:rsidRPr="00A870E1">
        <w:rPr>
          <w:rFonts w:ascii="Times New Roman" w:eastAsiaTheme="minorHAnsi" w:hAnsi="Times New Roman" w:cs="Times New Roman"/>
          <w:b/>
          <w:sz w:val="24"/>
          <w:szCs w:val="24"/>
          <w:lang w:eastAsia="en-GB"/>
        </w:rPr>
        <w:t>Figure</w:t>
      </w:r>
      <w:r w:rsidRPr="00A870E1">
        <w:rPr>
          <w:rFonts w:ascii="Times New Roman" w:eastAsiaTheme="minorHAnsi" w:hAnsi="Times New Roman" w:cs="Times New Roman"/>
          <w:b/>
          <w:sz w:val="24"/>
          <w:szCs w:val="24"/>
          <w:lang w:eastAsia="en-GB"/>
        </w:rPr>
        <w:t xml:space="preserve"> S 2</w:t>
      </w:r>
      <w:r w:rsidRPr="00A870E1">
        <w:rPr>
          <w:rFonts w:ascii="Times New Roman" w:eastAsiaTheme="minorHAnsi" w:hAnsi="Times New Roman" w:cs="Times New Roman"/>
          <w:sz w:val="24"/>
          <w:szCs w:val="24"/>
          <w:lang w:eastAsia="en-GB"/>
        </w:rPr>
        <w:t>. {</w:t>
      </w:r>
      <w:r w:rsidRPr="00A870E1">
        <w:rPr>
          <w:rFonts w:ascii="Times New Roman" w:eastAsiaTheme="minorHAnsi" w:hAnsi="Times New Roman" w:cs="Times New Roman"/>
          <w:sz w:val="24"/>
          <w:szCs w:val="24"/>
          <w:vertAlign w:val="superscript"/>
          <w:lang w:eastAsia="en-GB"/>
        </w:rPr>
        <w:t>31</w:t>
      </w:r>
      <w:r w:rsidRPr="00A870E1">
        <w:rPr>
          <w:rFonts w:ascii="Times New Roman" w:eastAsiaTheme="minorHAnsi" w:hAnsi="Times New Roman" w:cs="Times New Roman"/>
          <w:sz w:val="24"/>
          <w:szCs w:val="24"/>
          <w:lang w:eastAsia="en-GB"/>
        </w:rPr>
        <w:t>P-</w:t>
      </w:r>
      <w:r w:rsidRPr="00A870E1">
        <w:rPr>
          <w:rFonts w:ascii="Times New Roman" w:eastAsiaTheme="minorHAnsi" w:hAnsi="Times New Roman" w:cs="Times New Roman"/>
          <w:sz w:val="24"/>
          <w:szCs w:val="24"/>
          <w:vertAlign w:val="superscript"/>
          <w:lang w:eastAsia="en-GB"/>
        </w:rPr>
        <w:t>1</w:t>
      </w:r>
      <w:r w:rsidRPr="00A870E1">
        <w:rPr>
          <w:rFonts w:ascii="Times New Roman" w:eastAsiaTheme="minorHAnsi" w:hAnsi="Times New Roman" w:cs="Times New Roman"/>
          <w:sz w:val="24"/>
          <w:szCs w:val="24"/>
          <w:lang w:eastAsia="en-GB"/>
        </w:rPr>
        <w:t xml:space="preserve">H} decoupled NMR spectrum of compound </w:t>
      </w:r>
      <w:r w:rsidRPr="00A870E1">
        <w:rPr>
          <w:rFonts w:ascii="Times New Roman" w:eastAsiaTheme="minorHAnsi" w:hAnsi="Times New Roman" w:cs="Times New Roman"/>
          <w:b/>
          <w:sz w:val="24"/>
          <w:szCs w:val="24"/>
          <w:lang w:eastAsia="en-GB"/>
        </w:rPr>
        <w:t>8</w:t>
      </w:r>
      <w:r w:rsidRPr="00A870E1">
        <w:rPr>
          <w:rFonts w:ascii="Times New Roman" w:eastAsiaTheme="minorHAnsi" w:hAnsi="Times New Roman" w:cs="Times New Roman"/>
          <w:sz w:val="24"/>
          <w:szCs w:val="24"/>
          <w:lang w:eastAsia="en-GB"/>
        </w:rPr>
        <w:t>, in CDCl</w:t>
      </w:r>
      <w:r w:rsidRPr="00A870E1">
        <w:rPr>
          <w:rFonts w:ascii="Times New Roman" w:eastAsiaTheme="minorHAnsi" w:hAnsi="Times New Roman" w:cs="Times New Roman"/>
          <w:sz w:val="24"/>
          <w:szCs w:val="24"/>
          <w:vertAlign w:val="subscript"/>
          <w:lang w:eastAsia="en-GB"/>
        </w:rPr>
        <w:t>3</w:t>
      </w:r>
      <w:r w:rsidRPr="00A870E1">
        <w:rPr>
          <w:rFonts w:ascii="Times New Roman" w:eastAsiaTheme="minorHAnsi" w:hAnsi="Times New Roman" w:cs="Times New Roman"/>
          <w:sz w:val="24"/>
          <w:szCs w:val="24"/>
          <w:lang w:eastAsia="en-GB"/>
        </w:rPr>
        <w:t xml:space="preserve"> at 162.00 MHz, (room temperature), referenced to external 85% H</w:t>
      </w:r>
      <w:r w:rsidRPr="00A870E1">
        <w:rPr>
          <w:rFonts w:ascii="Times New Roman" w:eastAsiaTheme="minorHAnsi" w:hAnsi="Times New Roman" w:cs="Times New Roman"/>
          <w:sz w:val="24"/>
          <w:szCs w:val="24"/>
          <w:vertAlign w:val="subscript"/>
          <w:lang w:eastAsia="en-GB"/>
        </w:rPr>
        <w:t>3</w:t>
      </w:r>
      <w:r w:rsidRPr="00A870E1">
        <w:rPr>
          <w:rFonts w:ascii="Times New Roman" w:eastAsiaTheme="minorHAnsi" w:hAnsi="Times New Roman" w:cs="Times New Roman"/>
          <w:sz w:val="24"/>
          <w:szCs w:val="24"/>
          <w:lang w:eastAsia="en-GB"/>
        </w:rPr>
        <w:t>PO</w:t>
      </w:r>
      <w:r w:rsidRPr="00A870E1">
        <w:rPr>
          <w:rFonts w:ascii="Times New Roman" w:eastAsiaTheme="minorHAnsi" w:hAnsi="Times New Roman" w:cs="Times New Roman"/>
          <w:sz w:val="24"/>
          <w:szCs w:val="24"/>
          <w:vertAlign w:val="subscript"/>
          <w:lang w:eastAsia="en-GB"/>
        </w:rPr>
        <w:t>4</w:t>
      </w:r>
      <w:r w:rsidRPr="00A870E1">
        <w:rPr>
          <w:rFonts w:ascii="Times New Roman" w:eastAsiaTheme="minorHAnsi" w:hAnsi="Times New Roman" w:cs="Times New Roman"/>
          <w:sz w:val="24"/>
          <w:szCs w:val="24"/>
          <w:lang w:eastAsia="en-GB"/>
        </w:rPr>
        <w:t xml:space="preserve">. </w:t>
      </w:r>
    </w:p>
    <w:p w:rsidR="00A870E1" w:rsidRDefault="00A870E1" w:rsidP="00A870E1"/>
    <w:p w:rsidR="00A870E1" w:rsidRDefault="00A870E1" w:rsidP="00A870E1">
      <w:pPr>
        <w:spacing w:after="0" w:line="240" w:lineRule="auto"/>
        <w:jc w:val="center"/>
        <w:rPr>
          <w:rFonts w:ascii="Times New Roman" w:hAnsi="Times New Roman" w:cs="Times New Roman"/>
          <w:sz w:val="20"/>
          <w:szCs w:val="20"/>
          <w:lang w:eastAsia="en-GB"/>
        </w:rPr>
      </w:pPr>
      <w:r>
        <w:rPr>
          <w:rFonts w:ascii="Times New Roman" w:hAnsi="Times New Roman" w:cs="Times New Roman"/>
          <w:noProof/>
          <w:sz w:val="20"/>
          <w:szCs w:val="20"/>
        </w:rPr>
        <w:drawing>
          <wp:inline distT="0" distB="0" distL="0" distR="0" wp14:anchorId="384F9E71" wp14:editId="617E3568">
            <wp:extent cx="4381500" cy="211675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5543" cy="2162192"/>
                    </a:xfrm>
                    <a:prstGeom prst="rect">
                      <a:avLst/>
                    </a:prstGeom>
                    <a:noFill/>
                    <a:ln>
                      <a:noFill/>
                    </a:ln>
                  </pic:spPr>
                </pic:pic>
              </a:graphicData>
            </a:graphic>
          </wp:inline>
        </w:drawing>
      </w:r>
    </w:p>
    <w:p w:rsidR="00A870E1" w:rsidRPr="00A870E1" w:rsidRDefault="00A870E1" w:rsidP="00A870E1">
      <w:pPr>
        <w:spacing w:after="0" w:line="240" w:lineRule="auto"/>
        <w:jc w:val="center"/>
        <w:rPr>
          <w:rFonts w:ascii="Times New Roman" w:hAnsi="Times New Roman" w:cs="Times New Roman"/>
          <w:sz w:val="24"/>
          <w:szCs w:val="24"/>
          <w:lang w:eastAsia="en-GB"/>
        </w:rPr>
      </w:pPr>
      <w:r w:rsidRPr="00A870E1">
        <w:rPr>
          <w:rFonts w:ascii="Times New Roman" w:hAnsi="Times New Roman" w:cs="Times New Roman"/>
          <w:b/>
          <w:sz w:val="24"/>
          <w:szCs w:val="24"/>
          <w:lang w:eastAsia="en-GB"/>
        </w:rPr>
        <w:t>Figure S 3</w:t>
      </w:r>
      <w:r w:rsidRPr="00A870E1">
        <w:rPr>
          <w:rFonts w:ascii="Times New Roman" w:hAnsi="Times New Roman" w:cs="Times New Roman"/>
          <w:sz w:val="24"/>
          <w:szCs w:val="24"/>
          <w:lang w:eastAsia="en-GB"/>
        </w:rPr>
        <w:t xml:space="preserve">: </w:t>
      </w:r>
      <w:r w:rsidRPr="00A870E1">
        <w:rPr>
          <w:rFonts w:ascii="Times New Roman" w:hAnsi="Times New Roman" w:cs="Times New Roman"/>
          <w:sz w:val="24"/>
          <w:szCs w:val="24"/>
          <w:lang w:eastAsia="en-GB"/>
        </w:rPr>
        <w:t xml:space="preserve"> TLC-MS spectrum of compound</w:t>
      </w:r>
      <w:r w:rsidRPr="00A870E1">
        <w:rPr>
          <w:rFonts w:ascii="Times New Roman" w:hAnsi="Times New Roman" w:cs="Times New Roman"/>
          <w:b/>
          <w:sz w:val="24"/>
          <w:szCs w:val="24"/>
          <w:lang w:eastAsia="en-GB"/>
        </w:rPr>
        <w:t xml:space="preserve"> 6</w:t>
      </w:r>
      <w:r w:rsidRPr="00A870E1">
        <w:rPr>
          <w:rFonts w:ascii="Times New Roman" w:hAnsi="Times New Roman" w:cs="Times New Roman"/>
          <w:sz w:val="24"/>
          <w:szCs w:val="24"/>
          <w:lang w:eastAsia="en-GB"/>
        </w:rPr>
        <w:t>.</w:t>
      </w:r>
    </w:p>
    <w:p w:rsidR="00A870E1" w:rsidRDefault="00A870E1" w:rsidP="00A870E1">
      <w:pPr>
        <w:rPr>
          <w:rFonts w:ascii="Times New Roman" w:hAnsi="Times New Roman" w:cs="Times New Roman"/>
          <w:b/>
          <w:sz w:val="24"/>
          <w:szCs w:val="24"/>
        </w:rPr>
      </w:pPr>
    </w:p>
    <w:p w:rsidR="00A870E1" w:rsidRDefault="00A870E1" w:rsidP="00A870E1">
      <w:pPr>
        <w:spacing w:after="0" w:line="240" w:lineRule="auto"/>
        <w:jc w:val="center"/>
        <w:rPr>
          <w:rFonts w:ascii="Times New Roman" w:hAnsi="Times New Roman" w:cs="Times New Roman"/>
          <w:sz w:val="20"/>
          <w:szCs w:val="20"/>
          <w:lang w:eastAsia="en-GB"/>
        </w:rPr>
      </w:pPr>
      <w:r>
        <w:rPr>
          <w:rFonts w:ascii="Times New Roman" w:hAnsi="Times New Roman" w:cs="Times New Roman"/>
          <w:noProof/>
          <w:sz w:val="20"/>
          <w:szCs w:val="20"/>
        </w:rPr>
        <w:lastRenderedPageBreak/>
        <w:drawing>
          <wp:inline distT="0" distB="0" distL="0" distR="0" wp14:anchorId="41D3C740" wp14:editId="748FAE60">
            <wp:extent cx="4006850" cy="4683572"/>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0052" cy="4745759"/>
                    </a:xfrm>
                    <a:prstGeom prst="rect">
                      <a:avLst/>
                    </a:prstGeom>
                    <a:noFill/>
                    <a:ln>
                      <a:noFill/>
                    </a:ln>
                  </pic:spPr>
                </pic:pic>
              </a:graphicData>
            </a:graphic>
          </wp:inline>
        </w:drawing>
      </w:r>
    </w:p>
    <w:p w:rsidR="00A870E1" w:rsidRPr="00A870E1" w:rsidRDefault="00A870E1" w:rsidP="00A870E1">
      <w:pPr>
        <w:spacing w:after="0" w:line="240" w:lineRule="auto"/>
        <w:jc w:val="center"/>
        <w:rPr>
          <w:rFonts w:ascii="Times New Roman" w:hAnsi="Times New Roman" w:cs="Times New Roman"/>
          <w:sz w:val="24"/>
          <w:szCs w:val="24"/>
          <w:lang w:eastAsia="en-GB"/>
        </w:rPr>
      </w:pPr>
      <w:bookmarkStart w:id="0" w:name="_GoBack"/>
      <w:r w:rsidRPr="00A870E1">
        <w:rPr>
          <w:rFonts w:ascii="Times New Roman" w:hAnsi="Times New Roman" w:cs="Times New Roman"/>
          <w:b/>
          <w:sz w:val="24"/>
          <w:szCs w:val="24"/>
          <w:lang w:eastAsia="en-GB"/>
        </w:rPr>
        <w:t>Figure S 4</w:t>
      </w:r>
      <w:bookmarkEnd w:id="0"/>
      <w:r w:rsidRPr="00A870E1">
        <w:rPr>
          <w:rFonts w:ascii="Times New Roman" w:hAnsi="Times New Roman" w:cs="Times New Roman"/>
          <w:sz w:val="24"/>
          <w:szCs w:val="24"/>
          <w:lang w:eastAsia="en-GB"/>
        </w:rPr>
        <w:t>:</w:t>
      </w:r>
      <w:r w:rsidRPr="00A870E1">
        <w:rPr>
          <w:rFonts w:ascii="Times New Roman" w:hAnsi="Times New Roman" w:cs="Times New Roman"/>
          <w:sz w:val="24"/>
          <w:szCs w:val="24"/>
          <w:lang w:eastAsia="en-GB"/>
        </w:rPr>
        <w:t xml:space="preserve"> TLC-MS spectra of compounds (a) </w:t>
      </w:r>
      <w:r w:rsidRPr="00A870E1">
        <w:rPr>
          <w:rFonts w:ascii="Times New Roman" w:hAnsi="Times New Roman" w:cs="Times New Roman"/>
          <w:b/>
          <w:sz w:val="24"/>
          <w:szCs w:val="24"/>
          <w:lang w:eastAsia="en-GB"/>
        </w:rPr>
        <w:t xml:space="preserve">1 </w:t>
      </w:r>
      <w:r w:rsidRPr="00A870E1">
        <w:rPr>
          <w:rFonts w:ascii="Times New Roman" w:hAnsi="Times New Roman" w:cs="Times New Roman"/>
          <w:sz w:val="24"/>
          <w:szCs w:val="24"/>
          <w:lang w:eastAsia="en-GB"/>
        </w:rPr>
        <w:t xml:space="preserve">and (b) </w:t>
      </w:r>
      <w:r w:rsidRPr="00A870E1">
        <w:rPr>
          <w:rFonts w:ascii="Times New Roman" w:hAnsi="Times New Roman" w:cs="Times New Roman"/>
          <w:b/>
          <w:sz w:val="24"/>
          <w:szCs w:val="24"/>
          <w:lang w:eastAsia="en-GB"/>
        </w:rPr>
        <w:t>9</w:t>
      </w:r>
      <w:r w:rsidRPr="00A870E1">
        <w:rPr>
          <w:rFonts w:ascii="Times New Roman" w:hAnsi="Times New Roman" w:cs="Times New Roman"/>
          <w:sz w:val="24"/>
          <w:szCs w:val="24"/>
          <w:lang w:eastAsia="en-GB"/>
        </w:rPr>
        <w:t>.</w:t>
      </w:r>
    </w:p>
    <w:p w:rsidR="00A870E1" w:rsidRDefault="00A870E1" w:rsidP="00A870E1">
      <w:pPr>
        <w:spacing w:after="0" w:line="240" w:lineRule="auto"/>
        <w:jc w:val="center"/>
        <w:rPr>
          <w:rFonts w:ascii="Times New Roman" w:hAnsi="Times New Roman" w:cs="Times New Roman"/>
          <w:sz w:val="20"/>
          <w:szCs w:val="20"/>
          <w:lang w:eastAsia="en-GB"/>
        </w:rPr>
      </w:pPr>
    </w:p>
    <w:p w:rsidR="00A870E1" w:rsidRPr="00C8096A" w:rsidRDefault="00A870E1" w:rsidP="00A870E1">
      <w:pPr>
        <w:spacing w:after="0" w:line="240" w:lineRule="auto"/>
        <w:jc w:val="center"/>
        <w:rPr>
          <w:rFonts w:ascii="Times New Roman" w:hAnsi="Times New Roman" w:cs="Times New Roman"/>
          <w:sz w:val="20"/>
          <w:szCs w:val="20"/>
          <w:lang w:eastAsia="en-GB"/>
        </w:rPr>
      </w:pPr>
    </w:p>
    <w:p w:rsidR="00A870E1" w:rsidRDefault="00A870E1" w:rsidP="000047F3">
      <w:pPr>
        <w:spacing w:line="360" w:lineRule="auto"/>
        <w:rPr>
          <w:rFonts w:ascii="Times New Roman" w:hAnsi="Times New Roman" w:cs="Times New Roman"/>
          <w:b/>
          <w:sz w:val="24"/>
          <w:szCs w:val="24"/>
        </w:rPr>
      </w:pPr>
    </w:p>
    <w:sectPr w:rsidR="00A870E1" w:rsidSect="00F80F4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6C6" w:rsidRDefault="00EF26C6" w:rsidP="00EF26C6">
      <w:pPr>
        <w:spacing w:after="0" w:line="240" w:lineRule="auto"/>
      </w:pPr>
      <w:r>
        <w:separator/>
      </w:r>
    </w:p>
    <w:p w:rsidR="00440500" w:rsidRDefault="00440500"/>
    <w:p w:rsidR="00440500" w:rsidRDefault="00440500" w:rsidP="00924F18"/>
  </w:endnote>
  <w:endnote w:type="continuationSeparator" w:id="0">
    <w:p w:rsidR="00EF26C6" w:rsidRDefault="00EF26C6" w:rsidP="00EF26C6">
      <w:pPr>
        <w:spacing w:after="0" w:line="240" w:lineRule="auto"/>
      </w:pPr>
      <w:r>
        <w:continuationSeparator/>
      </w:r>
    </w:p>
    <w:p w:rsidR="00440500" w:rsidRDefault="00440500"/>
    <w:p w:rsidR="00440500" w:rsidRDefault="00440500" w:rsidP="00924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dvGulliv-R">
    <w:altName w:val="Times New Roman"/>
    <w:panose1 w:val="00000000000000000000"/>
    <w:charset w:val="00"/>
    <w:family w:val="roman"/>
    <w:notTrueType/>
    <w:pitch w:val="default"/>
    <w:sig w:usb0="00000005" w:usb1="08070000" w:usb2="00000010" w:usb3="00000000" w:csb0="0002001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6C6" w:rsidRDefault="00EF26C6" w:rsidP="00EF26C6">
      <w:pPr>
        <w:spacing w:after="0" w:line="240" w:lineRule="auto"/>
      </w:pPr>
      <w:r>
        <w:separator/>
      </w:r>
    </w:p>
    <w:p w:rsidR="00440500" w:rsidRDefault="00440500"/>
    <w:p w:rsidR="00440500" w:rsidRDefault="00440500" w:rsidP="00924F18"/>
  </w:footnote>
  <w:footnote w:type="continuationSeparator" w:id="0">
    <w:p w:rsidR="00EF26C6" w:rsidRDefault="00EF26C6" w:rsidP="00EF26C6">
      <w:pPr>
        <w:spacing w:after="0" w:line="240" w:lineRule="auto"/>
      </w:pPr>
      <w:r>
        <w:continuationSeparator/>
      </w:r>
    </w:p>
    <w:p w:rsidR="00440500" w:rsidRDefault="00440500"/>
    <w:p w:rsidR="00440500" w:rsidRDefault="00440500" w:rsidP="00924F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1785"/>
      <w:docPartObj>
        <w:docPartGallery w:val="Page Numbers (Top of Page)"/>
        <w:docPartUnique/>
      </w:docPartObj>
    </w:sdtPr>
    <w:sdtEndPr/>
    <w:sdtContent>
      <w:p w:rsidR="00F1789D" w:rsidRDefault="00F1789D">
        <w:pPr>
          <w:pStyle w:val="Header"/>
          <w:jc w:val="right"/>
        </w:pPr>
        <w:r>
          <w:t xml:space="preserve">S </w:t>
        </w:r>
        <w:r w:rsidR="004B0C99">
          <w:fldChar w:fldCharType="begin"/>
        </w:r>
        <w:r w:rsidR="004B0C99">
          <w:instrText xml:space="preserve"> PAGE   \* MERGEFORMAT </w:instrText>
        </w:r>
        <w:r w:rsidR="004B0C99">
          <w:fldChar w:fldCharType="separate"/>
        </w:r>
        <w:r w:rsidR="00A870E1">
          <w:rPr>
            <w:noProof/>
          </w:rPr>
          <w:t>5</w:t>
        </w:r>
        <w:r w:rsidR="004B0C99">
          <w:rPr>
            <w:noProof/>
          </w:rPr>
          <w:fldChar w:fldCharType="end"/>
        </w:r>
      </w:p>
    </w:sdtContent>
  </w:sdt>
  <w:p w:rsidR="00F1789D" w:rsidRDefault="00F1789D">
    <w:pPr>
      <w:pStyle w:val="Header"/>
    </w:pPr>
  </w:p>
  <w:p w:rsidR="00440500" w:rsidRDefault="00440500"/>
  <w:p w:rsidR="00440500" w:rsidRDefault="00440500" w:rsidP="00924F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6ED8"/>
    <w:multiLevelType w:val="hybridMultilevel"/>
    <w:tmpl w:val="7914959E"/>
    <w:lvl w:ilvl="0" w:tplc="6388E5AC">
      <w:start w:val="1"/>
      <w:numFmt w:val="decimal"/>
      <w:pStyle w:val="References"/>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F3"/>
    <w:rsid w:val="000047F3"/>
    <w:rsid w:val="00014842"/>
    <w:rsid w:val="00033CE9"/>
    <w:rsid w:val="00226A42"/>
    <w:rsid w:val="00392161"/>
    <w:rsid w:val="003957D9"/>
    <w:rsid w:val="00440500"/>
    <w:rsid w:val="004B0C99"/>
    <w:rsid w:val="00507384"/>
    <w:rsid w:val="006E52F0"/>
    <w:rsid w:val="00733574"/>
    <w:rsid w:val="008553BE"/>
    <w:rsid w:val="00924F18"/>
    <w:rsid w:val="00A379C1"/>
    <w:rsid w:val="00A870E1"/>
    <w:rsid w:val="00AF351D"/>
    <w:rsid w:val="00C51409"/>
    <w:rsid w:val="00CF71CC"/>
    <w:rsid w:val="00DB1F30"/>
    <w:rsid w:val="00EB1F66"/>
    <w:rsid w:val="00EF26C6"/>
    <w:rsid w:val="00F1789D"/>
    <w:rsid w:val="00F80F4F"/>
    <w:rsid w:val="00FA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510ED-CDEF-4EAD-B29C-7315EEFE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6C6"/>
  </w:style>
  <w:style w:type="paragraph" w:styleId="Footer">
    <w:name w:val="footer"/>
    <w:basedOn w:val="Normal"/>
    <w:link w:val="FooterChar"/>
    <w:uiPriority w:val="99"/>
    <w:unhideWhenUsed/>
    <w:rsid w:val="00EF2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6C6"/>
  </w:style>
  <w:style w:type="paragraph" w:customStyle="1" w:styleId="SupplementalMaterialsTitle">
    <w:name w:val="Supplemental Materials Title"/>
    <w:basedOn w:val="Normal"/>
    <w:link w:val="SupplementalMaterialsTitleChar"/>
    <w:qFormat/>
    <w:rsid w:val="00AF351D"/>
    <w:pPr>
      <w:spacing w:line="360" w:lineRule="auto"/>
      <w:jc w:val="center"/>
    </w:pPr>
    <w:rPr>
      <w:rFonts w:ascii="Times New Roman" w:hAnsi="Times New Roman" w:cs="Times New Roman"/>
      <w:b/>
      <w:sz w:val="28"/>
      <w:szCs w:val="24"/>
    </w:rPr>
  </w:style>
  <w:style w:type="paragraph" w:customStyle="1" w:styleId="SupplementalMaterialsAuthors">
    <w:name w:val="Supplemental Materials Authors"/>
    <w:basedOn w:val="Normal"/>
    <w:link w:val="SupplementalMaterialsAuthorsChar"/>
    <w:qFormat/>
    <w:rsid w:val="00AF351D"/>
    <w:pPr>
      <w:spacing w:line="360" w:lineRule="auto"/>
      <w:jc w:val="center"/>
    </w:pPr>
    <w:rPr>
      <w:rFonts w:ascii="Times New Roman" w:hAnsi="Times New Roman" w:cs="Times New Roman"/>
      <w:b/>
      <w:sz w:val="24"/>
      <w:szCs w:val="24"/>
    </w:rPr>
  </w:style>
  <w:style w:type="character" w:customStyle="1" w:styleId="SupplementalMaterialsTitleChar">
    <w:name w:val="Supplemental Materials Title Char"/>
    <w:basedOn w:val="DefaultParagraphFont"/>
    <w:link w:val="SupplementalMaterialsTitle"/>
    <w:rsid w:val="00AF351D"/>
    <w:rPr>
      <w:rFonts w:ascii="Times New Roman" w:hAnsi="Times New Roman" w:cs="Times New Roman"/>
      <w:b/>
      <w:sz w:val="28"/>
      <w:szCs w:val="24"/>
    </w:rPr>
  </w:style>
  <w:style w:type="paragraph" w:customStyle="1" w:styleId="SupplementalMaterialsAffiliation">
    <w:name w:val="Supplemental Materials Affiliation"/>
    <w:basedOn w:val="Normal"/>
    <w:link w:val="SupplementalMaterialsAffiliationChar"/>
    <w:qFormat/>
    <w:rsid w:val="00AF351D"/>
    <w:pPr>
      <w:spacing w:line="360" w:lineRule="auto"/>
      <w:jc w:val="center"/>
    </w:pPr>
    <w:rPr>
      <w:rFonts w:ascii="Times New Roman" w:hAnsi="Times New Roman" w:cs="Times New Roman"/>
      <w:sz w:val="24"/>
      <w:szCs w:val="24"/>
    </w:rPr>
  </w:style>
  <w:style w:type="character" w:customStyle="1" w:styleId="SupplementalMaterialsAuthorsChar">
    <w:name w:val="Supplemental Materials Authors Char"/>
    <w:basedOn w:val="DefaultParagraphFont"/>
    <w:link w:val="SupplementalMaterialsAuthors"/>
    <w:rsid w:val="00AF351D"/>
    <w:rPr>
      <w:rFonts w:ascii="Times New Roman" w:hAnsi="Times New Roman" w:cs="Times New Roman"/>
      <w:b/>
      <w:sz w:val="24"/>
      <w:szCs w:val="24"/>
    </w:rPr>
  </w:style>
  <w:style w:type="paragraph" w:customStyle="1" w:styleId="Style1">
    <w:name w:val="Style1"/>
    <w:basedOn w:val="Normal"/>
    <w:link w:val="Style1Char"/>
    <w:qFormat/>
    <w:rsid w:val="00AF351D"/>
    <w:pPr>
      <w:spacing w:line="360" w:lineRule="auto"/>
      <w:jc w:val="center"/>
    </w:pPr>
    <w:rPr>
      <w:rFonts w:ascii="Times New Roman" w:hAnsi="Times New Roman" w:cs="Times New Roman"/>
      <w:sz w:val="24"/>
      <w:szCs w:val="24"/>
    </w:rPr>
  </w:style>
  <w:style w:type="character" w:customStyle="1" w:styleId="SupplementalMaterialsAffiliationChar">
    <w:name w:val="Supplemental Materials Affiliation Char"/>
    <w:basedOn w:val="DefaultParagraphFont"/>
    <w:link w:val="SupplementalMaterialsAffiliation"/>
    <w:rsid w:val="00AF351D"/>
    <w:rPr>
      <w:rFonts w:ascii="Times New Roman" w:hAnsi="Times New Roman" w:cs="Times New Roman"/>
      <w:sz w:val="24"/>
      <w:szCs w:val="24"/>
    </w:rPr>
  </w:style>
  <w:style w:type="paragraph" w:customStyle="1" w:styleId="SupplementalMaterialsText">
    <w:name w:val="Supplemental Materials Text"/>
    <w:basedOn w:val="Normal"/>
    <w:link w:val="SupplementalMaterialsTextChar"/>
    <w:qFormat/>
    <w:rsid w:val="008553BE"/>
    <w:pPr>
      <w:spacing w:line="360" w:lineRule="auto"/>
    </w:pPr>
    <w:rPr>
      <w:rFonts w:ascii="Times New Roman" w:hAnsi="Times New Roman" w:cs="Times New Roman"/>
      <w:sz w:val="24"/>
      <w:szCs w:val="24"/>
    </w:rPr>
  </w:style>
  <w:style w:type="character" w:customStyle="1" w:styleId="Style1Char">
    <w:name w:val="Style1 Char"/>
    <w:basedOn w:val="DefaultParagraphFont"/>
    <w:link w:val="Style1"/>
    <w:rsid w:val="00AF351D"/>
    <w:rPr>
      <w:rFonts w:ascii="Times New Roman" w:hAnsi="Times New Roman" w:cs="Times New Roman"/>
      <w:sz w:val="24"/>
      <w:szCs w:val="24"/>
    </w:rPr>
  </w:style>
  <w:style w:type="character" w:customStyle="1" w:styleId="SupplementalMaterialsTextChar">
    <w:name w:val="Supplemental Materials Text Char"/>
    <w:basedOn w:val="DefaultParagraphFont"/>
    <w:link w:val="SupplementalMaterialsText"/>
    <w:rsid w:val="008553BE"/>
    <w:rPr>
      <w:rFonts w:ascii="Times New Roman" w:hAnsi="Times New Roman" w:cs="Times New Roman"/>
      <w:sz w:val="24"/>
      <w:szCs w:val="24"/>
    </w:rPr>
  </w:style>
  <w:style w:type="table" w:styleId="TableSimple1">
    <w:name w:val="Table Simple 1"/>
    <w:basedOn w:val="TableNormal"/>
    <w:rsid w:val="00DB1F30"/>
    <w:pPr>
      <w:spacing w:after="0" w:line="240" w:lineRule="auto"/>
    </w:pPr>
    <w:rPr>
      <w:rFonts w:ascii="Times New Roman" w:eastAsia="SimSu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
    <w:name w:val="Body Text"/>
    <w:basedOn w:val="Normal"/>
    <w:link w:val="BodyTextChar"/>
    <w:rsid w:val="00DB1F30"/>
    <w:pPr>
      <w:spacing w:after="0" w:line="240" w:lineRule="auto"/>
    </w:pPr>
    <w:rPr>
      <w:rFonts w:ascii="Times New Roman" w:eastAsia="Times New Roman" w:hAnsi="Times New Roman" w:cs="Times New Roman"/>
      <w:sz w:val="28"/>
      <w:szCs w:val="24"/>
      <w:lang w:val="en-GB" w:eastAsia="tr-TR"/>
    </w:rPr>
  </w:style>
  <w:style w:type="character" w:customStyle="1" w:styleId="BodyTextChar">
    <w:name w:val="Body Text Char"/>
    <w:basedOn w:val="DefaultParagraphFont"/>
    <w:link w:val="BodyText"/>
    <w:rsid w:val="00DB1F30"/>
    <w:rPr>
      <w:rFonts w:ascii="Times New Roman" w:eastAsia="Times New Roman" w:hAnsi="Times New Roman" w:cs="Times New Roman"/>
      <w:sz w:val="28"/>
      <w:szCs w:val="24"/>
      <w:lang w:val="en-GB" w:eastAsia="tr-TR"/>
    </w:rPr>
  </w:style>
  <w:style w:type="paragraph" w:styleId="BodyText2">
    <w:name w:val="Body Text 2"/>
    <w:basedOn w:val="Normal"/>
    <w:link w:val="BodyText2Char"/>
    <w:rsid w:val="00DB1F30"/>
    <w:pPr>
      <w:spacing w:after="0" w:line="360" w:lineRule="auto"/>
      <w:jc w:val="both"/>
    </w:pPr>
    <w:rPr>
      <w:rFonts w:ascii="Times New Roman" w:eastAsia="Times New Roman" w:hAnsi="Times New Roman" w:cs="Times New Roman"/>
      <w:sz w:val="24"/>
      <w:szCs w:val="24"/>
      <w:lang w:val="en-GB" w:eastAsia="tr-TR"/>
    </w:rPr>
  </w:style>
  <w:style w:type="character" w:customStyle="1" w:styleId="BodyText2Char">
    <w:name w:val="Body Text 2 Char"/>
    <w:basedOn w:val="DefaultParagraphFont"/>
    <w:link w:val="BodyText2"/>
    <w:rsid w:val="00DB1F30"/>
    <w:rPr>
      <w:rFonts w:ascii="Times New Roman" w:eastAsia="Times New Roman" w:hAnsi="Times New Roman" w:cs="Times New Roman"/>
      <w:sz w:val="24"/>
      <w:szCs w:val="24"/>
      <w:lang w:val="en-GB" w:eastAsia="tr-TR"/>
    </w:rPr>
  </w:style>
  <w:style w:type="character" w:styleId="Hyperlink">
    <w:name w:val="Hyperlink"/>
    <w:basedOn w:val="DefaultParagraphFont"/>
    <w:uiPriority w:val="99"/>
    <w:rsid w:val="00DB1F30"/>
    <w:rPr>
      <w:color w:val="0000FF"/>
      <w:u w:val="single"/>
    </w:rPr>
  </w:style>
  <w:style w:type="character" w:customStyle="1" w:styleId="ReferencesChar">
    <w:name w:val="References Char"/>
    <w:basedOn w:val="DefaultParagraphFont"/>
    <w:link w:val="References"/>
    <w:locked/>
    <w:rsid w:val="00507384"/>
    <w:rPr>
      <w:rFonts w:ascii="Times New Roman" w:hAnsi="Times New Roman" w:cs="Times New Roman"/>
      <w:sz w:val="20"/>
    </w:rPr>
  </w:style>
  <w:style w:type="paragraph" w:customStyle="1" w:styleId="References">
    <w:name w:val="References"/>
    <w:link w:val="ReferencesChar"/>
    <w:qFormat/>
    <w:rsid w:val="00507384"/>
    <w:pPr>
      <w:numPr>
        <w:numId w:val="1"/>
      </w:numPr>
      <w:spacing w:after="0" w:line="360" w:lineRule="auto"/>
    </w:pPr>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6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re@yaho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8051-8AD4-4FD1-9A56-FFF2284F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EIC</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pssi</dc:creator>
  <cp:lastModifiedBy>Martin Rudd</cp:lastModifiedBy>
  <cp:revision>2</cp:revision>
  <dcterms:created xsi:type="dcterms:W3CDTF">2019-01-15T20:01:00Z</dcterms:created>
  <dcterms:modified xsi:type="dcterms:W3CDTF">2019-01-15T20:01:00Z</dcterms:modified>
</cp:coreProperties>
</file>