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A54" w:rsidRPr="00E24AD3" w:rsidRDefault="005A2A54" w:rsidP="005A2A54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EG"/>
        </w:rPr>
      </w:pPr>
      <w:r w:rsidRPr="00E24AD3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EG"/>
        </w:rPr>
        <w:t>Supplementary Information</w:t>
      </w:r>
    </w:p>
    <w:p w:rsidR="005A2A54" w:rsidRPr="00E013DD" w:rsidRDefault="005A2A54" w:rsidP="00C74CA5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  <w:r w:rsidRPr="00E24AD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 xml:space="preserve">(A) Full </w:t>
      </w:r>
      <w:proofErr w:type="spellStart"/>
      <w:r w:rsidRPr="00E24AD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>experimental</w:t>
      </w:r>
      <w:proofErr w:type="spellEnd"/>
      <w:r w:rsidRPr="00E24AD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 xml:space="preserve"> and </w:t>
      </w:r>
      <w:proofErr w:type="spellStart"/>
      <w:r w:rsidR="0059782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>s</w:t>
      </w:r>
      <w:r w:rsidRPr="00E24AD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>pectroscopic</w:t>
      </w:r>
      <w:proofErr w:type="spellEnd"/>
      <w:r w:rsidRPr="00E24AD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 xml:space="preserve"> data of the synthesized compounds 2-</w:t>
      </w:r>
      <w:r w:rsidR="00C74CA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>10</w:t>
      </w:r>
      <w:r w:rsidRPr="00E24AD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>:</w:t>
      </w:r>
    </w:p>
    <w:p w:rsidR="00B16486" w:rsidRPr="008E372B" w:rsidRDefault="00B16486" w:rsidP="00B16486">
      <w:pPr>
        <w:spacing w:after="0" w:line="48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Synthesis of 2-oxo-2</w:t>
      </w:r>
      <w:r w:rsidRPr="008E372B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H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-chromene-3-carboxamide (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)</w:t>
      </w:r>
    </w:p>
    <w:p w:rsidR="00B16486" w:rsidRPr="008E372B" w:rsidRDefault="00B16486" w:rsidP="00B16486">
      <w:pPr>
        <w:spacing w:after="0" w:line="48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A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mixture of compound 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(0.94 g, 5 mmol) and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phosphorous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acid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(0.41 g, 5 mmol) in dry dioxane (30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mL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), in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presence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catalytic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amount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</w:t>
      </w:r>
      <w:r w:rsidRPr="00363ED5">
        <w:rPr>
          <w:rFonts w:asciiTheme="majorBidi" w:hAnsiTheme="majorBidi" w:cstheme="majorBidi"/>
          <w:color w:val="0000CC"/>
          <w:sz w:val="24"/>
          <w:szCs w:val="24"/>
        </w:rPr>
        <w:t xml:space="preserve">4-toluenesulfonic </w:t>
      </w:r>
      <w:proofErr w:type="spellStart"/>
      <w:r w:rsidRPr="00363ED5">
        <w:rPr>
          <w:rFonts w:asciiTheme="majorBidi" w:hAnsiTheme="majorBidi" w:cstheme="majorBidi"/>
          <w:color w:val="0000CC"/>
          <w:sz w:val="24"/>
          <w:szCs w:val="24"/>
        </w:rPr>
        <w:t>acid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(0.1 g)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heated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under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reflux for 20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hours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formed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solid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filtered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off and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dried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give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yellow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crystals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in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50% yield</w:t>
      </w:r>
      <w:r w:rsidR="0022179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22179B" w:rsidRPr="0022179B">
        <w:rPr>
          <w:rFonts w:asciiTheme="majorBidi" w:hAnsiTheme="majorBidi" w:cstheme="majorBidi"/>
          <w:color w:val="0000CC"/>
          <w:sz w:val="24"/>
          <w:szCs w:val="24"/>
        </w:rPr>
        <w:t>(0.47 g)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; mp 279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−280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o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 (Lit. 280−</w:t>
      </w:r>
      <w:proofErr w:type="gram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281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o</w:t>
      </w:r>
      <w: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</w:t>
      </w:r>
      <w:r w:rsidRPr="009E0E22">
        <w:rPr>
          <w:rFonts w:asciiTheme="majorBidi" w:hAnsiTheme="majorBidi" w:cstheme="majorBidi"/>
          <w:color w:val="0000CC"/>
          <w:sz w:val="24"/>
          <w:szCs w:val="24"/>
          <w:vertAlign w:val="superscript"/>
        </w:rPr>
        <w:t>[</w:t>
      </w:r>
      <w:proofErr w:type="gramEnd"/>
      <w:r w:rsidRPr="009E0E22">
        <w:rPr>
          <w:rFonts w:asciiTheme="majorBidi" w:hAnsiTheme="majorBidi" w:cstheme="majorBidi"/>
          <w:color w:val="0000CC"/>
          <w:sz w:val="24"/>
          <w:szCs w:val="24"/>
          <w:vertAlign w:val="superscript"/>
        </w:rPr>
        <w:t>12]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IR (KBr), (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v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max, cm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-1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 3388, 3149 (NH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3055 (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C−H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arom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), 1737 (C=O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lactone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), 1678 (C=O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amide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), 1602, 1564 (C=C).     </w:t>
      </w:r>
    </w:p>
    <w:p w:rsidR="00B16486" w:rsidRPr="008E372B" w:rsidRDefault="00B16486" w:rsidP="00B16486">
      <w:pPr>
        <w:spacing w:after="0" w:line="48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  <w:proofErr w:type="spellStart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Synthesis</w:t>
      </w:r>
      <w:proofErr w:type="spellEnd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of ({[(2-imino-2</w:t>
      </w:r>
      <w:r w:rsidRPr="008E372B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H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-chromen-3-yl</w:t>
      </w:r>
      <w:proofErr w:type="gramStart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)</w:t>
      </w:r>
      <w:proofErr w:type="spellStart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carbonyl</w:t>
      </w:r>
      <w:proofErr w:type="spellEnd"/>
      <w:proofErr w:type="gramEnd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]</w:t>
      </w:r>
      <w:proofErr w:type="spellStart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amino</w:t>
      </w:r>
      <w:proofErr w:type="spellEnd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}</w:t>
      </w:r>
      <w:proofErr w:type="spellStart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methyl</w:t>
      </w:r>
      <w:proofErr w:type="spellEnd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)phosphonic </w:t>
      </w:r>
      <w:proofErr w:type="spellStart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acid</w:t>
      </w:r>
      <w:proofErr w:type="spellEnd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(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4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)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</w:p>
    <w:p w:rsidR="00B16486" w:rsidRPr="0059782C" w:rsidRDefault="00B16486" w:rsidP="0059782C">
      <w:pPr>
        <w:spacing w:after="0" w:line="48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Phosphorous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acid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(0.41 g, 5 mmol)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added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to a solution of compound 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(0.94 g, 5 mmol)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50% HCl (30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).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Formaldehyde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(1.7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5 mmol)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added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dropwise to the solution. The mixture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heated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under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reflux for 4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hours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.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solid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formed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on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heating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filtered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off,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washed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water and crystallized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from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diluted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ethanol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to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give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white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solid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43% yield</w:t>
      </w:r>
      <w:r w:rsidR="008C577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8C5779" w:rsidRPr="008C5779">
        <w:rPr>
          <w:rFonts w:asciiTheme="majorBidi" w:hAnsiTheme="majorBidi" w:cstheme="majorBidi"/>
          <w:color w:val="0000CC"/>
          <w:sz w:val="24"/>
          <w:szCs w:val="24"/>
          <w:lang w:bidi="ar-EG"/>
        </w:rPr>
        <w:t>(0.60 g)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; mp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rtl/>
          <w:lang w:bidi="ar-EG"/>
        </w:rPr>
        <w:t>&lt;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300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o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C. IR (KBr), (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v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max,   cm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-1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 3388 (OH), 3320 (NH), 3151 (NH), 3049 (C−H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arom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2965 (C−H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aliph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1719 (C=O), 1659 (C=N), 1611, 1565 (C=C), 1206 (P=O).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H-NMR (400 MHz, DMSO-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): 3.47 (brs, 2H, P−OH,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exchangeable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O), 4.78 (dd, 2H,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=23.2 and 6.4 Hz, 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−P), 7.42 (t,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=6.8 Hz, H−6), 7.47 (d,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=8.0 Hz, H−8), 7.73 (t,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=7.2 Hz, H−7), 7.88 (s, 1H, NH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exchangeable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O), 7.95 (d,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=7.6 Hz, H−5), 8.05 (s, 1H, NH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exchangeable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O), 8.85 (s, 1H, H−4).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13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C-NMR (100 MHz, DMSO-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): 58.6 (d,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=151.5 Hz, 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−P), 116.6 (C−8), 118.9 (C−3), 119.8 (C−4a), 125.5 (C−6), 130.7 (C−5), 134.5 (C−7), 148.2 (C−4), 154.4 (C−8a), 160.7 (C−2), 162.9 (C=O). MS (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m/z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 I %): 284 (M+2, 2%), 283 (M+1, 9%), 282 (M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+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41%). Anal. Calcd for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C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11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11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N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5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P (282.19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C, 46.82%; H, 3.96%; N, 9.93%.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Found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: C, 46.49%; H, 3.63%; N, 9.69%.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</w:p>
    <w:p w:rsidR="00B16486" w:rsidRPr="008E372B" w:rsidRDefault="00B16486" w:rsidP="00B16486">
      <w:pPr>
        <w:spacing w:after="0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Synthesis of 4-amino-1-ethoxy-1-oxido-1,9b-</w:t>
      </w:r>
      <w:proofErr w:type="gramStart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dihydrochromeno[</w:t>
      </w:r>
      <w:proofErr w:type="gramEnd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4,3-</w:t>
      </w:r>
      <w:r w:rsidRPr="008E372B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c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][1,2]azaphosphol-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3(2</w:t>
      </w:r>
      <w:r w:rsidRPr="008E372B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H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)-one 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5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)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ab/>
      </w:r>
    </w:p>
    <w:p w:rsidR="00B16486" w:rsidRPr="008E372B" w:rsidRDefault="00B16486" w:rsidP="00B16486">
      <w:pPr>
        <w:spacing w:after="0" w:line="48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A mixture of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diethyl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phosphite (0.7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5 mmol) and compound 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(0.94 g, 5 mmol) in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presence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trifluoroboron etherate (0.1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 as a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catalyst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fused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on water bath for 4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hours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.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formed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semi-solid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dissolved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in a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little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amount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ethyl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acetate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.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formed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solid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filtered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off and crystallized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from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ethyl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acetate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to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give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white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crystalline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solid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40% yield</w:t>
      </w:r>
      <w:r w:rsidR="00F70C98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A5719A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   </w:t>
      </w:r>
      <w:r w:rsidR="00F70C98" w:rsidRPr="00F70C98">
        <w:rPr>
          <w:rFonts w:asciiTheme="majorBidi" w:hAnsiTheme="majorBidi" w:cstheme="majorBidi"/>
          <w:color w:val="0000CC"/>
          <w:sz w:val="24"/>
          <w:szCs w:val="24"/>
          <w:lang w:bidi="ar-EG"/>
        </w:rPr>
        <w:t>(0.56 g)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; mp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rtl/>
          <w:lang w:bidi="ar-EG"/>
        </w:rPr>
        <w:t>&lt;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300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o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C. IR (KBr), (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v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max, cm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-1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 3307, 3246 (br, NH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3200 (NH), 3045 (C−H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arom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2910, 2850 (C−H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aliph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1691 (C=O), 1608, 1587 (C=C), 1223 (P=O), 1091 (P−O−C).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H-NMR (400 MHz, DMSO-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 0.9−1.14 (m, 3H, 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3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2.64 (q,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=14 Hz, H−9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b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2.91−3.02 (m, 1H, OCH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3.21−3.29 (m, 1H, OCH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6.80 (d,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=8.0 Hz, H−6), 6.89 (t,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=7.6 Hz, H−8), 7.13 (t,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=8.0 Hz, H−7), 7.20 (d,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=7.2 Hz, H−9), 8.62 (s, 1H, NH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exchangeable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O), 9.19, 9.25 (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 2H, NH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exchangeable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O).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13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C-NMR (100 MHz, DMSO-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 16.6 (CH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3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33.3 (d,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=116.5 Hz, C−9b), 60.9 (OCH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112.7 (C−3a), 118.6 (C−6), 121.1 (C−9a), 126.8 (C−8), 128.4 (C−9), 128.7 (C−7), 154.2 (C−5a), 156.9 (C−4), 169.3 (C−3). MS (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m/z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 I %): 282 (M+2, 4%), 280 (M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+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26%). Anal. Calcd for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C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12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13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N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4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P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(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280.21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):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C, 51.43%; H, 4.68%; N, 10.00%.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Found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: C, 51.09%; H, 4.35%; N, 9.72%.</w:t>
      </w:r>
    </w:p>
    <w:p w:rsidR="00B16486" w:rsidRPr="00AC1868" w:rsidRDefault="00B16486" w:rsidP="00B16486">
      <w:pPr>
        <w:spacing w:after="0" w:line="480" w:lineRule="auto"/>
        <w:jc w:val="both"/>
        <w:rPr>
          <w:rFonts w:asciiTheme="majorBidi" w:hAnsiTheme="majorBidi" w:cstheme="majorBidi"/>
          <w:b/>
          <w:bCs/>
          <w:color w:val="000000" w:themeColor="text1"/>
          <w:sz w:val="23"/>
          <w:szCs w:val="23"/>
          <w:lang w:bidi="ar-EG"/>
        </w:rPr>
      </w:pPr>
      <w:proofErr w:type="spellStart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Reaction</w:t>
      </w:r>
      <w:proofErr w:type="spellEnd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of compound 1 </w:t>
      </w:r>
      <w:proofErr w:type="spellStart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with</w:t>
      </w:r>
      <w:proofErr w:type="spellEnd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tris(</w:t>
      </w:r>
      <w:proofErr w:type="gramEnd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2-chloroethyl)phosphite: </w:t>
      </w:r>
      <w:proofErr w:type="spellStart"/>
      <w:r w:rsidRPr="00AC1868">
        <w:rPr>
          <w:rFonts w:asciiTheme="majorBidi" w:hAnsiTheme="majorBidi" w:cstheme="majorBidi"/>
          <w:b/>
          <w:bCs/>
          <w:color w:val="000000" w:themeColor="text1"/>
          <w:sz w:val="23"/>
          <w:szCs w:val="23"/>
          <w:lang w:bidi="ar-EG"/>
        </w:rPr>
        <w:t>Synthesis</w:t>
      </w:r>
      <w:proofErr w:type="spellEnd"/>
      <w:r w:rsidRPr="00AC1868">
        <w:rPr>
          <w:rFonts w:asciiTheme="majorBidi" w:hAnsiTheme="majorBidi" w:cstheme="majorBidi"/>
          <w:b/>
          <w:bCs/>
          <w:color w:val="000000" w:themeColor="text1"/>
          <w:sz w:val="23"/>
          <w:szCs w:val="23"/>
          <w:lang w:bidi="ar-EG"/>
        </w:rPr>
        <w:t xml:space="preserve"> of </w:t>
      </w:r>
      <w:proofErr w:type="spellStart"/>
      <w:r w:rsidRPr="00AC1868">
        <w:rPr>
          <w:rFonts w:asciiTheme="majorBidi" w:hAnsiTheme="majorBidi" w:cstheme="majorBidi"/>
          <w:b/>
          <w:bCs/>
          <w:color w:val="000000" w:themeColor="text1"/>
          <w:sz w:val="23"/>
          <w:szCs w:val="23"/>
          <w:lang w:bidi="ar-EG"/>
        </w:rPr>
        <w:t>products</w:t>
      </w:r>
      <w:proofErr w:type="spellEnd"/>
      <w:r w:rsidRPr="00AC1868">
        <w:rPr>
          <w:rFonts w:asciiTheme="majorBidi" w:hAnsiTheme="majorBidi" w:cstheme="majorBidi"/>
          <w:b/>
          <w:bCs/>
          <w:color w:val="000000" w:themeColor="text1"/>
          <w:sz w:val="23"/>
          <w:szCs w:val="23"/>
          <w:lang w:bidi="ar-EG"/>
        </w:rPr>
        <w:t xml:space="preserve"> 6 and 7.</w:t>
      </w:r>
    </w:p>
    <w:p w:rsidR="00B16486" w:rsidRPr="008E372B" w:rsidRDefault="00B16486" w:rsidP="00B16486">
      <w:pPr>
        <w:spacing w:after="0" w:line="48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A mixture of </w:t>
      </w:r>
      <w:proofErr w:type="gram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tris(</w:t>
      </w:r>
      <w:proofErr w:type="gram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2-chloroethyl)phosphite (1.3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5 mmol) and compound 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(0.94 g, 5 mmol) in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presence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trifluoroboron etherate (0.1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 as a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catalyst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fused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on water bath for 7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hours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(0.15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mL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distilled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water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added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after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3 h)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.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formed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semi-solid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dissolved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in hot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ethanol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and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left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to cool.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formed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solid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filtered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off as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yellow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solid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7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. The original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filtrate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concentrated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and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added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to water to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give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compound 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as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reddish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solid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B16486" w:rsidRPr="008E372B" w:rsidRDefault="00B16486" w:rsidP="00B16486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proofErr w:type="gramStart"/>
      <w:r w:rsidRPr="008E372B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lastRenderedPageBreak/>
        <w:t>Bis(</w:t>
      </w:r>
      <w:proofErr w:type="gramEnd"/>
      <w:r w:rsidRPr="008E372B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2-chloroethyl)(2-amino-3-carbamoyl-4H-chromen-4-yl)phosphonate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(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6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):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25% yield</w:t>
      </w:r>
      <w:r w:rsidR="002B0CF3" w:rsidRPr="002B0CF3">
        <w:rPr>
          <w:rFonts w:asciiTheme="majorBidi" w:hAnsiTheme="majorBidi" w:cstheme="majorBidi"/>
          <w:color w:val="0000CC"/>
          <w:sz w:val="24"/>
          <w:szCs w:val="24"/>
          <w:lang w:bidi="ar-EG"/>
        </w:rPr>
        <w:t xml:space="preserve"> </w:t>
      </w:r>
      <w:r w:rsidR="00B01B22">
        <w:rPr>
          <w:rFonts w:asciiTheme="majorBidi" w:hAnsiTheme="majorBidi" w:cstheme="majorBidi"/>
          <w:color w:val="0000CC"/>
          <w:sz w:val="24"/>
          <w:szCs w:val="24"/>
          <w:lang w:bidi="ar-EG"/>
        </w:rPr>
        <w:t xml:space="preserve">   </w:t>
      </w:r>
      <w:r w:rsidR="002B0CF3" w:rsidRPr="002B0CF3">
        <w:rPr>
          <w:rFonts w:asciiTheme="majorBidi" w:hAnsiTheme="majorBidi" w:cstheme="majorBidi"/>
          <w:color w:val="0000CC"/>
          <w:sz w:val="24"/>
          <w:szCs w:val="24"/>
          <w:lang w:bidi="ar-EG"/>
        </w:rPr>
        <w:t>(0.49 g)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; mp 151–152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o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C.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IR (KBr), (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v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max, cm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-1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 : 3354 (br, NH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2956 (C−H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aliph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1716 (C=O), 1610, 1551 (C=C), 1241 (P=O), 1027 (P−O−C).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H-NMR (400 MHz, DMSO-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): 3.42 (t, 4H,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=7.2 Hz, ClCH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3.76 (d,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=20.4 Hz, H−4), 4.25 (t, 4H,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=6.8 Hz, OCH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7.11 (d,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=6.4 Hz, H−8), 7.55 (t,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=8.0 Hz, H−6), 7.82 (t,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=7.2 Hz, H−7), 8.00 (d,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=8.0 Hz, H−5), 8.61 (s, 2H, NH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9.03 (s, 2H, NH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).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13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C-NMR (100 MHz, DMSO-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 34.9 (ClCH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43.6 (d,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=146.6 Hz, C–4), 55.7 (OCH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114.9 (C−8), 117.9 (C−3), 122.2 (C−4a), 125.6 (C−6), 129.7 (C−5), 130.3 (C−7), 154.7 (C−8a), 157.3 (C−2), 161.1 (C=O). MS (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m/z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 I %): 398 (M+4, 1%) 396 (M+2, 6%) and 394 (M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+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10%). Anal. Calcd for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C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14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17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Cl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N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5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P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(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395.18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C, 42.55%; H, 4.34%; N, 7.09%.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Found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: C, 42.16%; H, 4.02%; N, 6.91%.   </w:t>
      </w:r>
    </w:p>
    <w:p w:rsidR="00B16486" w:rsidRPr="0059782C" w:rsidRDefault="00B16486" w:rsidP="0059782C">
      <w:pPr>
        <w:spacing w:after="0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E372B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4-Amino-1-(2-chloroethoxy)-1-oxido-1,9b-</w:t>
      </w:r>
      <w:proofErr w:type="gramStart"/>
      <w:r w:rsidRPr="008E372B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dihydrochromeno[</w:t>
      </w:r>
      <w:proofErr w:type="gramEnd"/>
      <w:r w:rsidRPr="008E372B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4,3-c][1,2]azaphosphol-3(2H)-one 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7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)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: 30% yield</w:t>
      </w:r>
      <w:r w:rsidR="002B0CF3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2B0CF3" w:rsidRPr="002B0CF3">
        <w:rPr>
          <w:rFonts w:asciiTheme="majorBidi" w:hAnsiTheme="majorBidi" w:cstheme="majorBidi"/>
          <w:color w:val="0000CC"/>
          <w:sz w:val="24"/>
          <w:szCs w:val="24"/>
          <w:lang w:bidi="ar-EG"/>
        </w:rPr>
        <w:t>(0.47</w:t>
      </w:r>
      <w:r w:rsidR="00B01B22">
        <w:rPr>
          <w:rFonts w:asciiTheme="majorBidi" w:hAnsiTheme="majorBidi" w:cstheme="majorBidi"/>
          <w:color w:val="0000CC"/>
          <w:sz w:val="24"/>
          <w:szCs w:val="24"/>
          <w:lang w:bidi="ar-EG"/>
        </w:rPr>
        <w:t xml:space="preserve"> g</w:t>
      </w:r>
      <w:r w:rsidR="002B0CF3" w:rsidRPr="002B0CF3">
        <w:rPr>
          <w:rFonts w:asciiTheme="majorBidi" w:hAnsiTheme="majorBidi" w:cstheme="majorBidi"/>
          <w:color w:val="0000CC"/>
          <w:sz w:val="24"/>
          <w:szCs w:val="24"/>
          <w:lang w:bidi="ar-EG"/>
        </w:rPr>
        <w:t>)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; mp 200–202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o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C. IR (KBr), (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v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max, cm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-1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 3351 (br, NH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(br, 3200, NH), 2928 (C−H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aliph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1713 (C=O), 1610, 1552 (C=C), 1242 (P=O), 1073, 1041 (P−O−C).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H-NMR (400 MHz, DMSO-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): 3.41 (t, 2H,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=6.8 Hz, ClCH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4.31 (t, 2H,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=6.8 Hz, OCH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4.62 (d,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=19.2 Hz, H−9b), 7.21 (d,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=9.6 Hz, H−6), 7.55 (t,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=8.0 Hz, H−8), 7.82 (t,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=7.6 Hz, H−7), 8.00 (d,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=6.4 Hz, H−9), 8.94 (s, 2H, NH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10.7 (brs, 1H, NH).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13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C-NMR (100 MHz, DMSO-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 34.8 (ClCH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46.9 (d,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=130.8 Hz, C−9b), 55.7 (OCH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114.9 (C−3a), 117.8 (C−6), 122.8 (C−9a), 125.7 (C−8), 128.9 (C−9), 129.7 (C−7), 152.9 (C−5a), 158.3 (C−4), 162.6 (C−3). MS (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m/z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 I %): 316 (M+2, 2.6%), 314 (M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+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7%). Anal. Calcd for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C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12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12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ClN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4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P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(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314.67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):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C, 45.81%; H, 3.84%; N, 8.90%.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Found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: C, 45.59%; H, 3.51%; N, 8.61%.</w:t>
      </w:r>
    </w:p>
    <w:p w:rsidR="00B16486" w:rsidRPr="00024E75" w:rsidRDefault="00B16486" w:rsidP="00B16486">
      <w:pPr>
        <w:spacing w:after="0" w:line="480" w:lineRule="auto"/>
        <w:jc w:val="both"/>
        <w:rPr>
          <w:rFonts w:asciiTheme="majorBidi" w:hAnsiTheme="majorBidi" w:cstheme="majorBidi"/>
          <w:b/>
          <w:bCs/>
          <w:color w:val="000000" w:themeColor="text1"/>
          <w:sz w:val="23"/>
          <w:szCs w:val="23"/>
          <w:lang w:bidi="ar-EG"/>
        </w:rPr>
      </w:pPr>
      <w:r w:rsidRPr="00024E75">
        <w:rPr>
          <w:rFonts w:asciiTheme="majorBidi" w:hAnsiTheme="majorBidi" w:cstheme="majorBidi"/>
          <w:b/>
          <w:bCs/>
          <w:color w:val="000000" w:themeColor="text1"/>
          <w:sz w:val="23"/>
          <w:szCs w:val="23"/>
        </w:rPr>
        <w:t>Synthesis of 2-ethoxy-2-oxido-4-oxo-2,3-dihydro-</w:t>
      </w:r>
      <w:r w:rsidRPr="00024E75">
        <w:rPr>
          <w:rFonts w:asciiTheme="majorBidi" w:hAnsiTheme="majorBidi" w:cstheme="majorBidi"/>
          <w:b/>
          <w:bCs/>
          <w:color w:val="000000" w:themeColor="text1"/>
        </w:rPr>
        <w:t>4</w:t>
      </w:r>
      <w:r w:rsidRPr="00024E75">
        <w:rPr>
          <w:rFonts w:asciiTheme="majorBidi" w:hAnsiTheme="majorBidi" w:cstheme="majorBidi"/>
          <w:b/>
          <w:bCs/>
          <w:i/>
          <w:iCs/>
          <w:color w:val="000000" w:themeColor="text1"/>
        </w:rPr>
        <w:t>H</w:t>
      </w:r>
      <w:r w:rsidRPr="00024E75">
        <w:rPr>
          <w:rFonts w:asciiTheme="majorBidi" w:hAnsiTheme="majorBidi" w:cstheme="majorBidi"/>
          <w:b/>
          <w:bCs/>
          <w:color w:val="000000" w:themeColor="text1"/>
        </w:rPr>
        <w:t>-chromeno[2,3-</w:t>
      </w:r>
      <w:r w:rsidRPr="00024E75">
        <w:rPr>
          <w:rFonts w:asciiTheme="majorBidi" w:hAnsiTheme="majorBidi" w:cstheme="majorBidi"/>
          <w:b/>
          <w:bCs/>
          <w:i/>
          <w:iCs/>
          <w:color w:val="000000" w:themeColor="text1"/>
        </w:rPr>
        <w:t>d</w:t>
      </w:r>
      <w:r w:rsidRPr="00024E75">
        <w:rPr>
          <w:rFonts w:asciiTheme="majorBidi" w:hAnsiTheme="majorBidi" w:cstheme="majorBidi"/>
          <w:b/>
          <w:bCs/>
          <w:color w:val="000000" w:themeColor="text1"/>
        </w:rPr>
        <w:t>][1,3,2]</w:t>
      </w:r>
      <w:r w:rsidRPr="00024E75">
        <w:rPr>
          <w:rFonts w:asciiTheme="majorBidi" w:hAnsiTheme="majorBidi" w:cstheme="majorBidi"/>
          <w:b/>
          <w:bCs/>
          <w:color w:val="000000" w:themeColor="text1"/>
          <w:sz w:val="23"/>
          <w:szCs w:val="23"/>
        </w:rPr>
        <w:t>diazaphosphinine (</w:t>
      </w:r>
      <w:r w:rsidRPr="00024E75">
        <w:rPr>
          <w:rFonts w:asciiTheme="majorBidi" w:hAnsiTheme="majorBidi" w:cstheme="majorBidi"/>
          <w:b/>
          <w:bCs/>
          <w:color w:val="000000" w:themeColor="text1"/>
          <w:sz w:val="23"/>
          <w:szCs w:val="23"/>
          <w:lang w:bidi="ar-EG"/>
        </w:rPr>
        <w:t xml:space="preserve">8A) and </w:t>
      </w:r>
      <w:r w:rsidRPr="00024E75">
        <w:rPr>
          <w:rFonts w:asciiTheme="majorBidi" w:hAnsiTheme="majorBidi" w:cstheme="majorBidi"/>
          <w:b/>
          <w:bCs/>
          <w:color w:val="000000" w:themeColor="text1"/>
          <w:sz w:val="23"/>
          <w:szCs w:val="23"/>
        </w:rPr>
        <w:t>2-ethoxy-4-hydroxy-2-oxido-2</w:t>
      </w:r>
      <w:r w:rsidRPr="00024E75">
        <w:rPr>
          <w:rFonts w:asciiTheme="majorBidi" w:hAnsiTheme="majorBidi" w:cstheme="majorBidi"/>
          <w:b/>
          <w:bCs/>
          <w:i/>
          <w:iCs/>
          <w:color w:val="000000" w:themeColor="text1"/>
          <w:sz w:val="23"/>
          <w:szCs w:val="23"/>
        </w:rPr>
        <w:t>H</w:t>
      </w:r>
      <w:r w:rsidRPr="00024E75">
        <w:rPr>
          <w:rFonts w:asciiTheme="majorBidi" w:hAnsiTheme="majorBidi" w:cstheme="majorBidi"/>
          <w:b/>
          <w:bCs/>
          <w:color w:val="000000" w:themeColor="text1"/>
          <w:sz w:val="23"/>
          <w:szCs w:val="23"/>
        </w:rPr>
        <w:t>-chromeno[2,3-</w:t>
      </w:r>
      <w:r w:rsidRPr="00024E75">
        <w:rPr>
          <w:rFonts w:asciiTheme="majorBidi" w:hAnsiTheme="majorBidi" w:cstheme="majorBidi"/>
          <w:b/>
          <w:bCs/>
          <w:i/>
          <w:iCs/>
          <w:color w:val="000000" w:themeColor="text1"/>
          <w:sz w:val="23"/>
          <w:szCs w:val="23"/>
        </w:rPr>
        <w:t>d</w:t>
      </w:r>
      <w:r w:rsidRPr="00024E75">
        <w:rPr>
          <w:rFonts w:asciiTheme="majorBidi" w:hAnsiTheme="majorBidi" w:cstheme="majorBidi"/>
          <w:b/>
          <w:bCs/>
          <w:color w:val="000000" w:themeColor="text1"/>
          <w:sz w:val="23"/>
          <w:szCs w:val="23"/>
        </w:rPr>
        <w:t>][1,3,2]diazaphosphinine</w:t>
      </w:r>
      <w:r w:rsidRPr="00024E75">
        <w:rPr>
          <w:rFonts w:asciiTheme="majorBidi" w:hAnsiTheme="majorBidi" w:cstheme="majorBidi"/>
          <w:b/>
          <w:bCs/>
          <w:color w:val="000000" w:themeColor="text1"/>
          <w:sz w:val="23"/>
          <w:szCs w:val="23"/>
          <w:lang w:bidi="ar-EG"/>
        </w:rPr>
        <w:t xml:space="preserve"> (8B)</w:t>
      </w:r>
    </w:p>
    <w:p w:rsidR="00567914" w:rsidRPr="00E56E90" w:rsidRDefault="00B16486" w:rsidP="00E56E90">
      <w:pPr>
        <w:spacing w:after="0" w:line="48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A mixture of triethyl phosphate (2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10 mmol) and compound 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(0.94 g, 5 mmol)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fused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on water bath for 10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hours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.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formed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semi-solid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treated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cold water.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lastRenderedPageBreak/>
        <w:t>formed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solid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filtered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off and crystallized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from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diluted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DMF to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give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brown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solid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in 62% yield</w:t>
      </w:r>
      <w:r w:rsidR="00DC1778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C1778" w:rsidRPr="00DC1778">
        <w:rPr>
          <w:rFonts w:asciiTheme="majorBidi" w:hAnsiTheme="majorBidi" w:cstheme="majorBidi"/>
          <w:color w:val="0000CC"/>
          <w:sz w:val="24"/>
          <w:szCs w:val="24"/>
          <w:lang w:bidi="ar-EG"/>
        </w:rPr>
        <w:t>(0.86 g)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; mp 272−274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o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C. IR (KBr), (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v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max, cm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-1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 3420 (br, OH, NH), 2950, 2928 (C−H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aliph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1709 (C=O), 1662 (C=N), 1608, 1549 (C=C), 1245 (P=O), 1045 (P−O−C).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H-NMR (400 MHz, DMSO-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 1.02−1.39 (m, 3H, 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3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3.88 (q,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=7.2 Hz, OCH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3.97 (q,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=6.8 Hz, OCH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6.93, 7.43 (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two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t,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=8.0 and 8.0 Hz, H−7), 6.97, 7.46 (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two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=7.2 and 7.6 Hz, H−9), 7.67−7.76, 7.92 (mt,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=6.8 Hz, H−8), 7.79, 8.44 (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two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=8.0 and 8.0 Hz, H−6), 8.22, 8.70 (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two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s, 1H, NH and OH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exchangeable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O), 8.76, 8.85 (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two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s, 1H, H−5).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13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C-NMR (100 MHz, DMSO-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 12.2, 14.9 (CH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3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63.7, 64.7 (OCH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116.5, 117.1 (C−9), 117.3, 117.4 (C−4a), 118.2, 118.9 (C−5a), 125.2, 125.7 (C−7), 130.1, 130.3 (C−6), 133.7, 134.4 (C−8), 146.0, 148.8 (C−5), 153.6, 154.5 (C−9a), 157.5, 159.4 (C−10a), 163.4, 165.2 (C−4). MS (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m/z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 I %): 280 (M+2, 2%), 278 (M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+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10%). Anal. Calcd for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C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12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11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N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4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P (278.20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):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C, 51.81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%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; H, 3.99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%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; N, 10.07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%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Found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: C, 51.57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%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; H, 3.68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%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; N, 9.69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%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B16486" w:rsidRPr="00567914" w:rsidRDefault="00B16486" w:rsidP="00567914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proofErr w:type="spellStart"/>
      <w:r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Synthesis</w:t>
      </w:r>
      <w:proofErr w:type="spellEnd"/>
      <w:r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of 1-cyano-</w:t>
      </w:r>
      <w:r w:rsidR="00567914"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5</w:t>
      </w:r>
      <w:r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-</w:t>
      </w:r>
      <w:r w:rsidR="00567914"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</w:t>
      </w:r>
      <w:r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thoxy-</w:t>
      </w:r>
      <w:r w:rsidR="00567914"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</w:t>
      </w:r>
      <w:r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-hydroxy-</w:t>
      </w:r>
      <w:r w:rsidR="00567914"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5</w:t>
      </w:r>
      <w:r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-oxido-</w:t>
      </w:r>
      <w:r w:rsidR="00567914"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4</w:t>
      </w:r>
      <w:r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-oxo-3</w:t>
      </w:r>
      <w:r w:rsidR="00567914" w:rsidRPr="00567914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H</w:t>
      </w:r>
      <w:r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-</w:t>
      </w:r>
      <w:r w:rsidR="00567914"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1,2-</w:t>
      </w:r>
      <w:r w:rsidR="00A864A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benz</w:t>
      </w:r>
      <w:r w:rsidR="00567914"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oxaphosphinino[3,4-c] pyridine </w:t>
      </w:r>
      <w:r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(</w:t>
      </w:r>
      <w:r w:rsidR="00C74CA5"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10</w:t>
      </w:r>
      <w:r w:rsidRPr="0056791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)</w:t>
      </w:r>
    </w:p>
    <w:p w:rsidR="00B16486" w:rsidRPr="008E372B" w:rsidRDefault="00B16486" w:rsidP="00B01B22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A mixture  of compound </w:t>
      </w:r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(0.94 g, 5 mmol) and triethyl phosphonoacetate (1.12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5 mmol) in ethanolic sodium ethoxide (0.12 g of  sodium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metal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30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ethanol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heated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under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reflux for 7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hours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.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solid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formed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on hot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filtered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off,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washed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cooled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ethanol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and crystallized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from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DMF/EtOH to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give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brown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solid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in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45% yield</w:t>
      </w:r>
      <w:r w:rsidR="00CA460C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A460C" w:rsidRPr="00CA460C">
        <w:rPr>
          <w:rFonts w:asciiTheme="majorBidi" w:hAnsiTheme="majorBidi" w:cstheme="majorBidi"/>
          <w:color w:val="0000CC"/>
          <w:sz w:val="24"/>
          <w:szCs w:val="24"/>
          <w:lang w:bidi="ar-EG"/>
        </w:rPr>
        <w:t>(0.71</w:t>
      </w:r>
      <w:bookmarkStart w:id="0" w:name="_GoBack"/>
      <w:bookmarkEnd w:id="0"/>
      <w:r w:rsidR="00CA460C" w:rsidRPr="00CA460C">
        <w:rPr>
          <w:rFonts w:asciiTheme="majorBidi" w:hAnsiTheme="majorBidi" w:cstheme="majorBidi"/>
          <w:color w:val="0000CC"/>
          <w:sz w:val="24"/>
          <w:szCs w:val="24"/>
          <w:lang w:bidi="ar-EG"/>
        </w:rPr>
        <w:t xml:space="preserve"> g)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; mp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rtl/>
          <w:lang w:bidi="ar-EG"/>
        </w:rPr>
        <w:t>&lt;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300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o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C. IR (KBr), (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v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max, cm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-1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 3365 (br, OH), 3164 (NH), 2995, 2831 (C−H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aliph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2202 (C≡N), 1678 (C=O), 1616, 1593 (C=C), 1222 (P=O), 1029 (P−O−C).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H-NMR (400 MHz, DMSO-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): 1.03 (t, 3H,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=8.0 Hz, 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3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3.43 (q, 2H,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=8.0 Hz, 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7.46 (d,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=7.5 Hz, H−7), 7.51 (t,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=7.8 Hz, H−9), 7.76 (t, 1H,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J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=8.0 Hz, H−8), 9.01 (</w:t>
      </w:r>
      <w:r w:rsidRPr="006C5C78">
        <w:rPr>
          <w:rFonts w:asciiTheme="majorBidi" w:hAnsiTheme="majorBidi" w:cstheme="majorBidi"/>
          <w:color w:val="0000CC"/>
          <w:sz w:val="24"/>
          <w:szCs w:val="24"/>
          <w:lang w:bidi="ar-EG"/>
        </w:rPr>
        <w:t xml:space="preserve">d, 1H, </w:t>
      </w:r>
      <w:r w:rsidRPr="006C5C78">
        <w:rPr>
          <w:rFonts w:asciiTheme="majorBidi" w:hAnsiTheme="majorBidi" w:cstheme="majorBidi"/>
          <w:i/>
          <w:iCs/>
          <w:color w:val="0000CC"/>
          <w:sz w:val="24"/>
          <w:szCs w:val="24"/>
          <w:lang w:bidi="ar-EG"/>
        </w:rPr>
        <w:t>J</w:t>
      </w:r>
      <w:r w:rsidRPr="006C5C78">
        <w:rPr>
          <w:rFonts w:asciiTheme="majorBidi" w:hAnsiTheme="majorBidi" w:cstheme="majorBidi"/>
          <w:color w:val="0000CC"/>
          <w:sz w:val="24"/>
          <w:szCs w:val="24"/>
          <w:lang w:bidi="ar-EG"/>
        </w:rPr>
        <w:t>=</w:t>
      </w:r>
      <w:r w:rsidR="006C5C78" w:rsidRPr="006C5C78">
        <w:rPr>
          <w:rFonts w:asciiTheme="majorBidi" w:hAnsiTheme="majorBidi" w:cstheme="majorBidi"/>
          <w:color w:val="0000CC"/>
          <w:sz w:val="24"/>
          <w:szCs w:val="24"/>
          <w:lang w:bidi="ar-EG"/>
        </w:rPr>
        <w:t>1.8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Hz, H−10), 10.34 (s, 1H, NH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exchangeable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O), 11.53 (br, 1H, OH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exchangeable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with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O).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 xml:space="preserve"> 13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C-NMR (100 MHz,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lastRenderedPageBreak/>
        <w:t>DMSO-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 16.5 (CH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3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61.1 (OCH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), 90.8 (C−1), 116.2 (C≡N), </w:t>
      </w:r>
      <w:r w:rsidR="00F03C93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117.5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(C−7), </w:t>
      </w:r>
      <w:r w:rsidR="00F03C93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116.6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(C−10a), 119.9 (</w:t>
      </w:r>
      <w:r w:rsidRPr="00EA3E97">
        <w:rPr>
          <w:rFonts w:asciiTheme="majorBidi" w:hAnsiTheme="majorBidi" w:cstheme="majorBidi"/>
          <w:color w:val="0000CC"/>
          <w:sz w:val="24"/>
          <w:szCs w:val="24"/>
          <w:lang w:bidi="ar-EG"/>
        </w:rPr>
        <w:t xml:space="preserve">d, </w:t>
      </w:r>
      <w:r w:rsidRPr="00EA3E97">
        <w:rPr>
          <w:rFonts w:asciiTheme="majorBidi" w:hAnsiTheme="majorBidi" w:cstheme="majorBidi"/>
          <w:i/>
          <w:iCs/>
          <w:color w:val="0000CC"/>
          <w:sz w:val="24"/>
          <w:szCs w:val="24"/>
          <w:lang w:bidi="ar-EG"/>
        </w:rPr>
        <w:t>J</w:t>
      </w:r>
      <w:r w:rsidRPr="00EA3E97">
        <w:rPr>
          <w:rFonts w:asciiTheme="majorBidi" w:hAnsiTheme="majorBidi" w:cstheme="majorBidi"/>
          <w:color w:val="0000CC"/>
          <w:sz w:val="24"/>
          <w:szCs w:val="24"/>
          <w:lang w:bidi="ar-EG"/>
        </w:rPr>
        <w:t>=11</w:t>
      </w:r>
      <w:r w:rsidR="00EA3E97" w:rsidRPr="00EA3E97">
        <w:rPr>
          <w:rFonts w:asciiTheme="majorBidi" w:hAnsiTheme="majorBidi" w:cstheme="majorBidi"/>
          <w:color w:val="0000CC"/>
          <w:sz w:val="24"/>
          <w:szCs w:val="24"/>
          <w:lang w:bidi="ar-EG"/>
        </w:rPr>
        <w:t>3</w:t>
      </w:r>
      <w:r w:rsidRPr="00EA3E97">
        <w:rPr>
          <w:rFonts w:asciiTheme="majorBidi" w:hAnsiTheme="majorBidi" w:cstheme="majorBidi"/>
          <w:color w:val="0000CC"/>
          <w:sz w:val="24"/>
          <w:szCs w:val="24"/>
          <w:lang w:bidi="ar-EG"/>
        </w:rPr>
        <w:t xml:space="preserve"> Hz, C−4a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124.3 (C−9), 126.2 (C−10), 133.8 (C−8), 145.6 (C−10b), 151.6 (C−6a), 160.7 (C−</w:t>
      </w:r>
      <w:r w:rsidR="00E353D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), 164.3 (C−</w:t>
      </w:r>
      <w:r w:rsidR="00E353D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4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).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31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P-NMR (162 MHz, DMSO-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d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  <w:lang w:bidi="ar-EG"/>
        </w:rPr>
        <w:t>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): 14.0 (</w:t>
      </w:r>
      <w:r w:rsidRPr="000307A8">
        <w:rPr>
          <w:rFonts w:asciiTheme="majorBidi" w:hAnsiTheme="majorBidi" w:cstheme="majorBidi"/>
          <w:color w:val="0000CC"/>
          <w:sz w:val="24"/>
          <w:szCs w:val="24"/>
          <w:lang w:bidi="ar-EG"/>
        </w:rPr>
        <w:t xml:space="preserve">d, </w:t>
      </w:r>
      <w:r w:rsidRPr="000307A8">
        <w:rPr>
          <w:rFonts w:asciiTheme="majorBidi" w:hAnsiTheme="majorBidi" w:cstheme="majorBidi"/>
          <w:i/>
          <w:iCs/>
          <w:color w:val="0000CC"/>
          <w:sz w:val="24"/>
          <w:szCs w:val="24"/>
          <w:lang w:bidi="ar-EG"/>
        </w:rPr>
        <w:t>J</w:t>
      </w:r>
      <w:r w:rsidRPr="000307A8">
        <w:rPr>
          <w:rFonts w:asciiTheme="majorBidi" w:hAnsiTheme="majorBidi" w:cstheme="majorBidi"/>
          <w:color w:val="0000CC"/>
          <w:sz w:val="24"/>
          <w:szCs w:val="24"/>
          <w:lang w:bidi="ar-EG"/>
        </w:rPr>
        <w:t>=12.9</w:t>
      </w:r>
      <w:r w:rsidR="000307A8" w:rsidRPr="000307A8">
        <w:rPr>
          <w:rFonts w:asciiTheme="majorBidi" w:hAnsiTheme="majorBidi" w:cstheme="majorBidi"/>
          <w:color w:val="0000CC"/>
          <w:sz w:val="24"/>
          <w:szCs w:val="24"/>
          <w:lang w:bidi="ar-EG"/>
        </w:rPr>
        <w:t>6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Hz) ppm. MS (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EG"/>
        </w:rPr>
        <w:t>m/z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 I %): 316 (M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+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−2H, 3%). Anal. Calcd for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C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14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H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11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N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2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5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P (318.22): C, 52.84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%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; H, 3.48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%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; N, 8.80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%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Found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: C, 52.49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%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; H, 3.11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%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; N, 8.48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%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</w:p>
    <w:p w:rsidR="00B16486" w:rsidRPr="008E372B" w:rsidRDefault="00B16486" w:rsidP="00B16486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proofErr w:type="spellStart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Antioxidant</w:t>
      </w:r>
      <w:proofErr w:type="spellEnd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activity</w:t>
      </w:r>
      <w:proofErr w:type="spellEnd"/>
    </w:p>
    <w:p w:rsidR="00B16486" w:rsidRDefault="00B16486" w:rsidP="004C4A31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DPPH (2,2-diphenyl-1-picrylhydrazyl) radical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scavenging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effect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carried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out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according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reported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method</w:t>
      </w:r>
      <w:proofErr w:type="spellEnd"/>
      <w:proofErr w:type="gram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9E0E22">
        <w:rPr>
          <w:rFonts w:asciiTheme="majorBidi" w:hAnsiTheme="majorBidi" w:cstheme="majorBidi"/>
          <w:color w:val="0000CC"/>
          <w:sz w:val="24"/>
          <w:szCs w:val="24"/>
          <w:vertAlign w:val="superscript"/>
        </w:rPr>
        <w:t>[</w:t>
      </w:r>
      <w:proofErr w:type="gramEnd"/>
      <w:r w:rsidRPr="009E0E22">
        <w:rPr>
          <w:rFonts w:asciiTheme="majorBidi" w:hAnsiTheme="majorBidi" w:cstheme="majorBidi"/>
          <w:color w:val="0000CC"/>
          <w:sz w:val="24"/>
          <w:szCs w:val="24"/>
          <w:vertAlign w:val="superscript"/>
        </w:rPr>
        <w:t>1</w:t>
      </w:r>
      <w:r w:rsidR="004C4A31">
        <w:rPr>
          <w:rFonts w:asciiTheme="majorBidi" w:hAnsiTheme="majorBidi" w:cstheme="majorBidi"/>
          <w:color w:val="0000CC"/>
          <w:sz w:val="24"/>
          <w:szCs w:val="24"/>
          <w:vertAlign w:val="superscript"/>
        </w:rPr>
        <w:t>8</w:t>
      </w:r>
      <w:r w:rsidRPr="009E0E22">
        <w:rPr>
          <w:rFonts w:asciiTheme="majorBidi" w:hAnsiTheme="majorBidi" w:cstheme="majorBidi"/>
          <w:color w:val="0000CC"/>
          <w:sz w:val="24"/>
          <w:szCs w:val="24"/>
          <w:vertAlign w:val="superscript"/>
        </w:rPr>
        <w:t>,</w:t>
      </w:r>
      <w:r w:rsidR="004C4A31">
        <w:rPr>
          <w:rFonts w:asciiTheme="majorBidi" w:hAnsiTheme="majorBidi" w:cstheme="majorBidi"/>
          <w:color w:val="0000CC"/>
          <w:sz w:val="24"/>
          <w:szCs w:val="24"/>
          <w:vertAlign w:val="superscript"/>
        </w:rPr>
        <w:t>19</w:t>
      </w:r>
      <w:r w:rsidRPr="009E0E22">
        <w:rPr>
          <w:rFonts w:asciiTheme="majorBidi" w:hAnsiTheme="majorBidi" w:cstheme="majorBidi"/>
          <w:color w:val="0000CC"/>
          <w:sz w:val="24"/>
          <w:szCs w:val="24"/>
          <w:vertAlign w:val="superscript"/>
        </w:rPr>
        <w:t>]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One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milliliter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various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concentrations of the test compounds (50, 75, and 100 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sym w:font="Symbol" w:char="F06D"/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g/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) in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ethanol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were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added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 4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mL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0.004 % (w/v)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ethanol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solution of DPPH. The tubes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were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then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incubated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dark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room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at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RT for 30 min. A DPPH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blank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prepared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without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compound, and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ethanol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used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for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baseline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correction. Changes (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decrease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) in the absorbance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at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517 nm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were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measured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using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 UV-visible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spectrophotometer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The radical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scavenging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activities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were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expressed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as the inhibition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percentage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were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calculated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using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 formula: % Radical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scavenging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activity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= (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AB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–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AA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/AB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x 100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where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AB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= absorption of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blank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r w:rsidRPr="008E372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AA</w:t>
      </w:r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= Absorption of the </w:t>
      </w:r>
      <w:proofErr w:type="spellStart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>tested</w:t>
      </w:r>
      <w:proofErr w:type="spellEnd"/>
      <w:r w:rsidRPr="008E372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compound. </w:t>
      </w:r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radical </w:t>
      </w:r>
      <w:proofErr w:type="spellStart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>scavenging</w:t>
      </w:r>
      <w:proofErr w:type="spellEnd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>activity</w:t>
      </w:r>
      <w:proofErr w:type="spellEnd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</w:t>
      </w:r>
      <w:proofErr w:type="spellStart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>ascorbic</w:t>
      </w:r>
      <w:proofErr w:type="spellEnd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>acid</w:t>
      </w:r>
      <w:proofErr w:type="spellEnd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>was</w:t>
      </w:r>
      <w:proofErr w:type="spellEnd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>also</w:t>
      </w:r>
      <w:proofErr w:type="spellEnd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>measured</w:t>
      </w:r>
      <w:proofErr w:type="spellEnd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proofErr w:type="spellStart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>compared</w:t>
      </w:r>
      <w:proofErr w:type="spellEnd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>with</w:t>
      </w:r>
      <w:proofErr w:type="spellEnd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>that</w:t>
      </w:r>
      <w:proofErr w:type="spellEnd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of the </w:t>
      </w:r>
      <w:proofErr w:type="spellStart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>different</w:t>
      </w:r>
      <w:proofErr w:type="spellEnd"/>
      <w:r w:rsidRPr="002B49A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synthesized compound.</w:t>
      </w:r>
    </w:p>
    <w:p w:rsidR="00B16486" w:rsidRPr="00FE1DB7" w:rsidRDefault="00B16486" w:rsidP="00B16486">
      <w:pPr>
        <w:spacing w:after="0" w:line="48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proofErr w:type="spellStart"/>
      <w:r w:rsidRPr="00FE1DB7">
        <w:rPr>
          <w:rFonts w:asciiTheme="majorBidi" w:hAnsiTheme="majorBidi" w:cstheme="majorBidi"/>
          <w:b/>
          <w:bCs/>
          <w:color w:val="000000"/>
          <w:sz w:val="24"/>
          <w:szCs w:val="24"/>
        </w:rPr>
        <w:t>Cell</w:t>
      </w:r>
      <w:proofErr w:type="spellEnd"/>
      <w:r w:rsidRPr="00FE1DB7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b/>
          <w:bCs/>
          <w:color w:val="000000"/>
          <w:sz w:val="24"/>
          <w:szCs w:val="24"/>
        </w:rPr>
        <w:t>Lines</w:t>
      </w:r>
      <w:proofErr w:type="spellEnd"/>
      <w:r w:rsidRPr="00FE1DB7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</w:p>
    <w:p w:rsidR="00B16486" w:rsidRPr="00FE1DB7" w:rsidRDefault="00B16486" w:rsidP="00B16486">
      <w:pPr>
        <w:spacing w:after="0" w:line="480" w:lineRule="auto"/>
        <w:ind w:firstLine="567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C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>olon (HCT-116)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Human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hepatocellular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(Hep-G2),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Lung (</w:t>
      </w:r>
      <w:r w:rsidRPr="00EC7CE2">
        <w:rPr>
          <w:rFonts w:asciiTheme="majorBidi" w:hAnsiTheme="majorBidi" w:cstheme="majorBidi"/>
          <w:color w:val="000000" w:themeColor="text1"/>
          <w:sz w:val="24"/>
          <w:szCs w:val="24"/>
        </w:rPr>
        <w:t>A-549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) and</w:t>
      </w:r>
      <w:r w:rsidRPr="00EC7CE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breast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(MCF-7)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carcinoma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cells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obtained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from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VACSERA Tissue Culture Unit. The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cells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propagated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in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Dulbecco’s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modified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Eagle’s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medium (DMEM)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supplemented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with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10%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heat-inactivated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fetal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bovine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serum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, 1% L-glutamine, HEPES buffer and 50 µg/ml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gentamycin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All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cells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lastRenderedPageBreak/>
        <w:t>maintained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at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37 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>°C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in a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humidified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atmosphere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with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5% CO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  <w:vertAlign w:val="subscript"/>
        </w:rPr>
        <w:t>2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and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sub-cultured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two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times </w:t>
      </w:r>
      <w:proofErr w:type="gram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</w:t>
      </w:r>
      <w:proofErr w:type="gram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week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.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:rsidR="00B16486" w:rsidRPr="00FE1DB7" w:rsidRDefault="00B16486" w:rsidP="00B16486">
      <w:pPr>
        <w:spacing w:after="0" w:line="48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FE1DB7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Evaluation of </w:t>
      </w:r>
      <w:proofErr w:type="spellStart"/>
      <w:r w:rsidRPr="00FE1DB7">
        <w:rPr>
          <w:rFonts w:asciiTheme="majorBidi" w:hAnsiTheme="majorBidi" w:cstheme="majorBidi"/>
          <w:b/>
          <w:bCs/>
          <w:color w:val="000000"/>
          <w:sz w:val="24"/>
          <w:szCs w:val="24"/>
        </w:rPr>
        <w:t>cytotoxicity</w:t>
      </w:r>
      <w:proofErr w:type="spellEnd"/>
      <w:r w:rsidRPr="00FE1DB7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b/>
          <w:bCs/>
          <w:color w:val="000000"/>
          <w:sz w:val="24"/>
          <w:szCs w:val="24"/>
        </w:rPr>
        <w:t>activity</w:t>
      </w:r>
      <w:proofErr w:type="spellEnd"/>
      <w:r w:rsidRPr="00FE1DB7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</w:p>
    <w:p w:rsidR="00B16486" w:rsidRPr="0059782C" w:rsidRDefault="00B16486" w:rsidP="004C4A31">
      <w:pPr>
        <w:spacing w:after="0" w:line="480" w:lineRule="auto"/>
        <w:ind w:firstLine="567"/>
        <w:jc w:val="both"/>
        <w:rPr>
          <w:rFonts w:asciiTheme="majorBidi" w:hAnsiTheme="majorBidi" w:cstheme="majorBidi"/>
          <w:snapToGrid w:val="0"/>
          <w:color w:val="000000"/>
          <w:sz w:val="24"/>
          <w:szCs w:val="24"/>
        </w:rPr>
      </w:pP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Cytotoxicity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of all </w:t>
      </w:r>
      <w:proofErr w:type="gramStart"/>
      <w:r w:rsidRPr="00FE1DB7">
        <w:rPr>
          <w:rFonts w:asciiTheme="majorBidi" w:hAnsiTheme="majorBidi" w:cstheme="majorBidi"/>
          <w:color w:val="000000"/>
          <w:sz w:val="24"/>
          <w:szCs w:val="24"/>
        </w:rPr>
        <w:t>compounds</w:t>
      </w:r>
      <w:proofErr w:type="gram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was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tested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in HCT-116</w:t>
      </w:r>
      <w:r>
        <w:rPr>
          <w:rFonts w:asciiTheme="majorBidi" w:hAnsiTheme="majorBidi" w:cstheme="majorBidi"/>
          <w:color w:val="000000"/>
          <w:sz w:val="24"/>
          <w:szCs w:val="24"/>
        </w:rPr>
        <w:t>,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EC7CE2">
        <w:rPr>
          <w:rFonts w:asciiTheme="majorBidi" w:hAnsiTheme="majorBidi" w:cstheme="majorBidi"/>
          <w:color w:val="000000" w:themeColor="text1"/>
          <w:sz w:val="24"/>
          <w:szCs w:val="24"/>
        </w:rPr>
        <w:t>Hep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-G2, </w:t>
      </w:r>
      <w:r w:rsidRPr="00EC7CE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A-549 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and MCF-7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cells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For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cytotoxicity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assay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,</w:t>
      </w:r>
      <w:r w:rsidRPr="00715AC9">
        <w:rPr>
          <w:rFonts w:asciiTheme="majorBidi" w:hAnsiTheme="majorBidi" w:cstheme="majorBidi"/>
          <w:snapToGrid w:val="0"/>
          <w:color w:val="0000CC"/>
          <w:sz w:val="24"/>
          <w:szCs w:val="24"/>
          <w:vertAlign w:val="superscript"/>
        </w:rPr>
        <w:t>[</w:t>
      </w:r>
      <w:r w:rsidRPr="00715AC9">
        <w:rPr>
          <w:rFonts w:asciiTheme="majorBidi" w:hAnsiTheme="majorBidi" w:cstheme="majorBidi"/>
          <w:color w:val="0000CC"/>
          <w:sz w:val="24"/>
          <w:szCs w:val="24"/>
          <w:vertAlign w:val="superscript"/>
        </w:rPr>
        <w:t>2</w:t>
      </w:r>
      <w:r w:rsidR="004C4A31">
        <w:rPr>
          <w:rFonts w:asciiTheme="majorBidi" w:hAnsiTheme="majorBidi" w:cstheme="majorBidi"/>
          <w:color w:val="0000CC"/>
          <w:sz w:val="24"/>
          <w:szCs w:val="24"/>
          <w:vertAlign w:val="superscript"/>
        </w:rPr>
        <w:t>0</w:t>
      </w:r>
      <w:r w:rsidRPr="00715AC9">
        <w:rPr>
          <w:rFonts w:asciiTheme="majorBidi" w:hAnsiTheme="majorBidi" w:cstheme="majorBidi"/>
          <w:color w:val="0000CC"/>
          <w:sz w:val="24"/>
          <w:szCs w:val="24"/>
          <w:vertAlign w:val="superscript"/>
        </w:rPr>
        <w:t>-2</w:t>
      </w:r>
      <w:r w:rsidR="004C4A31">
        <w:rPr>
          <w:rFonts w:asciiTheme="majorBidi" w:hAnsiTheme="majorBidi" w:cstheme="majorBidi"/>
          <w:color w:val="0000CC"/>
          <w:sz w:val="24"/>
          <w:szCs w:val="24"/>
          <w:vertAlign w:val="superscript"/>
        </w:rPr>
        <w:t>2</w:t>
      </w:r>
      <w:r w:rsidRPr="00715AC9">
        <w:rPr>
          <w:rFonts w:asciiTheme="majorBidi" w:hAnsiTheme="majorBidi" w:cstheme="majorBidi"/>
          <w:color w:val="0000CC"/>
          <w:sz w:val="24"/>
          <w:szCs w:val="24"/>
          <w:vertAlign w:val="superscript"/>
        </w:rPr>
        <w:t>]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the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cells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seeded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in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96-well plate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at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a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cell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concentration of 1</w:t>
      </w:r>
      <w:r w:rsidRPr="00FE1DB7">
        <w:rPr>
          <w:rFonts w:asciiTheme="majorBidi" w:eastAsia="MTSY" w:hAnsiTheme="majorBidi" w:cstheme="majorBidi"/>
          <w:snapToGrid w:val="0"/>
          <w:color w:val="000000"/>
          <w:sz w:val="24"/>
          <w:szCs w:val="24"/>
        </w:rPr>
        <w:t>×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10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  <w:vertAlign w:val="superscript"/>
        </w:rPr>
        <w:t>4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cells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per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well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in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100 µl of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growth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medium.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Fresh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medium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containing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different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concentrations of the test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sample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was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added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after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24 h of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seeding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. Serial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two-fold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dilutions of the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tested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gram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compounds</w:t>
      </w:r>
      <w:proofErr w:type="gram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added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to confluent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cell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monolayers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dispensed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into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96-well, flat-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bottomed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microtiter plates 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(Falcon, NJ, USA)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using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a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multichannel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pipette.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The microtiter plates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incubated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at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37 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  <w:vertAlign w:val="superscript"/>
        </w:rPr>
        <w:t>o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C in a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humidified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incubator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with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5% CO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  <w:vertAlign w:val="subscript"/>
        </w:rPr>
        <w:t>2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for a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period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of 48 h.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Three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wells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used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for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each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concentration of the test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sample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. Control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cells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incubated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without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test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sample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and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with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or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without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DMSO. The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little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percentage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of DMSO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present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in the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wells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(maximal 0.1%)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was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found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not to affect the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experiment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.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After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incubation of the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cells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for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at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37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  <w:vertAlign w:val="superscript"/>
        </w:rPr>
        <w:t xml:space="preserve"> o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C,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various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concentrations of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sample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added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, and the incubation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was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continued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for 24 h and viable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cells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yield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was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determined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r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 xml:space="preserve">by </w:t>
      </w:r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 xml:space="preserve">a </w:t>
      </w:r>
      <w:proofErr w:type="spellStart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>colorimetric</w:t>
      </w:r>
      <w:proofErr w:type="spellEnd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method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. In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brief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,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after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the end of the incubation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period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, 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media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aspirated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and 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the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crystal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violet solution (1%)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was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added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to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each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well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for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at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least 30 minutes. 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stain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was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removed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and the plates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rinsed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using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tap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water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until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all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excess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stain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is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removed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Glacial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acetic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acid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(30%)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was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then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added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to all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wells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and mixed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thoroughly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, and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then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the absorbance of the plates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measured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after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gently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shaken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on Microplate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reader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(TECAN, Inc.),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using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a test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wavelength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of 490 nm. 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All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results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corrected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for background absorbance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detected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in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wells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without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added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stain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proofErr w:type="spellStart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>Treated</w:t>
      </w:r>
      <w:proofErr w:type="spellEnd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>samples</w:t>
      </w:r>
      <w:proofErr w:type="spellEnd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>compared</w:t>
      </w:r>
      <w:proofErr w:type="spellEnd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>with</w:t>
      </w:r>
      <w:proofErr w:type="spellEnd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 xml:space="preserve"> the </w:t>
      </w:r>
      <w:proofErr w:type="spellStart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>cell</w:t>
      </w:r>
      <w:proofErr w:type="spellEnd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 xml:space="preserve"> control in the absence of the </w:t>
      </w:r>
      <w:proofErr w:type="spellStart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>tested</w:t>
      </w:r>
      <w:proofErr w:type="spellEnd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gramStart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>compounds</w:t>
      </w:r>
      <w:proofErr w:type="gramEnd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 xml:space="preserve">. All </w:t>
      </w:r>
      <w:proofErr w:type="spellStart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>experiments</w:t>
      </w:r>
      <w:proofErr w:type="spellEnd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>were</w:t>
      </w:r>
      <w:proofErr w:type="spellEnd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>carried</w:t>
      </w:r>
      <w:proofErr w:type="spellEnd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 xml:space="preserve"> out in </w:t>
      </w:r>
      <w:proofErr w:type="spellStart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>triplicate</w:t>
      </w:r>
      <w:proofErr w:type="spellEnd"/>
      <w:r w:rsidRPr="00FE1DB7">
        <w:rPr>
          <w:rFonts w:asciiTheme="majorBidi" w:eastAsia="AdvPSTim" w:hAnsiTheme="majorBidi" w:cstheme="majorBidi"/>
          <w:snapToGrid w:val="0"/>
          <w:color w:val="000000"/>
          <w:sz w:val="24"/>
          <w:szCs w:val="24"/>
        </w:rPr>
        <w:t xml:space="preserve">. 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cell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cytotoxic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effect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of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each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tested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compound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was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calculated</w:t>
      </w:r>
      <w:proofErr w:type="spellEnd"/>
      <w:r w:rsidRPr="00FE1DB7">
        <w:rPr>
          <w:rFonts w:asciiTheme="majorBidi" w:hAnsiTheme="majorBidi" w:cstheme="majorBidi"/>
          <w:b/>
          <w:bCs/>
          <w:color w:val="000000"/>
          <w:sz w:val="24"/>
          <w:szCs w:val="24"/>
        </w:rPr>
        <w:t>.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The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optical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density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was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lastRenderedPageBreak/>
        <w:t>measured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with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the microplate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reader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(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SunRise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, TECAN,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Inc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, USA) 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to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determine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the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number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of viable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cells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and the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percentage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of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viability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</w:t>
      </w:r>
      <w:r w:rsidR="0059782C">
        <w:rPr>
          <w:rFonts w:asciiTheme="majorBidi" w:hAnsiTheme="majorBidi" w:cstheme="majorBidi"/>
          <w:snapToGrid w:val="0"/>
          <w:color w:val="000000"/>
          <w:sz w:val="24"/>
          <w:szCs w:val="24"/>
        </w:rPr>
        <w:t>as</w:t>
      </w:r>
      <w:proofErr w:type="spellEnd"/>
      <w:r w:rsidR="0059782C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="0059782C">
        <w:rPr>
          <w:rFonts w:asciiTheme="majorBidi" w:hAnsiTheme="majorBidi" w:cstheme="majorBidi"/>
          <w:snapToGrid w:val="0"/>
          <w:color w:val="000000"/>
          <w:sz w:val="24"/>
          <w:szCs w:val="24"/>
        </w:rPr>
        <w:t>calculated</w:t>
      </w:r>
      <w:proofErr w:type="spellEnd"/>
      <w:r w:rsidR="0059782C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as: 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percentage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of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cell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viability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= [1 – (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ODt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/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ODc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)] x 100%</w:t>
      </w:r>
      <w:r w:rsidR="0059782C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,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where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ODt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is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the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mean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optical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density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of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wells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treated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with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the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tested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sample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and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ODc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is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the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mean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optical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density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of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untreated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cells</w:t>
      </w:r>
      <w:proofErr w:type="spellEnd"/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>.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The relation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between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surviving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cells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and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drug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concentration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is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  <w:rtl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plotted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to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get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the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survival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curve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of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each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tumor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cell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line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after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treatment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with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the</w:t>
      </w:r>
      <w:r w:rsidRPr="00FE1DB7">
        <w:rPr>
          <w:rFonts w:asciiTheme="majorBidi" w:hAnsiTheme="majorBidi" w:cstheme="majorBidi"/>
          <w:color w:val="000000"/>
          <w:sz w:val="24"/>
          <w:szCs w:val="24"/>
          <w:rtl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specified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compound</w:t>
      </w:r>
      <w:r w:rsidRPr="00FE1DB7">
        <w:rPr>
          <w:rFonts w:asciiTheme="majorBidi" w:hAnsiTheme="majorBidi" w:cstheme="majorBidi"/>
          <w:color w:val="000000"/>
          <w:sz w:val="24"/>
          <w:szCs w:val="24"/>
          <w:rtl/>
        </w:rPr>
        <w:t>.</w:t>
      </w:r>
      <w:r w:rsidRPr="00FE1DB7">
        <w:rPr>
          <w:rFonts w:asciiTheme="majorBidi" w:hAnsiTheme="majorBidi" w:cstheme="majorBidi"/>
          <w:snapToGrid w:val="0"/>
          <w:color w:val="000000"/>
          <w:sz w:val="24"/>
          <w:szCs w:val="24"/>
        </w:rPr>
        <w:t xml:space="preserve"> 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The 50%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inhibitory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concentration (IC</w:t>
      </w:r>
      <w:r w:rsidRPr="00FE1DB7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50</w:t>
      </w:r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), the concentration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required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to cause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toxic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effects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in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50% of intact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cells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was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estimated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from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graphic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plots of the dose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response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curve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for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each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concentration,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using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Graphpad </w:t>
      </w:r>
      <w:proofErr w:type="spellStart"/>
      <w:r w:rsidRPr="00FE1DB7">
        <w:rPr>
          <w:rFonts w:asciiTheme="majorBidi" w:hAnsiTheme="majorBidi" w:cstheme="majorBidi"/>
          <w:color w:val="000000"/>
          <w:sz w:val="24"/>
          <w:szCs w:val="24"/>
        </w:rPr>
        <w:t>Prism</w:t>
      </w:r>
      <w:proofErr w:type="spellEnd"/>
      <w:r w:rsidRPr="00FE1DB7">
        <w:rPr>
          <w:rFonts w:asciiTheme="majorBidi" w:hAnsiTheme="majorBidi" w:cstheme="majorBidi"/>
          <w:color w:val="000000"/>
          <w:sz w:val="24"/>
          <w:szCs w:val="24"/>
        </w:rPr>
        <w:t xml:space="preserve"> software (San Diego, CA. USA).</w:t>
      </w:r>
    </w:p>
    <w:p w:rsidR="002A46FD" w:rsidRDefault="002A46FD"/>
    <w:p w:rsidR="005A2A54" w:rsidRDefault="005A2A54"/>
    <w:p w:rsidR="005A2A54" w:rsidRDefault="005A2A54"/>
    <w:p w:rsidR="005A2A54" w:rsidRDefault="005A2A54"/>
    <w:p w:rsidR="005A2A54" w:rsidRDefault="005A2A54"/>
    <w:p w:rsidR="00766BED" w:rsidRDefault="00766BED" w:rsidP="005A2A54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</w:pPr>
    </w:p>
    <w:p w:rsidR="00766BED" w:rsidRDefault="00766BED" w:rsidP="005A2A54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</w:pPr>
    </w:p>
    <w:p w:rsidR="00766BED" w:rsidRDefault="00766BED" w:rsidP="005A2A54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</w:pPr>
    </w:p>
    <w:p w:rsidR="00766BED" w:rsidRDefault="00766BED" w:rsidP="005A2A54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</w:pPr>
    </w:p>
    <w:p w:rsidR="00766BED" w:rsidRDefault="00766BED" w:rsidP="005A2A54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</w:pPr>
    </w:p>
    <w:p w:rsidR="00766BED" w:rsidRDefault="00766BED" w:rsidP="005A2A54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</w:pPr>
    </w:p>
    <w:p w:rsidR="00766BED" w:rsidRDefault="00766BED" w:rsidP="005A2A54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</w:pPr>
    </w:p>
    <w:p w:rsidR="00766BED" w:rsidRDefault="00766BED" w:rsidP="005A2A54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</w:pPr>
    </w:p>
    <w:p w:rsidR="00766BED" w:rsidRDefault="00766BED" w:rsidP="005A2A54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</w:pPr>
    </w:p>
    <w:p w:rsidR="00766BED" w:rsidRDefault="00766BED" w:rsidP="005A2A54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</w:pPr>
    </w:p>
    <w:p w:rsidR="00766BED" w:rsidRDefault="00766BED" w:rsidP="005A2A54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sectPr w:rsidR="00766BED" w:rsidSect="00B1648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A2A54" w:rsidRDefault="005A2A54" w:rsidP="005A2A54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</w:pPr>
      <w:r w:rsidRPr="00E24AD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lastRenderedPageBreak/>
        <w:t xml:space="preserve">(B) Copies of </w:t>
      </w:r>
      <w:r w:rsidRPr="00E24AD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vertAlign w:val="superscript"/>
          <w:lang w:bidi="ar-EG"/>
        </w:rPr>
        <w:t>1</w:t>
      </w:r>
      <w:r w:rsidRPr="00E24AD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 xml:space="preserve">H- </w:t>
      </w:r>
      <w:r w:rsidRPr="00E24AD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vertAlign w:val="superscript"/>
          <w:lang w:bidi="ar-EG"/>
        </w:rPr>
        <w:t>13</w:t>
      </w:r>
      <w:r w:rsidRPr="00E24AD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 xml:space="preserve">C- and </w:t>
      </w:r>
      <w:r w:rsidRPr="00E24AD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vertAlign w:val="superscript"/>
          <w:lang w:bidi="ar-EG"/>
        </w:rPr>
        <w:t>31</w:t>
      </w:r>
      <w:r w:rsidRPr="00E24AD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  <w:t>P-NMR spectral data for the synthesized compounds:</w:t>
      </w:r>
    </w:p>
    <w:p w:rsidR="005A2A54" w:rsidRDefault="00514DC7" w:rsidP="005A2A54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  <w:lang w:bidi="ar-EG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u w:val="single"/>
          <w:lang w:val="en-US"/>
        </w:rPr>
        <w:drawing>
          <wp:inline distT="0" distB="0" distL="0" distR="0">
            <wp:extent cx="8229600" cy="5169978"/>
            <wp:effectExtent l="0" t="0" r="0" b="0"/>
            <wp:docPr id="26" name="Picture 26" descr="C:\Users\Tarik\Desktop\New folder (3)\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arik\Desktop\New folder (3)\18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6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54" w:rsidRDefault="005A2A54" w:rsidP="00514DC7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1.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="00514DC7" w:rsidRPr="00514DC7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IR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514DC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4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766BED" w:rsidRDefault="00514DC7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229600" cy="5146158"/>
            <wp:effectExtent l="0" t="0" r="0" b="0"/>
            <wp:docPr id="27" name="Picture 27" descr="C:\Users\Tarik\Desktop\New folder (3)\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rik\Desktop\New folder (3)\18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F0" w:rsidRDefault="00441CF0" w:rsidP="00864027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2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H-NMR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514DC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4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441CF0" w:rsidRDefault="00441CF0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514DC7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229600" cy="5358809"/>
            <wp:effectExtent l="0" t="0" r="0" b="0"/>
            <wp:docPr id="28" name="Picture 28" descr="C:\Users\Tarik\Desktop\New folder (3)\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arik\Desktop\New folder (3)\18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5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F0" w:rsidRDefault="00441CF0" w:rsidP="00864027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3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="00514DC7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13</w:t>
      </w:r>
      <w:r w:rsidR="00514DC7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-NMR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514DC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4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441CF0" w:rsidRDefault="00441CF0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514DC7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8197702" cy="4869712"/>
            <wp:effectExtent l="0" t="0" r="0" b="7620"/>
            <wp:docPr id="29" name="Picture 29" descr="C:\Users\Tarik\Desktop\New folder (3)\1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arik\Desktop\New folder (3)\18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239" cy="486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F0" w:rsidRDefault="00441CF0" w:rsidP="00864027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4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="00514DC7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514DC7" w:rsidRPr="00514DC7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mass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514DC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4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8229600" cy="4667250"/>
            <wp:effectExtent l="0" t="0" r="0" b="0"/>
            <wp:docPr id="6" name="Picture 6" descr="C:\Users\Tarik\Desktop\New folder (3)\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rik\Desktop\New folder (3)\19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F0" w:rsidRDefault="00441CF0" w:rsidP="00864027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5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="00514DC7" w:rsidRPr="00514DC7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IR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514DC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5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228134" cy="5086350"/>
            <wp:effectExtent l="0" t="0" r="1905" b="0"/>
            <wp:docPr id="7" name="Picture 7" descr="C:\Users\Tarik\Desktop\New folder (3)\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rik\Desktop\New folder (3)\19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8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F0" w:rsidRDefault="00441CF0" w:rsidP="00864027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6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H-NMR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E321D1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5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441CF0" w:rsidRDefault="00441CF0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225279" cy="5358809"/>
            <wp:effectExtent l="0" t="0" r="4445" b="0"/>
            <wp:docPr id="8" name="Picture 8" descr="C:\Users\Tarik\Desktop\New folder (3)\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rik\Desktop\New folder (3)\19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F0" w:rsidRDefault="00441CF0" w:rsidP="00864027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7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="00E321D1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13</w:t>
      </w:r>
      <w:r w:rsidR="00E321D1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-NMR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E321D1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5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441CF0" w:rsidRDefault="00441CF0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A94191" w:rsidRDefault="00DF0E31" w:rsidP="009F18C6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7D5C8908" wp14:editId="6201FA6E">
            <wp:extent cx="8240233" cy="4742121"/>
            <wp:effectExtent l="0" t="0" r="8890" b="1905"/>
            <wp:docPr id="9" name="Picture 9" descr="C:\Users\Tarik\Desktop\New folder (3)\1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rik\Desktop\New folder (3)\19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712" cy="47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F0" w:rsidRDefault="00441CF0" w:rsidP="00864027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8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="00B71DDB" w:rsidRPr="00B71DD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mass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B71DD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5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228134" cy="5257800"/>
            <wp:effectExtent l="0" t="0" r="1905" b="0"/>
            <wp:docPr id="10" name="Picture 10" descr="C:\Users\Tarik\Desktop\New folder (3)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rik\Desktop\New folder (3)\20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5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1" w:rsidRDefault="00A94191" w:rsidP="00864027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9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H-NMR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B71DD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6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A94191" w:rsidRDefault="00A9419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228134" cy="5124450"/>
            <wp:effectExtent l="0" t="0" r="1905" b="0"/>
            <wp:docPr id="11" name="Picture 11" descr="C:\Users\Tarik\Desktop\New folder (3)\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rik\Desktop\New folder (3)\20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2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1" w:rsidRDefault="00A94191" w:rsidP="00864027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10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="00B71DDB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13</w:t>
      </w:r>
      <w:r w:rsidR="00B71DD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-NMR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B71DD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6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A94191" w:rsidRDefault="00A9419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197702" cy="5071730"/>
            <wp:effectExtent l="0" t="0" r="0" b="0"/>
            <wp:docPr id="12" name="Picture 12" descr="C:\Users\Tarik\Desktop\New folder (3)\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rik\Desktop\New folder (3)\20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702" cy="507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1" w:rsidRDefault="00A94191" w:rsidP="00B71DDB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1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1.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="00B71DDB" w:rsidRPr="00B71DD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mass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B71DD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6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229600" cy="5061098"/>
            <wp:effectExtent l="0" t="0" r="0" b="6350"/>
            <wp:docPr id="13" name="Picture 13" descr="C:\Users\Tarik\Desktop\New folder (3)\2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rik\Desktop\New folder (3)\21-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6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1" w:rsidRDefault="00A94191" w:rsidP="00D43460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Figure 1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2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="00D43460" w:rsidRPr="00D43460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IR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D4346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7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A94191" w:rsidRDefault="00A9419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223484" cy="5284381"/>
            <wp:effectExtent l="0" t="0" r="6350" b="0"/>
            <wp:docPr id="14" name="Picture 14" descr="C:\Users\Tarik\Desktop\New folder (3)\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rik\Desktop\New folder (3)\21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8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1" w:rsidRDefault="00A94191" w:rsidP="00D43460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Figure 1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3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H-NMR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D4346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7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A94191" w:rsidRDefault="00A9419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225543" cy="5369442"/>
            <wp:effectExtent l="0" t="0" r="4445" b="3175"/>
            <wp:docPr id="15" name="Picture 15" descr="C:\Users\Tarik\Desktop\New folder (3)\2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rik\Desktop\New folder (3)\21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1" w:rsidRDefault="00A94191" w:rsidP="00D43460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Figure 1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4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="00D43460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13</w:t>
      </w:r>
      <w:r w:rsidR="00D43460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-NMR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D4346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7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A94191" w:rsidRDefault="00A9419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8155172" cy="4827182"/>
            <wp:effectExtent l="0" t="0" r="0" b="0"/>
            <wp:docPr id="16" name="Picture 16" descr="C:\Users\Tarik\Desktop\New folder (3)\2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rik\Desktop\New folder (3)\21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295" cy="482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1" w:rsidRDefault="00A94191" w:rsidP="00D43460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Figure 1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5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="00D43460" w:rsidRPr="00D43460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mass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D4346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7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221559" cy="5167423"/>
            <wp:effectExtent l="0" t="0" r="8255" b="0"/>
            <wp:docPr id="17" name="Picture 17" descr="C:\Users\Tarik\Desktop\New folder (3)\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rik\Desktop\New folder (3)\24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7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1" w:rsidRDefault="00A94191" w:rsidP="00D43460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Figure 1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6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="00D43460" w:rsidRPr="00D43460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IR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D4346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8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A94191" w:rsidRDefault="00A9419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229600" cy="5369442"/>
            <wp:effectExtent l="0" t="0" r="0" b="3175"/>
            <wp:docPr id="18" name="Picture 18" descr="C:\Users\Tarik\Desktop\New folder (3)\2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rik\Desktop\New folder (3)\24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6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1" w:rsidRDefault="00A94191" w:rsidP="00500199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Figure 1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7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H-NMR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D4346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8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229600" cy="5231219"/>
            <wp:effectExtent l="0" t="0" r="0" b="7620"/>
            <wp:docPr id="19" name="Picture 19" descr="C:\Users\Tarik\Desktop\New folder (3)\2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rik\Desktop\New folder (3)\24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3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1" w:rsidRDefault="00A94191" w:rsidP="00D43460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Figure 1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8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="00D43460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13</w:t>
      </w:r>
      <w:r w:rsidR="00D43460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-NMR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D4346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8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A94191" w:rsidRDefault="00A9419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187070" cy="5092995"/>
            <wp:effectExtent l="0" t="0" r="4445" b="0"/>
            <wp:docPr id="20" name="Picture 20" descr="C:\Users\Tarik\Desktop\New folder (3)\2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rik\Desktop\New folder (3)\24-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233" cy="509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1" w:rsidRDefault="00A94191" w:rsidP="00D43460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Figure 1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9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="00D43460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mass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D4346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8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DF0E31" w:rsidRDefault="00DF0E3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E1A5F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229600" cy="5075662"/>
            <wp:effectExtent l="0" t="0" r="0" b="0"/>
            <wp:docPr id="1" name="Picture 1" descr="E:\Tarik\My Special Documents\My Papers\3) Papers Under Publication\Research Group\Noha Paper II (Synth. Commun.)\spectral data\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arik\My Special Documents\My Papers\3) Papers Under Publication\Research Group\Noha Paper II (Synth. Commun.)\spectral data\25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7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31" w:rsidRDefault="00A94191" w:rsidP="001C51B3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20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</w:t>
      </w:r>
      <w:r w:rsidRPr="00A94191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I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R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1C51B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10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DF0E31" w:rsidRDefault="00DE1A5F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7677509" cy="5427897"/>
            <wp:effectExtent l="0" t="0" r="0" b="1905"/>
            <wp:docPr id="2" name="Picture 2" descr="E:\Tarik\My Special Documents\My Papers\3) Papers Under Publication\Research Group\Noha Paper II (Synth. Commun.)\spectral data\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arik\My Special Documents\My Papers\3) Papers Under Publication\Research Group\Noha Paper II (Synth. Commun.)\spectral data\25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09" cy="543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1" w:rsidRDefault="00A94191" w:rsidP="002F42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2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1.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H-NMR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2F425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10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A94191" w:rsidRDefault="00A9419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E1A5F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8255479" cy="4891177"/>
            <wp:effectExtent l="0" t="0" r="0" b="5080"/>
            <wp:docPr id="3" name="Picture 3" descr="E:\Tarik\My Special Documents\My Papers\3) Papers Under Publication\Research Group\Noha Paper II (Synth. Commun.)\spectral data\2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arik\My Special Documents\My Papers\3) Papers Under Publication\Research Group\Noha Paper II (Synth. Commun.)\spectral data\25-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232" cy="489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1" w:rsidRDefault="00A94191" w:rsidP="0074339B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22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13</w:t>
      </w:r>
      <w: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-NMR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74339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10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A94191" w:rsidRDefault="00A9419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E1A5F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8177842" cy="5365630"/>
            <wp:effectExtent l="0" t="0" r="0" b="6985"/>
            <wp:docPr id="4" name="Picture 4" descr="E:\Tarik\My Special Documents\My Papers\3) Papers Under Publication\Research Group\Noha Paper II (Synth. Commun.)\spectral data\2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arik\My Special Documents\My Papers\3) Papers Under Publication\Research Group\Noha Paper II (Synth. Commun.)\spectral data\25-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440" cy="537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1" w:rsidRDefault="00A94191" w:rsidP="0074339B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23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  <w:lang w:bidi="ar-EG"/>
        </w:rPr>
        <w:t>31</w:t>
      </w:r>
      <w: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P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-NMR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74339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10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A94191" w:rsidRDefault="00A94191" w:rsidP="005A2A54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p w:rsidR="00DF0E31" w:rsidRDefault="00DE1A5F" w:rsidP="00500199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8185320" cy="2682815"/>
            <wp:effectExtent l="0" t="0" r="6350" b="3810"/>
            <wp:docPr id="5" name="Picture 5" descr="E:\Tarik\My Special Documents\My Papers\3) Papers Under Publication\Research Group\Noha Paper II (Synth. Commun.)\spectral data\2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arik\My Special Documents\My Papers\3) Papers Under Publication\Research Group\Noha Paper II (Synth. Commun.)\spectral data\25-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675" cy="26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91" w:rsidRDefault="00A94191" w:rsidP="0074339B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86402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24</w:t>
      </w:r>
      <w:r w:rsidRPr="009F2C7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. 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The </w:t>
      </w:r>
      <w:r w:rsidRPr="00A94191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mass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spectrum</w:t>
      </w:r>
      <w:proofErr w:type="spellEnd"/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compound </w:t>
      </w:r>
      <w:r w:rsidR="0074339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10</w:t>
      </w:r>
      <w:r w:rsidRPr="009F2C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.</w:t>
      </w:r>
    </w:p>
    <w:p w:rsidR="00766BED" w:rsidRDefault="00766BED">
      <w:pP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</w:p>
    <w:sectPr w:rsidR="00766BED" w:rsidSect="00766BE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TSY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PSTim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A54"/>
    <w:rsid w:val="000307A8"/>
    <w:rsid w:val="001C51B3"/>
    <w:rsid w:val="0022179B"/>
    <w:rsid w:val="002A46FD"/>
    <w:rsid w:val="002B0CF3"/>
    <w:rsid w:val="002F4254"/>
    <w:rsid w:val="00363ED5"/>
    <w:rsid w:val="003A24E9"/>
    <w:rsid w:val="00441CF0"/>
    <w:rsid w:val="004554B1"/>
    <w:rsid w:val="004C4A31"/>
    <w:rsid w:val="00500199"/>
    <w:rsid w:val="00514DC7"/>
    <w:rsid w:val="00567914"/>
    <w:rsid w:val="0059782C"/>
    <w:rsid w:val="005A2A54"/>
    <w:rsid w:val="006C5C78"/>
    <w:rsid w:val="0074339B"/>
    <w:rsid w:val="00766BED"/>
    <w:rsid w:val="00864027"/>
    <w:rsid w:val="008C5779"/>
    <w:rsid w:val="00995E09"/>
    <w:rsid w:val="009F18C6"/>
    <w:rsid w:val="00A5719A"/>
    <w:rsid w:val="00A864AF"/>
    <w:rsid w:val="00A94191"/>
    <w:rsid w:val="00B01B22"/>
    <w:rsid w:val="00B16486"/>
    <w:rsid w:val="00B67892"/>
    <w:rsid w:val="00B71DDB"/>
    <w:rsid w:val="00C74CA5"/>
    <w:rsid w:val="00CA460C"/>
    <w:rsid w:val="00CE5871"/>
    <w:rsid w:val="00D43460"/>
    <w:rsid w:val="00DC1778"/>
    <w:rsid w:val="00DE1A5F"/>
    <w:rsid w:val="00DF0E31"/>
    <w:rsid w:val="00E321D1"/>
    <w:rsid w:val="00E353DB"/>
    <w:rsid w:val="00E56E90"/>
    <w:rsid w:val="00E64E47"/>
    <w:rsid w:val="00EA3E97"/>
    <w:rsid w:val="00F03C93"/>
    <w:rsid w:val="00F70C98"/>
    <w:rsid w:val="00F9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A54"/>
    <w:rPr>
      <w:rFonts w:ascii="Calibri" w:eastAsia="Calibri" w:hAnsi="Calibri" w:cs="Times New Roman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A54"/>
    <w:rPr>
      <w:rFonts w:ascii="Tahoma" w:eastAsia="Calibri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A54"/>
    <w:rPr>
      <w:rFonts w:ascii="Calibri" w:eastAsia="Calibri" w:hAnsi="Calibri" w:cs="Times New Roman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A54"/>
    <w:rPr>
      <w:rFonts w:ascii="Tahoma" w:eastAsia="Calibri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31</Pages>
  <Words>2025</Words>
  <Characters>11548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Tarik</dc:creator>
  <cp:lastModifiedBy>Tarik</cp:lastModifiedBy>
  <cp:revision>53</cp:revision>
  <dcterms:created xsi:type="dcterms:W3CDTF">2019-03-02T17:39:00Z</dcterms:created>
  <dcterms:modified xsi:type="dcterms:W3CDTF">2019-07-18T21:39:00Z</dcterms:modified>
</cp:coreProperties>
</file>