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BF7" w14:textId="77777777" w:rsidR="00A76EEA" w:rsidRPr="004F5130" w:rsidRDefault="00A76EEA" w:rsidP="00A76EEA">
      <w:pPr>
        <w:spacing w:line="360" w:lineRule="auto"/>
        <w:ind w:firstLineChars="100" w:firstLine="221"/>
        <w:rPr>
          <w:rFonts w:ascii="Times New Roman" w:hAnsi="Times New Roman" w:cs="Times New Roman"/>
          <w:b/>
          <w:sz w:val="22"/>
        </w:rPr>
      </w:pPr>
      <w:bookmarkStart w:id="0" w:name="_Hlk525827217"/>
      <w:r w:rsidRPr="004F5130">
        <w:rPr>
          <w:rFonts w:ascii="Times New Roman" w:hAnsi="Times New Roman" w:cs="Times New Roman"/>
          <w:b/>
          <w:sz w:val="22"/>
        </w:rPr>
        <w:t xml:space="preserve">Decreased DHRS2 expression is associated with </w:t>
      </w:r>
      <w:proofErr w:type="spellStart"/>
      <w:r w:rsidRPr="004F5130">
        <w:rPr>
          <w:rFonts w:ascii="Times New Roman" w:hAnsi="Times New Roman" w:cs="Times New Roman"/>
          <w:b/>
          <w:sz w:val="22"/>
        </w:rPr>
        <w:t>HDACi</w:t>
      </w:r>
      <w:proofErr w:type="spellEnd"/>
      <w:r w:rsidRPr="004F5130">
        <w:rPr>
          <w:rFonts w:ascii="Times New Roman" w:hAnsi="Times New Roman" w:cs="Times New Roman"/>
          <w:b/>
          <w:sz w:val="22"/>
        </w:rPr>
        <w:t xml:space="preserve"> resistance and poor prognosis in ovarian cancer</w:t>
      </w:r>
    </w:p>
    <w:bookmarkEnd w:id="0"/>
    <w:p w14:paraId="78063CE8" w14:textId="77777777" w:rsidR="00A76EEA" w:rsidRPr="004F5130" w:rsidRDefault="00A76EEA" w:rsidP="00A76EEA">
      <w:pPr>
        <w:spacing w:line="360" w:lineRule="auto"/>
        <w:ind w:firstLineChars="100" w:firstLine="220"/>
        <w:rPr>
          <w:rFonts w:ascii="Times New Roman" w:hAnsi="Times New Roman" w:cs="Times New Roman"/>
          <w:sz w:val="22"/>
        </w:rPr>
      </w:pPr>
      <w:proofErr w:type="spellStart"/>
      <w:r w:rsidRPr="004F5130">
        <w:rPr>
          <w:rFonts w:ascii="Times New Roman" w:hAnsi="Times New Roman" w:cs="Times New Roman"/>
          <w:sz w:val="22"/>
        </w:rPr>
        <w:t>Yingyan</w:t>
      </w:r>
      <w:proofErr w:type="spellEnd"/>
      <w:r w:rsidRPr="004F5130">
        <w:rPr>
          <w:rFonts w:ascii="Times New Roman" w:hAnsi="Times New Roman" w:cs="Times New Roman"/>
          <w:sz w:val="22"/>
        </w:rPr>
        <w:t xml:space="preserve"> Han</w:t>
      </w: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4F5130">
        <w:rPr>
          <w:rFonts w:ascii="Times New Roman" w:hAnsi="Times New Roman" w:cs="Times New Roman"/>
          <w:sz w:val="22"/>
        </w:rPr>
        <w:t>Zhi</w:t>
      </w:r>
      <w:proofErr w:type="spellEnd"/>
      <w:r w:rsidRPr="004F5130">
        <w:rPr>
          <w:rFonts w:ascii="Times New Roman" w:hAnsi="Times New Roman" w:cs="Times New Roman"/>
          <w:sz w:val="22"/>
        </w:rPr>
        <w:t xml:space="preserve"> Wang</w:t>
      </w: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4F5130">
        <w:rPr>
          <w:rFonts w:ascii="Times New Roman" w:hAnsi="Times New Roman" w:cs="Times New Roman"/>
          <w:sz w:val="22"/>
        </w:rPr>
        <w:t>Shujuan</w:t>
      </w:r>
      <w:proofErr w:type="spellEnd"/>
      <w:r w:rsidRPr="004F5130">
        <w:rPr>
          <w:rFonts w:ascii="Times New Roman" w:hAnsi="Times New Roman" w:cs="Times New Roman"/>
          <w:sz w:val="22"/>
        </w:rPr>
        <w:t xml:space="preserve"> Sun</w:t>
      </w: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4F5130">
        <w:rPr>
          <w:rFonts w:ascii="Times New Roman" w:hAnsi="Times New Roman" w:cs="Times New Roman"/>
          <w:sz w:val="22"/>
        </w:rPr>
        <w:t>Zeyu</w:t>
      </w:r>
      <w:proofErr w:type="spellEnd"/>
      <w:r w:rsidRPr="004F5130">
        <w:rPr>
          <w:rFonts w:ascii="Times New Roman" w:hAnsi="Times New Roman" w:cs="Times New Roman"/>
          <w:sz w:val="22"/>
        </w:rPr>
        <w:t xml:space="preserve"> Zhang</w:t>
      </w: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>, Jia Liu</w:t>
      </w: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>, Xin Jin</w:t>
      </w: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>, Peng Wu</w:t>
      </w: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>, Teng Ji</w:t>
      </w: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4F5130">
        <w:rPr>
          <w:rFonts w:ascii="Times New Roman" w:hAnsi="Times New Roman" w:cs="Times New Roman"/>
          <w:sz w:val="22"/>
        </w:rPr>
        <w:t>Wencheng</w:t>
      </w:r>
      <w:proofErr w:type="spellEnd"/>
      <w:r w:rsidRPr="004F5130">
        <w:rPr>
          <w:rFonts w:ascii="Times New Roman" w:hAnsi="Times New Roman" w:cs="Times New Roman"/>
          <w:sz w:val="22"/>
        </w:rPr>
        <w:t xml:space="preserve"> Ding</w:t>
      </w: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>, Beibei Wang</w:t>
      </w:r>
      <w:r w:rsidRPr="004F5130">
        <w:rPr>
          <w:rFonts w:ascii="Times New Roman" w:hAnsi="Times New Roman" w:cs="Times New Roman"/>
          <w:sz w:val="22"/>
          <w:vertAlign w:val="superscript"/>
        </w:rPr>
        <w:t>1*</w:t>
      </w:r>
      <w:r w:rsidRPr="004F5130">
        <w:rPr>
          <w:rFonts w:ascii="Times New Roman" w:hAnsi="Times New Roman" w:cs="Times New Roman"/>
          <w:sz w:val="22"/>
        </w:rPr>
        <w:t xml:space="preserve"> and </w:t>
      </w:r>
      <w:proofErr w:type="spellStart"/>
      <w:r w:rsidRPr="004F5130">
        <w:rPr>
          <w:rFonts w:ascii="Times New Roman" w:hAnsi="Times New Roman" w:cs="Times New Roman"/>
          <w:sz w:val="22"/>
        </w:rPr>
        <w:t>Qinglei</w:t>
      </w:r>
      <w:proofErr w:type="spellEnd"/>
      <w:r w:rsidRPr="004F5130">
        <w:rPr>
          <w:rFonts w:ascii="Times New Roman" w:hAnsi="Times New Roman" w:cs="Times New Roman"/>
          <w:sz w:val="22"/>
        </w:rPr>
        <w:t xml:space="preserve"> Gao</w:t>
      </w:r>
      <w:r w:rsidRPr="004F5130">
        <w:rPr>
          <w:rFonts w:ascii="Times New Roman" w:hAnsi="Times New Roman" w:cs="Times New Roman"/>
          <w:sz w:val="22"/>
          <w:vertAlign w:val="superscript"/>
        </w:rPr>
        <w:t>1*</w:t>
      </w:r>
    </w:p>
    <w:p w14:paraId="225B89BE" w14:textId="77777777" w:rsidR="00A76EEA" w:rsidRPr="004F5130" w:rsidRDefault="00A76EEA" w:rsidP="00A76EEA">
      <w:pPr>
        <w:kinsoku w:val="0"/>
        <w:spacing w:line="480" w:lineRule="auto"/>
        <w:rPr>
          <w:rFonts w:ascii="Times New Roman" w:hAnsi="Times New Roman" w:cs="Times New Roman"/>
          <w:sz w:val="22"/>
        </w:rPr>
      </w:pPr>
      <w:r w:rsidRPr="004F5130">
        <w:rPr>
          <w:rFonts w:ascii="Times New Roman" w:hAnsi="Times New Roman" w:cs="Times New Roman"/>
          <w:sz w:val="22"/>
          <w:vertAlign w:val="superscript"/>
        </w:rPr>
        <w:t>1</w:t>
      </w:r>
      <w:r w:rsidRPr="004F5130">
        <w:rPr>
          <w:rFonts w:ascii="Times New Roman" w:hAnsi="Times New Roman" w:cs="Times New Roman"/>
          <w:sz w:val="22"/>
        </w:rPr>
        <w:t>Cancer Biology Research Center (Key Laboratory of the Ministry of Education), Tongji Hospital, Tongji Medical College, Huazhong University of Science and Technology, Wuhan, China</w:t>
      </w:r>
    </w:p>
    <w:p w14:paraId="2CC0026F" w14:textId="77777777" w:rsidR="00A76EEA" w:rsidRPr="004F5130" w:rsidRDefault="00A76EEA" w:rsidP="00A02D0D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5D2A2FF1" w14:textId="77777777" w:rsidR="00A76EEA" w:rsidRPr="004F5130" w:rsidRDefault="00A76EEA" w:rsidP="00A02D0D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</w:p>
    <w:p w14:paraId="367E25AA" w14:textId="76255715" w:rsidR="00A76EEA" w:rsidRPr="004F5130" w:rsidRDefault="00CF1511" w:rsidP="00A02D0D">
      <w:pPr>
        <w:spacing w:line="360" w:lineRule="auto"/>
        <w:rPr>
          <w:rFonts w:ascii="Times New Roman" w:eastAsiaTheme="minorEastAsia" w:hAnsi="Times New Roman" w:cs="Times New Roman"/>
          <w:b/>
          <w:bCs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t>Supplementary F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igure</w:t>
      </w:r>
      <w:r w:rsidRPr="004F5130">
        <w:rPr>
          <w:rFonts w:ascii="Times New Roman" w:hAnsi="Times New Roman" w:cs="Times New Roman"/>
          <w:b/>
          <w:bCs/>
          <w:szCs w:val="21"/>
        </w:rPr>
        <w:t xml:space="preserve"> 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1</w:t>
      </w:r>
    </w:p>
    <w:p w14:paraId="118AC99A" w14:textId="45C22AEF" w:rsidR="00CF1511" w:rsidRPr="004F5130" w:rsidRDefault="00FF005F" w:rsidP="00A02D0D">
      <w:pPr>
        <w:spacing w:line="360" w:lineRule="auto"/>
        <w:rPr>
          <w:rFonts w:ascii="Times New Roman" w:eastAsiaTheme="minorEastAsia" w:hAnsi="Times New Roman" w:cs="Times New Roman"/>
          <w:b/>
          <w:bCs/>
          <w:szCs w:val="21"/>
        </w:rPr>
      </w:pPr>
      <w:r w:rsidRPr="004F5130">
        <w:rPr>
          <w:rFonts w:ascii="Times New Roman" w:eastAsiaTheme="minorEastAsia" w:hAnsi="Times New Roman" w:cs="Times New Roman"/>
          <w:b/>
          <w:bCs/>
          <w:noProof/>
          <w:szCs w:val="21"/>
        </w:rPr>
        <w:drawing>
          <wp:inline distT="0" distB="0" distL="0" distR="0" wp14:anchorId="44F5F02F" wp14:editId="711A75D4">
            <wp:extent cx="5274310" cy="20847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OV3-01-01-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D976" w14:textId="61D8C87E" w:rsidR="00CF1511" w:rsidRPr="004F5130" w:rsidRDefault="00CF1511" w:rsidP="00A02D0D">
      <w:pPr>
        <w:spacing w:line="360" w:lineRule="auto"/>
        <w:rPr>
          <w:rFonts w:ascii="Times New Roman" w:hAnsi="Times New Roman" w:cs="Times New Roman"/>
          <w:sz w:val="22"/>
        </w:rPr>
      </w:pPr>
      <w:r w:rsidRPr="004F5130">
        <w:rPr>
          <w:rFonts w:ascii="Times New Roman" w:hAnsi="Times New Roman" w:cs="Times New Roman"/>
          <w:b/>
          <w:bCs/>
          <w:szCs w:val="21"/>
        </w:rPr>
        <w:t>Supplementary F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igure</w:t>
      </w:r>
      <w:r w:rsidRPr="004F5130">
        <w:rPr>
          <w:rFonts w:ascii="Times New Roman" w:hAnsi="Times New Roman" w:cs="Times New Roman"/>
          <w:b/>
          <w:bCs/>
          <w:szCs w:val="21"/>
        </w:rPr>
        <w:t xml:space="preserve"> 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1</w:t>
      </w:r>
      <w:r w:rsidR="004E0DC3"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 </w:t>
      </w:r>
      <w:r w:rsidR="004E0DC3" w:rsidRPr="004F5130">
        <w:rPr>
          <w:rFonts w:ascii="Times New Roman" w:hAnsi="Times New Roman" w:cs="Times New Roman"/>
          <w:b/>
          <w:sz w:val="22"/>
        </w:rPr>
        <w:t xml:space="preserve">DHRS2 expression </w:t>
      </w:r>
      <w:r w:rsidR="00241340">
        <w:rPr>
          <w:rFonts w:ascii="Times New Roman" w:eastAsiaTheme="minorEastAsia" w:hAnsi="Times New Roman" w:cs="Times New Roman" w:hint="cs"/>
          <w:b/>
          <w:sz w:val="22"/>
        </w:rPr>
        <w:t>w</w:t>
      </w:r>
      <w:r w:rsidR="00241340">
        <w:rPr>
          <w:rFonts w:ascii="Times New Roman" w:eastAsiaTheme="minorEastAsia" w:hAnsi="Times New Roman" w:cs="Times New Roman"/>
          <w:b/>
          <w:sz w:val="22"/>
        </w:rPr>
        <w:t>as</w:t>
      </w:r>
      <w:r w:rsidR="004E0DC3" w:rsidRPr="004F5130">
        <w:rPr>
          <w:rFonts w:ascii="Times New Roman" w:hAnsi="Times New Roman" w:cs="Times New Roman"/>
          <w:b/>
          <w:sz w:val="22"/>
        </w:rPr>
        <w:t xml:space="preserve"> upregulated by HDAC inhibitors </w:t>
      </w:r>
      <w:r w:rsidR="00CC2573" w:rsidRPr="004F5130">
        <w:rPr>
          <w:rFonts w:ascii="Times New Roman" w:eastAsiaTheme="minorEastAsia" w:hAnsi="Times New Roman" w:cs="Times New Roman" w:hint="eastAsia"/>
          <w:b/>
          <w:sz w:val="22"/>
        </w:rPr>
        <w:t>in</w:t>
      </w:r>
      <w:r w:rsidR="00CC2573" w:rsidRPr="004F5130">
        <w:rPr>
          <w:rFonts w:ascii="Times New Roman" w:eastAsiaTheme="minorEastAsia" w:hAnsi="Times New Roman" w:cs="Times New Roman"/>
          <w:b/>
          <w:sz w:val="22"/>
        </w:rPr>
        <w:t xml:space="preserve"> SK-OV-3 </w:t>
      </w:r>
      <w:r w:rsidR="00CC2573" w:rsidRPr="004F5130">
        <w:rPr>
          <w:rFonts w:ascii="Times New Roman" w:eastAsiaTheme="minorEastAsia" w:hAnsi="Times New Roman" w:cs="Times New Roman" w:hint="eastAsia"/>
          <w:b/>
          <w:sz w:val="22"/>
        </w:rPr>
        <w:t>cells</w:t>
      </w:r>
      <w:r w:rsidR="004E0DC3" w:rsidRPr="004F5130">
        <w:rPr>
          <w:rFonts w:ascii="Times New Roman" w:hAnsi="Times New Roman" w:cs="Times New Roman"/>
          <w:b/>
          <w:sz w:val="22"/>
        </w:rPr>
        <w:t>. A</w:t>
      </w:r>
      <w:r w:rsidR="00CC2573" w:rsidRPr="004F5130">
        <w:rPr>
          <w:rFonts w:ascii="Times New Roman" w:hAnsi="Times New Roman" w:cs="Times New Roman"/>
          <w:b/>
          <w:sz w:val="22"/>
        </w:rPr>
        <w:t>-C</w:t>
      </w:r>
      <w:r w:rsidR="004E0DC3" w:rsidRPr="004F5130">
        <w:rPr>
          <w:rFonts w:ascii="Times New Roman" w:hAnsi="Times New Roman" w:cs="Times New Roman"/>
          <w:b/>
          <w:sz w:val="22"/>
        </w:rPr>
        <w:t>.</w:t>
      </w:r>
      <w:r w:rsidR="004E0DC3" w:rsidRPr="004F5130">
        <w:rPr>
          <w:rFonts w:ascii="Times New Roman" w:hAnsi="Times New Roman" w:cs="Times New Roman"/>
          <w:sz w:val="22"/>
        </w:rPr>
        <w:t xml:space="preserve"> </w:t>
      </w:r>
      <w:proofErr w:type="spellStart"/>
      <w:r w:rsidR="004E0DC3" w:rsidRPr="004F5130">
        <w:rPr>
          <w:rFonts w:ascii="Times New Roman" w:hAnsi="Times New Roman" w:cs="Times New Roman"/>
          <w:sz w:val="22"/>
        </w:rPr>
        <w:t>qRT</w:t>
      </w:r>
      <w:proofErr w:type="spellEnd"/>
      <w:r w:rsidR="004E0DC3" w:rsidRPr="004F5130">
        <w:rPr>
          <w:rFonts w:ascii="Times New Roman" w:hAnsi="Times New Roman" w:cs="Times New Roman"/>
          <w:sz w:val="22"/>
        </w:rPr>
        <w:t xml:space="preserve">-PCR and western blot showing DHRS2 expression in </w:t>
      </w:r>
      <w:r w:rsidR="00CC2573" w:rsidRPr="004F5130">
        <w:rPr>
          <w:rFonts w:ascii="Times New Roman" w:hAnsi="Times New Roman" w:cs="Times New Roman"/>
          <w:sz w:val="22"/>
        </w:rPr>
        <w:t xml:space="preserve">SK-OV-3 </w:t>
      </w:r>
      <w:r w:rsidR="004E0DC3" w:rsidRPr="004F5130">
        <w:rPr>
          <w:rFonts w:ascii="Times New Roman" w:hAnsi="Times New Roman" w:cs="Times New Roman"/>
          <w:sz w:val="22"/>
        </w:rPr>
        <w:t>cells after treatment with SAHA</w:t>
      </w:r>
      <w:r w:rsidR="00CC2573" w:rsidRPr="004F5130">
        <w:rPr>
          <w:rFonts w:ascii="宋体" w:eastAsia="宋体" w:hAnsi="宋体" w:cs="宋体" w:hint="eastAsia"/>
          <w:sz w:val="22"/>
        </w:rPr>
        <w:t xml:space="preserve"> </w:t>
      </w:r>
      <w:r w:rsidR="00CC2573" w:rsidRPr="004F5130">
        <w:rPr>
          <w:rFonts w:ascii="Times New Roman" w:eastAsia="宋体" w:hAnsi="Times New Roman" w:cs="Times New Roman"/>
          <w:sz w:val="22"/>
        </w:rPr>
        <w:t>(A)</w:t>
      </w:r>
      <w:r w:rsidR="004E0DC3" w:rsidRPr="004F5130">
        <w:rPr>
          <w:rFonts w:ascii="Times New Roman" w:hAnsi="Times New Roman" w:cs="Times New Roman"/>
          <w:sz w:val="22"/>
        </w:rPr>
        <w:t xml:space="preserve">, </w:t>
      </w:r>
      <w:proofErr w:type="spellStart"/>
      <w:r w:rsidR="004E0DC3" w:rsidRPr="004F5130">
        <w:rPr>
          <w:rFonts w:ascii="Times New Roman" w:hAnsi="Times New Roman" w:cs="Times New Roman"/>
          <w:sz w:val="22"/>
        </w:rPr>
        <w:t>apicidin</w:t>
      </w:r>
      <w:proofErr w:type="spellEnd"/>
      <w:r w:rsidR="004E0DC3" w:rsidRPr="004F5130">
        <w:rPr>
          <w:rFonts w:ascii="Times New Roman" w:hAnsi="Times New Roman" w:cs="Times New Roman"/>
          <w:sz w:val="22"/>
        </w:rPr>
        <w:t xml:space="preserve"> </w:t>
      </w:r>
      <w:r w:rsidR="00CC2573" w:rsidRPr="004F5130">
        <w:rPr>
          <w:rFonts w:ascii="Times New Roman" w:hAnsi="Times New Roman" w:cs="Times New Roman"/>
          <w:sz w:val="22"/>
        </w:rPr>
        <w:t xml:space="preserve">(B) </w:t>
      </w:r>
      <w:r w:rsidR="004E0DC3" w:rsidRPr="004F5130">
        <w:rPr>
          <w:rFonts w:ascii="Times New Roman" w:hAnsi="Times New Roman" w:cs="Times New Roman"/>
          <w:sz w:val="22"/>
        </w:rPr>
        <w:t xml:space="preserve">and TSA </w:t>
      </w:r>
      <w:r w:rsidR="00CC2573" w:rsidRPr="004F5130">
        <w:rPr>
          <w:rFonts w:ascii="Times New Roman" w:hAnsi="Times New Roman" w:cs="Times New Roman"/>
          <w:sz w:val="22"/>
        </w:rPr>
        <w:t xml:space="preserve">(C) </w:t>
      </w:r>
      <w:r w:rsidR="004E0DC3" w:rsidRPr="004F5130">
        <w:rPr>
          <w:rFonts w:ascii="Times New Roman" w:hAnsi="Times New Roman" w:cs="Times New Roman"/>
          <w:sz w:val="22"/>
        </w:rPr>
        <w:t>for 48 h.</w:t>
      </w:r>
    </w:p>
    <w:p w14:paraId="0ED705E6" w14:textId="6A09FE6D" w:rsidR="008637F5" w:rsidRPr="004F5130" w:rsidRDefault="008637F5" w:rsidP="00A02D0D">
      <w:pPr>
        <w:spacing w:line="360" w:lineRule="auto"/>
        <w:rPr>
          <w:rFonts w:ascii="Times New Roman" w:eastAsiaTheme="minorEastAsia" w:hAnsi="Times New Roman" w:cs="Times New Roman"/>
          <w:sz w:val="22"/>
        </w:rPr>
      </w:pPr>
    </w:p>
    <w:p w14:paraId="1C728C71" w14:textId="718293A7" w:rsidR="008637F5" w:rsidRPr="004F5130" w:rsidRDefault="008637F5" w:rsidP="00A02D0D">
      <w:pPr>
        <w:spacing w:line="360" w:lineRule="auto"/>
        <w:rPr>
          <w:rFonts w:ascii="Times New Roman" w:eastAsiaTheme="minorEastAsia" w:hAnsi="Times New Roman" w:cs="Times New Roman"/>
          <w:sz w:val="22"/>
        </w:rPr>
      </w:pPr>
    </w:p>
    <w:p w14:paraId="39676E3F" w14:textId="4FFD3509" w:rsidR="008637F5" w:rsidRPr="004F5130" w:rsidRDefault="008637F5" w:rsidP="00A02D0D">
      <w:pPr>
        <w:spacing w:line="360" w:lineRule="auto"/>
        <w:rPr>
          <w:rFonts w:ascii="Times New Roman" w:eastAsiaTheme="minorEastAsia" w:hAnsi="Times New Roman" w:cs="Times New Roman"/>
          <w:sz w:val="22"/>
        </w:rPr>
      </w:pPr>
    </w:p>
    <w:p w14:paraId="3FE8856B" w14:textId="565329F8" w:rsidR="008637F5" w:rsidRPr="004F5130" w:rsidRDefault="008637F5" w:rsidP="00A02D0D">
      <w:pPr>
        <w:spacing w:line="360" w:lineRule="auto"/>
        <w:rPr>
          <w:rFonts w:ascii="Times New Roman" w:eastAsiaTheme="minorEastAsia" w:hAnsi="Times New Roman" w:cs="Times New Roman"/>
          <w:sz w:val="22"/>
        </w:rPr>
      </w:pPr>
    </w:p>
    <w:p w14:paraId="4F7DEF9A" w14:textId="2D5DBEFD" w:rsidR="008637F5" w:rsidRPr="004F5130" w:rsidRDefault="008637F5" w:rsidP="00A02D0D">
      <w:pPr>
        <w:spacing w:line="360" w:lineRule="auto"/>
        <w:rPr>
          <w:rFonts w:ascii="Times New Roman" w:eastAsiaTheme="minorEastAsia" w:hAnsi="Times New Roman" w:cs="Times New Roman"/>
          <w:sz w:val="22"/>
        </w:rPr>
      </w:pPr>
    </w:p>
    <w:p w14:paraId="0074B3CD" w14:textId="18226251" w:rsidR="008637F5" w:rsidRPr="004F5130" w:rsidRDefault="008637F5" w:rsidP="00A02D0D">
      <w:pPr>
        <w:spacing w:line="360" w:lineRule="auto"/>
        <w:rPr>
          <w:rFonts w:ascii="Times New Roman" w:eastAsiaTheme="minorEastAsia" w:hAnsi="Times New Roman" w:cs="Times New Roman"/>
          <w:sz w:val="22"/>
        </w:rPr>
      </w:pPr>
    </w:p>
    <w:p w14:paraId="7A2282A8" w14:textId="77777777" w:rsidR="008637F5" w:rsidRPr="004F5130" w:rsidRDefault="008637F5" w:rsidP="00A02D0D">
      <w:pPr>
        <w:spacing w:line="360" w:lineRule="auto"/>
        <w:rPr>
          <w:rFonts w:ascii="Times New Roman" w:eastAsiaTheme="minorEastAsia" w:hAnsi="Times New Roman" w:cs="Times New Roman"/>
          <w:sz w:val="22"/>
        </w:rPr>
      </w:pPr>
    </w:p>
    <w:p w14:paraId="61FA8398" w14:textId="77777777" w:rsidR="00CC2573" w:rsidRPr="004F5130" w:rsidRDefault="00CC2573" w:rsidP="00A02D0D">
      <w:pPr>
        <w:spacing w:line="360" w:lineRule="auto"/>
        <w:rPr>
          <w:rFonts w:ascii="Times New Roman" w:eastAsiaTheme="minorEastAsia" w:hAnsi="Times New Roman" w:cs="Times New Roman"/>
          <w:b/>
          <w:bCs/>
          <w:szCs w:val="21"/>
        </w:rPr>
      </w:pPr>
    </w:p>
    <w:p w14:paraId="2077C0ED" w14:textId="77777777" w:rsidR="00D50DE2" w:rsidRPr="004F5130" w:rsidRDefault="007A4974" w:rsidP="00A02D0D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lastRenderedPageBreak/>
        <w:t>Supplementary Table 1: Correlation analysis between HDAC</w:t>
      </w:r>
      <w:r w:rsidR="004611A2" w:rsidRPr="004F5130">
        <w:rPr>
          <w:rFonts w:ascii="Times New Roman" w:hAnsi="Times New Roman" w:cs="Times New Roman"/>
          <w:b/>
          <w:bCs/>
          <w:szCs w:val="21"/>
        </w:rPr>
        <w:t xml:space="preserve"> inhibitors</w:t>
      </w:r>
      <w:r w:rsidRPr="004F5130">
        <w:rPr>
          <w:rFonts w:ascii="Times New Roman" w:hAnsi="Times New Roman" w:cs="Times New Roman"/>
          <w:b/>
          <w:bCs/>
          <w:szCs w:val="21"/>
        </w:rPr>
        <w:t xml:space="preserve"> sensitivity and DHRS2 expression in cells from any primary site/subtype, adherent.</w:t>
      </w:r>
    </w:p>
    <w:tbl>
      <w:tblPr>
        <w:tblStyle w:val="a3"/>
        <w:tblW w:w="8364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559"/>
        <w:gridCol w:w="5245"/>
      </w:tblGrid>
      <w:tr w:rsidR="004F5130" w:rsidRPr="004F5130" w14:paraId="450C2587" w14:textId="77777777" w:rsidTr="00E50648">
        <w:tc>
          <w:tcPr>
            <w:tcW w:w="1560" w:type="dxa"/>
            <w:tcBorders>
              <w:bottom w:val="single" w:sz="4" w:space="0" w:color="auto"/>
            </w:tcBorders>
          </w:tcPr>
          <w:p w14:paraId="2D311998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Compound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FAF995C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Correlation</w:t>
            </w:r>
            <w:r w:rsidRPr="004F5130">
              <w:rPr>
                <w:rFonts w:ascii="Times New Roman" w:eastAsiaTheme="minorEastAsia" w:hAnsi="Times New Roman" w:cs="Times New Roman"/>
                <w:bCs/>
                <w:szCs w:val="21"/>
              </w:rPr>
              <w:t>*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1E9B40A8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eastAsiaTheme="minorEastAsia" w:hAnsi="Times New Roman" w:cs="Times New Roman"/>
                <w:bCs/>
                <w:szCs w:val="21"/>
              </w:rPr>
              <w:t>Target</w:t>
            </w:r>
          </w:p>
        </w:tc>
      </w:tr>
      <w:tr w:rsidR="004F5130" w:rsidRPr="004F5130" w14:paraId="1DA7848E" w14:textId="77777777" w:rsidTr="00E50648">
        <w:tc>
          <w:tcPr>
            <w:tcW w:w="1560" w:type="dxa"/>
            <w:tcBorders>
              <w:bottom w:val="nil"/>
            </w:tcBorders>
          </w:tcPr>
          <w:p w14:paraId="7E08843B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4F5130">
              <w:rPr>
                <w:rFonts w:ascii="Times New Roman" w:hAnsi="Times New Roman" w:cs="Times New Roman"/>
                <w:bCs/>
                <w:szCs w:val="21"/>
              </w:rPr>
              <w:t>Apicidin</w:t>
            </w:r>
            <w:proofErr w:type="spellEnd"/>
          </w:p>
        </w:tc>
        <w:tc>
          <w:tcPr>
            <w:tcW w:w="1559" w:type="dxa"/>
            <w:tcBorders>
              <w:bottom w:val="nil"/>
            </w:tcBorders>
          </w:tcPr>
          <w:p w14:paraId="27C5C39F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-0.0722</w:t>
            </w:r>
          </w:p>
        </w:tc>
        <w:tc>
          <w:tcPr>
            <w:tcW w:w="5245" w:type="dxa"/>
            <w:tcBorders>
              <w:bottom w:val="nil"/>
            </w:tcBorders>
          </w:tcPr>
          <w:p w14:paraId="68EE6BB9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eastAsiaTheme="minorEastAsia" w:hAnsi="Times New Roman" w:cs="Times New Roman"/>
                <w:bCs/>
                <w:szCs w:val="21"/>
              </w:rPr>
              <w:t>HDAC1, HDAC2, HDAC3, HDAC6, HDAC8</w:t>
            </w:r>
          </w:p>
        </w:tc>
      </w:tr>
      <w:tr w:rsidR="004F5130" w:rsidRPr="004F5130" w14:paraId="019B0AB7" w14:textId="77777777" w:rsidTr="00E50648">
        <w:tc>
          <w:tcPr>
            <w:tcW w:w="1560" w:type="dxa"/>
            <w:tcBorders>
              <w:top w:val="nil"/>
              <w:bottom w:val="nil"/>
            </w:tcBorders>
          </w:tcPr>
          <w:p w14:paraId="3E950817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SAHA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6641F49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-0.0847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14:paraId="7A1137EA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eastAsiaTheme="minorEastAsia" w:hAnsi="Times New Roman" w:cs="Times New Roman"/>
                <w:bCs/>
                <w:szCs w:val="21"/>
              </w:rPr>
              <w:t>HDAC1, HDAC2, HDAC3, HDAC6, HDAC8</w:t>
            </w:r>
          </w:p>
        </w:tc>
      </w:tr>
      <w:tr w:rsidR="004F5130" w:rsidRPr="004F5130" w14:paraId="0407B9C2" w14:textId="77777777" w:rsidTr="00E50648">
        <w:tc>
          <w:tcPr>
            <w:tcW w:w="1560" w:type="dxa"/>
            <w:tcBorders>
              <w:top w:val="nil"/>
              <w:bottom w:val="nil"/>
            </w:tcBorders>
          </w:tcPr>
          <w:p w14:paraId="33F6C7F4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4F5130">
              <w:rPr>
                <w:rFonts w:ascii="Times New Roman" w:hAnsi="Times New Roman" w:cs="Times New Roman"/>
                <w:bCs/>
                <w:szCs w:val="21"/>
              </w:rPr>
              <w:t>Belinostat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D619B55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-0.111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14:paraId="4490D9FE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eastAsiaTheme="minorEastAsia" w:hAnsi="Times New Roman" w:cs="Times New Roman"/>
                <w:bCs/>
                <w:szCs w:val="21"/>
              </w:rPr>
              <w:t>HDAC1, HDAC2, HDAC3, HDAC6, HDAC8</w:t>
            </w:r>
          </w:p>
        </w:tc>
      </w:tr>
      <w:tr w:rsidR="004F5130" w:rsidRPr="004F5130" w14:paraId="1719B164" w14:textId="77777777" w:rsidTr="00E50648">
        <w:tc>
          <w:tcPr>
            <w:tcW w:w="1560" w:type="dxa"/>
            <w:tcBorders>
              <w:top w:val="nil"/>
              <w:bottom w:val="nil"/>
            </w:tcBorders>
          </w:tcPr>
          <w:p w14:paraId="376E066B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4F5130">
              <w:rPr>
                <w:rFonts w:ascii="Times New Roman" w:hAnsi="Times New Roman" w:cs="Times New Roman"/>
                <w:bCs/>
                <w:szCs w:val="21"/>
              </w:rPr>
              <w:t>Panobinostat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2F90087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-0.096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14:paraId="759603B8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eastAsiaTheme="minorEastAsia" w:hAnsi="Times New Roman" w:cs="Times New Roman"/>
                <w:bCs/>
                <w:szCs w:val="21"/>
              </w:rPr>
              <w:t>HDAC1, HDAC2, HDAC3, HDAC6, HDAC8</w:t>
            </w:r>
          </w:p>
        </w:tc>
      </w:tr>
      <w:tr w:rsidR="004F5130" w:rsidRPr="004F5130" w14:paraId="4411B8DC" w14:textId="77777777" w:rsidTr="00E50648">
        <w:tc>
          <w:tcPr>
            <w:tcW w:w="1560" w:type="dxa"/>
            <w:tcBorders>
              <w:top w:val="nil"/>
              <w:bottom w:val="nil"/>
            </w:tcBorders>
          </w:tcPr>
          <w:p w14:paraId="4FB7136E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ISOX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D715574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-0.0536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14:paraId="3FE80B99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eastAsiaTheme="minorEastAsia" w:hAnsi="Times New Roman" w:cs="Times New Roman"/>
                <w:bCs/>
                <w:szCs w:val="21"/>
              </w:rPr>
              <w:t>HDAC6</w:t>
            </w:r>
          </w:p>
        </w:tc>
      </w:tr>
      <w:tr w:rsidR="004F5130" w:rsidRPr="004F5130" w14:paraId="4D747B15" w14:textId="77777777" w:rsidTr="00E50648">
        <w:tc>
          <w:tcPr>
            <w:tcW w:w="1560" w:type="dxa"/>
            <w:tcBorders>
              <w:top w:val="nil"/>
              <w:bottom w:val="nil"/>
            </w:tcBorders>
          </w:tcPr>
          <w:p w14:paraId="76EDA650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4F5130">
              <w:rPr>
                <w:rFonts w:ascii="Times New Roman" w:hAnsi="Times New Roman" w:cs="Times New Roman"/>
                <w:bCs/>
                <w:szCs w:val="21"/>
              </w:rPr>
              <w:t>Tacedinaline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16123577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-0.0.785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14:paraId="5399C702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eastAsiaTheme="minorEastAsia" w:hAnsi="Times New Roman" w:cs="Times New Roman"/>
                <w:bCs/>
                <w:szCs w:val="21"/>
              </w:rPr>
              <w:t>HDAC1, HDAC2, HDAC3, HDAC6, HDAC8</w:t>
            </w:r>
          </w:p>
        </w:tc>
      </w:tr>
      <w:tr w:rsidR="004F5130" w:rsidRPr="004F5130" w14:paraId="128134F1" w14:textId="77777777" w:rsidTr="00E50648">
        <w:tc>
          <w:tcPr>
            <w:tcW w:w="1560" w:type="dxa"/>
            <w:tcBorders>
              <w:top w:val="nil"/>
            </w:tcBorders>
          </w:tcPr>
          <w:p w14:paraId="08A2A8ED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 w:rsidRPr="004F5130">
              <w:rPr>
                <w:rFonts w:ascii="Times New Roman" w:hAnsi="Times New Roman" w:cs="Times New Roman"/>
                <w:bCs/>
                <w:szCs w:val="21"/>
              </w:rPr>
              <w:t>Entinostat</w:t>
            </w:r>
            <w:proofErr w:type="spellEnd"/>
            <w:r w:rsidRPr="004F5130">
              <w:rPr>
                <w:rFonts w:ascii="Times New Roman" w:hAnsi="Times New Roman" w:cs="Times New Roman"/>
                <w:bCs/>
                <w:szCs w:val="21"/>
              </w:rPr>
              <w:t xml:space="preserve"> </w:t>
            </w:r>
          </w:p>
        </w:tc>
        <w:tc>
          <w:tcPr>
            <w:tcW w:w="1559" w:type="dxa"/>
            <w:tcBorders>
              <w:top w:val="nil"/>
            </w:tcBorders>
          </w:tcPr>
          <w:p w14:paraId="63374CD5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hAnsi="Times New Roman" w:cs="Times New Roman"/>
                <w:bCs/>
                <w:szCs w:val="21"/>
              </w:rPr>
              <w:t>-0.0788</w:t>
            </w:r>
          </w:p>
        </w:tc>
        <w:tc>
          <w:tcPr>
            <w:tcW w:w="5245" w:type="dxa"/>
            <w:tcBorders>
              <w:top w:val="nil"/>
            </w:tcBorders>
          </w:tcPr>
          <w:p w14:paraId="5B8B852F" w14:textId="77777777" w:rsidR="00990CEE" w:rsidRPr="004F5130" w:rsidRDefault="00990CEE" w:rsidP="00A02D0D">
            <w:pPr>
              <w:spacing w:line="360" w:lineRule="auto"/>
              <w:rPr>
                <w:rFonts w:ascii="Times New Roman" w:hAnsi="Times New Roman" w:cs="Times New Roman"/>
                <w:bCs/>
                <w:szCs w:val="21"/>
              </w:rPr>
            </w:pPr>
            <w:r w:rsidRPr="004F5130">
              <w:rPr>
                <w:rFonts w:ascii="Times New Roman" w:eastAsiaTheme="minorEastAsia" w:hAnsi="Times New Roman" w:cs="Times New Roman"/>
                <w:bCs/>
                <w:szCs w:val="21"/>
              </w:rPr>
              <w:t>HDAC1, HDAC2, HDAC3, HDAC6, HDAC8</w:t>
            </w:r>
          </w:p>
        </w:tc>
      </w:tr>
    </w:tbl>
    <w:p w14:paraId="51E535D9" w14:textId="007C0199" w:rsidR="003E7040" w:rsidRPr="004F5130" w:rsidRDefault="0083732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  <w:r w:rsidRPr="004F5130">
        <w:rPr>
          <w:rFonts w:ascii="Times New Roman" w:hAnsi="Times New Roman" w:cs="Times New Roman"/>
          <w:bCs/>
          <w:color w:val="auto"/>
          <w:szCs w:val="21"/>
        </w:rPr>
        <w:t>*</w:t>
      </w:r>
      <w:r w:rsidRPr="004F5130">
        <w:rPr>
          <w:rFonts w:ascii="Times New Roman" w:hAnsi="Times New Roman" w:cs="Times New Roman"/>
          <w:color w:val="auto"/>
        </w:rPr>
        <w:t xml:space="preserve"> </w:t>
      </w:r>
      <w:r w:rsidR="0040411F" w:rsidRPr="004F5130">
        <w:rPr>
          <w:rFonts w:ascii="Times New Roman" w:hAnsi="Times New Roman" w:cs="Times New Roman"/>
          <w:color w:val="auto"/>
          <w:kern w:val="2"/>
          <w:sz w:val="22"/>
          <w:szCs w:val="22"/>
        </w:rPr>
        <w:t xml:space="preserve">Pearson correlation coefficients between HDAC </w:t>
      </w:r>
      <w:r w:rsidR="0040411F" w:rsidRPr="004F5130">
        <w:rPr>
          <w:rFonts w:ascii="Times New Roman" w:hAnsi="Times New Roman" w:cs="Times New Roman" w:hint="eastAsia"/>
          <w:color w:val="auto"/>
          <w:kern w:val="2"/>
          <w:sz w:val="22"/>
          <w:szCs w:val="22"/>
        </w:rPr>
        <w:t>inhibitors</w:t>
      </w:r>
      <w:r w:rsidR="0040411F" w:rsidRPr="004F5130">
        <w:rPr>
          <w:rFonts w:ascii="Times New Roman" w:hAnsi="Times New Roman" w:cs="Times New Roman"/>
          <w:color w:val="auto"/>
          <w:kern w:val="2"/>
          <w:sz w:val="22"/>
          <w:szCs w:val="22"/>
        </w:rPr>
        <w:t xml:space="preserve"> sensitivity data, expressed as areas under concentration-response curves (AUCs), with DHRS2-expression measurements, expressed as log2 robust-multi-array-average values.</w:t>
      </w:r>
    </w:p>
    <w:p w14:paraId="3055F631" w14:textId="6CD284B3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6339B6A2" w14:textId="382040CA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48625A5A" w14:textId="003107CA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740482BB" w14:textId="6C184288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79BD5AB5" w14:textId="704DC2F8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723D8F9D" w14:textId="3EBB6D0D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37535EAB" w14:textId="1463A2E3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4D6C8CFF" w14:textId="5869E4C2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7179C34F" w14:textId="6746AFEC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1DD7E540" w14:textId="7E828D08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7169625D" w14:textId="72EF90BA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6B903504" w14:textId="164EC7A0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674D11A0" w14:textId="12AA126D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21919746" w14:textId="69650A54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644A37AB" w14:textId="0E467E54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416922E0" w14:textId="796BB45A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33F2DDC0" w14:textId="77777777" w:rsidR="008637F5" w:rsidRPr="004F5130" w:rsidRDefault="008637F5" w:rsidP="003E7040">
      <w:pPr>
        <w:pStyle w:val="Default"/>
        <w:spacing w:line="360" w:lineRule="auto"/>
        <w:rPr>
          <w:rFonts w:ascii="Times New Roman" w:hAnsi="Times New Roman" w:cs="Times New Roman"/>
          <w:color w:val="auto"/>
          <w:kern w:val="2"/>
          <w:sz w:val="22"/>
          <w:szCs w:val="22"/>
        </w:rPr>
      </w:pPr>
    </w:p>
    <w:p w14:paraId="614FB7A5" w14:textId="21A06FED" w:rsidR="00165BD2" w:rsidRPr="004F5130" w:rsidRDefault="003E7040" w:rsidP="003E7040">
      <w:pPr>
        <w:spacing w:line="360" w:lineRule="auto"/>
        <w:jc w:val="left"/>
        <w:rPr>
          <w:rFonts w:ascii="Times New Roman" w:eastAsiaTheme="minorEastAsia" w:hAnsi="Times New Roman" w:cs="Times New Roman"/>
          <w:bCs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t>Supplementary F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igure</w:t>
      </w:r>
      <w:r w:rsidRPr="004F5130">
        <w:rPr>
          <w:rFonts w:ascii="Times New Roman" w:hAnsi="Times New Roman" w:cs="Times New Roman"/>
          <w:b/>
          <w:bCs/>
          <w:szCs w:val="21"/>
        </w:rPr>
        <w:t xml:space="preserve"> </w:t>
      </w:r>
      <w:r w:rsidR="008637F5" w:rsidRPr="004F5130">
        <w:rPr>
          <w:rFonts w:ascii="Times New Roman" w:eastAsiaTheme="minorEastAsia" w:hAnsi="Times New Roman" w:cs="Times New Roman"/>
          <w:b/>
          <w:bCs/>
          <w:szCs w:val="21"/>
        </w:rPr>
        <w:t>2</w:t>
      </w:r>
      <w:r w:rsidR="002732C6" w:rsidRPr="004F5130">
        <w:rPr>
          <w:rFonts w:ascii="Times New Roman" w:eastAsiaTheme="minorEastAsia" w:hAnsi="Times New Roman" w:cs="Times New Roman"/>
          <w:bCs/>
          <w:noProof/>
          <w:szCs w:val="21"/>
        </w:rPr>
        <w:drawing>
          <wp:inline distT="0" distB="0" distL="0" distR="0" wp14:anchorId="444E24E3" wp14:editId="04E9E665">
            <wp:extent cx="5274310" cy="48228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1-0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531C6" w14:textId="4EC36F2D" w:rsidR="009F6882" w:rsidRPr="004F5130" w:rsidRDefault="009F6882" w:rsidP="00A02D0D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t>Supplementary F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igure</w:t>
      </w:r>
      <w:r w:rsidRPr="004F5130">
        <w:rPr>
          <w:rFonts w:ascii="Times New Roman" w:hAnsi="Times New Roman" w:cs="Times New Roman"/>
          <w:b/>
          <w:bCs/>
          <w:szCs w:val="21"/>
        </w:rPr>
        <w:t xml:space="preserve"> </w:t>
      </w:r>
      <w:r w:rsidR="008637F5" w:rsidRPr="004F5130">
        <w:rPr>
          <w:rFonts w:ascii="Times New Roman" w:eastAsiaTheme="minorEastAsia" w:hAnsi="Times New Roman" w:cs="Times New Roman"/>
          <w:b/>
          <w:bCs/>
          <w:szCs w:val="21"/>
        </w:rPr>
        <w:t>2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 Suppression </w:t>
      </w:r>
      <w:proofErr w:type="spellStart"/>
      <w:r w:rsidRPr="004F5130">
        <w:rPr>
          <w:rFonts w:ascii="Times New Roman" w:eastAsiaTheme="minorEastAsia" w:hAnsi="Times New Roman" w:cs="Times New Roman"/>
          <w:b/>
          <w:bCs/>
          <w:szCs w:val="21"/>
        </w:rPr>
        <w:t>Suppression</w:t>
      </w:r>
      <w:proofErr w:type="spellEnd"/>
      <w:r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 of DHRS2 caused resistance to HDAC inhibitors in ES2 cells. A.</w:t>
      </w:r>
      <w:r w:rsidRPr="004F5130">
        <w:rPr>
          <w:rFonts w:ascii="Times New Roman" w:eastAsiaTheme="minorEastAsia" w:hAnsi="Times New Roman" w:cs="Times New Roman"/>
          <w:bCs/>
          <w:szCs w:val="21"/>
        </w:rPr>
        <w:t xml:space="preserve"> ES2 cells transfected with DHRS2 siRNAs were treated with </w:t>
      </w:r>
      <w:r w:rsidR="005267D3" w:rsidRPr="004F5130">
        <w:rPr>
          <w:rFonts w:ascii="Times New Roman" w:eastAsiaTheme="minorEastAsia" w:hAnsi="Times New Roman" w:cs="Times New Roman"/>
          <w:bCs/>
          <w:szCs w:val="21"/>
        </w:rPr>
        <w:t xml:space="preserve">TSA and </w:t>
      </w:r>
      <w:proofErr w:type="spellStart"/>
      <w:r w:rsidR="005267D3" w:rsidRPr="004F5130">
        <w:rPr>
          <w:rFonts w:ascii="Times New Roman" w:eastAsiaTheme="minorEastAsia" w:hAnsi="Times New Roman" w:cs="Times New Roman"/>
          <w:bCs/>
          <w:szCs w:val="21"/>
        </w:rPr>
        <w:t>Apicidin</w:t>
      </w:r>
      <w:proofErr w:type="spellEnd"/>
      <w:r w:rsidRPr="004F5130">
        <w:rPr>
          <w:rFonts w:ascii="Times New Roman" w:eastAsiaTheme="minorEastAsia" w:hAnsi="Times New Roman" w:cs="Times New Roman"/>
          <w:bCs/>
          <w:szCs w:val="21"/>
        </w:rPr>
        <w:t xml:space="preserve"> for 48 hours</w:t>
      </w:r>
      <w:r w:rsidR="005267D3" w:rsidRPr="004F5130">
        <w:rPr>
          <w:rFonts w:ascii="Times New Roman" w:eastAsiaTheme="minorEastAsia" w:hAnsi="Times New Roman" w:cs="Times New Roman"/>
          <w:bCs/>
          <w:szCs w:val="21"/>
        </w:rPr>
        <w:t>,</w:t>
      </w:r>
      <w:r w:rsidRPr="004F5130">
        <w:rPr>
          <w:rFonts w:ascii="Times New Roman" w:eastAsiaTheme="minorEastAsia" w:hAnsi="Times New Roman" w:cs="Times New Roman"/>
          <w:bCs/>
          <w:szCs w:val="21"/>
        </w:rPr>
        <w:t xml:space="preserve"> and </w:t>
      </w:r>
      <w:r w:rsidR="005267D3" w:rsidRPr="004F5130">
        <w:rPr>
          <w:rFonts w:ascii="Times New Roman" w:eastAsiaTheme="minorEastAsia" w:hAnsi="Times New Roman" w:cs="Times New Roman"/>
          <w:bCs/>
          <w:szCs w:val="21"/>
        </w:rPr>
        <w:t>cell apoptosis was</w:t>
      </w:r>
      <w:r w:rsidRPr="004F5130">
        <w:rPr>
          <w:rFonts w:ascii="Times New Roman" w:eastAsiaTheme="minorEastAsia" w:hAnsi="Times New Roman" w:cs="Times New Roman"/>
          <w:bCs/>
          <w:szCs w:val="21"/>
        </w:rPr>
        <w:t xml:space="preserve"> detected by flow cytometry.</w:t>
      </w:r>
    </w:p>
    <w:p w14:paraId="5B9343EE" w14:textId="77777777" w:rsidR="002732C6" w:rsidRPr="004F5130" w:rsidRDefault="002732C6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3BA1FAD8" w14:textId="77777777" w:rsidR="006A4322" w:rsidRPr="004F5130" w:rsidRDefault="006A4322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50211433" w14:textId="77777777" w:rsidR="006A4322" w:rsidRPr="004F5130" w:rsidRDefault="006A4322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2010B94D" w14:textId="77777777" w:rsidR="006A4322" w:rsidRPr="004F5130" w:rsidRDefault="006A4322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3CA19178" w14:textId="77777777" w:rsidR="00010577" w:rsidRPr="004F5130" w:rsidRDefault="00010577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1D5681E9" w14:textId="77777777" w:rsidR="00010577" w:rsidRPr="004F5130" w:rsidRDefault="00010577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1AC28EE7" w14:textId="77777777" w:rsidR="00010577" w:rsidRPr="004F5130" w:rsidRDefault="00010577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34F103CB" w14:textId="77777777" w:rsidR="00010577" w:rsidRPr="004F5130" w:rsidRDefault="00010577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1D2B4E5A" w14:textId="4BC29B20" w:rsidR="002732C6" w:rsidRPr="004F5130" w:rsidRDefault="002732C6" w:rsidP="00A02D0D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lastRenderedPageBreak/>
        <w:t>Supplementary F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igure</w:t>
      </w:r>
      <w:r w:rsidRPr="004F5130">
        <w:rPr>
          <w:rFonts w:ascii="Times New Roman" w:hAnsi="Times New Roman" w:cs="Times New Roman"/>
          <w:b/>
          <w:bCs/>
          <w:szCs w:val="21"/>
        </w:rPr>
        <w:t xml:space="preserve"> </w:t>
      </w:r>
      <w:r w:rsidR="008637F5" w:rsidRPr="004F5130">
        <w:rPr>
          <w:rFonts w:ascii="Times New Roman" w:eastAsiaTheme="minorEastAsia" w:hAnsi="Times New Roman" w:cs="Times New Roman"/>
          <w:b/>
          <w:bCs/>
          <w:szCs w:val="21"/>
        </w:rPr>
        <w:t>3</w:t>
      </w:r>
    </w:p>
    <w:p w14:paraId="216990BD" w14:textId="77777777" w:rsidR="002732C6" w:rsidRPr="004F5130" w:rsidRDefault="002732C6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  <w:r w:rsidRPr="004F5130">
        <w:rPr>
          <w:rFonts w:ascii="Times New Roman" w:eastAsiaTheme="minorEastAsia" w:hAnsi="Times New Roman" w:cs="Times New Roman"/>
          <w:bCs/>
          <w:noProof/>
          <w:szCs w:val="21"/>
        </w:rPr>
        <w:drawing>
          <wp:inline distT="0" distB="0" distL="0" distR="0" wp14:anchorId="1C386093" wp14:editId="39DD9D80">
            <wp:extent cx="5274310" cy="30797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2-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2656B" w14:textId="5D543E7C" w:rsidR="00453074" w:rsidRPr="004F5130" w:rsidRDefault="00453074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t>Supplementary F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igure</w:t>
      </w:r>
      <w:r w:rsidRPr="004F5130">
        <w:rPr>
          <w:rFonts w:ascii="Times New Roman" w:hAnsi="Times New Roman" w:cs="Times New Roman"/>
          <w:b/>
          <w:bCs/>
          <w:szCs w:val="21"/>
        </w:rPr>
        <w:t xml:space="preserve"> </w:t>
      </w:r>
      <w:r w:rsidR="008637F5" w:rsidRPr="004F5130">
        <w:rPr>
          <w:rFonts w:ascii="Times New Roman" w:eastAsiaTheme="minorEastAsia" w:hAnsi="Times New Roman" w:cs="Times New Roman"/>
          <w:b/>
          <w:bCs/>
          <w:szCs w:val="21"/>
        </w:rPr>
        <w:t>3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 Suppression of DHRS2 caused resistance to HDAC inhibitors in ES2 cells. A.</w:t>
      </w:r>
      <w:r w:rsidRPr="004F5130">
        <w:rPr>
          <w:rFonts w:ascii="Times New Roman" w:eastAsiaTheme="minorEastAsia" w:hAnsi="Times New Roman" w:cs="Times New Roman"/>
          <w:bCs/>
          <w:szCs w:val="21"/>
        </w:rPr>
        <w:t xml:space="preserve"> ES2 cells transfected with DHRS2 siRNAs were treated with TSA and </w:t>
      </w:r>
      <w:proofErr w:type="spellStart"/>
      <w:r w:rsidRPr="004F5130">
        <w:rPr>
          <w:rFonts w:ascii="Times New Roman" w:eastAsiaTheme="minorEastAsia" w:hAnsi="Times New Roman" w:cs="Times New Roman"/>
          <w:bCs/>
          <w:szCs w:val="21"/>
        </w:rPr>
        <w:t>Apicidin</w:t>
      </w:r>
      <w:proofErr w:type="spellEnd"/>
      <w:r w:rsidRPr="004F5130">
        <w:rPr>
          <w:rFonts w:ascii="Times New Roman" w:eastAsiaTheme="minorEastAsia" w:hAnsi="Times New Roman" w:cs="Times New Roman"/>
          <w:bCs/>
          <w:szCs w:val="21"/>
        </w:rPr>
        <w:t xml:space="preserve"> for 48 hours, and cell cycle was detected by flow cytometry.</w:t>
      </w:r>
    </w:p>
    <w:p w14:paraId="2D59B401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655B670C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7E8D2BA5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08D0558D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3B6EB865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21A4E10C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4D5A417B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1A8EE766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774FF41E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5155085A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462E3C70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76D1630F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59D23680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7081B6AC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3B49CD16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p w14:paraId="194D8E5A" w14:textId="5EBB0D63" w:rsidR="00511611" w:rsidRPr="004F5130" w:rsidRDefault="00511611" w:rsidP="00511611">
      <w:pPr>
        <w:spacing w:line="360" w:lineRule="auto"/>
        <w:rPr>
          <w:rFonts w:ascii="Times New Roman" w:hAnsi="Times New Roman" w:cs="Times New Roman"/>
          <w:b/>
          <w:bCs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lastRenderedPageBreak/>
        <w:t>Supplementary F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igure </w:t>
      </w:r>
      <w:r w:rsidR="008637F5" w:rsidRPr="004F5130">
        <w:rPr>
          <w:rFonts w:ascii="Times New Roman" w:eastAsiaTheme="minorEastAsia" w:hAnsi="Times New Roman" w:cs="Times New Roman"/>
          <w:b/>
          <w:bCs/>
          <w:szCs w:val="21"/>
        </w:rPr>
        <w:t>4</w:t>
      </w:r>
    </w:p>
    <w:p w14:paraId="4F5ABF80" w14:textId="31B799D8" w:rsidR="00511611" w:rsidRPr="004F5130" w:rsidRDefault="008233FE" w:rsidP="00A02D0D">
      <w:pPr>
        <w:spacing w:line="360" w:lineRule="auto"/>
        <w:rPr>
          <w:rFonts w:ascii="Times New Roman" w:eastAsiaTheme="minorEastAsia" w:hAnsi="Times New Roman" w:cs="Times New Roman"/>
          <w:b/>
          <w:bCs/>
          <w:szCs w:val="21"/>
        </w:rPr>
      </w:pPr>
      <w:r w:rsidRPr="004F5130">
        <w:rPr>
          <w:rFonts w:ascii="Times New Roman" w:eastAsiaTheme="minorEastAsia" w:hAnsi="Times New Roman" w:cs="Times New Roman"/>
          <w:b/>
          <w:bCs/>
          <w:noProof/>
          <w:szCs w:val="21"/>
        </w:rPr>
        <w:drawing>
          <wp:inline distT="0" distB="0" distL="0" distR="0" wp14:anchorId="6B95C956" wp14:editId="03986867">
            <wp:extent cx="5274310" cy="58585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3-01-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1832A" w14:textId="584348F4" w:rsidR="00511611" w:rsidRPr="002156FF" w:rsidRDefault="00511611" w:rsidP="00A02D0D">
      <w:pPr>
        <w:spacing w:line="360" w:lineRule="auto"/>
        <w:rPr>
          <w:rFonts w:ascii="Times New Roman" w:eastAsiaTheme="minorEastAsia" w:hAnsi="Times New Roman" w:cs="Times New Roman"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t>Supplementary F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igure</w:t>
      </w:r>
      <w:r w:rsidRPr="004F5130">
        <w:rPr>
          <w:rFonts w:ascii="Times New Roman" w:hAnsi="Times New Roman" w:cs="Times New Roman"/>
          <w:b/>
          <w:bCs/>
          <w:szCs w:val="21"/>
        </w:rPr>
        <w:t xml:space="preserve"> </w:t>
      </w:r>
      <w:r w:rsidR="008637F5" w:rsidRPr="004F5130">
        <w:rPr>
          <w:rFonts w:ascii="Times New Roman" w:eastAsiaTheme="minorEastAsia" w:hAnsi="Times New Roman" w:cs="Times New Roman"/>
          <w:b/>
          <w:bCs/>
          <w:szCs w:val="21"/>
        </w:rPr>
        <w:t>4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 Suppression of DHRS2 caused resistance to HDAC inhibitors in A2780 cells.</w:t>
      </w:r>
      <w:r w:rsidR="000519D2"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 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A.</w:t>
      </w:r>
      <w:r w:rsidR="00852B8A" w:rsidRPr="004F5130">
        <w:t xml:space="preserve"> </w:t>
      </w:r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A2780 cells was transfected with the indicated siRNAs for 48 h and the mRNA level of DHRS2 was measured using </w:t>
      </w:r>
      <w:proofErr w:type="spellStart"/>
      <w:r w:rsidR="00852B8A" w:rsidRPr="002156FF">
        <w:rPr>
          <w:rFonts w:ascii="Times New Roman" w:eastAsiaTheme="minorEastAsia" w:hAnsi="Times New Roman" w:cs="Times New Roman"/>
          <w:szCs w:val="21"/>
        </w:rPr>
        <w:t>qRT</w:t>
      </w:r>
      <w:proofErr w:type="spellEnd"/>
      <w:r w:rsidR="00852B8A" w:rsidRPr="002156FF">
        <w:rPr>
          <w:rFonts w:ascii="Times New Roman" w:eastAsiaTheme="minorEastAsia" w:hAnsi="Times New Roman" w:cs="Times New Roman"/>
          <w:szCs w:val="21"/>
        </w:rPr>
        <w:t>-PCR.</w:t>
      </w:r>
      <w:r w:rsidR="00852B8A"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 B.</w:t>
      </w:r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 After A2780 cells were transfected with NC </w:t>
      </w:r>
      <w:r w:rsidR="00852B8A" w:rsidRPr="002156FF">
        <w:rPr>
          <w:rFonts w:ascii="Times New Roman" w:eastAsiaTheme="minorEastAsia" w:hAnsi="Times New Roman" w:cs="Times New Roman" w:hint="eastAsia"/>
          <w:szCs w:val="21"/>
        </w:rPr>
        <w:t>si</w:t>
      </w:r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RNA or DHRS2 siRNA-2 for 48 h, 1 </w:t>
      </w:r>
      <w:proofErr w:type="spellStart"/>
      <w:r w:rsidR="00852B8A" w:rsidRPr="002156FF">
        <w:rPr>
          <w:rFonts w:ascii="Times New Roman" w:eastAsiaTheme="minorEastAsia" w:hAnsi="Times New Roman" w:cs="Times New Roman"/>
          <w:szCs w:val="21"/>
        </w:rPr>
        <w:t>μM</w:t>
      </w:r>
      <w:proofErr w:type="spellEnd"/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 TSA, 2 </w:t>
      </w:r>
      <w:proofErr w:type="spellStart"/>
      <w:r w:rsidR="00852B8A" w:rsidRPr="002156FF">
        <w:rPr>
          <w:rFonts w:ascii="Times New Roman" w:eastAsiaTheme="minorEastAsia" w:hAnsi="Times New Roman" w:cs="Times New Roman"/>
          <w:szCs w:val="21"/>
        </w:rPr>
        <w:t>μM</w:t>
      </w:r>
      <w:proofErr w:type="spellEnd"/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 SAHA and 3 </w:t>
      </w:r>
      <w:proofErr w:type="spellStart"/>
      <w:r w:rsidR="00852B8A" w:rsidRPr="002156FF">
        <w:rPr>
          <w:rFonts w:ascii="Times New Roman" w:eastAsiaTheme="minorEastAsia" w:hAnsi="Times New Roman" w:cs="Times New Roman"/>
          <w:szCs w:val="21"/>
        </w:rPr>
        <w:t>μM</w:t>
      </w:r>
      <w:proofErr w:type="spellEnd"/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 </w:t>
      </w:r>
      <w:proofErr w:type="spellStart"/>
      <w:r w:rsidR="00852B8A" w:rsidRPr="002156FF">
        <w:rPr>
          <w:rFonts w:ascii="Times New Roman" w:eastAsiaTheme="minorEastAsia" w:hAnsi="Times New Roman" w:cs="Times New Roman"/>
          <w:szCs w:val="21"/>
        </w:rPr>
        <w:t>apicidin</w:t>
      </w:r>
      <w:proofErr w:type="spellEnd"/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 was added to each group. 48 h later, crystal violet dye was used to stain the adherent cells and take photographs. </w:t>
      </w:r>
      <w:r w:rsidR="00852B8A"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C. </w:t>
      </w:r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Cells transfected with NC </w:t>
      </w:r>
      <w:r w:rsidR="00852B8A" w:rsidRPr="002156FF">
        <w:rPr>
          <w:rFonts w:ascii="Times New Roman" w:eastAsiaTheme="minorEastAsia" w:hAnsi="Times New Roman" w:cs="Times New Roman" w:hint="eastAsia"/>
          <w:szCs w:val="21"/>
        </w:rPr>
        <w:t>si</w:t>
      </w:r>
      <w:r w:rsidR="00852B8A" w:rsidRPr="002156FF">
        <w:rPr>
          <w:rFonts w:ascii="Times New Roman" w:eastAsiaTheme="minorEastAsia" w:hAnsi="Times New Roman" w:cs="Times New Roman"/>
          <w:szCs w:val="21"/>
        </w:rPr>
        <w:t>RNA or DHRS2 siRNA-2 were treated with</w:t>
      </w:r>
      <w:r w:rsidR="000448E4">
        <w:rPr>
          <w:rFonts w:ascii="Times New Roman" w:eastAsiaTheme="minorEastAsia" w:hAnsi="Times New Roman" w:cs="Times New Roman"/>
          <w:szCs w:val="21"/>
        </w:rPr>
        <w:t xml:space="preserve"> SAHA,</w:t>
      </w:r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 </w:t>
      </w:r>
      <w:proofErr w:type="spellStart"/>
      <w:r w:rsidR="000448E4" w:rsidRPr="002156FF">
        <w:rPr>
          <w:rFonts w:ascii="Times New Roman" w:eastAsiaTheme="minorEastAsia" w:hAnsi="Times New Roman" w:cs="Times New Roman"/>
          <w:szCs w:val="21"/>
        </w:rPr>
        <w:t>TSA,</w:t>
      </w:r>
      <w:r w:rsidR="000448E4">
        <w:rPr>
          <w:rFonts w:ascii="Times New Roman" w:eastAsiaTheme="minorEastAsia" w:hAnsi="Times New Roman" w:cs="Times New Roman"/>
          <w:szCs w:val="21"/>
        </w:rPr>
        <w:t>and</w:t>
      </w:r>
      <w:proofErr w:type="spellEnd"/>
      <w:r w:rsidR="000448E4">
        <w:rPr>
          <w:rFonts w:ascii="Times New Roman" w:eastAsiaTheme="minorEastAsia" w:hAnsi="Times New Roman" w:cs="Times New Roman"/>
          <w:szCs w:val="21"/>
        </w:rPr>
        <w:t xml:space="preserve"> </w:t>
      </w:r>
      <w:proofErr w:type="spellStart"/>
      <w:r w:rsidR="000448E4">
        <w:rPr>
          <w:rFonts w:ascii="Times New Roman" w:eastAsiaTheme="minorEastAsia" w:hAnsi="Times New Roman" w:cs="Times New Roman"/>
          <w:szCs w:val="21"/>
        </w:rPr>
        <w:t>A</w:t>
      </w:r>
      <w:r w:rsidR="000448E4" w:rsidRPr="002156FF">
        <w:rPr>
          <w:rFonts w:ascii="Times New Roman" w:eastAsiaTheme="minorEastAsia" w:hAnsi="Times New Roman" w:cs="Times New Roman"/>
          <w:szCs w:val="21"/>
        </w:rPr>
        <w:t>picidin</w:t>
      </w:r>
      <w:proofErr w:type="spellEnd"/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 for 48 hours and the apoptotic cells were detected using flow cytometry.</w:t>
      </w:r>
      <w:r w:rsidR="00852B8A" w:rsidRPr="004F5130">
        <w:rPr>
          <w:rFonts w:ascii="Times New Roman" w:eastAsiaTheme="minorEastAsia" w:hAnsi="Times New Roman" w:cs="Times New Roman"/>
          <w:b/>
          <w:bCs/>
          <w:szCs w:val="21"/>
        </w:rPr>
        <w:t xml:space="preserve"> D. </w:t>
      </w:r>
      <w:r w:rsidR="00852B8A" w:rsidRPr="002156FF">
        <w:rPr>
          <w:rFonts w:ascii="Times New Roman" w:eastAsiaTheme="minorEastAsia" w:hAnsi="Times New Roman" w:cs="Times New Roman"/>
          <w:szCs w:val="21"/>
        </w:rPr>
        <w:t xml:space="preserve">The cells transfected with NC </w:t>
      </w:r>
      <w:r w:rsidR="00852B8A" w:rsidRPr="002156FF">
        <w:rPr>
          <w:rFonts w:ascii="Times New Roman" w:eastAsiaTheme="minorEastAsia" w:hAnsi="Times New Roman" w:cs="Times New Roman" w:hint="eastAsia"/>
          <w:szCs w:val="21"/>
        </w:rPr>
        <w:t>si</w:t>
      </w:r>
      <w:r w:rsidR="00852B8A" w:rsidRPr="002156FF">
        <w:rPr>
          <w:rFonts w:ascii="Times New Roman" w:eastAsiaTheme="minorEastAsia" w:hAnsi="Times New Roman" w:cs="Times New Roman"/>
          <w:szCs w:val="21"/>
        </w:rPr>
        <w:t>RNA or DHRS2 siRNA-2 were treated with</w:t>
      </w:r>
      <w:r w:rsidR="000448E4" w:rsidRPr="000448E4">
        <w:rPr>
          <w:rFonts w:ascii="Times New Roman" w:eastAsiaTheme="minorEastAsia" w:hAnsi="Times New Roman" w:cs="Times New Roman"/>
          <w:szCs w:val="21"/>
        </w:rPr>
        <w:t xml:space="preserve"> </w:t>
      </w:r>
      <w:r w:rsidR="000448E4">
        <w:rPr>
          <w:rFonts w:ascii="Times New Roman" w:eastAsiaTheme="minorEastAsia" w:hAnsi="Times New Roman" w:cs="Times New Roman"/>
          <w:szCs w:val="21"/>
        </w:rPr>
        <w:t>SAHA,</w:t>
      </w:r>
      <w:r w:rsidR="000448E4" w:rsidRPr="002156FF">
        <w:rPr>
          <w:rFonts w:ascii="Times New Roman" w:eastAsiaTheme="minorEastAsia" w:hAnsi="Times New Roman" w:cs="Times New Roman"/>
          <w:szCs w:val="21"/>
        </w:rPr>
        <w:t xml:space="preserve"> </w:t>
      </w:r>
      <w:proofErr w:type="spellStart"/>
      <w:r w:rsidR="000448E4" w:rsidRPr="002156FF">
        <w:rPr>
          <w:rFonts w:ascii="Times New Roman" w:eastAsiaTheme="minorEastAsia" w:hAnsi="Times New Roman" w:cs="Times New Roman"/>
          <w:szCs w:val="21"/>
        </w:rPr>
        <w:t>TSA,</w:t>
      </w:r>
      <w:r w:rsidR="000448E4">
        <w:rPr>
          <w:rFonts w:ascii="Times New Roman" w:eastAsiaTheme="minorEastAsia" w:hAnsi="Times New Roman" w:cs="Times New Roman"/>
          <w:szCs w:val="21"/>
        </w:rPr>
        <w:t>and</w:t>
      </w:r>
      <w:proofErr w:type="spellEnd"/>
      <w:r w:rsidR="000448E4">
        <w:rPr>
          <w:rFonts w:ascii="Times New Roman" w:eastAsiaTheme="minorEastAsia" w:hAnsi="Times New Roman" w:cs="Times New Roman"/>
          <w:szCs w:val="21"/>
        </w:rPr>
        <w:t xml:space="preserve"> </w:t>
      </w:r>
      <w:proofErr w:type="spellStart"/>
      <w:r w:rsidR="000448E4">
        <w:rPr>
          <w:rFonts w:ascii="Times New Roman" w:eastAsiaTheme="minorEastAsia" w:hAnsi="Times New Roman" w:cs="Times New Roman"/>
          <w:szCs w:val="21"/>
        </w:rPr>
        <w:t>A</w:t>
      </w:r>
      <w:r w:rsidR="000448E4" w:rsidRPr="002156FF">
        <w:rPr>
          <w:rFonts w:ascii="Times New Roman" w:eastAsiaTheme="minorEastAsia" w:hAnsi="Times New Roman" w:cs="Times New Roman"/>
          <w:szCs w:val="21"/>
        </w:rPr>
        <w:t>picidin</w:t>
      </w:r>
      <w:proofErr w:type="spellEnd"/>
      <w:r w:rsidR="000448E4" w:rsidRPr="002156FF">
        <w:rPr>
          <w:rFonts w:ascii="Times New Roman" w:eastAsiaTheme="minorEastAsia" w:hAnsi="Times New Roman" w:cs="Times New Roman"/>
          <w:szCs w:val="21"/>
        </w:rPr>
        <w:t xml:space="preserve"> </w:t>
      </w:r>
      <w:bookmarkStart w:id="1" w:name="_GoBack"/>
      <w:bookmarkEnd w:id="1"/>
      <w:r w:rsidR="00852B8A" w:rsidRPr="002156FF">
        <w:rPr>
          <w:rFonts w:ascii="Times New Roman" w:eastAsiaTheme="minorEastAsia" w:hAnsi="Times New Roman" w:cs="Times New Roman"/>
          <w:szCs w:val="21"/>
        </w:rPr>
        <w:t>for 48 hours and the cell cycle was measured using flow cytometry.</w:t>
      </w:r>
    </w:p>
    <w:p w14:paraId="08C1D128" w14:textId="77777777" w:rsidR="00306098" w:rsidRPr="004F5130" w:rsidRDefault="00306098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lastRenderedPageBreak/>
        <w:t xml:space="preserve">Supplementary Table </w:t>
      </w:r>
      <w:r w:rsidRPr="004F5130">
        <w:rPr>
          <w:rFonts w:ascii="Times New Roman" w:eastAsiaTheme="minorEastAsia" w:hAnsi="Times New Roman" w:cs="Times New Roman"/>
          <w:b/>
          <w:bCs/>
          <w:szCs w:val="21"/>
        </w:rPr>
        <w:t>2</w:t>
      </w:r>
    </w:p>
    <w:tbl>
      <w:tblPr>
        <w:tblW w:w="734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40"/>
        <w:gridCol w:w="2584"/>
        <w:gridCol w:w="2820"/>
      </w:tblGrid>
      <w:tr w:rsidR="004F5130" w:rsidRPr="004F5130" w14:paraId="675954CB" w14:textId="77777777" w:rsidTr="00306098">
        <w:trPr>
          <w:trHeight w:val="276"/>
        </w:trPr>
        <w:tc>
          <w:tcPr>
            <w:tcW w:w="19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986B" w14:textId="77777777" w:rsidR="00306098" w:rsidRPr="004F5130" w:rsidRDefault="00306098" w:rsidP="00306098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5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ECC8" w14:textId="77777777" w:rsidR="00306098" w:rsidRPr="004F5130" w:rsidRDefault="00306098" w:rsidP="00306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 xml:space="preserve"> </w:t>
            </w:r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Patient characteristics</w:t>
            </w:r>
          </w:p>
        </w:tc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7911" w14:textId="77777777" w:rsidR="00306098" w:rsidRPr="004F5130" w:rsidRDefault="00306098" w:rsidP="00306098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</w:tr>
      <w:tr w:rsidR="004F5130" w:rsidRPr="004F5130" w14:paraId="10406557" w14:textId="77777777" w:rsidTr="00306098">
        <w:trPr>
          <w:trHeight w:val="312"/>
        </w:trPr>
        <w:tc>
          <w:tcPr>
            <w:tcW w:w="19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E4DB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Normal (n=4)</w:t>
            </w:r>
          </w:p>
        </w:tc>
        <w:tc>
          <w:tcPr>
            <w:tcW w:w="25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A217" w14:textId="77777777" w:rsidR="00306098" w:rsidRPr="004F5130" w:rsidRDefault="00306098" w:rsidP="00306098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</w:pPr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Cs w:val="21"/>
              </w:rPr>
              <w:t>Range of age (years)</w:t>
            </w:r>
          </w:p>
        </w:tc>
        <w:tc>
          <w:tcPr>
            <w:tcW w:w="28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521D9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  <w:t>21-50</w:t>
            </w:r>
          </w:p>
        </w:tc>
      </w:tr>
      <w:tr w:rsidR="004F5130" w:rsidRPr="004F5130" w14:paraId="0C4DE0CC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117C767A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6ED9DED0" w14:textId="77777777" w:rsidR="00306098" w:rsidRPr="004F5130" w:rsidRDefault="00306098" w:rsidP="00306098">
            <w:pPr>
              <w:widowControl/>
              <w:jc w:val="left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3745D01E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Number</w:t>
            </w:r>
          </w:p>
        </w:tc>
      </w:tr>
      <w:tr w:rsidR="004F5130" w:rsidRPr="004F5130" w14:paraId="741A2EE2" w14:textId="77777777" w:rsidTr="00306098">
        <w:trPr>
          <w:trHeight w:val="312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22B5BA0B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</w:pPr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Malignant (n=</w:t>
            </w:r>
            <w:r w:rsidR="00D013D4"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80</w:t>
            </w:r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4"/>
                <w:szCs w:val="24"/>
              </w:rPr>
              <w:t>)</w:t>
            </w: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30AEF9DC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Range of age (years)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43B439CC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</w:tr>
      <w:tr w:rsidR="004F5130" w:rsidRPr="004F5130" w14:paraId="1DA774B8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2B8583E5" w14:textId="77777777" w:rsidR="00306098" w:rsidRPr="004F5130" w:rsidRDefault="00306098" w:rsidP="00306098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3C21C255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0~40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7628FE0F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20</w:t>
            </w:r>
          </w:p>
        </w:tc>
      </w:tr>
      <w:tr w:rsidR="004F5130" w:rsidRPr="004F5130" w14:paraId="168CCBED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3C3586A5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6C7B2C93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41~70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4C69EBED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60</w:t>
            </w:r>
          </w:p>
        </w:tc>
      </w:tr>
      <w:tr w:rsidR="004F5130" w:rsidRPr="004F5130" w14:paraId="6CE7606F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3277FAFF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3FE4CF72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proofErr w:type="spellStart"/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cTNM</w:t>
            </w:r>
            <w:proofErr w:type="spellEnd"/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 xml:space="preserve"> stage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47F714D7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</w:tr>
      <w:tr w:rsidR="004F5130" w:rsidRPr="004F5130" w14:paraId="008872B7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036B647C" w14:textId="77777777" w:rsidR="00306098" w:rsidRPr="004F5130" w:rsidRDefault="00306098" w:rsidP="00306098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49FA9AB9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cT1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2E0E9575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42</w:t>
            </w:r>
          </w:p>
        </w:tc>
      </w:tr>
      <w:tr w:rsidR="004F5130" w:rsidRPr="004F5130" w14:paraId="15DE69C7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0DA5755B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1F93D13E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cT2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04CF0ACF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15</w:t>
            </w:r>
          </w:p>
        </w:tc>
      </w:tr>
      <w:tr w:rsidR="004F5130" w:rsidRPr="004F5130" w14:paraId="0D1175D4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108CA677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7EDAD0AC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cT3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2B8449D7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11</w:t>
            </w:r>
          </w:p>
        </w:tc>
      </w:tr>
      <w:tr w:rsidR="004F5130" w:rsidRPr="004F5130" w14:paraId="74FAEF0A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71E20CBF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080FE736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Histological grade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6525C4C7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</w:tr>
      <w:tr w:rsidR="004F5130" w:rsidRPr="004F5130" w14:paraId="6BE0CCC7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59B15049" w14:textId="77777777" w:rsidR="00306098" w:rsidRPr="004F5130" w:rsidRDefault="00306098" w:rsidP="00306098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0261F1E4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0289647D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13</w:t>
            </w:r>
          </w:p>
        </w:tc>
      </w:tr>
      <w:tr w:rsidR="004F5130" w:rsidRPr="004F5130" w14:paraId="07F46B02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2A1CD611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2F4D0C0A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39D3A883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14</w:t>
            </w:r>
          </w:p>
        </w:tc>
      </w:tr>
      <w:tr w:rsidR="004F5130" w:rsidRPr="004F5130" w14:paraId="03C29B37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46B9CECB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613F1BE2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4D1D9AA5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24</w:t>
            </w:r>
          </w:p>
        </w:tc>
      </w:tr>
      <w:tr w:rsidR="004F5130" w:rsidRPr="004F5130" w14:paraId="3AA79A83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5BC93657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51368BA2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Tumor stage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3497B280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</w:tr>
      <w:tr w:rsidR="004F5130" w:rsidRPr="004F5130" w14:paraId="5E926188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4ADF6E67" w14:textId="77777777" w:rsidR="00306098" w:rsidRPr="004F5130" w:rsidRDefault="00306098" w:rsidP="00306098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789B44F3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I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77B10ED1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32</w:t>
            </w:r>
          </w:p>
        </w:tc>
      </w:tr>
      <w:tr w:rsidR="004F5130" w:rsidRPr="004F5130" w14:paraId="2662E05F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30B4971E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1B162547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II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3BA0E44B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13</w:t>
            </w:r>
          </w:p>
        </w:tc>
      </w:tr>
      <w:tr w:rsidR="004F5130" w:rsidRPr="004F5130" w14:paraId="0D93C7E5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3A466F29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3B2338C8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III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51463609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11</w:t>
            </w:r>
          </w:p>
        </w:tc>
      </w:tr>
      <w:tr w:rsidR="004F5130" w:rsidRPr="004F5130" w14:paraId="51628FE9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796860BF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3454874F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IV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29D7A85C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2</w:t>
            </w:r>
          </w:p>
        </w:tc>
      </w:tr>
      <w:tr w:rsidR="004F5130" w:rsidRPr="004F5130" w14:paraId="235703CA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4D37CA37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70558162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  <w:t>Histological type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1B5191E7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2"/>
              </w:rPr>
            </w:pPr>
          </w:p>
        </w:tc>
      </w:tr>
      <w:tr w:rsidR="004F5130" w:rsidRPr="004F5130" w14:paraId="4F1134B9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5C39310D" w14:textId="77777777" w:rsidR="00306098" w:rsidRPr="004F5130" w:rsidRDefault="00306098" w:rsidP="00306098">
            <w:pPr>
              <w:widowControl/>
              <w:jc w:val="center"/>
              <w:rPr>
                <w:rFonts w:ascii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191BA34E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Adenocarcinoma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5454AA2C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42</w:t>
            </w:r>
          </w:p>
        </w:tc>
      </w:tr>
      <w:tr w:rsidR="004F5130" w:rsidRPr="004F5130" w14:paraId="14A39B64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622075C5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1252FB3C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Clear cell carcinoma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147CD928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4</w:t>
            </w:r>
          </w:p>
        </w:tc>
      </w:tr>
      <w:tr w:rsidR="004F5130" w:rsidRPr="004F5130" w14:paraId="614C29B2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638D0638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343489B5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Dysgerminoma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5E93A5CA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3</w:t>
            </w:r>
          </w:p>
        </w:tc>
      </w:tr>
      <w:tr w:rsidR="004F5130" w:rsidRPr="004F5130" w14:paraId="733285B0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41E88069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0F930175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Endodermal sinus carcinoma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15AB99A8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5</w:t>
            </w:r>
          </w:p>
        </w:tc>
      </w:tr>
      <w:tr w:rsidR="004F5130" w:rsidRPr="004F5130" w14:paraId="0F52F730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743FB1F6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4A9B227A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Granular cell tumor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3C8682C1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4</w:t>
            </w:r>
          </w:p>
        </w:tc>
      </w:tr>
      <w:tr w:rsidR="004F5130" w:rsidRPr="004F5130" w14:paraId="591002CD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7CE1B471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79D4423E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Squamous cell carcinoma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5EFE33A4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</w:tr>
      <w:tr w:rsidR="004F5130" w:rsidRPr="004F5130" w14:paraId="05336DE8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564865B6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3272DEE5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Theca cell tumor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7BDDC09E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</w:tr>
      <w:tr w:rsidR="004F5130" w:rsidRPr="004F5130" w14:paraId="1E796D1B" w14:textId="77777777" w:rsidTr="00306098">
        <w:trPr>
          <w:trHeight w:val="276"/>
        </w:trPr>
        <w:tc>
          <w:tcPr>
            <w:tcW w:w="1940" w:type="dxa"/>
            <w:shd w:val="clear" w:color="auto" w:fill="auto"/>
            <w:noWrap/>
            <w:vAlign w:val="bottom"/>
            <w:hideMark/>
          </w:tcPr>
          <w:p w14:paraId="210BFE2D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</w:p>
        </w:tc>
        <w:tc>
          <w:tcPr>
            <w:tcW w:w="2584" w:type="dxa"/>
            <w:shd w:val="clear" w:color="auto" w:fill="auto"/>
            <w:noWrap/>
            <w:vAlign w:val="bottom"/>
            <w:hideMark/>
          </w:tcPr>
          <w:p w14:paraId="6422D438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Undifferentiated carcinoma</w:t>
            </w:r>
          </w:p>
        </w:tc>
        <w:tc>
          <w:tcPr>
            <w:tcW w:w="2820" w:type="dxa"/>
            <w:shd w:val="clear" w:color="auto" w:fill="auto"/>
            <w:noWrap/>
            <w:vAlign w:val="bottom"/>
            <w:hideMark/>
          </w:tcPr>
          <w:p w14:paraId="27345A50" w14:textId="77777777" w:rsidR="00306098" w:rsidRPr="004F5130" w:rsidRDefault="00306098" w:rsidP="00306098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22"/>
              </w:rPr>
            </w:pPr>
            <w:r w:rsidRPr="004F5130">
              <w:rPr>
                <w:rFonts w:ascii="Times New Roman" w:eastAsia="等线" w:hAnsi="Times New Roman" w:cs="Times New Roman"/>
                <w:kern w:val="0"/>
                <w:sz w:val="22"/>
              </w:rPr>
              <w:t>1</w:t>
            </w:r>
          </w:p>
        </w:tc>
      </w:tr>
    </w:tbl>
    <w:p w14:paraId="335B6792" w14:textId="77777777" w:rsidR="00306098" w:rsidRPr="004F5130" w:rsidRDefault="007B2A42" w:rsidP="00A02D0D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4F5130">
        <w:rPr>
          <w:rFonts w:ascii="Times New Roman" w:hAnsi="Times New Roman" w:cs="Times New Roman"/>
          <w:b/>
          <w:bCs/>
          <w:szCs w:val="21"/>
        </w:rPr>
        <w:t>Supplementary Table</w:t>
      </w:r>
      <w:r w:rsidR="00A07427" w:rsidRPr="004F5130">
        <w:rPr>
          <w:rFonts w:ascii="Times New Roman" w:hAnsi="Times New Roman" w:cs="Times New Roman"/>
          <w:b/>
          <w:bCs/>
          <w:szCs w:val="21"/>
        </w:rPr>
        <w:t xml:space="preserve"> </w:t>
      </w:r>
      <w:r w:rsidR="00A07427" w:rsidRPr="004F5130">
        <w:rPr>
          <w:rFonts w:ascii="Times New Roman" w:eastAsiaTheme="minorEastAsia" w:hAnsi="Times New Roman" w:cs="Times New Roman"/>
          <w:b/>
          <w:bCs/>
          <w:szCs w:val="21"/>
        </w:rPr>
        <w:t>2</w:t>
      </w:r>
      <w:r w:rsidRPr="004F5130">
        <w:rPr>
          <w:rFonts w:ascii="Times New Roman" w:hAnsi="Times New Roman" w:cs="Times New Roman"/>
          <w:b/>
          <w:bCs/>
          <w:szCs w:val="21"/>
        </w:rPr>
        <w:t xml:space="preserve"> </w:t>
      </w:r>
      <w:r w:rsidRPr="004F5130">
        <w:rPr>
          <w:rFonts w:ascii="Times New Roman" w:eastAsia="等线" w:hAnsi="Times New Roman" w:cs="Times New Roman"/>
          <w:b/>
          <w:bCs/>
          <w:kern w:val="0"/>
          <w:sz w:val="22"/>
        </w:rPr>
        <w:t xml:space="preserve">The clinicopathological parameters of cases used in IHC. </w:t>
      </w:r>
    </w:p>
    <w:p w14:paraId="54A11FCF" w14:textId="77777777" w:rsidR="00114706" w:rsidRPr="004F5130" w:rsidRDefault="00114706" w:rsidP="00A02D0D">
      <w:pPr>
        <w:spacing w:line="360" w:lineRule="auto"/>
        <w:rPr>
          <w:rFonts w:ascii="Times New Roman" w:eastAsiaTheme="minorEastAsia" w:hAnsi="Times New Roman" w:cs="Times New Roman"/>
          <w:bCs/>
          <w:szCs w:val="21"/>
        </w:rPr>
      </w:pPr>
    </w:p>
    <w:sectPr w:rsidR="00114706" w:rsidRPr="004F5130" w:rsidSect="000948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2B330E" w14:textId="77777777" w:rsidR="00EE750A" w:rsidRDefault="00EE750A" w:rsidP="00D473D4">
      <w:r>
        <w:separator/>
      </w:r>
    </w:p>
  </w:endnote>
  <w:endnote w:type="continuationSeparator" w:id="0">
    <w:p w14:paraId="792D89FE" w14:textId="77777777" w:rsidR="00EE750A" w:rsidRDefault="00EE750A" w:rsidP="00D47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543D35" w14:textId="77777777" w:rsidR="00EE750A" w:rsidRDefault="00EE750A" w:rsidP="00D473D4">
      <w:r>
        <w:separator/>
      </w:r>
    </w:p>
  </w:footnote>
  <w:footnote w:type="continuationSeparator" w:id="0">
    <w:p w14:paraId="3B6EEB1A" w14:textId="77777777" w:rsidR="00EE750A" w:rsidRDefault="00EE750A" w:rsidP="00D473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3"/>
    <w:rsid w:val="00010577"/>
    <w:rsid w:val="0004275E"/>
    <w:rsid w:val="000448E4"/>
    <w:rsid w:val="000519D2"/>
    <w:rsid w:val="00056513"/>
    <w:rsid w:val="0009482D"/>
    <w:rsid w:val="000B091D"/>
    <w:rsid w:val="00114706"/>
    <w:rsid w:val="00165BD2"/>
    <w:rsid w:val="001757B3"/>
    <w:rsid w:val="001E7982"/>
    <w:rsid w:val="002156FF"/>
    <w:rsid w:val="00221632"/>
    <w:rsid w:val="00241340"/>
    <w:rsid w:val="002732C6"/>
    <w:rsid w:val="00306098"/>
    <w:rsid w:val="003A12C5"/>
    <w:rsid w:val="003A7AD8"/>
    <w:rsid w:val="003D4EBF"/>
    <w:rsid w:val="003E7040"/>
    <w:rsid w:val="0040411F"/>
    <w:rsid w:val="00411983"/>
    <w:rsid w:val="00433A8E"/>
    <w:rsid w:val="00453074"/>
    <w:rsid w:val="004611A2"/>
    <w:rsid w:val="004E0DC3"/>
    <w:rsid w:val="004F5130"/>
    <w:rsid w:val="00511611"/>
    <w:rsid w:val="00523321"/>
    <w:rsid w:val="005267D3"/>
    <w:rsid w:val="006969DD"/>
    <w:rsid w:val="006A3B08"/>
    <w:rsid w:val="006A4322"/>
    <w:rsid w:val="006B61A2"/>
    <w:rsid w:val="006E69F0"/>
    <w:rsid w:val="00756799"/>
    <w:rsid w:val="007A4974"/>
    <w:rsid w:val="007B2A42"/>
    <w:rsid w:val="007E1F57"/>
    <w:rsid w:val="007E5119"/>
    <w:rsid w:val="008214E8"/>
    <w:rsid w:val="008233FE"/>
    <w:rsid w:val="008240E7"/>
    <w:rsid w:val="00837325"/>
    <w:rsid w:val="00852B8A"/>
    <w:rsid w:val="008637F5"/>
    <w:rsid w:val="0093598C"/>
    <w:rsid w:val="00985CA8"/>
    <w:rsid w:val="00990CEE"/>
    <w:rsid w:val="009C5318"/>
    <w:rsid w:val="009E27F4"/>
    <w:rsid w:val="009F6882"/>
    <w:rsid w:val="00A02D0D"/>
    <w:rsid w:val="00A07427"/>
    <w:rsid w:val="00A24913"/>
    <w:rsid w:val="00A76EEA"/>
    <w:rsid w:val="00C24A7B"/>
    <w:rsid w:val="00C52538"/>
    <w:rsid w:val="00CC2573"/>
    <w:rsid w:val="00CF1511"/>
    <w:rsid w:val="00D013D4"/>
    <w:rsid w:val="00D14582"/>
    <w:rsid w:val="00D16878"/>
    <w:rsid w:val="00D473D4"/>
    <w:rsid w:val="00D50DE2"/>
    <w:rsid w:val="00D62983"/>
    <w:rsid w:val="00D67160"/>
    <w:rsid w:val="00D6787D"/>
    <w:rsid w:val="00D9460A"/>
    <w:rsid w:val="00DA3C3D"/>
    <w:rsid w:val="00DA620A"/>
    <w:rsid w:val="00E50648"/>
    <w:rsid w:val="00EB66C4"/>
    <w:rsid w:val="00EE750A"/>
    <w:rsid w:val="00FF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49F37"/>
  <w15:chartTrackingRefBased/>
  <w15:docId w15:val="{83D602AE-C94A-46B2-9191-05069E6BB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983"/>
    <w:pPr>
      <w:widowControl w:val="0"/>
      <w:jc w:val="both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473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473D4"/>
    <w:rPr>
      <w:rFonts w:eastAsia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473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473D4"/>
    <w:rPr>
      <w:rFonts w:eastAsia="Times New Roman"/>
      <w:sz w:val="18"/>
      <w:szCs w:val="18"/>
    </w:rPr>
  </w:style>
  <w:style w:type="paragraph" w:customStyle="1" w:styleId="Default">
    <w:name w:val="Default"/>
    <w:rsid w:val="0040411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1161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511611"/>
    <w:rPr>
      <w:rFonts w:eastAsia="Times New Roman"/>
      <w:sz w:val="18"/>
      <w:szCs w:val="18"/>
    </w:rPr>
  </w:style>
  <w:style w:type="character" w:styleId="aa">
    <w:name w:val="Hyperlink"/>
    <w:basedOn w:val="a0"/>
    <w:uiPriority w:val="99"/>
    <w:unhideWhenUsed/>
    <w:rsid w:val="004E0D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23BAB-8F66-48BA-85F9-0A71263C2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6</Pages>
  <Words>508</Words>
  <Characters>2898</Characters>
  <Application>Microsoft Office Word</Application>
  <DocSecurity>0</DocSecurity>
  <Lines>24</Lines>
  <Paragraphs>6</Paragraphs>
  <ScaleCrop>false</ScaleCrop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hyy</dc:creator>
  <cp:keywords/>
  <dc:description/>
  <cp:lastModifiedBy>C80ZMR2</cp:lastModifiedBy>
  <cp:revision>56</cp:revision>
  <dcterms:created xsi:type="dcterms:W3CDTF">2017-08-05T07:25:00Z</dcterms:created>
  <dcterms:modified xsi:type="dcterms:W3CDTF">2019-07-15T13:55:00Z</dcterms:modified>
</cp:coreProperties>
</file>