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40" w:rsidRPr="00B42C40" w:rsidRDefault="00B42C40" w:rsidP="00B42C40">
      <w:pPr>
        <w:spacing w:line="480" w:lineRule="auto"/>
        <w:ind w:left="440" w:hangingChars="200" w:hanging="440"/>
        <w:jc w:val="both"/>
        <w:rPr>
          <w:rFonts w:ascii="Times New Roman" w:hAnsi="Times New Roman" w:cs="Times New Roman"/>
          <w:color w:val="44546A" w:themeColor="text2"/>
          <w:lang w:eastAsia="zh-CN"/>
        </w:rPr>
      </w:pPr>
    </w:p>
    <w:p w:rsidR="00B42C40" w:rsidRPr="00B42C40" w:rsidRDefault="00B42C40" w:rsidP="00B42C40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 w:rsidRPr="00B42C40">
        <w:rPr>
          <w:rFonts w:ascii="Times New Roman" w:hAnsi="Times New Roman" w:cs="Times New Roman"/>
          <w:b/>
          <w:color w:val="44546A" w:themeColor="text2"/>
        </w:rPr>
        <w:t>Table</w:t>
      </w:r>
      <w:r w:rsidRPr="00B42C40">
        <w:rPr>
          <w:rFonts w:ascii="Times New Roman" w:hAnsi="Times New Roman" w:cs="Times New Roman"/>
          <w:b/>
          <w:color w:val="44546A" w:themeColor="text2"/>
        </w:rPr>
        <w:t xml:space="preserve"> S1</w:t>
      </w:r>
      <w:r w:rsidRPr="00B42C40">
        <w:rPr>
          <w:rFonts w:ascii="Times New Roman" w:hAnsi="Times New Roman" w:cs="Times New Roman"/>
          <w:b/>
          <w:color w:val="44546A" w:themeColor="text2"/>
        </w:rPr>
        <w:t xml:space="preserve"> - </w:t>
      </w:r>
      <w:r w:rsidRPr="00B42C40">
        <w:rPr>
          <w:rFonts w:ascii="Times New Roman" w:hAnsi="Times New Roman" w:cs="Times New Roman"/>
          <w:color w:val="44546A" w:themeColor="text2"/>
        </w:rPr>
        <w:t>Basic information</w:t>
      </w:r>
      <w:r w:rsidRPr="00B42C40">
        <w:rPr>
          <w:rFonts w:ascii="Times New Roman" w:hAnsi="Times New Roman" w:cs="Times New Roman"/>
          <w:color w:val="44546A" w:themeColor="text2"/>
        </w:rPr>
        <w:t xml:space="preserve"> of stream conductivity and major</w:t>
      </w:r>
      <w:r w:rsidRPr="00B42C40">
        <w:rPr>
          <w:rFonts w:ascii="Times New Roman" w:hAnsi="Times New Roman" w:cs="Times New Roman"/>
          <w:color w:val="44546A" w:themeColor="text2"/>
        </w:rPr>
        <w:t xml:space="preserve"> ions concentrations of the </w:t>
      </w:r>
      <w:proofErr w:type="spellStart"/>
      <w:r w:rsidRPr="00B42C40">
        <w:rPr>
          <w:rFonts w:ascii="Times New Roman" w:hAnsi="Times New Roman" w:cs="Times New Roman"/>
          <w:color w:val="44546A" w:themeColor="text2"/>
        </w:rPr>
        <w:t>Taizi</w:t>
      </w:r>
      <w:proofErr w:type="spellEnd"/>
      <w:r w:rsidRPr="00B42C40">
        <w:rPr>
          <w:rFonts w:ascii="Times New Roman" w:hAnsi="Times New Roman" w:cs="Times New Roman"/>
          <w:color w:val="44546A" w:themeColor="text2"/>
        </w:rPr>
        <w:t xml:space="preserve"> River catchment. </w:t>
      </w:r>
    </w:p>
    <w:p w:rsidR="00B42C40" w:rsidRPr="000D1B8D" w:rsidRDefault="00B42C40" w:rsidP="00B42C40">
      <w:pPr>
        <w:spacing w:after="0" w:line="240" w:lineRule="auto"/>
        <w:rPr>
          <w:color w:val="44546A" w:themeColor="text2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shd w:val="clear" w:color="auto" w:fill="FFFFFF"/>
        <w:tblLook w:val="04A0" w:firstRow="1" w:lastRow="0" w:firstColumn="1" w:lastColumn="0" w:noHBand="0" w:noVBand="1"/>
      </w:tblPr>
      <w:tblGrid>
        <w:gridCol w:w="2878"/>
        <w:gridCol w:w="3465"/>
        <w:gridCol w:w="1484"/>
        <w:gridCol w:w="1533"/>
      </w:tblGrid>
      <w:tr w:rsidR="00B42C40" w:rsidRPr="00B42C40" w:rsidTr="004A0D79">
        <w:tc>
          <w:tcPr>
            <w:tcW w:w="153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Parameter</w:t>
            </w:r>
          </w:p>
        </w:tc>
        <w:tc>
          <w:tcPr>
            <w:tcW w:w="185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Mean (Standard deviation)</w:t>
            </w:r>
          </w:p>
        </w:tc>
        <w:tc>
          <w:tcPr>
            <w:tcW w:w="79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Minimum</w:t>
            </w:r>
          </w:p>
        </w:tc>
        <w:tc>
          <w:tcPr>
            <w:tcW w:w="81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Maximum</w:t>
            </w:r>
          </w:p>
        </w:tc>
      </w:tr>
      <w:tr w:rsidR="00B42C40" w:rsidRPr="00B42C40" w:rsidTr="004A0D79">
        <w:tc>
          <w:tcPr>
            <w:tcW w:w="1537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Conductivity (</w:t>
            </w:r>
            <w:proofErr w:type="spellStart"/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μS</w:t>
            </w:r>
            <w:proofErr w:type="spellEnd"/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 xml:space="preserve"> 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cm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356.67 (212.28)</w:t>
            </w:r>
          </w:p>
        </w:tc>
        <w:tc>
          <w:tcPr>
            <w:tcW w:w="793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67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1133</w:t>
            </w:r>
          </w:p>
        </w:tc>
      </w:tr>
      <w:tr w:rsidR="00B42C40" w:rsidRPr="00B42C40" w:rsidTr="004A0D79">
        <w:tc>
          <w:tcPr>
            <w:tcW w:w="1537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Potassium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3.18 (2.47)</w:t>
            </w:r>
          </w:p>
        </w:tc>
        <w:tc>
          <w:tcPr>
            <w:tcW w:w="793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0.14</w:t>
            </w:r>
          </w:p>
        </w:tc>
        <w:tc>
          <w:tcPr>
            <w:tcW w:w="819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15.6</w:t>
            </w:r>
          </w:p>
        </w:tc>
      </w:tr>
      <w:tr w:rsidR="00B42C40" w:rsidRPr="00B42C40" w:rsidTr="004A0D79">
        <w:tc>
          <w:tcPr>
            <w:tcW w:w="1537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Calcium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36.26 (19.51)</w:t>
            </w:r>
          </w:p>
        </w:tc>
        <w:tc>
          <w:tcPr>
            <w:tcW w:w="793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0.06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92</w:t>
            </w:r>
          </w:p>
        </w:tc>
      </w:tr>
      <w:tr w:rsidR="00B42C40" w:rsidRPr="00B42C40" w:rsidTr="004A0D79">
        <w:tc>
          <w:tcPr>
            <w:tcW w:w="1537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Sodium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10.54 (11.62)</w:t>
            </w:r>
          </w:p>
        </w:tc>
        <w:tc>
          <w:tcPr>
            <w:tcW w:w="793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0.05</w:t>
            </w:r>
          </w:p>
        </w:tc>
        <w:tc>
          <w:tcPr>
            <w:tcW w:w="819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76.15</w:t>
            </w:r>
          </w:p>
        </w:tc>
      </w:tr>
      <w:tr w:rsidR="00B42C40" w:rsidRPr="00B42C40" w:rsidTr="004A0D79">
        <w:tc>
          <w:tcPr>
            <w:tcW w:w="1537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Magnesium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8.51 (6.85)</w:t>
            </w:r>
          </w:p>
        </w:tc>
        <w:tc>
          <w:tcPr>
            <w:tcW w:w="793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0.08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38.75</w:t>
            </w:r>
          </w:p>
        </w:tc>
      </w:tr>
      <w:tr w:rsidR="00B42C40" w:rsidRPr="00B42C40" w:rsidTr="004A0D79">
        <w:tc>
          <w:tcPr>
            <w:tcW w:w="1537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Chloride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22.87 (25.24)</w:t>
            </w:r>
          </w:p>
        </w:tc>
        <w:tc>
          <w:tcPr>
            <w:tcW w:w="793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4.64</w:t>
            </w:r>
          </w:p>
        </w:tc>
        <w:tc>
          <w:tcPr>
            <w:tcW w:w="819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163</w:t>
            </w:r>
          </w:p>
        </w:tc>
      </w:tr>
      <w:tr w:rsidR="00B42C40" w:rsidRPr="00B42C40" w:rsidTr="004A0D79">
        <w:tc>
          <w:tcPr>
            <w:tcW w:w="1537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Sulfate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68.91 (48.84)</w:t>
            </w:r>
          </w:p>
        </w:tc>
        <w:tc>
          <w:tcPr>
            <w:tcW w:w="793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12.1</w:t>
            </w:r>
          </w:p>
        </w:tc>
        <w:tc>
          <w:tcPr>
            <w:tcW w:w="819" w:type="pct"/>
            <w:tcBorders>
              <w:left w:val="nil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304.5</w:t>
            </w:r>
          </w:p>
        </w:tc>
      </w:tr>
      <w:tr w:rsidR="00B42C40" w:rsidRPr="00B42C40" w:rsidTr="004A0D79">
        <w:tc>
          <w:tcPr>
            <w:tcW w:w="1537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Bicarbonate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43.1 (23.28)</w:t>
            </w:r>
          </w:p>
        </w:tc>
        <w:tc>
          <w:tcPr>
            <w:tcW w:w="793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1.69</w:t>
            </w:r>
          </w:p>
        </w:tc>
        <w:tc>
          <w:tcPr>
            <w:tcW w:w="819" w:type="pct"/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116.5</w:t>
            </w:r>
          </w:p>
        </w:tc>
      </w:tr>
      <w:tr w:rsidR="00B42C40" w:rsidRPr="00B42C40" w:rsidTr="004A0D79">
        <w:tc>
          <w:tcPr>
            <w:tcW w:w="1537" w:type="pct"/>
            <w:tcBorders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Carbonate (mg l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  <w:vertAlign w:val="superscript"/>
              </w:rPr>
              <w:t>-1</w:t>
            </w:r>
            <w:r w:rsidRPr="00B42C40">
              <w:rPr>
                <w:rFonts w:ascii="Times New Roman" w:hAnsi="Times New Roman" w:cs="Times New Roman"/>
                <w:bCs/>
                <w:color w:val="44546A" w:themeColor="text2"/>
              </w:rPr>
              <w:t>)</w:t>
            </w:r>
          </w:p>
        </w:tc>
        <w:tc>
          <w:tcPr>
            <w:tcW w:w="1851" w:type="pct"/>
            <w:tcBorders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0.36 (1.15)</w:t>
            </w:r>
          </w:p>
        </w:tc>
        <w:tc>
          <w:tcPr>
            <w:tcW w:w="793" w:type="pct"/>
            <w:tcBorders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0</w:t>
            </w:r>
          </w:p>
        </w:tc>
        <w:tc>
          <w:tcPr>
            <w:tcW w:w="819" w:type="pct"/>
            <w:tcBorders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:rsidR="00B42C40" w:rsidRPr="00B42C40" w:rsidRDefault="00B42C40" w:rsidP="004A0D79">
            <w:pPr>
              <w:spacing w:line="48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B42C40">
              <w:rPr>
                <w:rFonts w:ascii="Times New Roman" w:hAnsi="Times New Roman" w:cs="Times New Roman"/>
                <w:color w:val="44546A" w:themeColor="text2"/>
              </w:rPr>
              <w:t>6.8</w:t>
            </w:r>
          </w:p>
        </w:tc>
      </w:tr>
    </w:tbl>
    <w:p w:rsidR="00B42C40" w:rsidRPr="00B42C40" w:rsidRDefault="00B42C40" w:rsidP="00B42C40">
      <w:pPr>
        <w:spacing w:line="480" w:lineRule="auto"/>
        <w:ind w:left="440" w:hangingChars="200" w:hanging="440"/>
        <w:jc w:val="both"/>
        <w:rPr>
          <w:rFonts w:ascii="Times New Roman" w:hAnsi="Times New Roman" w:cs="Times New Roman"/>
          <w:color w:val="44546A" w:themeColor="text2"/>
          <w:lang w:eastAsia="zh-CN"/>
        </w:rPr>
      </w:pPr>
      <w:bookmarkStart w:id="0" w:name="_GoBack"/>
      <w:bookmarkEnd w:id="0"/>
    </w:p>
    <w:p w:rsidR="008B6298" w:rsidRPr="00B42C40" w:rsidRDefault="008B6298">
      <w:pPr>
        <w:rPr>
          <w:rFonts w:ascii="Times New Roman" w:hAnsi="Times New Roman" w:cs="Times New Roman"/>
        </w:rPr>
      </w:pPr>
    </w:p>
    <w:sectPr w:rsidR="008B6298" w:rsidRPr="00B42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C"/>
    <w:rsid w:val="005C649C"/>
    <w:rsid w:val="008B6298"/>
    <w:rsid w:val="00B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000A"/>
  <w15:chartTrackingRefBased/>
  <w15:docId w15:val="{A035E01F-E337-4257-8365-DF4D50CB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Blunt, Susan</dc:creator>
  <cp:keywords/>
  <dc:description/>
  <cp:lastModifiedBy>Blunt, Susan</cp:lastModifiedBy>
  <cp:revision>2</cp:revision>
  <dcterms:created xsi:type="dcterms:W3CDTF">2019-06-18T19:41:00Z</dcterms:created>
  <dcterms:modified xsi:type="dcterms:W3CDTF">2019-06-18T19:41:00Z</dcterms:modified>
</cp:coreProperties>
</file>