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A6830B1" w14:textId="77777777" w:rsidR="001C1A32" w:rsidRDefault="001C1A32" w:rsidP="003E2F02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9B98F90" w14:textId="2F9E9CEB" w:rsidR="0037621F" w:rsidRPr="0037621F" w:rsidRDefault="009E5997" w:rsidP="000F7AC3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E2F02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0F7A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MATERIALS</w:t>
      </w:r>
      <w:r w:rsidR="003E2F02" w:rsidRPr="000F7A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: </w:t>
      </w:r>
      <w:r w:rsidR="000F7AC3" w:rsidRPr="000F7A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Isolating proactive slowing from reactive inhibitory control in heavy drinkers</w:t>
      </w:r>
      <w:r w:rsidR="000F7A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14:paraId="057BBC80" w14:textId="7D2B6F9A" w:rsidR="00946DA3" w:rsidRPr="0037621F" w:rsidRDefault="00946DA3" w:rsidP="003762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7621F">
        <w:rPr>
          <w:rFonts w:ascii="Times New Roman" w:hAnsi="Times New Roman" w:cs="Times New Roman"/>
          <w:b/>
          <w:sz w:val="24"/>
          <w:szCs w:val="24"/>
        </w:rPr>
        <w:t>Method</w:t>
      </w:r>
    </w:p>
    <w:p w14:paraId="1B083991" w14:textId="77777777" w:rsidR="0037621F" w:rsidRDefault="0037621F">
      <w:pPr>
        <w:rPr>
          <w:rFonts w:ascii="Times New Roman" w:hAnsi="Times New Roman" w:cs="Times New Roman"/>
          <w:b/>
          <w:sz w:val="24"/>
          <w:szCs w:val="24"/>
        </w:rPr>
      </w:pPr>
    </w:p>
    <w:p w14:paraId="4FA21D4C" w14:textId="1C0F26B8" w:rsidR="00FA39F1" w:rsidRPr="00D86BA6" w:rsidRDefault="00815912" w:rsidP="00D86BA6">
      <w:pPr>
        <w:spacing w:line="48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Inhibitory control </w:t>
      </w:r>
      <w:r w:rsidR="0037621F" w:rsidRPr="0037621F">
        <w:rPr>
          <w:rFonts w:ascii="Times New Roman" w:hAnsi="Times New Roman" w:cs="Times New Roman"/>
          <w:i/>
          <w:sz w:val="24"/>
          <w:szCs w:val="24"/>
        </w:rPr>
        <w:t>Task</w:t>
      </w:r>
      <w:r w:rsidR="00FA39F1">
        <w:rPr>
          <w:rFonts w:ascii="Times New Roman" w:hAnsi="Times New Roman" w:cs="Times New Roman"/>
          <w:i/>
          <w:sz w:val="24"/>
          <w:szCs w:val="24"/>
        </w:rPr>
        <w:t>s</w:t>
      </w:r>
    </w:p>
    <w:p w14:paraId="655F4EF9" w14:textId="5696D15A" w:rsidR="00DD730A" w:rsidRDefault="008A29FB" w:rsidP="00FA39F1">
      <w:pPr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815912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GB"/>
        </w:rPr>
        <w:drawing>
          <wp:anchor distT="0" distB="0" distL="114300" distR="114300" simplePos="0" relativeHeight="251658240" behindDoc="0" locked="0" layoutInCell="1" allowOverlap="1" wp14:anchorId="4176501D" wp14:editId="785B2347">
            <wp:simplePos x="0" y="0"/>
            <wp:positionH relativeFrom="column">
              <wp:posOffset>-340468</wp:posOffset>
            </wp:positionH>
            <wp:positionV relativeFrom="paragraph">
              <wp:posOffset>456565</wp:posOffset>
            </wp:positionV>
            <wp:extent cx="6552896" cy="2517775"/>
            <wp:effectExtent l="0" t="0" r="635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2896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15912" w:rsidRPr="00815912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Fig 1.</w:t>
      </w:r>
      <w:proofErr w:type="gramEnd"/>
      <w:r w:rsidR="00815912" w:rsidRPr="00815912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</w:t>
      </w:r>
      <w:proofErr w:type="gramStart"/>
      <w:r w:rsidR="00815912" w:rsidRPr="00815912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Task schematic of the modified </w:t>
      </w:r>
      <w:r w:rsidR="00BB3FB7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SST.</w:t>
      </w:r>
      <w:proofErr w:type="gramEnd"/>
    </w:p>
    <w:p w14:paraId="34F41A7C" w14:textId="6FCDCD7B" w:rsidR="001F39B3" w:rsidRDefault="001F39B3" w:rsidP="008A29FB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14:paraId="16EC0380" w14:textId="77777777" w:rsidR="00036BF7" w:rsidRDefault="00036BF7" w:rsidP="001402C3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14:paraId="2B61E41D" w14:textId="77777777" w:rsidR="00036BF7" w:rsidRDefault="00036BF7" w:rsidP="001402C3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14:paraId="6EF6628B" w14:textId="77777777" w:rsidR="00036BF7" w:rsidRDefault="00036BF7" w:rsidP="001402C3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14:paraId="1FA55B8D" w14:textId="77777777" w:rsidR="00036BF7" w:rsidRDefault="00036BF7" w:rsidP="001402C3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14:paraId="529EA5A4" w14:textId="77777777" w:rsidR="00036BF7" w:rsidRDefault="00036BF7" w:rsidP="001402C3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14:paraId="1FC27ADB" w14:textId="77777777" w:rsidR="00036BF7" w:rsidRDefault="00036BF7" w:rsidP="001402C3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14:paraId="479A749D" w14:textId="77777777" w:rsidR="00036BF7" w:rsidRDefault="00036BF7" w:rsidP="001402C3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14:paraId="273888F4" w14:textId="77777777" w:rsidR="00036BF7" w:rsidRDefault="00036BF7" w:rsidP="001402C3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14:paraId="71C3DCD4" w14:textId="0B78754C" w:rsidR="0037621F" w:rsidRPr="00B23DAB" w:rsidRDefault="001402C3" w:rsidP="001402C3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proofErr w:type="gramStart"/>
      <w:r w:rsidRPr="00B23DA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Fig</w:t>
      </w:r>
      <w:r w:rsidR="00B23DAB" w:rsidRPr="00B23DA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.</w:t>
      </w:r>
      <w:r w:rsidRPr="00B23DA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2</w:t>
      </w:r>
      <w:r w:rsidR="00B23DAB" w:rsidRPr="00B23DA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Task schematic of the SS</w:t>
      </w:r>
      <w:r w:rsidR="005776FF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T</w:t>
      </w:r>
      <w:r w:rsidR="00B23DAB" w:rsidRPr="00B23DA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-anticipation</w:t>
      </w:r>
      <w:r w:rsidR="005776FF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.</w:t>
      </w:r>
      <w:proofErr w:type="gramEnd"/>
    </w:p>
    <w:p w14:paraId="2D96D10A" w14:textId="23FAD2CF" w:rsidR="00815912" w:rsidRPr="00036BF7" w:rsidRDefault="00C11F0A" w:rsidP="00AC7A28">
      <w:pPr>
        <w:spacing w:line="48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C11F0A">
        <w:rPr>
          <w:rFonts w:ascii="Times New Roman" w:hAnsi="Times New Roman" w:cs="Times New Roman"/>
          <w:noProof/>
          <w:color w:val="FF0000"/>
          <w:sz w:val="24"/>
          <w:szCs w:val="24"/>
          <w:lang w:eastAsia="en-GB"/>
        </w:rPr>
        <w:drawing>
          <wp:inline distT="0" distB="0" distL="0" distR="0" wp14:anchorId="575A591C" wp14:editId="2BCAF3E1">
            <wp:extent cx="5903089" cy="3723130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28274" cy="373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BBCDF" w14:textId="25F76725" w:rsidR="0037621F" w:rsidRPr="00B23DAB" w:rsidRDefault="008A29FB" w:rsidP="00AC7A28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B23DAB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GB"/>
        </w:rPr>
        <w:drawing>
          <wp:anchor distT="0" distB="0" distL="114300" distR="114300" simplePos="0" relativeHeight="251659264" behindDoc="0" locked="0" layoutInCell="1" allowOverlap="1" wp14:anchorId="1E9D175C" wp14:editId="10944AA8">
            <wp:simplePos x="0" y="0"/>
            <wp:positionH relativeFrom="column">
              <wp:posOffset>-369651</wp:posOffset>
            </wp:positionH>
            <wp:positionV relativeFrom="paragraph">
              <wp:posOffset>455930</wp:posOffset>
            </wp:positionV>
            <wp:extent cx="6644465" cy="256032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446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2C3" w:rsidRPr="00B23DA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Fig</w:t>
      </w:r>
      <w:r w:rsidR="00B23DAB" w:rsidRPr="00B23DA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. 3 Task schematic of the AX-CPT</w:t>
      </w:r>
      <w:r w:rsidR="0037621F" w:rsidRPr="00B23DA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</w:t>
      </w:r>
    </w:p>
    <w:p w14:paraId="22D4D199" w14:textId="38BF8252" w:rsidR="00B23DAB" w:rsidRPr="001402C3" w:rsidRDefault="00B23DAB" w:rsidP="00AC7A28">
      <w:pPr>
        <w:spacing w:line="48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4C66A63C" w14:textId="77777777" w:rsidR="00036BF7" w:rsidRDefault="00036BF7" w:rsidP="00FA39F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8FA2331" w14:textId="77777777" w:rsidR="00036BF7" w:rsidRDefault="00036BF7" w:rsidP="008A29FB">
      <w:pPr>
        <w:rPr>
          <w:rFonts w:ascii="Times New Roman" w:hAnsi="Times New Roman" w:cs="Times New Roman"/>
          <w:b/>
          <w:sz w:val="24"/>
          <w:szCs w:val="24"/>
        </w:rPr>
      </w:pPr>
    </w:p>
    <w:p w14:paraId="2496A269" w14:textId="77777777" w:rsidR="00376033" w:rsidRDefault="00376033" w:rsidP="00376033">
      <w:pPr>
        <w:rPr>
          <w:rFonts w:ascii="Times New Roman" w:hAnsi="Times New Roman" w:cs="Times New Roman"/>
          <w:b/>
          <w:sz w:val="24"/>
          <w:szCs w:val="24"/>
        </w:rPr>
        <w:sectPr w:rsidR="00376033">
          <w:headerReference w:type="default" r:id="rId11"/>
          <w:footerReference w:type="default" r:id="rId12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5302FA17" w14:textId="5F24FEBE" w:rsidR="0037621F" w:rsidRPr="00FA39F1" w:rsidRDefault="00FA39F1" w:rsidP="0037603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39F1">
        <w:rPr>
          <w:rFonts w:ascii="Times New Roman" w:hAnsi="Times New Roman" w:cs="Times New Roman"/>
          <w:b/>
          <w:sz w:val="24"/>
          <w:szCs w:val="24"/>
        </w:rPr>
        <w:lastRenderedPageBreak/>
        <w:t>Results</w:t>
      </w:r>
    </w:p>
    <w:p w14:paraId="43B84F78" w14:textId="486437C1" w:rsidR="00376033" w:rsidRDefault="00376033" w:rsidP="00FA39F1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Sample characteristics</w:t>
      </w:r>
    </w:p>
    <w:p w14:paraId="1F4364C8" w14:textId="1DB62A2B" w:rsidR="00376033" w:rsidRDefault="00376033" w:rsidP="00376033">
      <w:pPr>
        <w:spacing w:line="480" w:lineRule="auto"/>
        <w:rPr>
          <w:rFonts w:ascii="Times New Roman" w:hAnsi="Times New Roman" w:cs="Times New Roman"/>
          <w:iCs/>
          <w:sz w:val="24"/>
          <w:szCs w:val="24"/>
          <w:u w:val="single"/>
        </w:rPr>
      </w:pPr>
      <w:proofErr w:type="gramStart"/>
      <w:r>
        <w:rPr>
          <w:rFonts w:ascii="Times New Roman" w:hAnsi="Times New Roman" w:cs="Times New Roman"/>
          <w:iCs/>
          <w:sz w:val="24"/>
          <w:szCs w:val="24"/>
        </w:rPr>
        <w:t>Table 1: Descriptive statistics and Pearson’s correlations between age, gender, impulsivity and inhibitory control measures.</w:t>
      </w:r>
      <w:proofErr w:type="gramEnd"/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14:paraId="533C30CE" w14:textId="38BF3346" w:rsidR="00376033" w:rsidRPr="00376033" w:rsidRDefault="00376033" w:rsidP="00376033">
      <w:pPr>
        <w:spacing w:line="480" w:lineRule="auto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</w:p>
    <w:p w14:paraId="54EA9CAD" w14:textId="58D32F02" w:rsidR="00376033" w:rsidRDefault="00376033" w:rsidP="00376033">
      <w:pPr>
        <w:spacing w:line="360" w:lineRule="auto"/>
        <w:rPr>
          <w:rFonts w:ascii="Times New Roman" w:hAnsi="Times New Roman" w:cs="Times New Roman"/>
          <w:iCs/>
          <w:sz w:val="24"/>
          <w:szCs w:val="24"/>
          <w:u w:val="single"/>
        </w:rPr>
      </w:pP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ab/>
        <w:t>Mean (SD)</w:t>
      </w:r>
      <w:r w:rsidR="008E768C"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 w:rsidR="008E768C">
        <w:rPr>
          <w:rFonts w:ascii="Times New Roman" w:hAnsi="Times New Roman" w:cs="Times New Roman"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iCs/>
          <w:sz w:val="24"/>
          <w:szCs w:val="24"/>
          <w:u w:val="single"/>
        </w:rPr>
        <w:t>2</w:t>
      </w:r>
      <w:r w:rsidR="008E768C">
        <w:rPr>
          <w:rFonts w:ascii="Times New Roman" w:hAnsi="Times New Roman" w:cs="Times New Roman"/>
          <w:iCs/>
          <w:sz w:val="24"/>
          <w:szCs w:val="24"/>
          <w:u w:val="single"/>
        </w:rPr>
        <w:tab/>
        <w:t xml:space="preserve">   3</w:t>
      </w:r>
      <w:r w:rsidR="008E768C">
        <w:rPr>
          <w:rFonts w:ascii="Times New Roman" w:hAnsi="Times New Roman" w:cs="Times New Roman"/>
          <w:iCs/>
          <w:sz w:val="24"/>
          <w:szCs w:val="24"/>
          <w:u w:val="single"/>
        </w:rPr>
        <w:tab/>
        <w:t xml:space="preserve">   4</w:t>
      </w:r>
      <w:r w:rsidR="008E768C">
        <w:rPr>
          <w:rFonts w:ascii="Times New Roman" w:hAnsi="Times New Roman" w:cs="Times New Roman"/>
          <w:iCs/>
          <w:sz w:val="24"/>
          <w:szCs w:val="24"/>
          <w:u w:val="single"/>
        </w:rPr>
        <w:tab/>
        <w:t xml:space="preserve">   5</w:t>
      </w:r>
      <w:r w:rsidR="008E768C">
        <w:rPr>
          <w:rFonts w:ascii="Times New Roman" w:hAnsi="Times New Roman" w:cs="Times New Roman"/>
          <w:iCs/>
          <w:sz w:val="24"/>
          <w:szCs w:val="24"/>
          <w:u w:val="single"/>
        </w:rPr>
        <w:tab/>
        <w:t xml:space="preserve">   6</w:t>
      </w:r>
      <w:r w:rsidR="008E768C">
        <w:rPr>
          <w:rFonts w:ascii="Times New Roman" w:hAnsi="Times New Roman" w:cs="Times New Roman"/>
          <w:iCs/>
          <w:sz w:val="24"/>
          <w:szCs w:val="24"/>
          <w:u w:val="single"/>
        </w:rPr>
        <w:tab/>
        <w:t xml:space="preserve">   7</w:t>
      </w:r>
      <w:r w:rsidR="008E768C">
        <w:rPr>
          <w:rFonts w:ascii="Times New Roman" w:hAnsi="Times New Roman" w:cs="Times New Roman"/>
          <w:iCs/>
          <w:sz w:val="24"/>
          <w:szCs w:val="24"/>
          <w:u w:val="single"/>
        </w:rPr>
        <w:tab/>
        <w:t xml:space="preserve">   8</w:t>
      </w:r>
      <w:r w:rsidR="008E768C">
        <w:rPr>
          <w:rFonts w:ascii="Times New Roman" w:hAnsi="Times New Roman" w:cs="Times New Roman"/>
          <w:iCs/>
          <w:sz w:val="24"/>
          <w:szCs w:val="24"/>
          <w:u w:val="single"/>
        </w:rPr>
        <w:tab/>
        <w:t xml:space="preserve">   9</w:t>
      </w:r>
      <w:r w:rsidR="008E768C">
        <w:rPr>
          <w:rFonts w:ascii="Times New Roman" w:hAnsi="Times New Roman" w:cs="Times New Roman"/>
          <w:iCs/>
          <w:sz w:val="24"/>
          <w:szCs w:val="24"/>
          <w:u w:val="single"/>
        </w:rPr>
        <w:tab/>
      </w:r>
    </w:p>
    <w:p w14:paraId="5F8362D1" w14:textId="1E62E629" w:rsidR="00376033" w:rsidRPr="00376033" w:rsidRDefault="00376033" w:rsidP="00376033">
      <w:pPr>
        <w:spacing w:line="360" w:lineRule="auto"/>
        <w:rPr>
          <w:rFonts w:ascii="Times New Roman" w:hAnsi="Times New Roman" w:cs="Times New Roman"/>
          <w:iCs/>
          <w:sz w:val="24"/>
          <w:szCs w:val="24"/>
          <w:u w:val="single"/>
        </w:rPr>
      </w:pPr>
      <w:r w:rsidRPr="00376033">
        <w:rPr>
          <w:rFonts w:ascii="Times New Roman" w:hAnsi="Times New Roman" w:cs="Times New Roman"/>
          <w:iCs/>
          <w:sz w:val="24"/>
          <w:szCs w:val="24"/>
        </w:rPr>
        <w:t>Age</w:t>
      </w:r>
      <w:r w:rsidR="00467A3B">
        <w:rPr>
          <w:rFonts w:ascii="Times New Roman" w:hAnsi="Times New Roman" w:cs="Times New Roman"/>
          <w:iCs/>
          <w:sz w:val="24"/>
          <w:szCs w:val="24"/>
        </w:rPr>
        <w:tab/>
      </w:r>
      <w:r w:rsidR="00467A3B">
        <w:rPr>
          <w:rFonts w:ascii="Times New Roman" w:hAnsi="Times New Roman" w:cs="Times New Roman"/>
          <w:iCs/>
          <w:sz w:val="24"/>
          <w:szCs w:val="24"/>
        </w:rPr>
        <w:tab/>
      </w:r>
      <w:r w:rsidR="00467A3B">
        <w:rPr>
          <w:rFonts w:ascii="Times New Roman" w:hAnsi="Times New Roman" w:cs="Times New Roman"/>
          <w:iCs/>
          <w:sz w:val="24"/>
          <w:szCs w:val="24"/>
        </w:rPr>
        <w:tab/>
      </w:r>
      <w:r w:rsidR="00E41906">
        <w:rPr>
          <w:rFonts w:ascii="Times New Roman" w:hAnsi="Times New Roman" w:cs="Times New Roman"/>
          <w:iCs/>
          <w:sz w:val="24"/>
          <w:szCs w:val="24"/>
        </w:rPr>
        <w:tab/>
      </w:r>
      <w:r w:rsidR="00E41906">
        <w:rPr>
          <w:rFonts w:ascii="Times New Roman" w:hAnsi="Times New Roman" w:cs="Times New Roman"/>
          <w:iCs/>
          <w:sz w:val="24"/>
          <w:szCs w:val="24"/>
        </w:rPr>
        <w:tab/>
        <w:t>22.13 (7.99)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>-.17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-.11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.10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-.03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-.26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 .21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</w:t>
      </w:r>
      <w:r w:rsidR="003438CD">
        <w:rPr>
          <w:rFonts w:ascii="Times New Roman" w:hAnsi="Times New Roman" w:cs="Times New Roman"/>
          <w:iCs/>
          <w:sz w:val="24"/>
          <w:szCs w:val="24"/>
        </w:rPr>
        <w:t>-.17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-.15</w:t>
      </w:r>
    </w:p>
    <w:p w14:paraId="5B18A190" w14:textId="41C557CD" w:rsidR="00376033" w:rsidRPr="00376033" w:rsidRDefault="00376033" w:rsidP="00376033">
      <w:pPr>
        <w:spacing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376033">
        <w:rPr>
          <w:rFonts w:ascii="Times New Roman" w:hAnsi="Times New Roman" w:cs="Times New Roman"/>
          <w:iCs/>
          <w:sz w:val="24"/>
          <w:szCs w:val="24"/>
        </w:rPr>
        <w:t>Gender</w:t>
      </w:r>
      <w:r>
        <w:rPr>
          <w:rFonts w:ascii="Times New Roman" w:hAnsi="Times New Roman" w:cs="Times New Roman"/>
          <w:iCs/>
          <w:sz w:val="24"/>
          <w:szCs w:val="24"/>
        </w:rPr>
        <w:tab/>
      </w:r>
      <w:r w:rsidR="00467A3B">
        <w:rPr>
          <w:rFonts w:ascii="Times New Roman" w:hAnsi="Times New Roman" w:cs="Times New Roman"/>
          <w:iCs/>
          <w:sz w:val="24"/>
          <w:szCs w:val="24"/>
        </w:rPr>
        <w:t xml:space="preserve"> (M/F)</w:t>
      </w:r>
      <w:r>
        <w:rPr>
          <w:rFonts w:ascii="Times New Roman" w:hAnsi="Times New Roman" w:cs="Times New Roman"/>
          <w:iCs/>
          <w:sz w:val="24"/>
          <w:szCs w:val="24"/>
        </w:rPr>
        <w:tab/>
      </w:r>
      <w:r>
        <w:rPr>
          <w:rFonts w:ascii="Times New Roman" w:hAnsi="Times New Roman" w:cs="Times New Roman"/>
          <w:iCs/>
          <w:sz w:val="24"/>
          <w:szCs w:val="24"/>
        </w:rPr>
        <w:tab/>
      </w:r>
      <w:r>
        <w:rPr>
          <w:rFonts w:ascii="Times New Roman" w:hAnsi="Times New Roman" w:cs="Times New Roman"/>
          <w:iCs/>
          <w:sz w:val="24"/>
          <w:szCs w:val="24"/>
        </w:rPr>
        <w:tab/>
      </w:r>
      <w:r w:rsidR="00467A3B">
        <w:rPr>
          <w:rFonts w:ascii="Times New Roman" w:hAnsi="Times New Roman" w:cs="Times New Roman"/>
          <w:iCs/>
          <w:sz w:val="24"/>
          <w:szCs w:val="24"/>
        </w:rPr>
        <w:tab/>
        <w:t>20/40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</w:r>
      <w:r w:rsidR="008E768C">
        <w:rPr>
          <w:rFonts w:ascii="Times New Roman" w:hAnsi="Times New Roman" w:cs="Times New Roman"/>
          <w:iCs/>
          <w:sz w:val="24"/>
          <w:szCs w:val="24"/>
        </w:rPr>
        <w:tab/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  -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-.14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-.27*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-.26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-.03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-.02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</w:t>
      </w:r>
      <w:r w:rsidR="003438CD">
        <w:rPr>
          <w:rFonts w:ascii="Times New Roman" w:hAnsi="Times New Roman" w:cs="Times New Roman"/>
          <w:iCs/>
          <w:sz w:val="24"/>
          <w:szCs w:val="24"/>
        </w:rPr>
        <w:t>-.22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.16</w:t>
      </w:r>
      <w:r>
        <w:rPr>
          <w:rFonts w:ascii="Times New Roman" w:hAnsi="Times New Roman" w:cs="Times New Roman"/>
          <w:iCs/>
          <w:sz w:val="24"/>
          <w:szCs w:val="24"/>
        </w:rPr>
        <w:tab/>
      </w:r>
    </w:p>
    <w:p w14:paraId="4C9096A0" w14:textId="75890573" w:rsidR="00376033" w:rsidRPr="00376033" w:rsidRDefault="00376033" w:rsidP="00376033">
      <w:pPr>
        <w:spacing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376033">
        <w:rPr>
          <w:rFonts w:ascii="Times New Roman" w:hAnsi="Times New Roman" w:cs="Times New Roman"/>
          <w:iCs/>
          <w:sz w:val="24"/>
          <w:szCs w:val="24"/>
        </w:rPr>
        <w:t>Total BIS scores</w:t>
      </w:r>
      <w:r w:rsidR="00E41906">
        <w:rPr>
          <w:rFonts w:ascii="Times New Roman" w:hAnsi="Times New Roman" w:cs="Times New Roman"/>
          <w:iCs/>
          <w:sz w:val="24"/>
          <w:szCs w:val="24"/>
        </w:rPr>
        <w:tab/>
      </w:r>
      <w:r w:rsidR="00E41906">
        <w:rPr>
          <w:rFonts w:ascii="Times New Roman" w:hAnsi="Times New Roman" w:cs="Times New Roman"/>
          <w:iCs/>
          <w:sz w:val="24"/>
          <w:szCs w:val="24"/>
        </w:rPr>
        <w:tab/>
      </w:r>
      <w:r w:rsidR="00E41906">
        <w:rPr>
          <w:rFonts w:ascii="Times New Roman" w:hAnsi="Times New Roman" w:cs="Times New Roman"/>
          <w:iCs/>
          <w:sz w:val="24"/>
          <w:szCs w:val="24"/>
        </w:rPr>
        <w:tab/>
        <w:t>67.56 (8.58)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 -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   -</w:t>
      </w:r>
      <w:r w:rsidR="008E768C">
        <w:rPr>
          <w:rFonts w:ascii="Times New Roman" w:hAnsi="Times New Roman" w:cs="Times New Roman"/>
          <w:iCs/>
          <w:sz w:val="24"/>
          <w:szCs w:val="24"/>
        </w:rPr>
        <w:tab/>
        <w:t xml:space="preserve">  </w:t>
      </w:r>
      <w:r w:rsidR="0010068B">
        <w:rPr>
          <w:rFonts w:ascii="Times New Roman" w:hAnsi="Times New Roman" w:cs="Times New Roman"/>
          <w:iCs/>
          <w:sz w:val="24"/>
          <w:szCs w:val="24"/>
        </w:rPr>
        <w:t>.15</w:t>
      </w:r>
      <w:r w:rsidR="0010068B">
        <w:rPr>
          <w:rFonts w:ascii="Times New Roman" w:hAnsi="Times New Roman" w:cs="Times New Roman"/>
          <w:iCs/>
          <w:sz w:val="24"/>
          <w:szCs w:val="24"/>
        </w:rPr>
        <w:tab/>
        <w:t xml:space="preserve">  .17</w:t>
      </w:r>
      <w:r w:rsidR="0010068B">
        <w:rPr>
          <w:rFonts w:ascii="Times New Roman" w:hAnsi="Times New Roman" w:cs="Times New Roman"/>
          <w:iCs/>
          <w:sz w:val="24"/>
          <w:szCs w:val="24"/>
        </w:rPr>
        <w:tab/>
        <w:t xml:space="preserve">  -.16</w:t>
      </w:r>
      <w:r w:rsidR="0010068B">
        <w:rPr>
          <w:rFonts w:ascii="Times New Roman" w:hAnsi="Times New Roman" w:cs="Times New Roman"/>
          <w:iCs/>
          <w:sz w:val="24"/>
          <w:szCs w:val="24"/>
        </w:rPr>
        <w:tab/>
        <w:t xml:space="preserve">  .20</w:t>
      </w:r>
      <w:r w:rsidR="0010068B">
        <w:rPr>
          <w:rFonts w:ascii="Times New Roman" w:hAnsi="Times New Roman" w:cs="Times New Roman"/>
          <w:iCs/>
          <w:sz w:val="24"/>
          <w:szCs w:val="24"/>
        </w:rPr>
        <w:tab/>
        <w:t xml:space="preserve">  </w:t>
      </w:r>
      <w:r w:rsidR="003438CD">
        <w:rPr>
          <w:rFonts w:ascii="Times New Roman" w:hAnsi="Times New Roman" w:cs="Times New Roman"/>
          <w:iCs/>
          <w:sz w:val="24"/>
          <w:szCs w:val="24"/>
        </w:rPr>
        <w:t xml:space="preserve"> .12</w:t>
      </w:r>
      <w:r w:rsidR="0010068B">
        <w:rPr>
          <w:rFonts w:ascii="Times New Roman" w:hAnsi="Times New Roman" w:cs="Times New Roman"/>
          <w:iCs/>
          <w:sz w:val="24"/>
          <w:szCs w:val="24"/>
        </w:rPr>
        <w:tab/>
        <w:t xml:space="preserve">  .07</w:t>
      </w:r>
    </w:p>
    <w:p w14:paraId="5F0D563E" w14:textId="6B5F5644" w:rsidR="00376033" w:rsidRPr="00376033" w:rsidRDefault="00376033" w:rsidP="0037603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76033">
        <w:rPr>
          <w:rFonts w:ascii="Times New Roman" w:hAnsi="Times New Roman" w:cs="Times New Roman"/>
          <w:sz w:val="24"/>
          <w:szCs w:val="24"/>
        </w:rPr>
        <w:t>SSRT (Mod. SST)</w:t>
      </w:r>
      <w:r w:rsidR="00E41906">
        <w:rPr>
          <w:rFonts w:ascii="Times New Roman" w:hAnsi="Times New Roman" w:cs="Times New Roman"/>
          <w:sz w:val="24"/>
          <w:szCs w:val="24"/>
        </w:rPr>
        <w:tab/>
      </w:r>
      <w:r w:rsidR="00E41906">
        <w:rPr>
          <w:rFonts w:ascii="Times New Roman" w:hAnsi="Times New Roman" w:cs="Times New Roman"/>
          <w:sz w:val="24"/>
          <w:szCs w:val="24"/>
        </w:rPr>
        <w:tab/>
      </w:r>
      <w:r w:rsidR="00E41906">
        <w:rPr>
          <w:rFonts w:ascii="Times New Roman" w:hAnsi="Times New Roman" w:cs="Times New Roman"/>
          <w:sz w:val="24"/>
          <w:szCs w:val="24"/>
        </w:rPr>
        <w:tab/>
        <w:t>391.27 (82.11)</w:t>
      </w:r>
      <w:r w:rsidR="0010068B">
        <w:rPr>
          <w:rFonts w:ascii="Times New Roman" w:hAnsi="Times New Roman" w:cs="Times New Roman"/>
          <w:sz w:val="24"/>
          <w:szCs w:val="24"/>
        </w:rPr>
        <w:tab/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.54**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-.15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.13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="003438CD">
        <w:rPr>
          <w:rFonts w:ascii="Times New Roman" w:hAnsi="Times New Roman" w:cs="Times New Roman"/>
          <w:sz w:val="24"/>
          <w:szCs w:val="24"/>
        </w:rPr>
        <w:t>-.06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-.14</w:t>
      </w:r>
    </w:p>
    <w:p w14:paraId="1EC062BE" w14:textId="533EE781" w:rsidR="00376033" w:rsidRPr="00376033" w:rsidRDefault="00376033" w:rsidP="0037603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376033">
        <w:rPr>
          <w:rFonts w:ascii="Times New Roman" w:hAnsi="Times New Roman" w:cs="Times New Roman"/>
          <w:sz w:val="24"/>
          <w:szCs w:val="24"/>
        </w:rPr>
        <w:t>Proactive slowing (Mod.</w:t>
      </w:r>
      <w:proofErr w:type="gramEnd"/>
      <w:r w:rsidRPr="00376033">
        <w:rPr>
          <w:rFonts w:ascii="Times New Roman" w:hAnsi="Times New Roman" w:cs="Times New Roman"/>
          <w:sz w:val="24"/>
          <w:szCs w:val="24"/>
        </w:rPr>
        <w:t xml:space="preserve"> SST)</w:t>
      </w:r>
      <w:r w:rsidR="00E41906">
        <w:rPr>
          <w:rFonts w:ascii="Times New Roman" w:hAnsi="Times New Roman" w:cs="Times New Roman"/>
          <w:sz w:val="24"/>
          <w:szCs w:val="24"/>
        </w:rPr>
        <w:tab/>
        <w:t>226.28 (159.71)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-.31*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.28*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-.</w:t>
      </w:r>
      <w:r w:rsidR="003438CD">
        <w:rPr>
          <w:rFonts w:ascii="Times New Roman" w:hAnsi="Times New Roman" w:cs="Times New Roman"/>
          <w:sz w:val="24"/>
          <w:szCs w:val="24"/>
        </w:rPr>
        <w:t>11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-.10</w:t>
      </w:r>
    </w:p>
    <w:p w14:paraId="2C1E6FB1" w14:textId="31121490" w:rsidR="00376033" w:rsidRPr="00376033" w:rsidRDefault="00376033" w:rsidP="0037603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76033">
        <w:rPr>
          <w:rFonts w:ascii="Times New Roman" w:hAnsi="Times New Roman" w:cs="Times New Roman"/>
          <w:sz w:val="24"/>
          <w:szCs w:val="24"/>
        </w:rPr>
        <w:t>SSRT (SST-antic.)</w:t>
      </w:r>
      <w:r w:rsidR="00E41906">
        <w:rPr>
          <w:rFonts w:ascii="Times New Roman" w:hAnsi="Times New Roman" w:cs="Times New Roman"/>
          <w:sz w:val="24"/>
          <w:szCs w:val="24"/>
        </w:rPr>
        <w:tab/>
      </w:r>
      <w:r w:rsidR="00E41906">
        <w:rPr>
          <w:rFonts w:ascii="Times New Roman" w:hAnsi="Times New Roman" w:cs="Times New Roman"/>
          <w:sz w:val="24"/>
          <w:szCs w:val="24"/>
        </w:rPr>
        <w:tab/>
      </w:r>
      <w:r w:rsidR="00E41906">
        <w:rPr>
          <w:rFonts w:ascii="Times New Roman" w:hAnsi="Times New Roman" w:cs="Times New Roman"/>
          <w:sz w:val="24"/>
          <w:szCs w:val="24"/>
        </w:rPr>
        <w:tab/>
        <w:t>243.18 (49.52)</w:t>
      </w:r>
      <w:r w:rsidRPr="00376033">
        <w:rPr>
          <w:rFonts w:ascii="Times New Roman" w:hAnsi="Times New Roman" w:cs="Times New Roman"/>
          <w:sz w:val="24"/>
          <w:szCs w:val="24"/>
        </w:rPr>
        <w:tab/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-.91*</w:t>
      </w:r>
      <w:proofErr w:type="gramStart"/>
      <w:r w:rsidR="0010068B">
        <w:rPr>
          <w:rFonts w:ascii="Times New Roman" w:hAnsi="Times New Roman" w:cs="Times New Roman"/>
          <w:sz w:val="24"/>
          <w:szCs w:val="24"/>
        </w:rPr>
        <w:t xml:space="preserve">*  </w:t>
      </w:r>
      <w:r w:rsidR="003438CD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3438CD">
        <w:rPr>
          <w:rFonts w:ascii="Times New Roman" w:hAnsi="Times New Roman" w:cs="Times New Roman"/>
          <w:sz w:val="24"/>
          <w:szCs w:val="24"/>
        </w:rPr>
        <w:t>.04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.11</w:t>
      </w:r>
    </w:p>
    <w:p w14:paraId="16F3456E" w14:textId="58E9A866" w:rsidR="00376033" w:rsidRPr="00376033" w:rsidRDefault="00376033" w:rsidP="0037603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76033">
        <w:rPr>
          <w:rFonts w:ascii="Times New Roman" w:hAnsi="Times New Roman" w:cs="Times New Roman"/>
          <w:sz w:val="24"/>
          <w:szCs w:val="24"/>
        </w:rPr>
        <w:t>Proactive slowing (SST-antic.)</w:t>
      </w:r>
      <w:r w:rsidR="00E41906">
        <w:rPr>
          <w:rFonts w:ascii="Times New Roman" w:hAnsi="Times New Roman" w:cs="Times New Roman"/>
          <w:sz w:val="24"/>
          <w:szCs w:val="24"/>
        </w:rPr>
        <w:tab/>
        <w:t>46.34 (110.04)</w:t>
      </w:r>
      <w:r w:rsidR="0010068B">
        <w:rPr>
          <w:rFonts w:ascii="Times New Roman" w:hAnsi="Times New Roman" w:cs="Times New Roman"/>
          <w:sz w:val="24"/>
          <w:szCs w:val="24"/>
        </w:rPr>
        <w:tab/>
      </w:r>
      <w:r w:rsidR="0010068B">
        <w:rPr>
          <w:rFonts w:ascii="Times New Roman" w:hAnsi="Times New Roman" w:cs="Times New Roman"/>
          <w:sz w:val="24"/>
          <w:szCs w:val="24"/>
        </w:rPr>
        <w:tab/>
        <w:t>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="003438CD">
        <w:rPr>
          <w:rFonts w:ascii="Times New Roman" w:hAnsi="Times New Roman" w:cs="Times New Roman"/>
          <w:sz w:val="24"/>
          <w:szCs w:val="24"/>
        </w:rPr>
        <w:t xml:space="preserve"> .06 </w:t>
      </w:r>
      <w:r w:rsidR="0010068B">
        <w:rPr>
          <w:rFonts w:ascii="Times New Roman" w:hAnsi="Times New Roman" w:cs="Times New Roman"/>
          <w:sz w:val="24"/>
          <w:szCs w:val="24"/>
        </w:rPr>
        <w:t xml:space="preserve">   -.17</w:t>
      </w:r>
    </w:p>
    <w:p w14:paraId="3A4D546B" w14:textId="27265792" w:rsidR="00376033" w:rsidRPr="00376033" w:rsidRDefault="00376033" w:rsidP="0037603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76033">
        <w:rPr>
          <w:rFonts w:ascii="Times New Roman" w:hAnsi="Times New Roman" w:cs="Times New Roman"/>
          <w:sz w:val="24"/>
          <w:szCs w:val="24"/>
        </w:rPr>
        <w:t>Reactive control (AX-CPT)</w:t>
      </w:r>
      <w:r w:rsidR="00E41906">
        <w:rPr>
          <w:rFonts w:ascii="Times New Roman" w:hAnsi="Times New Roman" w:cs="Times New Roman"/>
          <w:sz w:val="24"/>
          <w:szCs w:val="24"/>
        </w:rPr>
        <w:tab/>
      </w:r>
      <w:r w:rsidR="00E41906">
        <w:rPr>
          <w:rFonts w:ascii="Times New Roman" w:hAnsi="Times New Roman" w:cs="Times New Roman"/>
          <w:sz w:val="24"/>
          <w:szCs w:val="24"/>
        </w:rPr>
        <w:tab/>
      </w:r>
      <w:r w:rsidR="003438CD">
        <w:rPr>
          <w:rFonts w:ascii="Times New Roman" w:hAnsi="Times New Roman" w:cs="Times New Roman"/>
          <w:sz w:val="24"/>
          <w:szCs w:val="24"/>
        </w:rPr>
        <w:t>4.22 (3.36)</w:t>
      </w:r>
      <w:r w:rsidR="003438CD">
        <w:rPr>
          <w:rFonts w:ascii="Times New Roman" w:hAnsi="Times New Roman" w:cs="Times New Roman"/>
          <w:sz w:val="24"/>
          <w:szCs w:val="24"/>
        </w:rPr>
        <w:tab/>
      </w:r>
      <w:r w:rsidR="0010068B">
        <w:rPr>
          <w:rFonts w:ascii="Times New Roman" w:hAnsi="Times New Roman" w:cs="Times New Roman"/>
          <w:sz w:val="24"/>
          <w:szCs w:val="24"/>
        </w:rPr>
        <w:tab/>
        <w:t>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="003438CD">
        <w:rPr>
          <w:rFonts w:ascii="Times New Roman" w:hAnsi="Times New Roman" w:cs="Times New Roman"/>
          <w:sz w:val="24"/>
          <w:szCs w:val="24"/>
        </w:rPr>
        <w:t>-.01</w:t>
      </w:r>
    </w:p>
    <w:p w14:paraId="612B869E" w14:textId="491508D2" w:rsidR="00376033" w:rsidRDefault="00376033" w:rsidP="0037603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76033">
        <w:rPr>
          <w:rFonts w:ascii="Times New Roman" w:hAnsi="Times New Roman" w:cs="Times New Roman"/>
          <w:sz w:val="24"/>
          <w:szCs w:val="24"/>
        </w:rPr>
        <w:t>Proactive slowing (AX-CPT)</w:t>
      </w:r>
      <w:r w:rsidR="00E41906">
        <w:rPr>
          <w:rFonts w:ascii="Times New Roman" w:hAnsi="Times New Roman" w:cs="Times New Roman"/>
          <w:sz w:val="24"/>
          <w:szCs w:val="24"/>
        </w:rPr>
        <w:tab/>
      </w:r>
      <w:r w:rsidR="00E41906">
        <w:rPr>
          <w:rFonts w:ascii="Times New Roman" w:hAnsi="Times New Roman" w:cs="Times New Roman"/>
          <w:sz w:val="24"/>
          <w:szCs w:val="24"/>
        </w:rPr>
        <w:tab/>
        <w:t>-30.62 (84.44)</w:t>
      </w:r>
      <w:r w:rsidR="0010068B">
        <w:rPr>
          <w:rFonts w:ascii="Times New Roman" w:hAnsi="Times New Roman" w:cs="Times New Roman"/>
          <w:sz w:val="24"/>
          <w:szCs w:val="24"/>
        </w:rPr>
        <w:tab/>
      </w:r>
      <w:r w:rsidR="0010068B">
        <w:rPr>
          <w:rFonts w:ascii="Times New Roman" w:hAnsi="Times New Roman" w:cs="Times New Roman"/>
          <w:sz w:val="24"/>
          <w:szCs w:val="24"/>
        </w:rPr>
        <w:tab/>
        <w:t>-</w:t>
      </w:r>
      <w:r w:rsidR="0010068B">
        <w:rPr>
          <w:rFonts w:ascii="Times New Roman" w:hAnsi="Times New Roman" w:cs="Times New Roman"/>
          <w:sz w:val="24"/>
          <w:szCs w:val="24"/>
        </w:rPr>
        <w:tab/>
        <w:t>-</w:t>
      </w:r>
      <w:r w:rsidR="0010068B">
        <w:rPr>
          <w:rFonts w:ascii="Times New Roman" w:hAnsi="Times New Roman" w:cs="Times New Roman"/>
          <w:sz w:val="24"/>
          <w:szCs w:val="24"/>
        </w:rPr>
        <w:tab/>
        <w:t>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 -</w:t>
      </w:r>
      <w:r w:rsidR="0010068B">
        <w:rPr>
          <w:rFonts w:ascii="Times New Roman" w:hAnsi="Times New Roman" w:cs="Times New Roman"/>
          <w:sz w:val="24"/>
          <w:szCs w:val="24"/>
        </w:rPr>
        <w:tab/>
        <w:t xml:space="preserve">    -</w:t>
      </w:r>
    </w:p>
    <w:p w14:paraId="37DAFD70" w14:textId="1A1ECC37" w:rsidR="00376033" w:rsidRPr="00376033" w:rsidRDefault="00376033" w:rsidP="00376033">
      <w:pPr>
        <w:spacing w:line="240" w:lineRule="auto"/>
        <w:rPr>
          <w:rFonts w:ascii="Times New Roman" w:hAnsi="Times New Roman" w:cs="Times New Roman"/>
          <w:i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14:paraId="38DA9DAE" w14:textId="5ECA1C66" w:rsidR="00376033" w:rsidRPr="00B11571" w:rsidRDefault="00376033" w:rsidP="00FA39F1">
      <w:pPr>
        <w:rPr>
          <w:rFonts w:ascii="Times New Roman" w:hAnsi="Times New Roman" w:cs="Times New Roman"/>
          <w:i/>
        </w:rPr>
        <w:sectPr w:rsidR="00376033" w:rsidRPr="00B11571" w:rsidSect="00376033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376033">
        <w:rPr>
          <w:rFonts w:ascii="Times New Roman" w:hAnsi="Times New Roman" w:cs="Times New Roman"/>
          <w:i/>
        </w:rPr>
        <w:t xml:space="preserve">Total BIS scores = Total scores on Barratt Impulsivity scale. </w:t>
      </w:r>
      <w:proofErr w:type="gramStart"/>
      <w:r w:rsidRPr="00376033">
        <w:rPr>
          <w:rFonts w:ascii="Times New Roman" w:hAnsi="Times New Roman" w:cs="Times New Roman"/>
          <w:i/>
        </w:rPr>
        <w:t>Mod.</w:t>
      </w:r>
      <w:proofErr w:type="gramEnd"/>
      <w:r w:rsidRPr="00376033">
        <w:rPr>
          <w:rFonts w:ascii="Times New Roman" w:hAnsi="Times New Roman" w:cs="Times New Roman"/>
          <w:i/>
        </w:rPr>
        <w:t xml:space="preserve"> SST = modified Stop-Signal Task. </w:t>
      </w:r>
      <w:proofErr w:type="gramStart"/>
      <w:r w:rsidRPr="00376033">
        <w:rPr>
          <w:rFonts w:ascii="Times New Roman" w:hAnsi="Times New Roman" w:cs="Times New Roman"/>
          <w:i/>
        </w:rPr>
        <w:t>SST-antic.</w:t>
      </w:r>
      <w:proofErr w:type="gramEnd"/>
      <w:r w:rsidRPr="00376033">
        <w:rPr>
          <w:rFonts w:ascii="Times New Roman" w:hAnsi="Times New Roman" w:cs="Times New Roman"/>
          <w:i/>
        </w:rPr>
        <w:t xml:space="preserve"> = Stop Signal-anticipation task. AX-CPT = AX-Continuous Performance Task</w:t>
      </w:r>
      <w:r w:rsidR="0010068B">
        <w:rPr>
          <w:rFonts w:ascii="Times New Roman" w:hAnsi="Times New Roman" w:cs="Times New Roman"/>
          <w:i/>
        </w:rPr>
        <w:t>. *p&lt;.05 **p&lt;.01</w:t>
      </w:r>
    </w:p>
    <w:p w14:paraId="3C70436B" w14:textId="64019B0A" w:rsidR="00FA39F1" w:rsidRPr="009A2BAE" w:rsidRDefault="009E5997" w:rsidP="00E07073">
      <w:pPr>
        <w:spacing w:line="480" w:lineRule="auto"/>
        <w:rPr>
          <w:rFonts w:ascii="Times New Roman" w:hAnsi="Times New Roman" w:cs="Times New Roman"/>
          <w:i/>
          <w:sz w:val="24"/>
          <w:szCs w:val="24"/>
        </w:rPr>
      </w:pPr>
      <w:r w:rsidRPr="009A2BAE">
        <w:rPr>
          <w:rFonts w:ascii="Times New Roman" w:hAnsi="Times New Roman" w:cs="Times New Roman"/>
          <w:i/>
          <w:sz w:val="24"/>
          <w:szCs w:val="24"/>
        </w:rPr>
        <w:lastRenderedPageBreak/>
        <w:t>Inhibition errors</w:t>
      </w:r>
    </w:p>
    <w:p w14:paraId="28AC4206" w14:textId="4AAD02F4" w:rsidR="009A2BAE" w:rsidRPr="00714F88" w:rsidRDefault="00FE7DF3" w:rsidP="009A2BAE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For the modified</w:t>
      </w:r>
      <w:r w:rsidR="003B1BAB">
        <w:rPr>
          <w:rFonts w:ascii="Times New Roman" w:hAnsi="Times New Roman" w:cs="Times New Roman"/>
          <w:color w:val="000000" w:themeColor="text1"/>
          <w:sz w:val="24"/>
          <w:szCs w:val="24"/>
        </w:rPr>
        <w:t>-SST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we</w:t>
      </w:r>
      <w:r w:rsidR="000C44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ran </w:t>
      </w:r>
      <w:r w:rsidR="00CF1B2D">
        <w:rPr>
          <w:rFonts w:ascii="Times New Roman" w:hAnsi="Times New Roman" w:cs="Times New Roman"/>
          <w:color w:val="000000" w:themeColor="text1"/>
          <w:sz w:val="24"/>
          <w:szCs w:val="24"/>
        </w:rPr>
        <w:t>paired samples t-test</w:t>
      </w:r>
      <w:r w:rsidR="000C442C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CF1B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investigate differences in the number of incorrect responses between blocks. </w:t>
      </w:r>
      <w:r w:rsidR="00714F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Participants made significantly more errors on no-signal trials in </w:t>
      </w:r>
      <w:r w:rsidR="009E5997" w:rsidRPr="00A6527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no-signal </w:t>
      </w:r>
      <w:r w:rsidR="009E5997" w:rsidRPr="00E07073">
        <w:rPr>
          <w:rFonts w:ascii="Times New Roman" w:hAnsi="Times New Roman" w:cs="Times New Roman"/>
          <w:color w:val="000000" w:themeColor="text1"/>
          <w:sz w:val="24"/>
          <w:szCs w:val="24"/>
        </w:rPr>
        <w:t>block (6.69 ±7.96) compared to the signal block (4.37 ±5.76;</w:t>
      </w:r>
      <w:r w:rsidR="009E5997" w:rsidRPr="00E0707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t</w:t>
      </w:r>
      <w:r w:rsidR="009E5997" w:rsidRPr="00E070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(53) = 3.98, p&lt; .001,</w:t>
      </w:r>
      <w:r w:rsidR="009E5997" w:rsidRPr="00E0707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d </w:t>
      </w:r>
      <w:r w:rsidR="009E5997" w:rsidRPr="00E07073">
        <w:rPr>
          <w:rFonts w:ascii="Times New Roman" w:hAnsi="Times New Roman" w:cs="Times New Roman"/>
          <w:color w:val="000000" w:themeColor="text1"/>
          <w:sz w:val="24"/>
          <w:szCs w:val="24"/>
        </w:rPr>
        <w:t>= 0.33).  In the signal block, participants also made significantly more errors on stop-signal trials (10.91 ±2.32) compared t</w:t>
      </w:r>
      <w:r w:rsidR="000C44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 no-signal trials (4.37 ±5.76; </w:t>
      </w:r>
      <w:r w:rsidR="009E5997" w:rsidRPr="00E0707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t</w:t>
      </w:r>
      <w:r w:rsidR="009E5997" w:rsidRPr="00E070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(53) = -8.13, p&lt;.001, </w:t>
      </w:r>
      <w:r w:rsidR="009E5997" w:rsidRPr="00E0707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d </w:t>
      </w:r>
      <w:r w:rsidR="009E5997" w:rsidRPr="00E070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=1.49). </w:t>
      </w:r>
    </w:p>
    <w:p w14:paraId="14F41C3E" w14:textId="399DDD25" w:rsidR="009E5997" w:rsidRPr="00604516" w:rsidRDefault="00FE7DF3" w:rsidP="00E07073">
      <w:pPr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 the SS</w:t>
      </w:r>
      <w:r w:rsidR="00BB3FB7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-anticipation task,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w</w:t>
      </w:r>
      <w:r w:rsidR="00CF1B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 ran </w:t>
      </w:r>
      <w:proofErr w:type="gramStart"/>
      <w:r w:rsidR="00CF1B2D">
        <w:rPr>
          <w:rFonts w:ascii="Times New Roman" w:hAnsi="Times New Roman" w:cs="Times New Roman"/>
          <w:color w:val="000000" w:themeColor="text1"/>
          <w:sz w:val="24"/>
          <w:szCs w:val="24"/>
        </w:rPr>
        <w:t>a repeated measures</w:t>
      </w:r>
      <w:proofErr w:type="gramEnd"/>
      <w:r w:rsidR="00CF1B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ANOVA to </w:t>
      </w:r>
      <w:r w:rsidR="00FB20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investigate differences in the </w:t>
      </w:r>
      <w:r w:rsidR="00CF1B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number of incorrect responses as stop-signal probability increased. 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There was a significant main effect of stop-signal probability on the number of incorrect responses (F (2, 11</w:t>
      </w:r>
      <w:r w:rsidR="0036432E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) = 12</w:t>
      </w:r>
      <w:r w:rsidR="0036432E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36432E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66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, p&lt;.001, η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p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2 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= 0.68. Participants made significantly less errors when a </w:t>
      </w:r>
      <w:r w:rsidR="00FD7103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17%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stop-signal probability was presented</w:t>
      </w:r>
      <w:r w:rsidR="004456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(3.31 ±1.37</w:t>
      </w:r>
      <w:proofErr w:type="gramStart"/>
      <w:r w:rsidR="004456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compared</w:t>
      </w:r>
      <w:proofErr w:type="gramEnd"/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</w:t>
      </w:r>
      <w:r w:rsidR="00FD7103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20%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4456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5.88 ±1.66; 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p&lt;.001), </w:t>
      </w:r>
      <w:r w:rsidR="00FD7103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25% 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4456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9.12 ±2.25; 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p&lt;.001) and </w:t>
      </w:r>
      <w:r w:rsidR="00FD7103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33% 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stop-signal probability (</w:t>
      </w:r>
      <w:r w:rsidR="004456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10.90 ±2.69; 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p&lt;.001). Participants also made significantly less errors when </w:t>
      </w:r>
      <w:proofErr w:type="gramStart"/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an</w:t>
      </w:r>
      <w:proofErr w:type="gramEnd"/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6432E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20%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stop-signal probability was presented compared to a </w:t>
      </w:r>
      <w:r w:rsidR="0036432E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25%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(p&lt;.001) and </w:t>
      </w:r>
      <w:r w:rsidR="0036432E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33%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stop-signal probability (p&lt;.001). Lastly, participants made significantly less errors when a </w:t>
      </w:r>
      <w:r w:rsidR="00604516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25% stop-signal probability 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was presented compared to </w:t>
      </w:r>
      <w:r w:rsidR="00604516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33%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(p= .0</w:t>
      </w:r>
      <w:r w:rsidR="00604516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04</w:t>
      </w:r>
      <w:r w:rsidR="009E5997" w:rsidRPr="00604516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14:paraId="137198A8" w14:textId="5590CAB5" w:rsidR="009E5997" w:rsidRPr="009A2BAE" w:rsidRDefault="00FE7DF3" w:rsidP="00CF1B2D">
      <w:pPr>
        <w:spacing w:line="48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1F39B3">
        <w:rPr>
          <w:rFonts w:ascii="Times New Roman" w:hAnsi="Times New Roman" w:cs="Times New Roman"/>
          <w:sz w:val="24"/>
          <w:szCs w:val="24"/>
        </w:rPr>
        <w:t xml:space="preserve">For the AX-CPT, we </w:t>
      </w:r>
      <w:r w:rsidR="00CF1B2D" w:rsidRPr="001F39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ran </w:t>
      </w:r>
      <w:proofErr w:type="gramStart"/>
      <w:r w:rsidR="00CF1B2D" w:rsidRPr="001F39B3">
        <w:rPr>
          <w:rFonts w:ascii="Times New Roman" w:hAnsi="Times New Roman" w:cs="Times New Roman"/>
          <w:color w:val="000000" w:themeColor="text1"/>
          <w:sz w:val="24"/>
          <w:szCs w:val="24"/>
        </w:rPr>
        <w:t>a repeated</w:t>
      </w:r>
      <w:r w:rsidR="00CF1B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measures</w:t>
      </w:r>
      <w:proofErr w:type="gramEnd"/>
      <w:r w:rsidR="00CF1B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ANOVA to investigate differences in the number of incorrect responses between trial types. </w:t>
      </w:r>
      <w:r w:rsidR="009E5997" w:rsidRPr="00F560EB">
        <w:rPr>
          <w:rFonts w:ascii="Times New Roman" w:hAnsi="Times New Roman" w:cs="Times New Roman"/>
          <w:color w:val="000000" w:themeColor="text1"/>
          <w:sz w:val="24"/>
          <w:szCs w:val="24"/>
        </w:rPr>
        <w:t>There was a significant main effect of trial type on response errors (F (2, 121) = 37.5</w:t>
      </w:r>
      <w:r w:rsidR="00F560EB" w:rsidRPr="00F560EB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9E5997" w:rsidRPr="00F560EB">
        <w:rPr>
          <w:rFonts w:ascii="Times New Roman" w:hAnsi="Times New Roman" w:cs="Times New Roman"/>
          <w:color w:val="000000" w:themeColor="text1"/>
          <w:sz w:val="24"/>
          <w:szCs w:val="24"/>
        </w:rPr>
        <w:t>, p&lt; .001, η</w:t>
      </w:r>
      <w:r w:rsidR="009E5997" w:rsidRPr="00F560EB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p</w:t>
      </w:r>
      <w:r w:rsidR="009E5997" w:rsidRPr="00F560E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9E5997" w:rsidRPr="00F560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0.39). Participants made significantly less errors on AX trials</w:t>
      </w:r>
      <w:r w:rsidR="00A612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(2.75 ±3.17)</w:t>
      </w:r>
      <w:r w:rsidR="009E5997" w:rsidRPr="00F560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compared to AY trials (</w:t>
      </w:r>
      <w:r w:rsidR="00A612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4.22 ±3.36; </w:t>
      </w:r>
      <w:r w:rsidR="009E5997" w:rsidRPr="00F560EB">
        <w:rPr>
          <w:rFonts w:ascii="Times New Roman" w:hAnsi="Times New Roman" w:cs="Times New Roman"/>
          <w:color w:val="000000" w:themeColor="text1"/>
          <w:sz w:val="24"/>
          <w:szCs w:val="24"/>
        </w:rPr>
        <w:t>p= .006) but significantly more errors compared to BX (</w:t>
      </w:r>
      <w:r w:rsidR="00A612B4">
        <w:rPr>
          <w:rFonts w:ascii="Times New Roman" w:hAnsi="Times New Roman" w:cs="Times New Roman"/>
          <w:color w:val="000000" w:themeColor="text1"/>
          <w:sz w:val="24"/>
          <w:szCs w:val="24"/>
        </w:rPr>
        <w:t>0.92 ±</w:t>
      </w:r>
      <w:r w:rsidR="00F32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1.90; </w:t>
      </w:r>
      <w:r w:rsidR="009E5997" w:rsidRPr="00F560EB">
        <w:rPr>
          <w:rFonts w:ascii="Times New Roman" w:hAnsi="Times New Roman" w:cs="Times New Roman"/>
          <w:color w:val="000000" w:themeColor="text1"/>
          <w:sz w:val="24"/>
          <w:szCs w:val="24"/>
        </w:rPr>
        <w:t>p&lt; .001) and BY trials (</w:t>
      </w:r>
      <w:r w:rsidR="00F32F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0.71 ±1.41; </w:t>
      </w:r>
      <w:r w:rsidR="009E5997" w:rsidRPr="00F560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p&lt;.001). Participants also made more errors on AY trials compared to BX (p&lt; .001) </w:t>
      </w:r>
      <w:r w:rsidR="009E5997" w:rsidRPr="00F560E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and BY trials (p&lt; .001), however there was no significant difference between BX and BY trials (p=.273). </w:t>
      </w:r>
    </w:p>
    <w:p w14:paraId="61C841AA" w14:textId="1F3CCABD" w:rsidR="009E5997" w:rsidRPr="009A2BAE" w:rsidRDefault="009A2BAE" w:rsidP="009E5997">
      <w:pPr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</w:rPr>
      </w:pPr>
      <w:proofErr w:type="gramStart"/>
      <w:r w:rsidRPr="009A2BAE">
        <w:rPr>
          <w:rFonts w:ascii="Times New Roman" w:hAnsi="Times New Roman" w:cs="Times New Roman"/>
          <w:i/>
          <w:sz w:val="24"/>
          <w:szCs w:val="24"/>
        </w:rPr>
        <w:t>T</w:t>
      </w:r>
      <w:r w:rsidR="009E5997" w:rsidRPr="009A2BAE">
        <w:rPr>
          <w:rFonts w:ascii="Times New Roman" w:hAnsi="Times New Roman" w:cs="Times New Roman"/>
          <w:i/>
          <w:sz w:val="24"/>
          <w:szCs w:val="24"/>
        </w:rPr>
        <w:t>he reliability of the tasks.</w:t>
      </w:r>
      <w:proofErr w:type="gramEnd"/>
    </w:p>
    <w:p w14:paraId="21752D66" w14:textId="7837342C" w:rsidR="008B6C34" w:rsidRDefault="009E5997" w:rsidP="008B6C34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6DA3">
        <w:rPr>
          <w:rFonts w:ascii="Times New Roman" w:hAnsi="Times New Roman" w:cs="Times New Roman"/>
          <w:sz w:val="24"/>
          <w:szCs w:val="24"/>
        </w:rPr>
        <w:t>To investigate</w:t>
      </w:r>
      <w:r w:rsidR="001F39B3">
        <w:rPr>
          <w:rFonts w:ascii="Times New Roman" w:hAnsi="Times New Roman" w:cs="Times New Roman"/>
          <w:sz w:val="24"/>
          <w:szCs w:val="24"/>
        </w:rPr>
        <w:t xml:space="preserve"> the</w:t>
      </w:r>
      <w:r w:rsidRPr="00946DA3">
        <w:rPr>
          <w:rFonts w:ascii="Times New Roman" w:hAnsi="Times New Roman" w:cs="Times New Roman"/>
          <w:sz w:val="24"/>
          <w:szCs w:val="24"/>
        </w:rPr>
        <w:t xml:space="preserve"> internal reliability of reaction times, we calculated Cronbach’s alpha </w:t>
      </w:r>
      <w:r w:rsidR="00DD321A">
        <w:rPr>
          <w:rFonts w:ascii="Times New Roman" w:hAnsi="Times New Roman" w:cs="Times New Roman"/>
          <w:sz w:val="24"/>
          <w:szCs w:val="24"/>
        </w:rPr>
        <w:t xml:space="preserve">using the split-third </w:t>
      </w:r>
      <w:r w:rsidR="008B6C34">
        <w:rPr>
          <w:rFonts w:ascii="Times New Roman" w:hAnsi="Times New Roman" w:cs="Times New Roman"/>
          <w:sz w:val="24"/>
          <w:szCs w:val="24"/>
        </w:rPr>
        <w:t xml:space="preserve">method. For the </w:t>
      </w:r>
      <w:r w:rsidR="00FE7DF3">
        <w:rPr>
          <w:rFonts w:ascii="Times New Roman" w:hAnsi="Times New Roman" w:cs="Times New Roman"/>
          <w:sz w:val="24"/>
          <w:szCs w:val="24"/>
        </w:rPr>
        <w:t>modified Stop-signal task, estimates</w:t>
      </w:r>
      <w:r w:rsidR="008B6C34" w:rsidRPr="00946DA3">
        <w:rPr>
          <w:rFonts w:ascii="Times New Roman" w:hAnsi="Times New Roman" w:cs="Times New Roman"/>
          <w:sz w:val="24"/>
          <w:szCs w:val="24"/>
        </w:rPr>
        <w:t xml:space="preserve"> ranged from .87 to .93</w:t>
      </w:r>
      <w:r w:rsidR="00B11571">
        <w:rPr>
          <w:rFonts w:ascii="Times New Roman" w:hAnsi="Times New Roman" w:cs="Times New Roman"/>
          <w:sz w:val="24"/>
          <w:szCs w:val="24"/>
        </w:rPr>
        <w:t xml:space="preserve"> (see table 2</w:t>
      </w:r>
      <w:r w:rsidR="008B6C34">
        <w:rPr>
          <w:rFonts w:ascii="Times New Roman" w:hAnsi="Times New Roman" w:cs="Times New Roman"/>
          <w:sz w:val="24"/>
          <w:szCs w:val="24"/>
        </w:rPr>
        <w:t>)</w:t>
      </w:r>
      <w:r w:rsidR="008B6C34" w:rsidRPr="00946DA3">
        <w:rPr>
          <w:rFonts w:ascii="Times New Roman" w:hAnsi="Times New Roman" w:cs="Times New Roman"/>
          <w:sz w:val="24"/>
          <w:szCs w:val="24"/>
        </w:rPr>
        <w:t>.</w:t>
      </w:r>
      <w:r w:rsidR="008B6C34">
        <w:rPr>
          <w:rFonts w:ascii="Times New Roman" w:hAnsi="Times New Roman" w:cs="Times New Roman"/>
          <w:sz w:val="24"/>
          <w:szCs w:val="24"/>
        </w:rPr>
        <w:t xml:space="preserve"> </w:t>
      </w:r>
      <w:r w:rsidR="008B6C34" w:rsidRPr="00946DA3">
        <w:rPr>
          <w:rFonts w:ascii="Times New Roman" w:hAnsi="Times New Roman" w:cs="Times New Roman"/>
          <w:sz w:val="24"/>
          <w:szCs w:val="24"/>
        </w:rPr>
        <w:t xml:space="preserve">Similarly, for the </w:t>
      </w:r>
      <w:r w:rsidR="00FE7DF3">
        <w:rPr>
          <w:rFonts w:ascii="Times New Roman" w:hAnsi="Times New Roman" w:cs="Times New Roman"/>
          <w:sz w:val="24"/>
          <w:szCs w:val="24"/>
        </w:rPr>
        <w:t>SS</w:t>
      </w:r>
      <w:r w:rsidR="00BB3FB7">
        <w:rPr>
          <w:rFonts w:ascii="Times New Roman" w:hAnsi="Times New Roman" w:cs="Times New Roman"/>
          <w:sz w:val="24"/>
          <w:szCs w:val="24"/>
        </w:rPr>
        <w:t>T</w:t>
      </w:r>
      <w:r w:rsidR="00FE7DF3">
        <w:rPr>
          <w:rFonts w:ascii="Times New Roman" w:hAnsi="Times New Roman" w:cs="Times New Roman"/>
          <w:sz w:val="24"/>
          <w:szCs w:val="24"/>
        </w:rPr>
        <w:t>-anticipation task</w:t>
      </w:r>
      <w:r w:rsidR="00B11571">
        <w:rPr>
          <w:rFonts w:ascii="Times New Roman" w:hAnsi="Times New Roman" w:cs="Times New Roman"/>
          <w:sz w:val="24"/>
          <w:szCs w:val="24"/>
        </w:rPr>
        <w:t>,</w:t>
      </w:r>
      <w:r w:rsidR="008B6C3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B6C34" w:rsidRPr="00946DA3">
        <w:rPr>
          <w:rFonts w:ascii="Times New Roman" w:hAnsi="Times New Roman" w:cs="Times New Roman"/>
          <w:sz w:val="24"/>
          <w:szCs w:val="24"/>
        </w:rPr>
        <w:t>estimates for internal reliability ranged from .8</w:t>
      </w:r>
      <w:r w:rsidR="008B6C34">
        <w:rPr>
          <w:rFonts w:ascii="Times New Roman" w:hAnsi="Times New Roman" w:cs="Times New Roman"/>
          <w:sz w:val="24"/>
          <w:szCs w:val="24"/>
        </w:rPr>
        <w:t>6</w:t>
      </w:r>
      <w:r w:rsidR="008B6C34" w:rsidRPr="00946DA3">
        <w:rPr>
          <w:rFonts w:ascii="Times New Roman" w:hAnsi="Times New Roman" w:cs="Times New Roman"/>
          <w:sz w:val="24"/>
          <w:szCs w:val="24"/>
        </w:rPr>
        <w:t xml:space="preserve"> to .9</w:t>
      </w:r>
      <w:r w:rsidR="00B11571">
        <w:rPr>
          <w:rFonts w:ascii="Times New Roman" w:hAnsi="Times New Roman" w:cs="Times New Roman"/>
          <w:sz w:val="24"/>
          <w:szCs w:val="24"/>
        </w:rPr>
        <w:t>7 (see table 3</w:t>
      </w:r>
      <w:r w:rsidR="008B6C34">
        <w:rPr>
          <w:rFonts w:ascii="Times New Roman" w:hAnsi="Times New Roman" w:cs="Times New Roman"/>
          <w:sz w:val="24"/>
          <w:szCs w:val="24"/>
        </w:rPr>
        <w:t>)</w:t>
      </w:r>
      <w:r w:rsidR="008B6C34" w:rsidRPr="00946DA3">
        <w:rPr>
          <w:rFonts w:ascii="Times New Roman" w:hAnsi="Times New Roman" w:cs="Times New Roman"/>
          <w:sz w:val="24"/>
          <w:szCs w:val="24"/>
        </w:rPr>
        <w:t>.</w:t>
      </w:r>
      <w:r w:rsidR="008B6C34">
        <w:rPr>
          <w:rFonts w:ascii="Times New Roman" w:hAnsi="Times New Roman" w:cs="Times New Roman"/>
          <w:sz w:val="24"/>
          <w:szCs w:val="24"/>
        </w:rPr>
        <w:t xml:space="preserve"> Lastly for the AX-CPT</w:t>
      </w:r>
      <w:r w:rsidR="001F39B3">
        <w:rPr>
          <w:rFonts w:ascii="Times New Roman" w:hAnsi="Times New Roman" w:cs="Times New Roman"/>
          <w:sz w:val="24"/>
          <w:szCs w:val="24"/>
        </w:rPr>
        <w:t>,</w:t>
      </w:r>
      <w:r w:rsidR="008B6C34">
        <w:rPr>
          <w:rFonts w:ascii="Times New Roman" w:hAnsi="Times New Roman" w:cs="Times New Roman"/>
          <w:sz w:val="24"/>
          <w:szCs w:val="24"/>
        </w:rPr>
        <w:t xml:space="preserve"> </w:t>
      </w:r>
      <w:r w:rsidR="008B6C34" w:rsidRPr="00946DA3">
        <w:rPr>
          <w:rFonts w:ascii="Times New Roman" w:hAnsi="Times New Roman" w:cs="Times New Roman"/>
          <w:sz w:val="24"/>
          <w:szCs w:val="24"/>
        </w:rPr>
        <w:t>estimates for internal reliability ranged from .</w:t>
      </w:r>
      <w:r w:rsidR="008B6C34">
        <w:rPr>
          <w:rFonts w:ascii="Times New Roman" w:hAnsi="Times New Roman" w:cs="Times New Roman"/>
          <w:sz w:val="24"/>
          <w:szCs w:val="24"/>
        </w:rPr>
        <w:t>80</w:t>
      </w:r>
      <w:r w:rsidR="008B6C34" w:rsidRPr="00946DA3">
        <w:rPr>
          <w:rFonts w:ascii="Times New Roman" w:hAnsi="Times New Roman" w:cs="Times New Roman"/>
          <w:sz w:val="24"/>
          <w:szCs w:val="24"/>
        </w:rPr>
        <w:t xml:space="preserve"> to .8</w:t>
      </w:r>
      <w:r w:rsidR="00B11571">
        <w:rPr>
          <w:rFonts w:ascii="Times New Roman" w:hAnsi="Times New Roman" w:cs="Times New Roman"/>
          <w:sz w:val="24"/>
          <w:szCs w:val="24"/>
        </w:rPr>
        <w:t>8 (see table 4</w:t>
      </w:r>
      <w:r w:rsidR="008B6C34">
        <w:rPr>
          <w:rFonts w:ascii="Times New Roman" w:hAnsi="Times New Roman" w:cs="Times New Roman"/>
          <w:sz w:val="24"/>
          <w:szCs w:val="24"/>
        </w:rPr>
        <w:t>)</w:t>
      </w:r>
      <w:r w:rsidR="008B6C34" w:rsidRPr="00946DA3">
        <w:rPr>
          <w:rFonts w:ascii="Times New Roman" w:hAnsi="Times New Roman" w:cs="Times New Roman"/>
          <w:sz w:val="24"/>
          <w:szCs w:val="24"/>
        </w:rPr>
        <w:t>.</w:t>
      </w:r>
      <w:r w:rsidR="008B6C34">
        <w:rPr>
          <w:rFonts w:ascii="Times New Roman" w:hAnsi="Times New Roman" w:cs="Times New Roman"/>
          <w:sz w:val="24"/>
          <w:szCs w:val="24"/>
        </w:rPr>
        <w:t xml:space="preserve"> </w:t>
      </w:r>
      <w:r w:rsidR="008B6C34" w:rsidRPr="00946DA3">
        <w:rPr>
          <w:rFonts w:ascii="Times New Roman" w:hAnsi="Times New Roman" w:cs="Times New Roman"/>
          <w:sz w:val="24"/>
          <w:szCs w:val="24"/>
        </w:rPr>
        <w:t xml:space="preserve">Therefore, all measures of reaction times were above the .7 cut-off for satisfactory internal reliability </w:t>
      </w:r>
      <w:r w:rsidR="008B6C34" w:rsidRPr="00946DA3">
        <w:rPr>
          <w:rFonts w:ascii="Times New Roman" w:hAnsi="Times New Roman" w:cs="Times New Roman"/>
          <w:sz w:val="24"/>
          <w:szCs w:val="24"/>
        </w:rPr>
        <w:fldChar w:fldCharType="begin"/>
      </w:r>
      <w:r w:rsidR="00804368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&lt;EndNote&gt;&lt;Cite&gt;&lt;Author&gt;Kline&lt;/Author&gt;&lt;Year&gt;1999&lt;/Year&gt;&lt;RecNum&gt;119&lt;/RecNum&gt;&lt;DisplayText&gt;(Kline, 1999)&lt;/DisplayText&gt;&lt;record&gt;&lt;rec-number&gt;119&lt;/rec-number&gt;&lt;foreign-keys&gt;&lt;key app="EN" db-id="eawraz0ss5v2fne5tx7p0zpwfzwtpas2vxvz" timestamp="1522855295"&gt;119&lt;/key&gt;&lt;/foreign-keys&gt;&lt;ref-type name="Book"&gt;6&lt;/ref-type&gt;&lt;contributors&gt;&lt;authors&gt;&lt;author&gt;Kline, P.&lt;/author&gt;&lt;/authors&gt;&lt;/contributors&gt;&lt;titles&gt;&lt;title&gt;Handbook of Psychological Testing. &lt;/title&gt;&lt;/titles&gt;&lt;dates&gt;&lt;year&gt;1999&lt;/year&gt;&lt;/dates&gt;&lt;pub-location&gt;London&lt;/pub-location&gt;&lt;publisher&gt;Routledge&lt;/publisher&gt;&lt;urls&gt;&lt;/urls&gt;&lt;/record&gt;&lt;/Cite&gt;&lt;/EndNote&gt;</w:instrText>
      </w:r>
      <w:r w:rsidR="008B6C34" w:rsidRPr="00946DA3">
        <w:rPr>
          <w:rFonts w:ascii="Times New Roman" w:hAnsi="Times New Roman" w:cs="Times New Roman"/>
          <w:sz w:val="24"/>
          <w:szCs w:val="24"/>
        </w:rPr>
        <w:fldChar w:fldCharType="separate"/>
      </w:r>
      <w:r w:rsidR="00804368">
        <w:rPr>
          <w:rFonts w:ascii="Times New Roman" w:hAnsi="Times New Roman" w:cs="Times New Roman"/>
          <w:noProof/>
          <w:sz w:val="24"/>
          <w:szCs w:val="24"/>
        </w:rPr>
        <w:t>(Kline, 1999)</w:t>
      </w:r>
      <w:r w:rsidR="008B6C34" w:rsidRPr="00946DA3">
        <w:rPr>
          <w:rFonts w:ascii="Times New Roman" w:hAnsi="Times New Roman" w:cs="Times New Roman"/>
          <w:sz w:val="24"/>
          <w:szCs w:val="24"/>
        </w:rPr>
        <w:fldChar w:fldCharType="end"/>
      </w:r>
      <w:r w:rsidR="008B6C34" w:rsidRPr="00946DA3">
        <w:rPr>
          <w:rFonts w:ascii="Times New Roman" w:hAnsi="Times New Roman" w:cs="Times New Roman"/>
          <w:sz w:val="24"/>
          <w:szCs w:val="24"/>
        </w:rPr>
        <w:t>.</w:t>
      </w:r>
    </w:p>
    <w:p w14:paraId="56CA7B6A" w14:textId="0E3E38A3" w:rsidR="008B6C34" w:rsidRDefault="008B6C34" w:rsidP="008B6C34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946DA3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Table </w:t>
      </w:r>
      <w:r w:rsidR="00B11571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2</w:t>
      </w:r>
      <w:r w:rsidRPr="00946DA3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: Internal reliability of reaction </w:t>
      </w:r>
      <w:proofErr w:type="gramStart"/>
      <w:r w:rsidRPr="00946DA3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times  in</w:t>
      </w:r>
      <w:proofErr w:type="gramEnd"/>
      <w:r w:rsidRPr="00946DA3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modified SST</w:t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.</w:t>
      </w:r>
    </w:p>
    <w:p w14:paraId="1F735310" w14:textId="37767746" w:rsidR="008B6C34" w:rsidRDefault="008B6C34" w:rsidP="008B6C3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</w:p>
    <w:p w14:paraId="26464636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  <w:t>Cronbach’s alpha</w:t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</w:p>
    <w:p w14:paraId="71003E56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No-signal block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  <w:t>0.93</w:t>
      </w:r>
    </w:p>
    <w:p w14:paraId="31645657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Stop-signal block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  <w:t>0.89</w:t>
      </w:r>
    </w:p>
    <w:p w14:paraId="71510D10" w14:textId="77777777" w:rsidR="008B6C34" w:rsidRPr="004F66B8" w:rsidRDefault="008B6C34" w:rsidP="008B6C3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4F66B8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Stop-signal block (no-signal trials)</w:t>
      </w:r>
      <w:r w:rsidRPr="004F66B8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  <w:t>0.87</w:t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ab/>
      </w:r>
    </w:p>
    <w:p w14:paraId="43C2529F" w14:textId="77777777" w:rsidR="00036BF7" w:rsidRDefault="00036BF7" w:rsidP="008B6C34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3EAEDE3C" w14:textId="77777777" w:rsidR="00036BF7" w:rsidRDefault="00036BF7" w:rsidP="008B6C34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20D2232D" w14:textId="77777777" w:rsidR="00036BF7" w:rsidRDefault="00036BF7" w:rsidP="008B6C34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5D99ED00" w14:textId="77777777" w:rsidR="00036BF7" w:rsidRDefault="00036BF7" w:rsidP="008B6C34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4BE4D3A6" w14:textId="77777777" w:rsidR="00036BF7" w:rsidRDefault="00036BF7" w:rsidP="008B6C34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774C231F" w14:textId="77777777" w:rsidR="00BE541A" w:rsidRDefault="00BE541A" w:rsidP="008B6C34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3C239750" w14:textId="4B56A5ED" w:rsidR="008B6C34" w:rsidRDefault="00B11571" w:rsidP="008B6C34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>Table 3</w:t>
      </w:r>
      <w:r w:rsidR="008B6C34" w:rsidRPr="00946DA3">
        <w:rPr>
          <w:rFonts w:ascii="Times New Roman" w:hAnsi="Times New Roman" w:cs="Times New Roman"/>
          <w:sz w:val="24"/>
          <w:szCs w:val="24"/>
          <w:u w:val="single"/>
        </w:rPr>
        <w:t xml:space="preserve">: Internal reliability of reaction times </w:t>
      </w:r>
      <w:r w:rsidR="001F39B3">
        <w:rPr>
          <w:rFonts w:ascii="Times New Roman" w:hAnsi="Times New Roman" w:cs="Times New Roman"/>
          <w:sz w:val="24"/>
          <w:szCs w:val="24"/>
          <w:u w:val="single"/>
        </w:rPr>
        <w:t>split by</w:t>
      </w:r>
      <w:r w:rsidR="008B6C34" w:rsidRPr="00946DA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8B6C34">
        <w:rPr>
          <w:rFonts w:ascii="Times New Roman" w:hAnsi="Times New Roman" w:cs="Times New Roman"/>
          <w:sz w:val="24"/>
          <w:szCs w:val="24"/>
          <w:u w:val="single"/>
        </w:rPr>
        <w:t>stop-signal probabilit</w:t>
      </w:r>
      <w:r w:rsidR="001F39B3">
        <w:rPr>
          <w:rFonts w:ascii="Times New Roman" w:hAnsi="Times New Roman" w:cs="Times New Roman"/>
          <w:sz w:val="24"/>
          <w:szCs w:val="24"/>
          <w:u w:val="single"/>
        </w:rPr>
        <w:t>y</w:t>
      </w:r>
      <w:r w:rsidR="008B6C34" w:rsidRPr="00946DA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1F39B3">
        <w:rPr>
          <w:rFonts w:ascii="Times New Roman" w:hAnsi="Times New Roman" w:cs="Times New Roman"/>
          <w:sz w:val="24"/>
          <w:szCs w:val="24"/>
          <w:u w:val="single"/>
        </w:rPr>
        <w:t xml:space="preserve">(0%, 17%, 20%, 25%, </w:t>
      </w:r>
      <w:proofErr w:type="gramStart"/>
      <w:r w:rsidR="001F39B3">
        <w:rPr>
          <w:rFonts w:ascii="Times New Roman" w:hAnsi="Times New Roman" w:cs="Times New Roman"/>
          <w:sz w:val="24"/>
          <w:szCs w:val="24"/>
          <w:u w:val="single"/>
        </w:rPr>
        <w:t>33</w:t>
      </w:r>
      <w:proofErr w:type="gramEnd"/>
      <w:r w:rsidR="001F39B3">
        <w:rPr>
          <w:rFonts w:ascii="Times New Roman" w:hAnsi="Times New Roman" w:cs="Times New Roman"/>
          <w:sz w:val="24"/>
          <w:szCs w:val="24"/>
          <w:u w:val="single"/>
        </w:rPr>
        <w:t xml:space="preserve">%) </w:t>
      </w:r>
      <w:r w:rsidR="008B6C34" w:rsidRPr="00946DA3">
        <w:rPr>
          <w:rFonts w:ascii="Times New Roman" w:hAnsi="Times New Roman" w:cs="Times New Roman"/>
          <w:sz w:val="24"/>
          <w:szCs w:val="24"/>
          <w:u w:val="single"/>
        </w:rPr>
        <w:t xml:space="preserve">in </w:t>
      </w:r>
      <w:r w:rsidR="00FE7DF3">
        <w:rPr>
          <w:rFonts w:ascii="Times New Roman" w:hAnsi="Times New Roman" w:cs="Times New Roman"/>
          <w:sz w:val="24"/>
          <w:szCs w:val="24"/>
          <w:u w:val="single"/>
        </w:rPr>
        <w:t>the SS</w:t>
      </w:r>
      <w:r w:rsidR="001F39B3">
        <w:rPr>
          <w:rFonts w:ascii="Times New Roman" w:hAnsi="Times New Roman" w:cs="Times New Roman"/>
          <w:sz w:val="24"/>
          <w:szCs w:val="24"/>
          <w:u w:val="single"/>
        </w:rPr>
        <w:t>T</w:t>
      </w:r>
      <w:r w:rsidR="00FE7DF3">
        <w:rPr>
          <w:rFonts w:ascii="Times New Roman" w:hAnsi="Times New Roman" w:cs="Times New Roman"/>
          <w:sz w:val="24"/>
          <w:szCs w:val="24"/>
          <w:u w:val="single"/>
        </w:rPr>
        <w:t>-anticipation</w:t>
      </w:r>
      <w:r w:rsidR="001F39B3">
        <w:rPr>
          <w:rFonts w:ascii="Times New Roman" w:hAnsi="Times New Roman" w:cs="Times New Roman"/>
          <w:sz w:val="24"/>
          <w:szCs w:val="24"/>
          <w:u w:val="single"/>
        </w:rPr>
        <w:t>.</w:t>
      </w:r>
    </w:p>
    <w:p w14:paraId="3C70B367" w14:textId="77777777" w:rsidR="008B6C34" w:rsidRDefault="008B6C34" w:rsidP="008B6C34">
      <w:pPr>
        <w:spacing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14:paraId="4A9F3A01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  <w:t>Cronbach’s alpha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14:paraId="59810C0F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0% no-signal trials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0.96</w:t>
      </w:r>
    </w:p>
    <w:p w14:paraId="46B8712B" w14:textId="77777777" w:rsidR="008B6C34" w:rsidRPr="00111039" w:rsidRDefault="008B6C34" w:rsidP="008B6C3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17% no-signal trials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0.86</w:t>
      </w:r>
    </w:p>
    <w:p w14:paraId="2CDA50AB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17% stop and no-signal trials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0.89</w:t>
      </w:r>
    </w:p>
    <w:p w14:paraId="4E5585FD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20% no-signal trials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0.93</w:t>
      </w:r>
    </w:p>
    <w:p w14:paraId="42021AE5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20% stop and no-signal trials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0.92</w:t>
      </w:r>
    </w:p>
    <w:p w14:paraId="65CE90D1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25% no-signal trials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0.92</w:t>
      </w:r>
    </w:p>
    <w:p w14:paraId="409682A9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25% stop and no-signal trials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0.91</w:t>
      </w:r>
    </w:p>
    <w:p w14:paraId="691F53FA" w14:textId="77777777" w:rsidR="008B6C34" w:rsidRDefault="008B6C34" w:rsidP="008B6C3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33% no-signal trials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0.97</w:t>
      </w:r>
    </w:p>
    <w:p w14:paraId="31BB745F" w14:textId="78DCB9B9" w:rsidR="008B6C34" w:rsidRPr="00B83D12" w:rsidRDefault="008B6C34" w:rsidP="00B83D12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F66B8">
        <w:rPr>
          <w:rFonts w:ascii="Times New Roman" w:hAnsi="Times New Roman" w:cs="Times New Roman"/>
          <w:sz w:val="24"/>
          <w:szCs w:val="24"/>
          <w:u w:val="single"/>
        </w:rPr>
        <w:t xml:space="preserve">33% stop and no-signal trials </w:t>
      </w:r>
      <w:r w:rsidRPr="004F66B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4F66B8">
        <w:rPr>
          <w:rFonts w:ascii="Times New Roman" w:hAnsi="Times New Roman" w:cs="Times New Roman"/>
          <w:sz w:val="24"/>
          <w:szCs w:val="24"/>
          <w:u w:val="single"/>
        </w:rPr>
        <w:tab/>
        <w:t>-</w:t>
      </w:r>
      <w:r w:rsidRPr="004F66B8">
        <w:rPr>
          <w:rFonts w:ascii="Times New Roman" w:hAnsi="Times New Roman" w:cs="Times New Roman"/>
          <w:sz w:val="24"/>
          <w:szCs w:val="24"/>
          <w:u w:val="single"/>
        </w:rPr>
        <w:tab/>
      </w:r>
      <w:r w:rsidR="00404511">
        <w:rPr>
          <w:rStyle w:val="FootnoteReference"/>
          <w:rFonts w:ascii="Times New Roman" w:hAnsi="Times New Roman" w:cs="Times New Roman"/>
          <w:sz w:val="24"/>
          <w:szCs w:val="24"/>
          <w:u w:val="single"/>
        </w:rPr>
        <w:footnoteReference w:id="1"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14:paraId="14A36753" w14:textId="6B78413E" w:rsidR="00B83D12" w:rsidRDefault="00B83D12" w:rsidP="009E59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7F6BE1CE" w14:textId="68C28675" w:rsidR="00FC0FDA" w:rsidRDefault="00FC0FDA" w:rsidP="009E59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09AD22A1" w14:textId="52163216" w:rsidR="00FC0FDA" w:rsidRDefault="00FC0FDA" w:rsidP="009E59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388C474A" w14:textId="7897BECA" w:rsidR="00FC0FDA" w:rsidRDefault="00FC0FDA" w:rsidP="009E59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707F5493" w14:textId="5FDC7BB8" w:rsidR="00FC0FDA" w:rsidRDefault="00FC0FDA" w:rsidP="009E59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28832679" w14:textId="77777777" w:rsidR="00FC0FDA" w:rsidRDefault="00FC0FDA" w:rsidP="009E59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32877AA9" w14:textId="64CAAEF3" w:rsidR="00FC0FDA" w:rsidRDefault="009E5997" w:rsidP="009E59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  <w:proofErr w:type="gramStart"/>
      <w:r w:rsidRPr="00946DA3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Table </w:t>
      </w:r>
      <w:r w:rsidR="00B11571">
        <w:rPr>
          <w:rFonts w:ascii="Times New Roman" w:hAnsi="Times New Roman" w:cs="Times New Roman"/>
          <w:sz w:val="24"/>
          <w:szCs w:val="24"/>
          <w:u w:val="single"/>
        </w:rPr>
        <w:t>4</w:t>
      </w:r>
      <w:r w:rsidRPr="00946DA3">
        <w:rPr>
          <w:rFonts w:ascii="Times New Roman" w:hAnsi="Times New Roman" w:cs="Times New Roman"/>
          <w:sz w:val="24"/>
          <w:szCs w:val="24"/>
          <w:u w:val="single"/>
        </w:rPr>
        <w:t>: Internal reliability of reaction times in the AX</w:t>
      </w:r>
      <w:r w:rsidR="00111039">
        <w:rPr>
          <w:rFonts w:ascii="Times New Roman" w:hAnsi="Times New Roman" w:cs="Times New Roman"/>
          <w:sz w:val="24"/>
          <w:szCs w:val="24"/>
          <w:u w:val="single"/>
        </w:rPr>
        <w:t>-</w:t>
      </w:r>
      <w:r w:rsidRPr="00946DA3">
        <w:rPr>
          <w:rFonts w:ascii="Times New Roman" w:hAnsi="Times New Roman" w:cs="Times New Roman"/>
          <w:sz w:val="24"/>
          <w:szCs w:val="24"/>
          <w:u w:val="single"/>
        </w:rPr>
        <w:t>CPT</w:t>
      </w:r>
      <w:r w:rsidR="00111039">
        <w:rPr>
          <w:rFonts w:ascii="Times New Roman" w:hAnsi="Times New Roman" w:cs="Times New Roman"/>
          <w:sz w:val="24"/>
          <w:szCs w:val="24"/>
          <w:u w:val="single"/>
        </w:rPr>
        <w:t>.</w:t>
      </w:r>
      <w:proofErr w:type="gramEnd"/>
      <w:r w:rsidRPr="00946DA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14:paraId="0C05C939" w14:textId="41248ECF" w:rsidR="00111039" w:rsidRDefault="00111039" w:rsidP="009E59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14:paraId="78607C55" w14:textId="1C4E2EC7" w:rsidR="00111039" w:rsidRDefault="00111039" w:rsidP="009E59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  <w:t>Cronbach’s alpha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14:paraId="4A34AB77" w14:textId="7E65462E" w:rsidR="00111039" w:rsidRDefault="00111039" w:rsidP="009E599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AX RT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0.88</w:t>
      </w:r>
    </w:p>
    <w:p w14:paraId="0A975D25" w14:textId="0E425444" w:rsidR="00111039" w:rsidRDefault="00111039" w:rsidP="009E599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AY RT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0.80</w:t>
      </w:r>
    </w:p>
    <w:p w14:paraId="0111506A" w14:textId="21A76A6E" w:rsidR="00111039" w:rsidRDefault="00111039" w:rsidP="009E599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BX RT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0.81</w:t>
      </w:r>
    </w:p>
    <w:p w14:paraId="38793CD1" w14:textId="598404AB" w:rsidR="009E5997" w:rsidRPr="00946DA3" w:rsidRDefault="00111039" w:rsidP="009E59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111039">
        <w:rPr>
          <w:rFonts w:ascii="Times New Roman" w:hAnsi="Times New Roman" w:cs="Times New Roman"/>
          <w:sz w:val="24"/>
          <w:szCs w:val="24"/>
          <w:u w:val="single"/>
        </w:rPr>
        <w:t>BY RT</w:t>
      </w:r>
      <w:r w:rsidRPr="00111039">
        <w:rPr>
          <w:rFonts w:ascii="Times New Roman" w:hAnsi="Times New Roman" w:cs="Times New Roman"/>
          <w:sz w:val="24"/>
          <w:szCs w:val="24"/>
          <w:u w:val="single"/>
        </w:rPr>
        <w:tab/>
      </w:r>
      <w:r w:rsidRPr="00111039">
        <w:rPr>
          <w:rFonts w:ascii="Times New Roman" w:hAnsi="Times New Roman" w:cs="Times New Roman"/>
          <w:sz w:val="24"/>
          <w:szCs w:val="24"/>
          <w:u w:val="single"/>
        </w:rPr>
        <w:tab/>
      </w:r>
      <w:r w:rsidRPr="00111039">
        <w:rPr>
          <w:rFonts w:ascii="Times New Roman" w:hAnsi="Times New Roman" w:cs="Times New Roman"/>
          <w:sz w:val="24"/>
          <w:szCs w:val="24"/>
          <w:u w:val="single"/>
        </w:rPr>
        <w:tab/>
        <w:t>0.84</w:t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ab/>
      </w:r>
    </w:p>
    <w:p w14:paraId="7186B439" w14:textId="77777777" w:rsidR="008B6C34" w:rsidRDefault="008B6C34" w:rsidP="009E5997">
      <w:pPr>
        <w:outlineLvl w:val="0"/>
        <w:rPr>
          <w:rFonts w:ascii="Times New Roman" w:hAnsi="Times New Roman" w:cs="Times New Roman"/>
          <w:sz w:val="24"/>
          <w:szCs w:val="24"/>
          <w:u w:val="single"/>
        </w:rPr>
      </w:pPr>
    </w:p>
    <w:p w14:paraId="2F94476D" w14:textId="58A494E2" w:rsidR="003E2F02" w:rsidRPr="003E2F02" w:rsidRDefault="009E5997" w:rsidP="003E2F02">
      <w:pPr>
        <w:spacing w:line="480" w:lineRule="auto"/>
        <w:outlineLvl w:val="0"/>
        <w:rPr>
          <w:rFonts w:ascii="Times New Roman" w:hAnsi="Times New Roman" w:cs="Times New Roman"/>
          <w:i/>
          <w:sz w:val="24"/>
          <w:szCs w:val="24"/>
        </w:rPr>
      </w:pPr>
      <w:r w:rsidRPr="009A2BAE">
        <w:rPr>
          <w:rFonts w:ascii="Times New Roman" w:hAnsi="Times New Roman" w:cs="Times New Roman"/>
          <w:i/>
          <w:sz w:val="24"/>
          <w:szCs w:val="24"/>
        </w:rPr>
        <w:t>Principal Component Analysis (PCA)</w:t>
      </w:r>
      <w:r w:rsidR="000A307F">
        <w:rPr>
          <w:rFonts w:ascii="Times New Roman" w:hAnsi="Times New Roman" w:cs="Times New Roman"/>
          <w:i/>
          <w:sz w:val="24"/>
          <w:szCs w:val="24"/>
        </w:rPr>
        <w:t>: reactive and proactive inhibitory measures</w:t>
      </w:r>
    </w:p>
    <w:p w14:paraId="1523BF17" w14:textId="075F769F" w:rsidR="009E5997" w:rsidRPr="00946DA3" w:rsidRDefault="001F39B3" w:rsidP="003E2F02">
      <w:pPr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Lastly to investigate whether there are independent measures of inhibitory control, we conducted principal component analyses. </w:t>
      </w:r>
      <w:r w:rsidR="009E5997" w:rsidRPr="00946DA3">
        <w:rPr>
          <w:rFonts w:ascii="Times New Roman" w:hAnsi="Times New Roman" w:cs="Times New Roman"/>
          <w:sz w:val="24"/>
          <w:szCs w:val="24"/>
        </w:rPr>
        <w:t xml:space="preserve">Based on </w:t>
      </w:r>
      <w:r w:rsidR="009E5997" w:rsidRPr="00946DA3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PEVuZE5vdGU+PENpdGU+PEF1dGhvcj5LYWlzZXI8L0F1dGhvcj48WWVhcj4xOTYwPC9ZZWFyPjxS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</w:fldData>
        </w:fldChar>
      </w:r>
      <w:r w:rsidR="00804368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804368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PEVuZE5vdGU+PENpdGU+PEF1dGhvcj5LYWlzZXI8L0F1dGhvcj48WWVhcj4xOTYwPC9ZZWFyPjxS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</w:fldData>
        </w:fldChar>
      </w:r>
      <w:r w:rsidR="00804368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804368">
        <w:rPr>
          <w:rFonts w:ascii="Times New Roman" w:hAnsi="Times New Roman" w:cs="Times New Roman"/>
          <w:sz w:val="24"/>
          <w:szCs w:val="24"/>
        </w:rPr>
      </w:r>
      <w:r w:rsidR="00804368">
        <w:rPr>
          <w:rFonts w:ascii="Times New Roman" w:hAnsi="Times New Roman" w:cs="Times New Roman"/>
          <w:sz w:val="24"/>
          <w:szCs w:val="24"/>
        </w:rPr>
        <w:fldChar w:fldCharType="end"/>
      </w:r>
      <w:r w:rsidR="009E5997" w:rsidRPr="00946DA3">
        <w:rPr>
          <w:rFonts w:ascii="Times New Roman" w:hAnsi="Times New Roman" w:cs="Times New Roman"/>
          <w:sz w:val="24"/>
          <w:szCs w:val="24"/>
        </w:rPr>
      </w:r>
      <w:r w:rsidR="009E5997" w:rsidRPr="00946DA3">
        <w:rPr>
          <w:rFonts w:ascii="Times New Roman" w:hAnsi="Times New Roman" w:cs="Times New Roman"/>
          <w:sz w:val="24"/>
          <w:szCs w:val="24"/>
        </w:rPr>
        <w:fldChar w:fldCharType="separate"/>
      </w:r>
      <w:r w:rsidR="00804368">
        <w:rPr>
          <w:rFonts w:ascii="Times New Roman" w:hAnsi="Times New Roman" w:cs="Times New Roman"/>
          <w:noProof/>
          <w:sz w:val="24"/>
          <w:szCs w:val="24"/>
        </w:rPr>
        <w:t>(Kaiser, 1960)</w:t>
      </w:r>
      <w:r w:rsidR="009E5997" w:rsidRPr="00946DA3">
        <w:rPr>
          <w:rFonts w:ascii="Times New Roman" w:hAnsi="Times New Roman" w:cs="Times New Roman"/>
          <w:sz w:val="24"/>
          <w:szCs w:val="24"/>
        </w:rPr>
        <w:fldChar w:fldCharType="end"/>
      </w:r>
      <w:r w:rsidR="009E5997" w:rsidRPr="00946DA3">
        <w:rPr>
          <w:rFonts w:ascii="Times New Roman" w:hAnsi="Times New Roman" w:cs="Times New Roman"/>
          <w:sz w:val="24"/>
          <w:szCs w:val="24"/>
        </w:rPr>
        <w:t xml:space="preserve"> we retained components that had eigenvalues </w:t>
      </w:r>
      <w:proofErr w:type="gramStart"/>
      <w:r w:rsidR="009E5997" w:rsidRPr="00946DA3"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E5997" w:rsidRPr="00946DA3">
        <w:rPr>
          <w:rFonts w:ascii="Times New Roman" w:hAnsi="Times New Roman" w:cs="Times New Roman"/>
          <w:sz w:val="24"/>
          <w:szCs w:val="24"/>
        </w:rPr>
        <w:t xml:space="preserve"> </w:t>
      </w:r>
      <w:r w:rsidR="009E5997" w:rsidRPr="00946DA3">
        <w:rPr>
          <w:rFonts w:ascii="Times New Roman" w:hAnsi="Times New Roman" w:cs="Times New Roman"/>
          <w:sz w:val="24"/>
          <w:szCs w:val="24"/>
          <w:u w:val="single"/>
        </w:rPr>
        <w:t>&gt;</w:t>
      </w:r>
      <w:proofErr w:type="gramEnd"/>
      <w:r w:rsidR="004106AF">
        <w:rPr>
          <w:rFonts w:ascii="Times New Roman" w:hAnsi="Times New Roman" w:cs="Times New Roman"/>
          <w:sz w:val="24"/>
          <w:szCs w:val="24"/>
        </w:rPr>
        <w:t xml:space="preserve"> </w:t>
      </w:r>
      <w:r w:rsidR="009E5997" w:rsidRPr="00946DA3">
        <w:rPr>
          <w:rFonts w:ascii="Times New Roman" w:hAnsi="Times New Roman" w:cs="Times New Roman"/>
          <w:sz w:val="24"/>
          <w:szCs w:val="24"/>
        </w:rPr>
        <w:t xml:space="preserve">1.  We also used a scree plot to check the maintenance of components. The Kaiser-Meyer-Olkin measure (KMO) was used to check for sampling adequacy; values of 0.5 to 0.7 are deemed acceptable, values above 0.7 are deemed good to excellent </w:t>
      </w:r>
      <w:r w:rsidR="009E5997" w:rsidRPr="00404511">
        <w:rPr>
          <w:rFonts w:ascii="Times New Roman" w:hAnsi="Times New Roman" w:cs="Times New Roman"/>
          <w:sz w:val="24"/>
          <w:szCs w:val="24"/>
        </w:rPr>
        <w:fldChar w:fldCharType="begin"/>
      </w:r>
      <w:r w:rsidR="00804368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&lt;EndNote&gt;&lt;Cite&gt;&lt;Author&gt;Hutchenson&lt;/Author&gt;&lt;Year&gt;1999&lt;/Year&gt;&lt;RecNum&gt;121&lt;/RecNum&gt;&lt;DisplayText&gt;(Hutchenson &amp;amp; Sofroniou, 1999)&lt;/DisplayText&gt;&lt;record&gt;&lt;rec-number&gt;121&lt;/rec-number&gt;&lt;foreign-keys&gt;&lt;key app="EN" db-id="eawraz0ss5v2fne5tx7p0zpwfzwtpas2vxvz" timestamp="1522855981"&gt;121&lt;/key&gt;&lt;/foreign-keys&gt;&lt;ref-type name="Book"&gt;6&lt;/ref-type&gt;&lt;contributors&gt;&lt;authors&gt;&lt;author&gt;Hutchenson, G.&lt;/author&gt;&lt;author&gt;Sofroniou, N.&lt;/author&gt;&lt;/authors&gt;&lt;/contributors&gt;&lt;titles&gt;&lt;title&gt;The multivatiate social scientist&lt;/title&gt;&lt;/titles&gt;&lt;dates&gt;&lt;year&gt;1999&lt;/year&gt;&lt;/dates&gt;&lt;pub-location&gt;London&lt;/pub-location&gt;&lt;publisher&gt;Sage&lt;/publisher&gt;&lt;urls&gt;&lt;/urls&gt;&lt;/record&gt;&lt;/Cite&gt;&lt;/EndNote&gt;</w:instrText>
      </w:r>
      <w:r w:rsidR="009E5997" w:rsidRPr="00404511">
        <w:rPr>
          <w:rFonts w:ascii="Times New Roman" w:hAnsi="Times New Roman" w:cs="Times New Roman"/>
          <w:sz w:val="24"/>
          <w:szCs w:val="24"/>
        </w:rPr>
        <w:fldChar w:fldCharType="separate"/>
      </w:r>
      <w:r w:rsidR="00804368">
        <w:rPr>
          <w:rFonts w:ascii="Times New Roman" w:hAnsi="Times New Roman" w:cs="Times New Roman"/>
          <w:noProof/>
          <w:sz w:val="24"/>
          <w:szCs w:val="24"/>
        </w:rPr>
        <w:t>(Hutchenson &amp; Sofroniou, 1999)</w:t>
      </w:r>
      <w:r w:rsidR="009E5997" w:rsidRPr="00404511">
        <w:rPr>
          <w:rFonts w:ascii="Times New Roman" w:hAnsi="Times New Roman" w:cs="Times New Roman"/>
          <w:sz w:val="24"/>
          <w:szCs w:val="24"/>
        </w:rPr>
        <w:fldChar w:fldCharType="end"/>
      </w:r>
      <w:r w:rsidR="009E5997" w:rsidRPr="00404511">
        <w:rPr>
          <w:rFonts w:ascii="Times New Roman" w:hAnsi="Times New Roman" w:cs="Times New Roman"/>
          <w:sz w:val="24"/>
          <w:szCs w:val="24"/>
        </w:rPr>
        <w:t xml:space="preserve">. Bartlett’s test of sphericity was also performed to check for adequate correlations between items. We used oblique rotation methods; specifically </w:t>
      </w:r>
      <w:proofErr w:type="spellStart"/>
      <w:r w:rsidR="009E5997" w:rsidRPr="00404511">
        <w:rPr>
          <w:rFonts w:ascii="Times New Roman" w:hAnsi="Times New Roman" w:cs="Times New Roman"/>
          <w:sz w:val="24"/>
          <w:szCs w:val="24"/>
        </w:rPr>
        <w:t>Oblimin</w:t>
      </w:r>
      <w:proofErr w:type="spellEnd"/>
      <w:r w:rsidR="009E5997" w:rsidRPr="00404511">
        <w:rPr>
          <w:rFonts w:ascii="Times New Roman" w:hAnsi="Times New Roman" w:cs="Times New Roman"/>
          <w:sz w:val="24"/>
          <w:szCs w:val="24"/>
        </w:rPr>
        <w:t xml:space="preserve"> rotation, when performing the PCA</w:t>
      </w:r>
      <w:r>
        <w:rPr>
          <w:rFonts w:ascii="Times New Roman" w:hAnsi="Times New Roman" w:cs="Times New Roman"/>
          <w:sz w:val="24"/>
          <w:szCs w:val="24"/>
        </w:rPr>
        <w:t>s</w:t>
      </w:r>
      <w:r w:rsidR="009E5997" w:rsidRPr="00404511">
        <w:rPr>
          <w:rFonts w:ascii="Times New Roman" w:hAnsi="Times New Roman" w:cs="Times New Roman"/>
          <w:sz w:val="24"/>
          <w:szCs w:val="24"/>
        </w:rPr>
        <w:t xml:space="preserve"> based on the assumption that the factors are correlated. Lastly, since our sample size was 60, factor loadings greater than 0.7 were considered </w:t>
      </w:r>
      <w:r w:rsidR="00404511" w:rsidRPr="00404511">
        <w:rPr>
          <w:rFonts w:ascii="Times New Roman" w:hAnsi="Times New Roman" w:cs="Times New Roman"/>
          <w:sz w:val="24"/>
          <w:szCs w:val="24"/>
        </w:rPr>
        <w:t>robust factor loadings</w:t>
      </w:r>
      <w:r w:rsidR="009E5997" w:rsidRPr="00404511">
        <w:rPr>
          <w:rFonts w:ascii="Times New Roman" w:hAnsi="Times New Roman" w:cs="Times New Roman"/>
          <w:sz w:val="24"/>
          <w:szCs w:val="24"/>
        </w:rPr>
        <w:t xml:space="preserve"> (see </w:t>
      </w:r>
      <w:r w:rsidR="009E5997" w:rsidRPr="00404511">
        <w:rPr>
          <w:rFonts w:ascii="Times New Roman" w:hAnsi="Times New Roman" w:cs="Times New Roman"/>
          <w:sz w:val="24"/>
          <w:szCs w:val="24"/>
        </w:rPr>
        <w:fldChar w:fldCharType="begin"/>
      </w:r>
      <w:r w:rsidR="00804368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&lt;EndNote&gt;&lt;Cite&gt;&lt;Author&gt;Stevens&lt;/Author&gt;&lt;Year&gt;2009&lt;/Year&gt;&lt;RecNum&gt;122&lt;/RecNum&gt;&lt;DisplayText&gt;(Stevens, 2009)&lt;/DisplayText&gt;&lt;record&gt;&lt;rec-number&gt;122&lt;/rec-number&gt;&lt;foreign-keys&gt;&lt;key app="EN" db-id="eawraz0ss5v2fne5tx7p0zpwfzwtpas2vxvz" timestamp="1522856022"&gt;122&lt;/key&gt;&lt;/foreign-keys&gt;&lt;ref-type name="Book"&gt;6&lt;/ref-type&gt;&lt;contributors&gt;&lt;authors&gt;&lt;author&gt;Stevens, J.P.&lt;/author&gt;&lt;/authors&gt;&lt;/contributors&gt;&lt;titles&gt;&lt;title&gt;Applied Multivariate Statistics for the Social Sciences&lt;/title&gt;&lt;/titles&gt;&lt;dates&gt;&lt;year&gt;2009&lt;/year&gt;&lt;/dates&gt;&lt;publisher&gt;Routledge&lt;/publisher&gt;&lt;isbn&gt;9780805859010&lt;/isbn&gt;&lt;urls&gt;&lt;related-urls&gt;&lt;url&gt;https://books.google.co.uk/books?id=QMGjsqLQlmUC&lt;/url&gt;&lt;/related-urls&gt;&lt;/urls&gt;&lt;/record&gt;&lt;/Cite&gt;&lt;/EndNote&gt;</w:instrText>
      </w:r>
      <w:r w:rsidR="009E5997" w:rsidRPr="00404511">
        <w:rPr>
          <w:rFonts w:ascii="Times New Roman" w:hAnsi="Times New Roman" w:cs="Times New Roman"/>
          <w:sz w:val="24"/>
          <w:szCs w:val="24"/>
        </w:rPr>
        <w:fldChar w:fldCharType="separate"/>
      </w:r>
      <w:r w:rsidR="00804368">
        <w:rPr>
          <w:rFonts w:ascii="Times New Roman" w:hAnsi="Times New Roman" w:cs="Times New Roman"/>
          <w:noProof/>
          <w:sz w:val="24"/>
          <w:szCs w:val="24"/>
        </w:rPr>
        <w:t>(Stevens, 2009)</w:t>
      </w:r>
      <w:r w:rsidR="009E5997" w:rsidRPr="00404511">
        <w:rPr>
          <w:rFonts w:ascii="Times New Roman" w:hAnsi="Times New Roman" w:cs="Times New Roman"/>
          <w:sz w:val="24"/>
          <w:szCs w:val="24"/>
        </w:rPr>
        <w:fldChar w:fldCharType="end"/>
      </w:r>
      <w:r w:rsidR="009E5997" w:rsidRPr="00404511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105DEEAD" w14:textId="77777777" w:rsidR="00404511" w:rsidRDefault="00404511" w:rsidP="009E5997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14:paraId="19F361E0" w14:textId="77777777" w:rsidR="00036BF7" w:rsidRDefault="00036BF7" w:rsidP="009E5997">
      <w:pPr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14:paraId="4843C8CC" w14:textId="77777777" w:rsidR="00036BF7" w:rsidRDefault="00036BF7" w:rsidP="009E5997">
      <w:pPr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14:paraId="6A9F6F9F" w14:textId="77777777" w:rsidR="00036BF7" w:rsidRDefault="00036BF7" w:rsidP="009E5997">
      <w:pPr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14:paraId="2862DFF2" w14:textId="4C50DFE0" w:rsidR="009E5997" w:rsidRDefault="009E5997" w:rsidP="009E5997">
      <w:pPr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F39B3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 xml:space="preserve">Proactive and Reactive inhibitory control measures in the </w:t>
      </w:r>
      <w:r w:rsidR="001F39B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SST-anticipation</w:t>
      </w:r>
      <w:r w:rsidRPr="001F39B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, modified SST and AX</w:t>
      </w:r>
      <w:r w:rsidR="001F39B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-</w:t>
      </w:r>
      <w:r w:rsidRPr="001F39B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CPT</w:t>
      </w:r>
      <w:r w:rsidR="00B1157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.</w:t>
      </w:r>
    </w:p>
    <w:p w14:paraId="15E05A90" w14:textId="77777777" w:rsidR="001F39B3" w:rsidRPr="001F39B3" w:rsidRDefault="001F39B3" w:rsidP="009E5997">
      <w:pPr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14:paraId="5A62AB7E" w14:textId="36E6E55D" w:rsidR="009E5997" w:rsidRPr="001F39B3" w:rsidRDefault="001F39B3" w:rsidP="00B83D12">
      <w:pPr>
        <w:spacing w:line="48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Firstly, we ran a PCA to investigate if the proactive and reactive measures of inhibitory control loaded onto the same factor across all three tasks. </w:t>
      </w:r>
      <w:r w:rsidR="009E5997" w:rsidRPr="00946DA3">
        <w:rPr>
          <w:rFonts w:ascii="Times New Roman" w:hAnsi="Times New Roman" w:cs="Times New Roman"/>
          <w:sz w:val="24"/>
          <w:szCs w:val="24"/>
        </w:rPr>
        <w:t>The sampling adequacy was acceptable (KMO =0.5</w:t>
      </w:r>
      <w:r w:rsidR="003C6A95">
        <w:rPr>
          <w:rFonts w:ascii="Times New Roman" w:hAnsi="Times New Roman" w:cs="Times New Roman"/>
          <w:sz w:val="24"/>
          <w:szCs w:val="24"/>
        </w:rPr>
        <w:t>3</w:t>
      </w:r>
      <w:r w:rsidR="009E5997" w:rsidRPr="00946DA3">
        <w:rPr>
          <w:rFonts w:ascii="Times New Roman" w:hAnsi="Times New Roman" w:cs="Times New Roman"/>
          <w:sz w:val="24"/>
          <w:szCs w:val="24"/>
        </w:rPr>
        <w:t>), and Bartlett’s test of sphericity demonstrated that correlations between items were large enough for PCA (</w:t>
      </w:r>
      <w:r w:rsidR="009E5997" w:rsidRPr="00946DA3">
        <w:rPr>
          <w:rFonts w:ascii="Times New Roman" w:hAnsi="Times New Roman" w:cs="Times New Roman"/>
          <w:bCs/>
          <w:i/>
          <w:iCs/>
          <w:sz w:val="24"/>
          <w:szCs w:val="24"/>
        </w:rPr>
        <w:t>χ</w:t>
      </w:r>
      <w:r w:rsidR="009E5997" w:rsidRPr="00946DA3">
        <w:rPr>
          <w:rFonts w:ascii="Times New Roman" w:hAnsi="Times New Roman" w:cs="Times New Roman"/>
          <w:bCs/>
          <w:sz w:val="24"/>
          <w:szCs w:val="24"/>
        </w:rPr>
        <w:t xml:space="preserve">² (15) = </w:t>
      </w:r>
      <w:r w:rsidR="003C6A95">
        <w:rPr>
          <w:rFonts w:ascii="Times New Roman" w:hAnsi="Times New Roman" w:cs="Times New Roman"/>
          <w:bCs/>
          <w:sz w:val="24"/>
          <w:szCs w:val="24"/>
        </w:rPr>
        <w:t>9</w:t>
      </w:r>
      <w:r w:rsidR="001D3BD2">
        <w:rPr>
          <w:rFonts w:ascii="Times New Roman" w:hAnsi="Times New Roman" w:cs="Times New Roman"/>
          <w:bCs/>
          <w:sz w:val="24"/>
          <w:szCs w:val="24"/>
        </w:rPr>
        <w:t>0.56</w:t>
      </w:r>
      <w:r w:rsidR="009E5997" w:rsidRPr="00946DA3">
        <w:rPr>
          <w:rFonts w:ascii="Times New Roman" w:hAnsi="Times New Roman" w:cs="Times New Roman"/>
          <w:bCs/>
          <w:sz w:val="24"/>
          <w:szCs w:val="24"/>
        </w:rPr>
        <w:t xml:space="preserve">, p&lt;.001). The PCA revealed three components which explained </w:t>
      </w:r>
      <w:r w:rsidR="001D3BD2">
        <w:rPr>
          <w:rFonts w:ascii="Times New Roman" w:hAnsi="Times New Roman" w:cs="Times New Roman"/>
          <w:bCs/>
          <w:sz w:val="24"/>
          <w:szCs w:val="24"/>
        </w:rPr>
        <w:t>78.37</w:t>
      </w:r>
      <w:r w:rsidR="009E5997" w:rsidRPr="00946DA3">
        <w:rPr>
          <w:rFonts w:ascii="Times New Roman" w:hAnsi="Times New Roman" w:cs="Times New Roman"/>
          <w:bCs/>
          <w:sz w:val="24"/>
          <w:szCs w:val="24"/>
        </w:rPr>
        <w:t xml:space="preserve">% of the variance; component one 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Eigenvalue = 2.</w:t>
      </w:r>
      <w:r w:rsidR="001D3BD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28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(variance explained 3</w:t>
      </w:r>
      <w:r w:rsidR="001D3BD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7.95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%), component two Eigenvalue = 1.</w:t>
      </w:r>
      <w:r w:rsidR="001D3BD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37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(variance explained 2</w:t>
      </w:r>
      <w:r w:rsidR="001D3BD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2.79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%) and component three Eigenvalue = 1.</w:t>
      </w:r>
      <w:r w:rsidR="001D3BD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06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(variance explained 1</w:t>
      </w:r>
      <w:r w:rsidR="001D3BD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7.62</w:t>
      </w:r>
      <w:r w:rsidR="00B115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%). Table 5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shows the factor loadings, following </w:t>
      </w:r>
      <w:proofErr w:type="spellStart"/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Oblimin</w:t>
      </w:r>
      <w:proofErr w:type="spellEnd"/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rotation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which 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suggests that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</w:t>
      </w:r>
      <w:r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he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proactive</w:t>
      </w:r>
      <w:r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and reactive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control </w:t>
      </w:r>
      <w:r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measure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load onto the same factor for each task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Therefore, 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factor one represents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proactive and reactive control in the 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AX</w:t>
      </w:r>
      <w:r w:rsidR="0055225D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CPT</w:t>
      </w:r>
      <w:r w:rsidR="0055225D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D8348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although proactive slowing is not quite above the .07 threshold for robust loadings, </w:t>
      </w:r>
      <w:r w:rsidR="0055225D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factor two represents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proactive and reactive control in the</w:t>
      </w:r>
      <w:r w:rsidR="0055225D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SS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</w:t>
      </w:r>
      <w:r w:rsidR="0055225D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-anticipation 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and factor three represents the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se measures in the </w:t>
      </w:r>
      <w:r w:rsidR="0055225D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modified 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SST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9E5997" w:rsidRPr="005522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</w:t>
      </w:r>
    </w:p>
    <w:p w14:paraId="293CC37A" w14:textId="77777777" w:rsidR="00036BF7" w:rsidRDefault="00036BF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4BF84FA4" w14:textId="77777777" w:rsidR="00036BF7" w:rsidRDefault="00036BF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6DE91921" w14:textId="77777777" w:rsidR="00036BF7" w:rsidRDefault="00036BF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20306BE7" w14:textId="77777777" w:rsidR="00036BF7" w:rsidRDefault="00036BF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5C2CFAAA" w14:textId="77777777" w:rsidR="00036BF7" w:rsidRDefault="00036BF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41E274A7" w14:textId="77777777" w:rsidR="00036BF7" w:rsidRDefault="00036BF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0B82D8B3" w14:textId="77777777" w:rsidR="00036BF7" w:rsidRDefault="00036BF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20293CD5" w14:textId="77777777" w:rsidR="00036BF7" w:rsidRDefault="00036BF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7D5C4F98" w14:textId="3446CB06" w:rsidR="009E5997" w:rsidRPr="00946DA3" w:rsidRDefault="00B11571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lastRenderedPageBreak/>
        <w:t>Table 5</w:t>
      </w:r>
      <w:r w:rsidR="009E5997" w:rsidRPr="00946DA3">
        <w:rPr>
          <w:rFonts w:ascii="Times New Roman" w:hAnsi="Times New Roman" w:cs="Times New Roman"/>
          <w:bCs/>
          <w:sz w:val="24"/>
          <w:szCs w:val="24"/>
          <w:u w:val="single"/>
        </w:rPr>
        <w:t xml:space="preserve">: Principal component analysis for reactive and proactive measures of inhibition in the </w:t>
      </w:r>
      <w:r w:rsidR="001F39B3">
        <w:rPr>
          <w:rFonts w:ascii="Times New Roman" w:hAnsi="Times New Roman" w:cs="Times New Roman"/>
          <w:bCs/>
          <w:sz w:val="24"/>
          <w:szCs w:val="24"/>
          <w:u w:val="single"/>
        </w:rPr>
        <w:t>SST-</w:t>
      </w:r>
      <w:proofErr w:type="gramStart"/>
      <w:r w:rsidR="009E5997" w:rsidRPr="00946DA3">
        <w:rPr>
          <w:rFonts w:ascii="Times New Roman" w:hAnsi="Times New Roman" w:cs="Times New Roman"/>
          <w:bCs/>
          <w:sz w:val="24"/>
          <w:szCs w:val="24"/>
          <w:u w:val="single"/>
        </w:rPr>
        <w:t>anticipation</w:t>
      </w:r>
      <w:r w:rsidR="001F39B3">
        <w:rPr>
          <w:rFonts w:ascii="Times New Roman" w:hAnsi="Times New Roman" w:cs="Times New Roman"/>
          <w:bCs/>
          <w:sz w:val="24"/>
          <w:szCs w:val="24"/>
          <w:u w:val="single"/>
        </w:rPr>
        <w:t>,</w:t>
      </w:r>
      <w:proofErr w:type="gramEnd"/>
      <w:r w:rsidR="001F39B3">
        <w:rPr>
          <w:rFonts w:ascii="Times New Roman" w:hAnsi="Times New Roman" w:cs="Times New Roman"/>
          <w:bCs/>
          <w:sz w:val="24"/>
          <w:szCs w:val="24"/>
          <w:u w:val="single"/>
        </w:rPr>
        <w:t xml:space="preserve"> </w:t>
      </w:r>
      <w:r w:rsidR="009E5997" w:rsidRPr="00946DA3">
        <w:rPr>
          <w:rFonts w:ascii="Times New Roman" w:hAnsi="Times New Roman" w:cs="Times New Roman"/>
          <w:bCs/>
          <w:sz w:val="24"/>
          <w:szCs w:val="24"/>
          <w:u w:val="single"/>
        </w:rPr>
        <w:t>modified SST and AX</w:t>
      </w:r>
      <w:r w:rsidR="001F39B3">
        <w:rPr>
          <w:rFonts w:ascii="Times New Roman" w:hAnsi="Times New Roman" w:cs="Times New Roman"/>
          <w:bCs/>
          <w:sz w:val="24"/>
          <w:szCs w:val="24"/>
          <w:u w:val="single"/>
        </w:rPr>
        <w:t>-</w:t>
      </w:r>
      <w:r w:rsidR="009E5997" w:rsidRPr="00946DA3">
        <w:rPr>
          <w:rFonts w:ascii="Times New Roman" w:hAnsi="Times New Roman" w:cs="Times New Roman"/>
          <w:bCs/>
          <w:sz w:val="24"/>
          <w:szCs w:val="24"/>
          <w:u w:val="single"/>
        </w:rPr>
        <w:t>CPT.</w:t>
      </w:r>
    </w:p>
    <w:p w14:paraId="24A3F60D" w14:textId="485C3D02" w:rsidR="00B83D12" w:rsidRDefault="00B83D12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</w:p>
    <w:p w14:paraId="124843D5" w14:textId="725929A9" w:rsidR="00B83D12" w:rsidRDefault="00B83D12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  <w:t>Rotated components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</w:p>
    <w:p w14:paraId="61A03EBD" w14:textId="3711D416" w:rsidR="00B83D12" w:rsidRDefault="00B83D12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>Variable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Component 1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  <w:u w:val="single"/>
        </w:rPr>
        <w:t xml:space="preserve">    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Component 2</w:t>
      </w:r>
      <w:r w:rsidR="007B1CA4">
        <w:rPr>
          <w:rFonts w:ascii="Times New Roman" w:hAnsi="Times New Roman" w:cs="Times New Roman"/>
          <w:bCs/>
          <w:sz w:val="24"/>
          <w:szCs w:val="24"/>
          <w:u w:val="single"/>
        </w:rPr>
        <w:t xml:space="preserve">      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Component 3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</w:p>
    <w:p w14:paraId="168671CA" w14:textId="529EF7E8" w:rsidR="007B1CA4" w:rsidRDefault="001D3BD2" w:rsidP="009E5997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Reactive control (AX-CPT)</w:t>
      </w:r>
      <w:r w:rsidR="007B1CA4">
        <w:rPr>
          <w:rFonts w:ascii="Times New Roman" w:hAnsi="Times New Roman" w:cs="Times New Roman"/>
          <w:bCs/>
          <w:sz w:val="24"/>
          <w:szCs w:val="24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</w:rPr>
        <w:tab/>
        <w:t xml:space="preserve">       </w:t>
      </w:r>
      <w:r w:rsidR="000E4DC7">
        <w:rPr>
          <w:rFonts w:ascii="Times New Roman" w:hAnsi="Times New Roman" w:cs="Times New Roman"/>
          <w:bCs/>
          <w:sz w:val="24"/>
          <w:szCs w:val="24"/>
        </w:rPr>
        <w:t>-.04</w:t>
      </w:r>
      <w:r w:rsidR="007B1CA4">
        <w:rPr>
          <w:rFonts w:ascii="Times New Roman" w:hAnsi="Times New Roman" w:cs="Times New Roman"/>
          <w:bCs/>
          <w:sz w:val="24"/>
          <w:szCs w:val="24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</w:rPr>
        <w:tab/>
      </w:r>
      <w:r w:rsidR="000E4DC7">
        <w:rPr>
          <w:rFonts w:ascii="Times New Roman" w:hAnsi="Times New Roman" w:cs="Times New Roman"/>
          <w:bCs/>
          <w:sz w:val="24"/>
          <w:szCs w:val="24"/>
        </w:rPr>
        <w:t>-.23</w:t>
      </w:r>
      <w:r w:rsidR="00D83481">
        <w:rPr>
          <w:rFonts w:ascii="Times New Roman" w:hAnsi="Times New Roman" w:cs="Times New Roman"/>
          <w:bCs/>
          <w:sz w:val="24"/>
          <w:szCs w:val="24"/>
        </w:rPr>
        <w:tab/>
      </w:r>
      <w:r w:rsidR="00D83481">
        <w:rPr>
          <w:rFonts w:ascii="Times New Roman" w:hAnsi="Times New Roman" w:cs="Times New Roman"/>
          <w:bCs/>
          <w:sz w:val="24"/>
          <w:szCs w:val="24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D83481" w:rsidRPr="00D83481">
        <w:rPr>
          <w:rFonts w:ascii="Times New Roman" w:hAnsi="Times New Roman" w:cs="Times New Roman"/>
          <w:b/>
          <w:sz w:val="24"/>
          <w:szCs w:val="24"/>
        </w:rPr>
        <w:t>.80</w:t>
      </w:r>
      <w:r w:rsidR="00B83D12" w:rsidRPr="00D83481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14:paraId="7B86BA9B" w14:textId="406D54D0" w:rsidR="00B83D12" w:rsidRPr="007B1CA4" w:rsidRDefault="00B83D12" w:rsidP="009E5997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D8348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Proactive slowing (AX-CPT)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</w:rPr>
        <w:tab/>
        <w:t xml:space="preserve">       </w:t>
      </w:r>
      <w:r w:rsidR="00D83481">
        <w:rPr>
          <w:rFonts w:ascii="Times New Roman" w:hAnsi="Times New Roman" w:cs="Times New Roman"/>
          <w:bCs/>
          <w:sz w:val="24"/>
          <w:szCs w:val="24"/>
        </w:rPr>
        <w:t>-.12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>-.</w:t>
      </w:r>
      <w:r w:rsidR="00D83481">
        <w:rPr>
          <w:rFonts w:ascii="Times New Roman" w:hAnsi="Times New Roman" w:cs="Times New Roman"/>
          <w:bCs/>
          <w:sz w:val="24"/>
          <w:szCs w:val="24"/>
        </w:rPr>
        <w:t>29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</w:rPr>
        <w:t xml:space="preserve">                </w:t>
      </w:r>
      <w:r w:rsidR="00D83481" w:rsidRPr="00D83481">
        <w:rPr>
          <w:rFonts w:ascii="Times New Roman" w:hAnsi="Times New Roman" w:cs="Times New Roman"/>
          <w:sz w:val="24"/>
          <w:szCs w:val="24"/>
        </w:rPr>
        <w:t>-.62</w:t>
      </w:r>
    </w:p>
    <w:p w14:paraId="75ADF330" w14:textId="026D2141" w:rsidR="00B83D12" w:rsidRDefault="00B83D12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SSRT (SS</w:t>
      </w:r>
      <w:r w:rsidR="00BB3FB7">
        <w:rPr>
          <w:rFonts w:ascii="Times New Roman" w:hAnsi="Times New Roman" w:cs="Times New Roman"/>
          <w:bCs/>
          <w:sz w:val="24"/>
          <w:szCs w:val="24"/>
        </w:rPr>
        <w:t>T</w:t>
      </w:r>
      <w:r>
        <w:rPr>
          <w:rFonts w:ascii="Times New Roman" w:hAnsi="Times New Roman" w:cs="Times New Roman"/>
          <w:bCs/>
          <w:sz w:val="24"/>
          <w:szCs w:val="24"/>
        </w:rPr>
        <w:t>-antic</w:t>
      </w:r>
      <w:r w:rsidR="0055225D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B83D12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="0055225D">
        <w:rPr>
          <w:rFonts w:ascii="Times New Roman" w:hAnsi="Times New Roman" w:cs="Times New Roman"/>
          <w:b/>
          <w:bCs/>
          <w:sz w:val="24"/>
          <w:szCs w:val="24"/>
        </w:rPr>
        <w:t xml:space="preserve">           </w:t>
      </w:r>
      <w:r w:rsidR="00D83481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7B1CA4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B83D12">
        <w:rPr>
          <w:rFonts w:ascii="Times New Roman" w:hAnsi="Times New Roman" w:cs="Times New Roman"/>
          <w:b/>
          <w:bCs/>
          <w:sz w:val="24"/>
          <w:szCs w:val="24"/>
        </w:rPr>
        <w:t>-.9</w:t>
      </w:r>
      <w:r w:rsidR="00D83481">
        <w:rPr>
          <w:rFonts w:ascii="Times New Roman" w:hAnsi="Times New Roman" w:cs="Times New Roman"/>
          <w:b/>
          <w:bCs/>
          <w:sz w:val="24"/>
          <w:szCs w:val="24"/>
        </w:rPr>
        <w:t>8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.</w:t>
      </w:r>
      <w:r w:rsidR="00D83481">
        <w:rPr>
          <w:rFonts w:ascii="Times New Roman" w:hAnsi="Times New Roman" w:cs="Times New Roman"/>
          <w:bCs/>
          <w:sz w:val="24"/>
          <w:szCs w:val="24"/>
        </w:rPr>
        <w:t>03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>
        <w:rPr>
          <w:rFonts w:ascii="Times New Roman" w:hAnsi="Times New Roman" w:cs="Times New Roman"/>
          <w:bCs/>
          <w:sz w:val="24"/>
          <w:szCs w:val="24"/>
        </w:rPr>
        <w:t>.02</w:t>
      </w:r>
    </w:p>
    <w:p w14:paraId="0EE0734B" w14:textId="0DC6718C" w:rsidR="00B83D12" w:rsidRDefault="00B83D12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proofErr w:type="gramStart"/>
      <w:r>
        <w:rPr>
          <w:rFonts w:ascii="Times New Roman" w:hAnsi="Times New Roman" w:cs="Times New Roman"/>
          <w:bCs/>
          <w:sz w:val="24"/>
          <w:szCs w:val="24"/>
        </w:rPr>
        <w:t>Proactive slowing (SS</w:t>
      </w:r>
      <w:r w:rsidR="00BB3FB7">
        <w:rPr>
          <w:rFonts w:ascii="Times New Roman" w:hAnsi="Times New Roman" w:cs="Times New Roman"/>
          <w:bCs/>
          <w:sz w:val="24"/>
          <w:szCs w:val="24"/>
        </w:rPr>
        <w:t>T</w:t>
      </w:r>
      <w:r>
        <w:rPr>
          <w:rFonts w:ascii="Times New Roman" w:hAnsi="Times New Roman" w:cs="Times New Roman"/>
          <w:bCs/>
          <w:sz w:val="24"/>
          <w:szCs w:val="24"/>
        </w:rPr>
        <w:t>-antic</w:t>
      </w:r>
      <w:r w:rsidR="0055225D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proofErr w:type="gramEnd"/>
      <w:r w:rsidR="0055225D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="007B1CA4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Pr="00B83D12">
        <w:rPr>
          <w:rFonts w:ascii="Times New Roman" w:hAnsi="Times New Roman" w:cs="Times New Roman"/>
          <w:b/>
          <w:bCs/>
          <w:sz w:val="24"/>
          <w:szCs w:val="24"/>
        </w:rPr>
        <w:t>.9</w:t>
      </w:r>
      <w:r w:rsidR="00D83481">
        <w:rPr>
          <w:rFonts w:ascii="Times New Roman" w:hAnsi="Times New Roman" w:cs="Times New Roman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="00D83481"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>.0</w:t>
      </w:r>
      <w:r w:rsidR="00D83481">
        <w:rPr>
          <w:rFonts w:ascii="Times New Roman" w:hAnsi="Times New Roman" w:cs="Times New Roman"/>
          <w:bCs/>
          <w:sz w:val="24"/>
          <w:szCs w:val="24"/>
        </w:rPr>
        <w:t>4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="0055225D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>
        <w:rPr>
          <w:rFonts w:ascii="Times New Roman" w:hAnsi="Times New Roman" w:cs="Times New Roman"/>
          <w:bCs/>
          <w:sz w:val="24"/>
          <w:szCs w:val="24"/>
        </w:rPr>
        <w:t>.0</w:t>
      </w:r>
      <w:r w:rsidR="00D83481">
        <w:rPr>
          <w:rFonts w:ascii="Times New Roman" w:hAnsi="Times New Roman" w:cs="Times New Roman"/>
          <w:bCs/>
          <w:sz w:val="24"/>
          <w:szCs w:val="24"/>
        </w:rPr>
        <w:t>8</w:t>
      </w:r>
    </w:p>
    <w:p w14:paraId="6149B992" w14:textId="10FEC754" w:rsidR="00B83D12" w:rsidRDefault="00B83D12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SSRT (modified SST)</w:t>
      </w:r>
      <w:r w:rsidR="007B1CA4">
        <w:rPr>
          <w:rFonts w:ascii="Times New Roman" w:hAnsi="Times New Roman" w:cs="Times New Roman"/>
          <w:bCs/>
          <w:sz w:val="24"/>
          <w:szCs w:val="24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</w:rPr>
        <w:tab/>
        <w:t xml:space="preserve">       </w:t>
      </w:r>
      <w:r>
        <w:rPr>
          <w:rFonts w:ascii="Times New Roman" w:hAnsi="Times New Roman" w:cs="Times New Roman"/>
          <w:bCs/>
          <w:sz w:val="24"/>
          <w:szCs w:val="24"/>
        </w:rPr>
        <w:t>-.1</w:t>
      </w:r>
      <w:r w:rsidR="00D83481">
        <w:rPr>
          <w:rFonts w:ascii="Times New Roman" w:hAnsi="Times New Roman" w:cs="Times New Roman"/>
          <w:bCs/>
          <w:sz w:val="24"/>
          <w:szCs w:val="24"/>
        </w:rPr>
        <w:t>9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</w:t>
      </w:r>
      <w:r w:rsidRPr="00B83D12">
        <w:rPr>
          <w:rFonts w:ascii="Times New Roman" w:hAnsi="Times New Roman" w:cs="Times New Roman"/>
          <w:b/>
          <w:bCs/>
          <w:sz w:val="24"/>
          <w:szCs w:val="24"/>
        </w:rPr>
        <w:t>.9</w:t>
      </w:r>
      <w:r w:rsidR="00D83481"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="0055225D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D83481">
        <w:rPr>
          <w:rFonts w:ascii="Times New Roman" w:hAnsi="Times New Roman" w:cs="Times New Roman"/>
          <w:bCs/>
          <w:sz w:val="24"/>
          <w:szCs w:val="24"/>
        </w:rPr>
        <w:t>.10</w:t>
      </w:r>
    </w:p>
    <w:p w14:paraId="30CFC38D" w14:textId="19318F39" w:rsidR="00B83D12" w:rsidRDefault="00B83D12" w:rsidP="00B83D12">
      <w:pPr>
        <w:spacing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Proactive slowing (modified SST)</w:t>
      </w:r>
      <w:r w:rsidR="007B1CA4"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>.3</w:t>
      </w:r>
      <w:r w:rsidR="00D83481">
        <w:rPr>
          <w:rFonts w:ascii="Times New Roman" w:hAnsi="Times New Roman" w:cs="Times New Roman"/>
          <w:bCs/>
          <w:sz w:val="24"/>
          <w:szCs w:val="24"/>
        </w:rPr>
        <w:t>1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B83D1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225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83D12">
        <w:rPr>
          <w:rFonts w:ascii="Times New Roman" w:hAnsi="Times New Roman" w:cs="Times New Roman"/>
          <w:b/>
          <w:bCs/>
          <w:sz w:val="24"/>
          <w:szCs w:val="24"/>
        </w:rPr>
        <w:t>.7</w:t>
      </w:r>
      <w:r w:rsidR="00D83481"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="007B1CA4">
        <w:rPr>
          <w:rFonts w:ascii="Times New Roman" w:hAnsi="Times New Roman" w:cs="Times New Roman"/>
          <w:bCs/>
          <w:sz w:val="24"/>
          <w:szCs w:val="24"/>
        </w:rPr>
        <w:t xml:space="preserve">                </w:t>
      </w:r>
      <w:r w:rsidR="00D83481"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>.2</w:t>
      </w:r>
      <w:r w:rsidR="00D83481">
        <w:rPr>
          <w:rFonts w:ascii="Times New Roman" w:hAnsi="Times New Roman" w:cs="Times New Roman"/>
          <w:bCs/>
          <w:sz w:val="24"/>
          <w:szCs w:val="24"/>
        </w:rPr>
        <w:t>1</w:t>
      </w:r>
    </w:p>
    <w:p w14:paraId="0448BB17" w14:textId="1EE11363" w:rsidR="000865F2" w:rsidRDefault="00B83D12" w:rsidP="000865F2">
      <w:pPr>
        <w:spacing w:line="24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 w:rsidR="00D83481">
        <w:rPr>
          <w:rFonts w:ascii="Times New Roman" w:hAnsi="Times New Roman" w:cs="Times New Roman"/>
          <w:bCs/>
          <w:sz w:val="24"/>
          <w:szCs w:val="24"/>
          <w:u w:val="single"/>
        </w:rPr>
        <w:tab/>
      </w:r>
    </w:p>
    <w:p w14:paraId="73FAEDD4" w14:textId="26EA408B" w:rsidR="009E5997" w:rsidRPr="000865F2" w:rsidRDefault="009E5997" w:rsidP="000865F2">
      <w:pPr>
        <w:spacing w:line="24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946DA3">
        <w:rPr>
          <w:rFonts w:ascii="Times New Roman" w:hAnsi="Times New Roman" w:cs="Times New Roman"/>
          <w:bCs/>
          <w:sz w:val="24"/>
          <w:szCs w:val="24"/>
        </w:rPr>
        <w:t xml:space="preserve">Factors highlighted load above 0.7 and are deemed </w:t>
      </w:r>
      <w:r w:rsidR="00404511">
        <w:rPr>
          <w:rFonts w:ascii="Times New Roman" w:hAnsi="Times New Roman" w:cs="Times New Roman"/>
          <w:bCs/>
          <w:sz w:val="24"/>
          <w:szCs w:val="24"/>
        </w:rPr>
        <w:t>robust factor loadings.</w:t>
      </w:r>
      <w:r w:rsidRPr="00946DA3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7C82D2C0" w14:textId="7E9617A8" w:rsidR="009E5997" w:rsidRDefault="009E599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41DC0FF4" w14:textId="4D2046F9" w:rsidR="009E5997" w:rsidRPr="001F39B3" w:rsidRDefault="009E5997" w:rsidP="009E5997">
      <w:pPr>
        <w:spacing w:line="480" w:lineRule="auto"/>
        <w:rPr>
          <w:rFonts w:ascii="Times New Roman" w:hAnsi="Times New Roman" w:cs="Times New Roman"/>
          <w:bCs/>
          <w:i/>
          <w:color w:val="000000" w:themeColor="text1"/>
          <w:sz w:val="24"/>
          <w:szCs w:val="24"/>
        </w:rPr>
      </w:pPr>
      <w:r w:rsidRPr="001F39B3">
        <w:rPr>
          <w:rFonts w:ascii="Times New Roman" w:hAnsi="Times New Roman" w:cs="Times New Roman"/>
          <w:bCs/>
          <w:i/>
          <w:color w:val="000000" w:themeColor="text1"/>
          <w:sz w:val="24"/>
          <w:szCs w:val="24"/>
        </w:rPr>
        <w:t xml:space="preserve">Proactive and Reactive inhibitory control measures in the </w:t>
      </w:r>
      <w:r w:rsidR="00BB3FB7">
        <w:rPr>
          <w:rFonts w:ascii="Times New Roman" w:hAnsi="Times New Roman" w:cs="Times New Roman"/>
          <w:bCs/>
          <w:i/>
          <w:color w:val="000000" w:themeColor="text1"/>
          <w:sz w:val="24"/>
          <w:szCs w:val="24"/>
        </w:rPr>
        <w:t>SST-anticipation</w:t>
      </w:r>
      <w:r w:rsidRPr="001F39B3">
        <w:rPr>
          <w:rFonts w:ascii="Times New Roman" w:hAnsi="Times New Roman" w:cs="Times New Roman"/>
          <w:bCs/>
          <w:i/>
          <w:color w:val="000000" w:themeColor="text1"/>
          <w:sz w:val="24"/>
          <w:szCs w:val="24"/>
        </w:rPr>
        <w:t xml:space="preserve"> and modified SST.</w:t>
      </w:r>
    </w:p>
    <w:p w14:paraId="2E731753" w14:textId="6E68CCEF" w:rsidR="009E5997" w:rsidRPr="00FC0FDA" w:rsidRDefault="00BA0617" w:rsidP="00FC0FDA">
      <w:pPr>
        <w:widowControl w:val="0"/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F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 </w:t>
      </w:r>
      <w:r w:rsidR="001F39B3">
        <w:rPr>
          <w:rFonts w:ascii="Times New Roman" w:hAnsi="Times New Roman" w:cs="Times New Roman"/>
          <w:color w:val="000000" w:themeColor="text1"/>
          <w:sz w:val="24"/>
          <w:szCs w:val="24"/>
        </w:rPr>
        <w:t>also d</w:t>
      </w:r>
      <w:r w:rsidRPr="00FC0FDA">
        <w:rPr>
          <w:rFonts w:ascii="Times New Roman" w:hAnsi="Times New Roman" w:cs="Times New Roman"/>
          <w:color w:val="000000" w:themeColor="text1"/>
          <w:sz w:val="24"/>
          <w:szCs w:val="24"/>
        </w:rPr>
        <w:t>ecided to check</w:t>
      </w:r>
      <w:r w:rsidR="001F39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independence of</w:t>
      </w:r>
      <w:r w:rsidRPr="00FC0F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these</w:t>
      </w:r>
      <w:r w:rsidR="001F39B3">
        <w:rPr>
          <w:rFonts w:ascii="Times New Roman" w:hAnsi="Times New Roman" w:cs="Times New Roman"/>
          <w:sz w:val="24"/>
          <w:szCs w:val="24"/>
        </w:rPr>
        <w:t xml:space="preserve"> measures </w:t>
      </w:r>
      <w:r>
        <w:rPr>
          <w:rFonts w:ascii="Times New Roman" w:hAnsi="Times New Roman" w:cs="Times New Roman"/>
          <w:sz w:val="24"/>
          <w:szCs w:val="24"/>
        </w:rPr>
        <w:t>using only the Stop-signal tasks</w:t>
      </w:r>
      <w:r w:rsidR="001F39B3">
        <w:rPr>
          <w:rFonts w:ascii="Times New Roman" w:hAnsi="Times New Roman" w:cs="Times New Roman"/>
          <w:sz w:val="24"/>
          <w:szCs w:val="24"/>
        </w:rPr>
        <w:t xml:space="preserve">. </w:t>
      </w:r>
      <w:r w:rsidR="009E5997" w:rsidRPr="00946DA3">
        <w:rPr>
          <w:rFonts w:ascii="Times New Roman" w:hAnsi="Times New Roman" w:cs="Times New Roman"/>
          <w:sz w:val="24"/>
          <w:szCs w:val="24"/>
        </w:rPr>
        <w:t>The sampling adequacy was acceptable (KMO =0.55), and Bartlett’s test of sphericity demonstrated that correlations between items were large enough for PCA (</w:t>
      </w:r>
      <w:r w:rsidR="009E5997" w:rsidRPr="00946DA3">
        <w:rPr>
          <w:rFonts w:ascii="Times New Roman" w:hAnsi="Times New Roman" w:cs="Times New Roman"/>
          <w:bCs/>
          <w:i/>
          <w:iCs/>
          <w:sz w:val="24"/>
          <w:szCs w:val="24"/>
        </w:rPr>
        <w:t>χ</w:t>
      </w:r>
      <w:r w:rsidR="009E5997" w:rsidRPr="00946DA3">
        <w:rPr>
          <w:rFonts w:ascii="Times New Roman" w:hAnsi="Times New Roman" w:cs="Times New Roman"/>
          <w:bCs/>
          <w:sz w:val="24"/>
          <w:szCs w:val="24"/>
        </w:rPr>
        <w:t xml:space="preserve">² (6) = </w:t>
      </w:r>
      <w:r>
        <w:rPr>
          <w:rFonts w:ascii="Times New Roman" w:hAnsi="Times New Roman" w:cs="Times New Roman"/>
          <w:bCs/>
          <w:sz w:val="24"/>
          <w:szCs w:val="24"/>
        </w:rPr>
        <w:t>115.84</w:t>
      </w:r>
      <w:r w:rsidR="009E5997" w:rsidRPr="00946DA3">
        <w:rPr>
          <w:rFonts w:ascii="Times New Roman" w:hAnsi="Times New Roman" w:cs="Times New Roman"/>
          <w:bCs/>
          <w:sz w:val="24"/>
          <w:szCs w:val="24"/>
        </w:rPr>
        <w:t xml:space="preserve">, p&lt;.001). The PCA revealed two components which explained </w:t>
      </w:r>
      <w:r>
        <w:rPr>
          <w:rFonts w:ascii="Times New Roman" w:hAnsi="Times New Roman" w:cs="Times New Roman"/>
          <w:bCs/>
          <w:sz w:val="24"/>
          <w:szCs w:val="24"/>
        </w:rPr>
        <w:t>86.92</w:t>
      </w:r>
      <w:r w:rsidR="009E5997" w:rsidRPr="00946DA3">
        <w:rPr>
          <w:rFonts w:ascii="Times New Roman" w:hAnsi="Times New Roman" w:cs="Times New Roman"/>
          <w:bCs/>
          <w:sz w:val="24"/>
          <w:szCs w:val="24"/>
        </w:rPr>
        <w:t xml:space="preserve">% of the variance; component one Eigenvalue = </w:t>
      </w:r>
      <w:r>
        <w:rPr>
          <w:rFonts w:ascii="Times New Roman" w:hAnsi="Times New Roman" w:cs="Times New Roman"/>
          <w:bCs/>
          <w:sz w:val="24"/>
          <w:szCs w:val="24"/>
        </w:rPr>
        <w:t xml:space="preserve">2.21 </w:t>
      </w:r>
      <w:r w:rsidR="009E5997" w:rsidRPr="00946DA3">
        <w:rPr>
          <w:rFonts w:ascii="Times New Roman" w:hAnsi="Times New Roman" w:cs="Times New Roman"/>
          <w:bCs/>
          <w:sz w:val="24"/>
          <w:szCs w:val="24"/>
        </w:rPr>
        <w:t xml:space="preserve">(variance explained </w:t>
      </w:r>
      <w:r>
        <w:rPr>
          <w:rFonts w:ascii="Times New Roman" w:hAnsi="Times New Roman" w:cs="Times New Roman"/>
          <w:bCs/>
          <w:sz w:val="24"/>
          <w:szCs w:val="24"/>
        </w:rPr>
        <w:t>55.24</w:t>
      </w:r>
      <w:r w:rsidR="009E5997"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%), component two Eigenvalue = 1.2</w:t>
      </w:r>
      <w:r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7</w:t>
      </w:r>
      <w:r w:rsidR="009E5997"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(variance explained 3</w:t>
      </w:r>
      <w:r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1.68</w:t>
      </w:r>
      <w:r w:rsidR="00B115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%). Table 6</w:t>
      </w:r>
      <w:r w:rsidR="009E5997"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shows the factor loadings, following </w:t>
      </w:r>
      <w:proofErr w:type="spellStart"/>
      <w:r w:rsidR="009E5997"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Oblimin</w:t>
      </w:r>
      <w:proofErr w:type="spellEnd"/>
      <w:r w:rsidR="009E5997"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rotation</w:t>
      </w:r>
      <w:r w:rsidR="001F39B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However, this </w:t>
      </w:r>
      <w:r w:rsidR="009E5997"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suggests that factor one represents </w:t>
      </w:r>
      <w:r w:rsidR="001F39B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proactive and reactive control in </w:t>
      </w:r>
      <w:r w:rsidR="001F39B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 xml:space="preserve">the SST-anticipation </w:t>
      </w:r>
      <w:r w:rsidR="009E5997"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and factor two represents </w:t>
      </w:r>
      <w:r w:rsidR="001F39B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proactive and reactive </w:t>
      </w:r>
      <w:proofErr w:type="gramStart"/>
      <w:r w:rsidR="001F39B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control  in</w:t>
      </w:r>
      <w:proofErr w:type="gramEnd"/>
      <w:r w:rsidR="001F39B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the </w:t>
      </w:r>
      <w:r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modified </w:t>
      </w:r>
      <w:r w:rsidR="009E5997" w:rsidRPr="00BA06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SST, rather than proactive and reactive control across tasks. </w:t>
      </w:r>
    </w:p>
    <w:p w14:paraId="4B34D11A" w14:textId="19FD6F82" w:rsidR="009E5997" w:rsidRDefault="00B11571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proofErr w:type="gramStart"/>
      <w:r>
        <w:rPr>
          <w:rFonts w:ascii="Times New Roman" w:hAnsi="Times New Roman" w:cs="Times New Roman"/>
          <w:bCs/>
          <w:sz w:val="24"/>
          <w:szCs w:val="24"/>
          <w:u w:val="single"/>
        </w:rPr>
        <w:t>Table 6</w:t>
      </w:r>
      <w:bookmarkStart w:id="0" w:name="_GoBack"/>
      <w:bookmarkEnd w:id="0"/>
      <w:r w:rsidR="009E5997" w:rsidRPr="00946DA3">
        <w:rPr>
          <w:rFonts w:ascii="Times New Roman" w:hAnsi="Times New Roman" w:cs="Times New Roman"/>
          <w:bCs/>
          <w:sz w:val="24"/>
          <w:szCs w:val="24"/>
          <w:u w:val="single"/>
        </w:rPr>
        <w:t xml:space="preserve">: Principal component analysis for reactive and proactive measures of inhibition in the </w:t>
      </w:r>
      <w:r w:rsidR="00BB3FB7">
        <w:rPr>
          <w:rFonts w:ascii="Times New Roman" w:hAnsi="Times New Roman" w:cs="Times New Roman"/>
          <w:bCs/>
          <w:sz w:val="24"/>
          <w:szCs w:val="24"/>
          <w:u w:val="single"/>
        </w:rPr>
        <w:t>SST-anticipation</w:t>
      </w:r>
      <w:r w:rsidR="009E5997" w:rsidRPr="00946DA3">
        <w:rPr>
          <w:rFonts w:ascii="Times New Roman" w:hAnsi="Times New Roman" w:cs="Times New Roman"/>
          <w:bCs/>
          <w:sz w:val="24"/>
          <w:szCs w:val="24"/>
          <w:u w:val="single"/>
        </w:rPr>
        <w:t xml:space="preserve"> and modified SST.</w:t>
      </w:r>
      <w:proofErr w:type="gramEnd"/>
    </w:p>
    <w:p w14:paraId="46CC60BA" w14:textId="23F2F90B" w:rsidR="00BA0617" w:rsidRDefault="00BA061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  <w:t>Rotated components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</w:p>
    <w:p w14:paraId="2DE068C3" w14:textId="695AC28B" w:rsidR="00BA0617" w:rsidRDefault="00BA061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>Variable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  <w:t xml:space="preserve">    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  <w:t>Component 1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  <w:t>Component 2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</w:p>
    <w:p w14:paraId="783241BF" w14:textId="2B8BFB1A" w:rsidR="00BA0617" w:rsidRDefault="00BA061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SSRT (SS</w:t>
      </w:r>
      <w:r w:rsidR="00BB3FB7">
        <w:rPr>
          <w:rFonts w:ascii="Times New Roman" w:hAnsi="Times New Roman" w:cs="Times New Roman"/>
          <w:bCs/>
          <w:sz w:val="24"/>
          <w:szCs w:val="24"/>
        </w:rPr>
        <w:t>T</w:t>
      </w:r>
      <w:r>
        <w:rPr>
          <w:rFonts w:ascii="Times New Roman" w:hAnsi="Times New Roman" w:cs="Times New Roman"/>
          <w:bCs/>
          <w:sz w:val="24"/>
          <w:szCs w:val="24"/>
        </w:rPr>
        <w:t>-anticipation)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BA0617">
        <w:rPr>
          <w:rFonts w:ascii="Times New Roman" w:hAnsi="Times New Roman" w:cs="Times New Roman"/>
          <w:b/>
          <w:bCs/>
          <w:sz w:val="24"/>
          <w:szCs w:val="24"/>
        </w:rPr>
        <w:t>-.97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>-.02</w:t>
      </w:r>
    </w:p>
    <w:p w14:paraId="7A4B2534" w14:textId="03DF60AA" w:rsidR="00BA0617" w:rsidRDefault="00BA061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Proactive slowing (SS</w:t>
      </w:r>
      <w:r w:rsidR="00BB3FB7">
        <w:rPr>
          <w:rFonts w:ascii="Times New Roman" w:hAnsi="Times New Roman" w:cs="Times New Roman"/>
          <w:bCs/>
          <w:sz w:val="24"/>
          <w:szCs w:val="24"/>
        </w:rPr>
        <w:t>T</w:t>
      </w:r>
      <w:r>
        <w:rPr>
          <w:rFonts w:ascii="Times New Roman" w:hAnsi="Times New Roman" w:cs="Times New Roman"/>
          <w:bCs/>
          <w:sz w:val="24"/>
          <w:szCs w:val="24"/>
        </w:rPr>
        <w:t>-anticipation)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BA0617">
        <w:rPr>
          <w:rFonts w:ascii="Times New Roman" w:hAnsi="Times New Roman" w:cs="Times New Roman"/>
          <w:b/>
          <w:bCs/>
          <w:sz w:val="24"/>
          <w:szCs w:val="24"/>
        </w:rPr>
        <w:t>.98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>-.01</w:t>
      </w:r>
    </w:p>
    <w:p w14:paraId="2C104C6A" w14:textId="157557E2" w:rsidR="00BA0617" w:rsidRDefault="00BA061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SSRT (modified SST)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>-.10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BA0617">
        <w:rPr>
          <w:rFonts w:ascii="Times New Roman" w:hAnsi="Times New Roman" w:cs="Times New Roman"/>
          <w:b/>
          <w:bCs/>
          <w:sz w:val="24"/>
          <w:szCs w:val="24"/>
        </w:rPr>
        <w:t>.92</w:t>
      </w:r>
    </w:p>
    <w:p w14:paraId="1A218766" w14:textId="1E5B29ED" w:rsidR="00BA0617" w:rsidRDefault="00BA0617" w:rsidP="00BA0617">
      <w:pPr>
        <w:spacing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Proactive slowing (modified SST)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>.13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BA0617">
        <w:rPr>
          <w:rFonts w:ascii="Times New Roman" w:hAnsi="Times New Roman" w:cs="Times New Roman"/>
          <w:b/>
          <w:bCs/>
          <w:sz w:val="24"/>
          <w:szCs w:val="24"/>
        </w:rPr>
        <w:t>.83</w:t>
      </w:r>
    </w:p>
    <w:p w14:paraId="298CFF2D" w14:textId="2D4D828A" w:rsidR="00BA0617" w:rsidRPr="00BA0617" w:rsidRDefault="00BA0617" w:rsidP="00BA0617">
      <w:pPr>
        <w:spacing w:line="24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ab/>
      </w:r>
    </w:p>
    <w:p w14:paraId="49C3ED38" w14:textId="7CC6C1E7" w:rsidR="009E5997" w:rsidRPr="00946DA3" w:rsidRDefault="009E5997" w:rsidP="009E5997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 w:rsidRPr="00946DA3">
        <w:rPr>
          <w:rFonts w:ascii="Times New Roman" w:hAnsi="Times New Roman" w:cs="Times New Roman"/>
          <w:bCs/>
          <w:sz w:val="24"/>
          <w:szCs w:val="24"/>
        </w:rPr>
        <w:t xml:space="preserve">Factors highlighted load above 0.7 and are deemed </w:t>
      </w:r>
      <w:r w:rsidR="00404511">
        <w:rPr>
          <w:rFonts w:ascii="Times New Roman" w:hAnsi="Times New Roman" w:cs="Times New Roman"/>
          <w:bCs/>
          <w:sz w:val="24"/>
          <w:szCs w:val="24"/>
        </w:rPr>
        <w:t>robust factor loadings</w:t>
      </w:r>
      <w:r w:rsidRPr="00946DA3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14:paraId="0148A22F" w14:textId="5A82A4D6" w:rsidR="00404511" w:rsidRDefault="00404511">
      <w:pPr>
        <w:rPr>
          <w:rFonts w:ascii="Times New Roman" w:hAnsi="Times New Roman" w:cs="Times New Roman"/>
          <w:sz w:val="24"/>
          <w:szCs w:val="24"/>
        </w:rPr>
      </w:pPr>
    </w:p>
    <w:p w14:paraId="60FA95AF" w14:textId="084D4E1E" w:rsidR="00404511" w:rsidRDefault="00404511">
      <w:pPr>
        <w:rPr>
          <w:rFonts w:ascii="Times New Roman" w:hAnsi="Times New Roman" w:cs="Times New Roman"/>
          <w:sz w:val="24"/>
          <w:szCs w:val="24"/>
        </w:rPr>
      </w:pPr>
    </w:p>
    <w:p w14:paraId="12858293" w14:textId="77777777" w:rsidR="00036BF7" w:rsidRDefault="00036BF7">
      <w:pPr>
        <w:rPr>
          <w:rFonts w:ascii="Times New Roman" w:hAnsi="Times New Roman" w:cs="Times New Roman"/>
          <w:sz w:val="24"/>
          <w:szCs w:val="24"/>
        </w:rPr>
      </w:pPr>
    </w:p>
    <w:p w14:paraId="395A6038" w14:textId="77777777" w:rsidR="00036BF7" w:rsidRDefault="00036BF7">
      <w:pPr>
        <w:rPr>
          <w:rFonts w:ascii="Times New Roman" w:hAnsi="Times New Roman" w:cs="Times New Roman"/>
          <w:sz w:val="24"/>
          <w:szCs w:val="24"/>
        </w:rPr>
      </w:pPr>
    </w:p>
    <w:p w14:paraId="7A02C0AC" w14:textId="77777777" w:rsidR="00036BF7" w:rsidRDefault="00036BF7">
      <w:pPr>
        <w:rPr>
          <w:rFonts w:ascii="Times New Roman" w:hAnsi="Times New Roman" w:cs="Times New Roman"/>
          <w:sz w:val="24"/>
          <w:szCs w:val="24"/>
        </w:rPr>
      </w:pPr>
    </w:p>
    <w:p w14:paraId="4F168DD6" w14:textId="77777777" w:rsidR="00036BF7" w:rsidRDefault="00036BF7">
      <w:pPr>
        <w:rPr>
          <w:rFonts w:ascii="Times New Roman" w:hAnsi="Times New Roman" w:cs="Times New Roman"/>
          <w:sz w:val="24"/>
          <w:szCs w:val="24"/>
        </w:rPr>
      </w:pPr>
    </w:p>
    <w:p w14:paraId="192102EA" w14:textId="77777777" w:rsidR="00036BF7" w:rsidRDefault="00036BF7">
      <w:pPr>
        <w:rPr>
          <w:rFonts w:ascii="Times New Roman" w:hAnsi="Times New Roman" w:cs="Times New Roman"/>
          <w:sz w:val="24"/>
          <w:szCs w:val="24"/>
        </w:rPr>
      </w:pPr>
    </w:p>
    <w:p w14:paraId="29D0CE67" w14:textId="77777777" w:rsidR="00036BF7" w:rsidRDefault="00036BF7">
      <w:pPr>
        <w:rPr>
          <w:rFonts w:ascii="Times New Roman" w:hAnsi="Times New Roman" w:cs="Times New Roman"/>
          <w:sz w:val="24"/>
          <w:szCs w:val="24"/>
        </w:rPr>
      </w:pPr>
    </w:p>
    <w:p w14:paraId="52B18163" w14:textId="77777777" w:rsidR="00036BF7" w:rsidRDefault="00036BF7">
      <w:pPr>
        <w:rPr>
          <w:rFonts w:ascii="Times New Roman" w:hAnsi="Times New Roman" w:cs="Times New Roman"/>
          <w:sz w:val="24"/>
          <w:szCs w:val="24"/>
        </w:rPr>
      </w:pPr>
    </w:p>
    <w:p w14:paraId="47CFB805" w14:textId="77777777" w:rsidR="00036BF7" w:rsidRDefault="00036BF7">
      <w:pPr>
        <w:rPr>
          <w:rFonts w:ascii="Times New Roman" w:hAnsi="Times New Roman" w:cs="Times New Roman"/>
          <w:sz w:val="24"/>
          <w:szCs w:val="24"/>
        </w:rPr>
      </w:pPr>
    </w:p>
    <w:p w14:paraId="7626E972" w14:textId="77777777" w:rsidR="00036BF7" w:rsidRDefault="00036BF7">
      <w:pPr>
        <w:rPr>
          <w:rFonts w:ascii="Times New Roman" w:hAnsi="Times New Roman" w:cs="Times New Roman"/>
          <w:sz w:val="24"/>
          <w:szCs w:val="24"/>
        </w:rPr>
      </w:pPr>
    </w:p>
    <w:p w14:paraId="4001A552" w14:textId="77777777" w:rsidR="00036BF7" w:rsidRDefault="00036BF7">
      <w:pPr>
        <w:rPr>
          <w:rFonts w:ascii="Times New Roman" w:hAnsi="Times New Roman" w:cs="Times New Roman"/>
          <w:sz w:val="24"/>
          <w:szCs w:val="24"/>
        </w:rPr>
      </w:pPr>
    </w:p>
    <w:p w14:paraId="1D93307C" w14:textId="4DD6AEED" w:rsidR="00404511" w:rsidRPr="008A29FB" w:rsidRDefault="00404511">
      <w:pPr>
        <w:rPr>
          <w:rFonts w:ascii="Times New Roman" w:hAnsi="Times New Roman" w:cs="Times New Roman"/>
          <w:sz w:val="24"/>
          <w:szCs w:val="24"/>
        </w:rPr>
      </w:pPr>
      <w:r w:rsidRPr="008A29FB">
        <w:rPr>
          <w:rFonts w:ascii="Times New Roman" w:hAnsi="Times New Roman" w:cs="Times New Roman"/>
          <w:sz w:val="24"/>
          <w:szCs w:val="24"/>
        </w:rPr>
        <w:lastRenderedPageBreak/>
        <w:t>References</w:t>
      </w:r>
    </w:p>
    <w:p w14:paraId="73366003" w14:textId="77777777" w:rsidR="00C07BE5" w:rsidRPr="008A29FB" w:rsidRDefault="003F59DF" w:rsidP="00C07BE5">
      <w:pPr>
        <w:pStyle w:val="EndNoteBibliography"/>
        <w:spacing w:after="0"/>
        <w:ind w:left="720" w:hanging="720"/>
        <w:rPr>
          <w:rFonts w:ascii="Times New Roman" w:hAnsi="Times New Roman" w:cs="Times New Roman"/>
          <w:sz w:val="24"/>
          <w:szCs w:val="24"/>
        </w:rPr>
      </w:pPr>
      <w:r w:rsidRPr="008A29FB">
        <w:rPr>
          <w:rFonts w:ascii="Times New Roman" w:hAnsi="Times New Roman" w:cs="Times New Roman"/>
          <w:sz w:val="24"/>
          <w:szCs w:val="24"/>
        </w:rPr>
        <w:fldChar w:fldCharType="begin"/>
      </w:r>
      <w:r w:rsidRPr="008A29FB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8A29FB">
        <w:rPr>
          <w:rFonts w:ascii="Times New Roman" w:hAnsi="Times New Roman" w:cs="Times New Roman"/>
          <w:sz w:val="24"/>
          <w:szCs w:val="24"/>
        </w:rPr>
        <w:fldChar w:fldCharType="separate"/>
      </w:r>
      <w:r w:rsidR="00C07BE5" w:rsidRPr="008A29FB">
        <w:rPr>
          <w:rFonts w:ascii="Times New Roman" w:hAnsi="Times New Roman" w:cs="Times New Roman"/>
          <w:sz w:val="24"/>
          <w:szCs w:val="24"/>
        </w:rPr>
        <w:t xml:space="preserve">Hutchenson, G., &amp; Sofroniou, N. (1999). </w:t>
      </w:r>
      <w:r w:rsidR="00C07BE5" w:rsidRPr="008A29FB">
        <w:rPr>
          <w:rFonts w:ascii="Times New Roman" w:hAnsi="Times New Roman" w:cs="Times New Roman"/>
          <w:i/>
          <w:sz w:val="24"/>
          <w:szCs w:val="24"/>
        </w:rPr>
        <w:t>The multivatiate social scientist</w:t>
      </w:r>
      <w:r w:rsidR="00C07BE5" w:rsidRPr="008A29FB">
        <w:rPr>
          <w:rFonts w:ascii="Times New Roman" w:hAnsi="Times New Roman" w:cs="Times New Roman"/>
          <w:sz w:val="24"/>
          <w:szCs w:val="24"/>
        </w:rPr>
        <w:t>. London: Sage.</w:t>
      </w:r>
    </w:p>
    <w:p w14:paraId="58C86BD8" w14:textId="77777777" w:rsidR="00C07BE5" w:rsidRPr="008A29FB" w:rsidRDefault="00C07BE5" w:rsidP="00C07BE5">
      <w:pPr>
        <w:pStyle w:val="EndNoteBibliography"/>
        <w:spacing w:after="0"/>
        <w:ind w:left="720" w:hanging="720"/>
        <w:rPr>
          <w:rFonts w:ascii="Times New Roman" w:hAnsi="Times New Roman" w:cs="Times New Roman"/>
          <w:sz w:val="24"/>
          <w:szCs w:val="24"/>
        </w:rPr>
      </w:pPr>
      <w:r w:rsidRPr="008A29FB">
        <w:rPr>
          <w:rFonts w:ascii="Times New Roman" w:hAnsi="Times New Roman" w:cs="Times New Roman"/>
          <w:sz w:val="24"/>
          <w:szCs w:val="24"/>
        </w:rPr>
        <w:t xml:space="preserve">Kaiser, H. (1960). The Application of Electronic Computers to Factor Analysis. </w:t>
      </w:r>
      <w:r w:rsidRPr="008A29FB">
        <w:rPr>
          <w:rFonts w:ascii="Times New Roman" w:hAnsi="Times New Roman" w:cs="Times New Roman"/>
          <w:i/>
          <w:sz w:val="24"/>
          <w:szCs w:val="24"/>
        </w:rPr>
        <w:t>Educational and Psychological Measurement, 20</w:t>
      </w:r>
      <w:r w:rsidRPr="008A29FB">
        <w:rPr>
          <w:rFonts w:ascii="Times New Roman" w:hAnsi="Times New Roman" w:cs="Times New Roman"/>
          <w:sz w:val="24"/>
          <w:szCs w:val="24"/>
        </w:rPr>
        <w:t>(1), 141-151. doi: 10.1177/001316446002000116</w:t>
      </w:r>
    </w:p>
    <w:p w14:paraId="34086E2A" w14:textId="77777777" w:rsidR="00C07BE5" w:rsidRPr="008A29FB" w:rsidRDefault="00C07BE5" w:rsidP="00C07BE5">
      <w:pPr>
        <w:pStyle w:val="EndNoteBibliography"/>
        <w:spacing w:after="0"/>
        <w:ind w:left="720" w:hanging="720"/>
        <w:rPr>
          <w:rFonts w:ascii="Times New Roman" w:hAnsi="Times New Roman" w:cs="Times New Roman"/>
          <w:sz w:val="24"/>
          <w:szCs w:val="24"/>
        </w:rPr>
      </w:pPr>
      <w:r w:rsidRPr="008A29FB">
        <w:rPr>
          <w:rFonts w:ascii="Times New Roman" w:hAnsi="Times New Roman" w:cs="Times New Roman"/>
          <w:sz w:val="24"/>
          <w:szCs w:val="24"/>
        </w:rPr>
        <w:t xml:space="preserve">Kline, P. (1999). </w:t>
      </w:r>
      <w:r w:rsidRPr="008A29FB">
        <w:rPr>
          <w:rFonts w:ascii="Times New Roman" w:hAnsi="Times New Roman" w:cs="Times New Roman"/>
          <w:i/>
          <w:sz w:val="24"/>
          <w:szCs w:val="24"/>
        </w:rPr>
        <w:t xml:space="preserve">Handbook of Psychological Testing. </w:t>
      </w:r>
      <w:r w:rsidRPr="008A29FB">
        <w:rPr>
          <w:rFonts w:ascii="Times New Roman" w:hAnsi="Times New Roman" w:cs="Times New Roman"/>
          <w:sz w:val="24"/>
          <w:szCs w:val="24"/>
        </w:rPr>
        <w:t>. London: Routledge.</w:t>
      </w:r>
    </w:p>
    <w:p w14:paraId="6AB9C965" w14:textId="39B51321" w:rsidR="00C07BE5" w:rsidRPr="008A29FB" w:rsidRDefault="00C07BE5" w:rsidP="00C07BE5">
      <w:pPr>
        <w:pStyle w:val="EndNoteBibliography"/>
        <w:ind w:left="720" w:hanging="720"/>
        <w:rPr>
          <w:rFonts w:ascii="Times New Roman" w:hAnsi="Times New Roman" w:cs="Times New Roman"/>
          <w:sz w:val="24"/>
          <w:szCs w:val="24"/>
        </w:rPr>
      </w:pPr>
      <w:r w:rsidRPr="008A29FB">
        <w:rPr>
          <w:rFonts w:ascii="Times New Roman" w:hAnsi="Times New Roman" w:cs="Times New Roman"/>
          <w:sz w:val="24"/>
          <w:szCs w:val="24"/>
        </w:rPr>
        <w:t xml:space="preserve">Stevens, J. P. (2009). </w:t>
      </w:r>
      <w:r w:rsidRPr="008A29FB">
        <w:rPr>
          <w:rFonts w:ascii="Times New Roman" w:hAnsi="Times New Roman" w:cs="Times New Roman"/>
          <w:i/>
          <w:sz w:val="24"/>
          <w:szCs w:val="24"/>
        </w:rPr>
        <w:t>Applied Multivariate Statistics for the Social Sciences</w:t>
      </w:r>
      <w:r w:rsidR="00AC1E93">
        <w:rPr>
          <w:rFonts w:ascii="Times New Roman" w:hAnsi="Times New Roman" w:cs="Times New Roman"/>
          <w:sz w:val="24"/>
          <w:szCs w:val="24"/>
        </w:rPr>
        <w:t xml:space="preserve">. New York: </w:t>
      </w:r>
      <w:r w:rsidRPr="008A29FB">
        <w:rPr>
          <w:rFonts w:ascii="Times New Roman" w:hAnsi="Times New Roman" w:cs="Times New Roman"/>
          <w:sz w:val="24"/>
          <w:szCs w:val="24"/>
        </w:rPr>
        <w:t>Routledge.</w:t>
      </w:r>
    </w:p>
    <w:p w14:paraId="32E11426" w14:textId="427702F8" w:rsidR="009E5997" w:rsidRPr="00946DA3" w:rsidRDefault="003F59DF">
      <w:pPr>
        <w:rPr>
          <w:rFonts w:ascii="Times New Roman" w:hAnsi="Times New Roman" w:cs="Times New Roman"/>
          <w:sz w:val="24"/>
          <w:szCs w:val="24"/>
        </w:rPr>
      </w:pPr>
      <w:r w:rsidRPr="008A29FB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9E5997" w:rsidRPr="00946DA3" w:rsidSect="0037603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4E0CCE2" w14:textId="77777777" w:rsidR="001C1A32" w:rsidRDefault="001C1A32" w:rsidP="001C1A32">
      <w:pPr>
        <w:spacing w:after="0" w:line="240" w:lineRule="auto"/>
      </w:pPr>
      <w:r>
        <w:separator/>
      </w:r>
    </w:p>
  </w:endnote>
  <w:endnote w:type="continuationSeparator" w:id="0">
    <w:p w14:paraId="75FA0D63" w14:textId="77777777" w:rsidR="001C1A32" w:rsidRDefault="001C1A32" w:rsidP="001C1A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9960097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06CCE8" w14:textId="3BBF5147" w:rsidR="001C1A32" w:rsidRDefault="001C1A3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11571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5A51FCD" w14:textId="77777777" w:rsidR="001C1A32" w:rsidRDefault="001C1A3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5F2B3CE" w14:textId="77777777" w:rsidR="001C1A32" w:rsidRDefault="001C1A32" w:rsidP="001C1A32">
      <w:pPr>
        <w:spacing w:after="0" w:line="240" w:lineRule="auto"/>
      </w:pPr>
      <w:r>
        <w:separator/>
      </w:r>
    </w:p>
  </w:footnote>
  <w:footnote w:type="continuationSeparator" w:id="0">
    <w:p w14:paraId="57B97B16" w14:textId="77777777" w:rsidR="001C1A32" w:rsidRDefault="001C1A32" w:rsidP="001C1A32">
      <w:pPr>
        <w:spacing w:after="0" w:line="240" w:lineRule="auto"/>
      </w:pPr>
      <w:r>
        <w:continuationSeparator/>
      </w:r>
    </w:p>
  </w:footnote>
  <w:footnote w:id="1">
    <w:p w14:paraId="46CDE066" w14:textId="3000096F" w:rsidR="00404511" w:rsidRDefault="00404511">
      <w:pPr>
        <w:pStyle w:val="FootnoteText"/>
      </w:pPr>
      <w:r>
        <w:rPr>
          <w:rStyle w:val="FootnoteReference"/>
        </w:rPr>
        <w:footnoteRef/>
      </w:r>
      <w:r>
        <w:t xml:space="preserve"> Too few cases to produce Cronbach’s alpha due to increased % of stop-signal trials.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375866" w14:textId="59C9042C" w:rsidR="001C1A32" w:rsidRPr="001C1A32" w:rsidRDefault="001C1A32">
    <w:pPr>
      <w:pStyle w:val="Header"/>
      <w:rPr>
        <w:rFonts w:ascii="Times New Roman" w:hAnsi="Times New Roman" w:cs="Times New Roman"/>
        <w:sz w:val="24"/>
        <w:szCs w:val="24"/>
      </w:rPr>
    </w:pPr>
    <w:r w:rsidRPr="001C1A32">
      <w:rPr>
        <w:rFonts w:ascii="Times New Roman" w:hAnsi="Times New Roman" w:cs="Times New Roman"/>
        <w:sz w:val="24"/>
        <w:szCs w:val="24"/>
      </w:rPr>
      <w:ptab w:relativeTo="margin" w:alignment="center" w:leader="none"/>
    </w:r>
    <w:r w:rsidRPr="001C1A32">
      <w:rPr>
        <w:rFonts w:ascii="Times New Roman" w:hAnsi="Times New Roman" w:cs="Times New Roman"/>
        <w:sz w:val="24"/>
        <w:szCs w:val="24"/>
      </w:rPr>
      <w:ptab w:relativeTo="margin" w:alignment="right" w:leader="none"/>
    </w:r>
    <w:r w:rsidRPr="001C1A32">
      <w:rPr>
        <w:rFonts w:ascii="Times New Roman" w:hAnsi="Times New Roman" w:cs="Times New Roman"/>
        <w:sz w:val="24"/>
        <w:szCs w:val="24"/>
      </w:rPr>
      <w:t>Proactive slowing and alcohol use</w:t>
    </w: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Baines, Laura [lbaines]">
    <w15:presenceInfo w15:providerId="None" w15:userId="Baines, Laura [lbaines]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activeWritingStyle w:appName="MSWord" w:lang="en-GB" w:vendorID="64" w:dllVersion="6" w:nlCheck="1" w:checkStyle="0"/>
  <w:activeWritingStyle w:appName="MSWord" w:lang="en-US" w:vendorID="64" w:dllVersion="6" w:nlCheck="1" w:checkStyle="0"/>
  <w:activeWritingStyle w:appName="MSWord" w:lang="en-GB" w:vendorID="64" w:dllVersion="131078" w:nlCheck="1" w:checkStyle="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TF-A APA-1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9E5997"/>
    <w:rsid w:val="00005A20"/>
    <w:rsid w:val="0003350B"/>
    <w:rsid w:val="00036BF7"/>
    <w:rsid w:val="0005327C"/>
    <w:rsid w:val="000532AA"/>
    <w:rsid w:val="000865F2"/>
    <w:rsid w:val="000A307F"/>
    <w:rsid w:val="000C442C"/>
    <w:rsid w:val="000E4DC7"/>
    <w:rsid w:val="000F7AC3"/>
    <w:rsid w:val="0010068B"/>
    <w:rsid w:val="00111039"/>
    <w:rsid w:val="001402C3"/>
    <w:rsid w:val="001623E1"/>
    <w:rsid w:val="00163BDF"/>
    <w:rsid w:val="001A5E71"/>
    <w:rsid w:val="001C1A32"/>
    <w:rsid w:val="001C4A0F"/>
    <w:rsid w:val="001D3BD2"/>
    <w:rsid w:val="001F39B3"/>
    <w:rsid w:val="00234488"/>
    <w:rsid w:val="0023519E"/>
    <w:rsid w:val="0026680D"/>
    <w:rsid w:val="002A5470"/>
    <w:rsid w:val="002B41E4"/>
    <w:rsid w:val="00314610"/>
    <w:rsid w:val="003438CD"/>
    <w:rsid w:val="0036432E"/>
    <w:rsid w:val="00376033"/>
    <w:rsid w:val="0037621F"/>
    <w:rsid w:val="003B1BAB"/>
    <w:rsid w:val="003C6A95"/>
    <w:rsid w:val="003E2F02"/>
    <w:rsid w:val="003F59DF"/>
    <w:rsid w:val="00404511"/>
    <w:rsid w:val="004106AF"/>
    <w:rsid w:val="004426B2"/>
    <w:rsid w:val="0044564B"/>
    <w:rsid w:val="00467A3B"/>
    <w:rsid w:val="00476314"/>
    <w:rsid w:val="004C6CDA"/>
    <w:rsid w:val="004D5655"/>
    <w:rsid w:val="004F4F65"/>
    <w:rsid w:val="004F66B8"/>
    <w:rsid w:val="00525A60"/>
    <w:rsid w:val="005503A0"/>
    <w:rsid w:val="0055225D"/>
    <w:rsid w:val="005776FF"/>
    <w:rsid w:val="005849C5"/>
    <w:rsid w:val="00604516"/>
    <w:rsid w:val="00714F88"/>
    <w:rsid w:val="00763385"/>
    <w:rsid w:val="007B1CA4"/>
    <w:rsid w:val="007F00BD"/>
    <w:rsid w:val="00804368"/>
    <w:rsid w:val="00815912"/>
    <w:rsid w:val="008A29FB"/>
    <w:rsid w:val="008B6C34"/>
    <w:rsid w:val="008E768C"/>
    <w:rsid w:val="008E7CE6"/>
    <w:rsid w:val="00902872"/>
    <w:rsid w:val="00946DA3"/>
    <w:rsid w:val="009A2BAE"/>
    <w:rsid w:val="009C25F9"/>
    <w:rsid w:val="009E5997"/>
    <w:rsid w:val="00A136D8"/>
    <w:rsid w:val="00A612B4"/>
    <w:rsid w:val="00A6527A"/>
    <w:rsid w:val="00A940F1"/>
    <w:rsid w:val="00AC1E93"/>
    <w:rsid w:val="00AC7A28"/>
    <w:rsid w:val="00AF42F9"/>
    <w:rsid w:val="00B11571"/>
    <w:rsid w:val="00B23DAB"/>
    <w:rsid w:val="00B30056"/>
    <w:rsid w:val="00B72C90"/>
    <w:rsid w:val="00B83D12"/>
    <w:rsid w:val="00BA0617"/>
    <w:rsid w:val="00BB3FB7"/>
    <w:rsid w:val="00BE541A"/>
    <w:rsid w:val="00C07BE5"/>
    <w:rsid w:val="00C11F0A"/>
    <w:rsid w:val="00CE2E57"/>
    <w:rsid w:val="00CF1B2D"/>
    <w:rsid w:val="00CF64E5"/>
    <w:rsid w:val="00D050CA"/>
    <w:rsid w:val="00D352D8"/>
    <w:rsid w:val="00D83481"/>
    <w:rsid w:val="00D86BA6"/>
    <w:rsid w:val="00DD321A"/>
    <w:rsid w:val="00DD730A"/>
    <w:rsid w:val="00DE5100"/>
    <w:rsid w:val="00E07073"/>
    <w:rsid w:val="00E131F0"/>
    <w:rsid w:val="00E26390"/>
    <w:rsid w:val="00E41906"/>
    <w:rsid w:val="00E902BA"/>
    <w:rsid w:val="00F01520"/>
    <w:rsid w:val="00F03CF4"/>
    <w:rsid w:val="00F03E5B"/>
    <w:rsid w:val="00F22868"/>
    <w:rsid w:val="00F32F18"/>
    <w:rsid w:val="00F542C9"/>
    <w:rsid w:val="00F560EB"/>
    <w:rsid w:val="00F75DF7"/>
    <w:rsid w:val="00FA39F1"/>
    <w:rsid w:val="00FB204B"/>
    <w:rsid w:val="00FC0FDA"/>
    <w:rsid w:val="00FD7103"/>
    <w:rsid w:val="00FE7DF3"/>
    <w:rsid w:val="00FF3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54ACA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9E599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E5997"/>
    <w:pPr>
      <w:spacing w:after="0" w:line="240" w:lineRule="auto"/>
    </w:pPr>
    <w:rPr>
      <w:rFonts w:eastAsiaTheme="minorEastAsia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E5997"/>
    <w:rPr>
      <w:rFonts w:eastAsiaTheme="minorEastAsia"/>
      <w:sz w:val="20"/>
      <w:szCs w:val="20"/>
    </w:rPr>
  </w:style>
  <w:style w:type="table" w:styleId="TableGrid">
    <w:name w:val="Table Grid"/>
    <w:basedOn w:val="TableNormal"/>
    <w:uiPriority w:val="59"/>
    <w:rsid w:val="009E59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E59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5997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FA39F1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1C1A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C1A32"/>
  </w:style>
  <w:style w:type="paragraph" w:styleId="Footer">
    <w:name w:val="footer"/>
    <w:basedOn w:val="Normal"/>
    <w:link w:val="FooterChar"/>
    <w:uiPriority w:val="99"/>
    <w:unhideWhenUsed/>
    <w:rsid w:val="001C1A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1A3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560EB"/>
    <w:pPr>
      <w:spacing w:after="160"/>
    </w:pPr>
    <w:rPr>
      <w:rFonts w:eastAsiaTheme="minorHAns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560EB"/>
    <w:rPr>
      <w:rFonts w:eastAsiaTheme="minorEastAsia"/>
      <w:b/>
      <w:bCs/>
      <w:sz w:val="20"/>
      <w:szCs w:val="20"/>
    </w:rPr>
  </w:style>
  <w:style w:type="paragraph" w:customStyle="1" w:styleId="EndNoteBibliographyTitle">
    <w:name w:val="EndNote Bibliography Title"/>
    <w:basedOn w:val="Normal"/>
    <w:link w:val="EndNoteBibliographyTitleChar"/>
    <w:rsid w:val="003F59DF"/>
    <w:pPr>
      <w:spacing w:after="0"/>
      <w:jc w:val="center"/>
    </w:pPr>
    <w:rPr>
      <w:rFonts w:ascii="Calibri" w:hAnsi="Calibri" w:cs="Calibri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3F59DF"/>
    <w:rPr>
      <w:rFonts w:ascii="Calibri" w:hAnsi="Calibri" w:cs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3F59DF"/>
    <w:pPr>
      <w:spacing w:line="240" w:lineRule="auto"/>
    </w:pPr>
    <w:rPr>
      <w:rFonts w:ascii="Calibri" w:hAnsi="Calibri" w:cs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3F59DF"/>
    <w:rPr>
      <w:rFonts w:ascii="Calibri" w:hAnsi="Calibri" w:cs="Calibri"/>
      <w:noProof/>
      <w:lang w:val="en-US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404511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04511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40451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4511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4511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04511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4D56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9E599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E5997"/>
    <w:pPr>
      <w:spacing w:after="0" w:line="240" w:lineRule="auto"/>
    </w:pPr>
    <w:rPr>
      <w:rFonts w:eastAsiaTheme="minorEastAsia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E5997"/>
    <w:rPr>
      <w:rFonts w:eastAsiaTheme="minorEastAsia"/>
      <w:sz w:val="20"/>
      <w:szCs w:val="20"/>
    </w:rPr>
  </w:style>
  <w:style w:type="table" w:styleId="TableGrid">
    <w:name w:val="Table Grid"/>
    <w:basedOn w:val="TableNormal"/>
    <w:uiPriority w:val="59"/>
    <w:rsid w:val="009E59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E59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5997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FA39F1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1C1A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C1A32"/>
  </w:style>
  <w:style w:type="paragraph" w:styleId="Footer">
    <w:name w:val="footer"/>
    <w:basedOn w:val="Normal"/>
    <w:link w:val="FooterChar"/>
    <w:uiPriority w:val="99"/>
    <w:unhideWhenUsed/>
    <w:rsid w:val="001C1A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1A3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560EB"/>
    <w:pPr>
      <w:spacing w:after="160"/>
    </w:pPr>
    <w:rPr>
      <w:rFonts w:eastAsiaTheme="minorHAns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560EB"/>
    <w:rPr>
      <w:rFonts w:eastAsiaTheme="minorEastAsia"/>
      <w:b/>
      <w:bCs/>
      <w:sz w:val="20"/>
      <w:szCs w:val="20"/>
    </w:rPr>
  </w:style>
  <w:style w:type="paragraph" w:customStyle="1" w:styleId="EndNoteBibliographyTitle">
    <w:name w:val="EndNote Bibliography Title"/>
    <w:basedOn w:val="Normal"/>
    <w:link w:val="EndNoteBibliographyTitleChar"/>
    <w:rsid w:val="003F59DF"/>
    <w:pPr>
      <w:spacing w:after="0"/>
      <w:jc w:val="center"/>
    </w:pPr>
    <w:rPr>
      <w:rFonts w:ascii="Calibri" w:hAnsi="Calibri" w:cs="Calibri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3F59DF"/>
    <w:rPr>
      <w:rFonts w:ascii="Calibri" w:hAnsi="Calibri" w:cs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3F59DF"/>
    <w:pPr>
      <w:spacing w:line="240" w:lineRule="auto"/>
    </w:pPr>
    <w:rPr>
      <w:rFonts w:ascii="Calibri" w:hAnsi="Calibri" w:cs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3F59DF"/>
    <w:rPr>
      <w:rFonts w:ascii="Calibri" w:hAnsi="Calibri" w:cs="Calibri"/>
      <w:noProof/>
      <w:lang w:val="en-US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404511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04511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40451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4511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4511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04511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4D56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56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1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0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83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141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423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microsoft.com/office/2011/relationships/people" Target="peop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F7CE28-9D7B-4D16-9CDA-84C9C2398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341</TotalTime>
  <Pages>11</Pages>
  <Words>1708</Words>
  <Characters>9739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University of Liverpool</Company>
  <LinksUpToDate>false</LinksUpToDate>
  <CharactersWithSpaces>11425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eeglab</dc:creator>
  <cp:keywords/>
  <dc:description/>
  <cp:lastModifiedBy>Baines, Laura [lbaines]</cp:lastModifiedBy>
  <cp:revision>85</cp:revision>
  <dcterms:created xsi:type="dcterms:W3CDTF">2018-10-17T12:28:00Z</dcterms:created>
  <dcterms:modified xsi:type="dcterms:W3CDTF">2019-08-02T09:36:00Z</dcterms:modified>
</cp:coreProperties>
</file>