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63" w:rsidRDefault="00D22573">
      <w:bookmarkStart w:id="0" w:name="_GoBack"/>
      <w:bookmarkEnd w:id="0"/>
      <w:r>
        <w:rPr>
          <w:noProof/>
        </w:rPr>
        <w:drawing>
          <wp:inline distT="0" distB="0" distL="114300" distR="114300" wp14:anchorId="1B6C42F1" wp14:editId="2350E8DA">
            <wp:extent cx="5367020" cy="3466465"/>
            <wp:effectExtent l="0" t="0" r="5080" b="635"/>
            <wp:docPr id="3" name="Picture 3" descr="Eavapotranspi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avapotranspiration"/>
                    <pic:cNvPicPr>
                      <a:picLocks noChangeAspect="1"/>
                    </pic:cNvPicPr>
                  </pic:nvPicPr>
                  <pic:blipFill>
                    <a:blip r:embed="rId4"/>
                    <a:srcRect l="21762" t="25076" r="23751" b="12357"/>
                    <a:stretch>
                      <a:fillRect/>
                    </a:stretch>
                  </pic:blipFill>
                  <pic:spPr>
                    <a:xfrm>
                      <a:off x="0" y="0"/>
                      <a:ext cx="5391249" cy="348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573" w:rsidRDefault="00D22573" w:rsidP="00D22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573" w:rsidRDefault="00D22573" w:rsidP="00D2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S1: </w:t>
      </w:r>
      <w:r>
        <w:rPr>
          <w:rFonts w:ascii="Times New Roman" w:hAnsi="Times New Roman" w:cs="Times New Roman"/>
          <w:sz w:val="24"/>
          <w:szCs w:val="24"/>
        </w:rPr>
        <w:t>Accumulative transpiration of soybean seedlings exposed to 1.0 mg 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>
        <w:rPr>
          <w:rFonts w:ascii="Times New Roman" w:hAnsi="Times New Roman" w:cs="Times New Roman"/>
          <w:sz w:val="24"/>
          <w:szCs w:val="24"/>
        </w:rPr>
        <w:t xml:space="preserve"> Cd and 100 mg 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>
        <w:rPr>
          <w:rFonts w:ascii="Times New Roman" w:hAnsi="Times New Roman" w:cs="Times New Roman"/>
          <w:sz w:val="24"/>
          <w:szCs w:val="24"/>
        </w:rPr>
        <w:t xml:space="preserve"> CeO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NPs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(+)  </w:t>
      </w:r>
      <w:r>
        <w:rPr>
          <w:rFonts w:ascii="Times New Roman" w:hAnsi="Times New Roman" w:cs="Times New Roman"/>
          <w:sz w:val="24"/>
          <w:szCs w:val="24"/>
        </w:rPr>
        <w:t>or CeO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NPs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(-) </w:t>
      </w:r>
      <w:r>
        <w:rPr>
          <w:rFonts w:ascii="Times New Roman" w:hAnsi="Times New Roman" w:cs="Times New Roman"/>
          <w:sz w:val="24"/>
          <w:szCs w:val="24"/>
        </w:rPr>
        <w:t>separately or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combination. (-P) and (+P) indicates the absence and presence of 50 mg 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of phosphate in the growth media. Different letters above each column indicate significant differences by Tukey’s post hoc test (p &lt; 0.05) and the error bars represent standard deviation (n = 3). </w:t>
      </w:r>
    </w:p>
    <w:p w:rsidR="00D22573" w:rsidRDefault="00D22573"/>
    <w:sectPr w:rsidR="00D2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73"/>
    <w:rsid w:val="00087849"/>
    <w:rsid w:val="00142267"/>
    <w:rsid w:val="002400C9"/>
    <w:rsid w:val="006C666B"/>
    <w:rsid w:val="007D7663"/>
    <w:rsid w:val="00D2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1EA0F-53C3-4043-A4F2-F2204BD0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Xingmao</dc:creator>
  <cp:keywords/>
  <dc:description/>
  <cp:lastModifiedBy>Ma, Xingmao</cp:lastModifiedBy>
  <cp:revision>2</cp:revision>
  <dcterms:created xsi:type="dcterms:W3CDTF">2019-06-17T19:59:00Z</dcterms:created>
  <dcterms:modified xsi:type="dcterms:W3CDTF">2019-06-17T19:59:00Z</dcterms:modified>
</cp:coreProperties>
</file>