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B1" w:rsidRPr="00CC06B5" w:rsidRDefault="003A16B1" w:rsidP="003A16B1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  <w:lang w:val="en-US"/>
        </w:rPr>
      </w:pPr>
      <w:bookmarkStart w:id="0" w:name="OLE_LINK53"/>
      <w:bookmarkStart w:id="1" w:name="_Hlk1065776"/>
      <w:r w:rsidRPr="0072BCAB">
        <w:rPr>
          <w:rFonts w:ascii="Palatino Linotype" w:hAnsi="Palatino Linotype"/>
          <w:b/>
          <w:bCs/>
          <w:sz w:val="24"/>
          <w:szCs w:val="24"/>
          <w:lang w:val="en-US"/>
        </w:rPr>
        <w:t>Photodynamic and peptide</w:t>
      </w:r>
      <w:bookmarkStart w:id="2" w:name="_GoBack"/>
      <w:bookmarkEnd w:id="2"/>
      <w:r w:rsidRPr="0072BCAB">
        <w:rPr>
          <w:rFonts w:ascii="Palatino Linotype" w:hAnsi="Palatino Linotype"/>
          <w:b/>
          <w:bCs/>
          <w:sz w:val="24"/>
          <w:szCs w:val="24"/>
          <w:lang w:val="en-US"/>
        </w:rPr>
        <w:t xml:space="preserve">-based strategy to inhibit </w:t>
      </w:r>
      <w:r w:rsidR="00186553">
        <w:rPr>
          <w:rFonts w:ascii="Palatino Linotype" w:hAnsi="Palatino Linotype"/>
          <w:b/>
          <w:bCs/>
          <w:sz w:val="24"/>
          <w:szCs w:val="24"/>
          <w:lang w:val="en-US"/>
        </w:rPr>
        <w:t>G</w:t>
      </w:r>
      <w:r w:rsidRPr="003A16B1">
        <w:rPr>
          <w:rFonts w:ascii="Palatino Linotype" w:hAnsi="Palatino Linotype"/>
          <w:b/>
          <w:bCs/>
          <w:sz w:val="24"/>
          <w:szCs w:val="24"/>
          <w:lang w:val="en-US"/>
        </w:rPr>
        <w:t>ram-positive bacteria</w:t>
      </w:r>
      <w:r w:rsidR="00186553">
        <w:rPr>
          <w:rFonts w:ascii="Palatino Linotype" w:hAnsi="Palatino Linotype"/>
          <w:b/>
          <w:bCs/>
          <w:sz w:val="24"/>
          <w:szCs w:val="24"/>
          <w:lang w:val="en-US"/>
        </w:rPr>
        <w:t>l</w:t>
      </w:r>
      <w:r w:rsidRPr="0072BCAB">
        <w:rPr>
          <w:rFonts w:ascii="Palatino Linotype" w:hAnsi="Palatino Linotype"/>
          <w:b/>
          <w:bCs/>
          <w:sz w:val="24"/>
          <w:szCs w:val="24"/>
          <w:lang w:val="en-US"/>
        </w:rPr>
        <w:t xml:space="preserve"> biofilm formation</w:t>
      </w:r>
    </w:p>
    <w:bookmarkEnd w:id="0"/>
    <w:p w:rsidR="003A16B1" w:rsidRPr="00C53F06" w:rsidRDefault="003A16B1" w:rsidP="003A16B1">
      <w:pPr>
        <w:spacing w:line="360" w:lineRule="auto"/>
        <w:jc w:val="both"/>
        <w:rPr>
          <w:rFonts w:ascii="Palatino Linotype" w:hAnsi="Palatino Linotype"/>
          <w:lang w:val="en-US"/>
        </w:rPr>
      </w:pPr>
      <w:r w:rsidRPr="00C53F06">
        <w:rPr>
          <w:rFonts w:ascii="Palatino Linotype" w:hAnsi="Palatino Linotype"/>
          <w:lang w:val="en-US"/>
        </w:rPr>
        <w:t xml:space="preserve">Laura Marise de Freitas¹,²*; </w:t>
      </w:r>
      <w:bookmarkStart w:id="3" w:name="OLE_LINK57"/>
      <w:bookmarkStart w:id="4" w:name="OLE_LINK58"/>
      <w:r w:rsidRPr="00C53F06">
        <w:rPr>
          <w:rFonts w:ascii="Palatino Linotype" w:hAnsi="Palatino Linotype"/>
          <w:lang w:val="en-US"/>
        </w:rPr>
        <w:t>Esteban Nicolás Lorenzón</w:t>
      </w:r>
      <w:bookmarkEnd w:id="3"/>
      <w:bookmarkEnd w:id="4"/>
      <w:r w:rsidRPr="00C53F06">
        <w:rPr>
          <w:rFonts w:ascii="Palatino Linotype" w:hAnsi="Palatino Linotype"/>
          <w:lang w:val="en-US"/>
        </w:rPr>
        <w:t xml:space="preserve">³; </w:t>
      </w:r>
      <w:bookmarkStart w:id="5" w:name="OLE_LINK63"/>
      <w:bookmarkStart w:id="6" w:name="OLE_LINK64"/>
      <w:r w:rsidRPr="00C53F06">
        <w:rPr>
          <w:rFonts w:ascii="Palatino Linotype" w:hAnsi="Palatino Linotype"/>
          <w:lang w:val="en-US"/>
        </w:rPr>
        <w:t>Eduardo Ma</w:t>
      </w:r>
      <w:r>
        <w:rPr>
          <w:rFonts w:ascii="Palatino Linotype" w:hAnsi="Palatino Linotype"/>
          <w:lang w:val="en-US"/>
        </w:rPr>
        <w:t>ffud</w:t>
      </w:r>
      <w:r w:rsidRPr="00C53F06">
        <w:rPr>
          <w:rFonts w:ascii="Palatino Linotype" w:hAnsi="Palatino Linotype"/>
          <w:lang w:val="en-US"/>
        </w:rPr>
        <w:t xml:space="preserve"> Cilli</w:t>
      </w:r>
      <w:r w:rsidRPr="00C53F06">
        <w:rPr>
          <w:rFonts w:ascii="Palatino Linotype" w:hAnsi="Palatino Linotype"/>
          <w:vertAlign w:val="superscript"/>
          <w:lang w:val="en-US"/>
        </w:rPr>
        <w:t>4</w:t>
      </w:r>
      <w:bookmarkEnd w:id="5"/>
      <w:bookmarkEnd w:id="6"/>
      <w:r w:rsidRPr="00C53F06">
        <w:rPr>
          <w:rFonts w:ascii="Palatino Linotype" w:hAnsi="Palatino Linotype"/>
          <w:lang w:val="en-US"/>
        </w:rPr>
        <w:t>; Kleber T</w:t>
      </w:r>
      <w:r>
        <w:rPr>
          <w:rFonts w:ascii="Palatino Linotype" w:hAnsi="Palatino Linotype"/>
          <w:lang w:val="en-US"/>
        </w:rPr>
        <w:t>hiago</w:t>
      </w:r>
      <w:r w:rsidRPr="00C53F06">
        <w:rPr>
          <w:rFonts w:ascii="Palatino Linotype" w:hAnsi="Palatino Linotype"/>
          <w:lang w:val="en-US"/>
        </w:rPr>
        <w:t xml:space="preserve"> de Oliveira</w:t>
      </w:r>
      <w:r w:rsidRPr="00C53F06">
        <w:rPr>
          <w:rFonts w:ascii="Palatino Linotype" w:hAnsi="Palatino Linotype"/>
          <w:vertAlign w:val="superscript"/>
          <w:lang w:val="en-US"/>
        </w:rPr>
        <w:t>5</w:t>
      </w:r>
      <w:r w:rsidRPr="00C53F06">
        <w:rPr>
          <w:rFonts w:ascii="Palatino Linotype" w:hAnsi="Palatino Linotype"/>
          <w:lang w:val="en-US"/>
        </w:rPr>
        <w:t>; Carla R</w:t>
      </w:r>
      <w:r>
        <w:rPr>
          <w:rFonts w:ascii="Palatino Linotype" w:hAnsi="Palatino Linotype"/>
          <w:lang w:val="en-US"/>
        </w:rPr>
        <w:t>aquel</w:t>
      </w:r>
      <w:r w:rsidRPr="00C53F06">
        <w:rPr>
          <w:rFonts w:ascii="Palatino Linotype" w:hAnsi="Palatino Linotype"/>
          <w:lang w:val="en-US"/>
        </w:rPr>
        <w:t xml:space="preserve"> Fontana¹; Thomas S. Mang²</w:t>
      </w:r>
    </w:p>
    <w:bookmarkEnd w:id="1"/>
    <w:p w:rsidR="003A16B1" w:rsidRPr="00CC06B5" w:rsidRDefault="003A16B1" w:rsidP="003A16B1">
      <w:pPr>
        <w:spacing w:line="360" w:lineRule="auto"/>
        <w:jc w:val="both"/>
        <w:rPr>
          <w:rFonts w:ascii="Palatino Linotype" w:hAnsi="Palatino Linotype"/>
          <w:sz w:val="20"/>
          <w:lang w:val="en-US"/>
        </w:rPr>
      </w:pPr>
      <w:r w:rsidRPr="00CC06B5">
        <w:rPr>
          <w:rFonts w:ascii="Palatino Linotype" w:hAnsi="Palatino Linotype"/>
          <w:sz w:val="20"/>
          <w:lang w:val="en-US"/>
        </w:rPr>
        <w:t>¹</w:t>
      </w:r>
      <w:bookmarkStart w:id="7" w:name="OLE_LINK69"/>
      <w:r w:rsidRPr="00CC06B5">
        <w:rPr>
          <w:rFonts w:ascii="Palatino Linotype" w:hAnsi="Palatino Linotype"/>
          <w:sz w:val="20"/>
          <w:lang w:val="en-US"/>
        </w:rPr>
        <w:t>São Paulo State University (Unesp), School of Pharmaceutical Sciences, Araraquara</w:t>
      </w:r>
      <w:bookmarkEnd w:id="7"/>
      <w:r w:rsidRPr="00CC06B5">
        <w:rPr>
          <w:rFonts w:ascii="Palatino Linotype" w:hAnsi="Palatino Linotype"/>
          <w:sz w:val="20"/>
          <w:lang w:val="en-US"/>
        </w:rPr>
        <w:t>, SP, Rodovia Araraquara-Jau, km 1, Campus Ville, 14800-903, Brazil; lfmarise@gmail.com; fontanacr@fcfar.unesp.br.</w:t>
      </w:r>
    </w:p>
    <w:p w:rsidR="003A16B1" w:rsidRPr="00CC06B5" w:rsidRDefault="003A16B1" w:rsidP="003A16B1">
      <w:pPr>
        <w:spacing w:line="360" w:lineRule="auto"/>
        <w:jc w:val="both"/>
        <w:rPr>
          <w:rFonts w:ascii="Palatino Linotype" w:hAnsi="Palatino Linotype"/>
          <w:sz w:val="20"/>
          <w:lang w:val="en-US"/>
        </w:rPr>
      </w:pPr>
      <w:r w:rsidRPr="00CC06B5">
        <w:rPr>
          <w:rFonts w:ascii="Palatino Linotype" w:hAnsi="Palatino Linotype"/>
          <w:sz w:val="20"/>
          <w:lang w:val="en-US"/>
        </w:rPr>
        <w:t>²Department of Oral and Maxillofacial Surgery, University at Buffalo School of Dental Medicine, 3435 Main St, Buffalo, New York 14214, lfmarise@gmail.com; tsmang@buffalo.edu.</w:t>
      </w:r>
    </w:p>
    <w:p w:rsidR="003A16B1" w:rsidRPr="00CC06B5" w:rsidRDefault="003A16B1" w:rsidP="003A16B1">
      <w:pPr>
        <w:spacing w:line="360" w:lineRule="auto"/>
        <w:jc w:val="both"/>
        <w:rPr>
          <w:rFonts w:ascii="Palatino Linotype" w:hAnsi="Palatino Linotype"/>
          <w:sz w:val="20"/>
          <w:lang w:val="en-US"/>
        </w:rPr>
      </w:pPr>
      <w:r w:rsidRPr="00CC06B5">
        <w:rPr>
          <w:rFonts w:ascii="Palatino Linotype" w:hAnsi="Palatino Linotype"/>
          <w:sz w:val="20"/>
          <w:lang w:val="en-US"/>
        </w:rPr>
        <w:t>³</w:t>
      </w:r>
      <w:r w:rsidRPr="0061778A">
        <w:rPr>
          <w:rFonts w:ascii="Palatino Linotype" w:hAnsi="Palatino Linotype"/>
          <w:sz w:val="20"/>
          <w:lang w:val="en-US"/>
        </w:rPr>
        <w:t>Federal University of Goiás</w:t>
      </w:r>
      <w:r w:rsidRPr="00CC06B5">
        <w:rPr>
          <w:rFonts w:ascii="Palatino Linotype" w:hAnsi="Palatino Linotype"/>
          <w:sz w:val="20"/>
          <w:lang w:val="en-US"/>
        </w:rPr>
        <w:t xml:space="preserve">, Biological Sciences Institute, Biochemistry and Molecular biology department. Campus II Samambaia, 74690-900 - Goiania, GO – Brazil; </w:t>
      </w:r>
      <w:bookmarkStart w:id="8" w:name="OLE_LINK59"/>
      <w:bookmarkStart w:id="9" w:name="OLE_LINK60"/>
      <w:r w:rsidRPr="00CC06B5">
        <w:rPr>
          <w:rFonts w:ascii="Palatino Linotype" w:hAnsi="Palatino Linotype"/>
          <w:sz w:val="20"/>
          <w:lang w:val="en-US"/>
        </w:rPr>
        <w:t>estebanlorenzon@hotmail.com</w:t>
      </w:r>
      <w:bookmarkEnd w:id="8"/>
      <w:bookmarkEnd w:id="9"/>
      <w:r w:rsidRPr="00CC06B5">
        <w:rPr>
          <w:rFonts w:ascii="Palatino Linotype" w:hAnsi="Palatino Linotype"/>
          <w:sz w:val="20"/>
          <w:lang w:val="en-US"/>
        </w:rPr>
        <w:t>.</w:t>
      </w:r>
    </w:p>
    <w:p w:rsidR="003A16B1" w:rsidRPr="00CC06B5" w:rsidRDefault="003A16B1" w:rsidP="003A16B1">
      <w:pPr>
        <w:spacing w:line="360" w:lineRule="auto"/>
        <w:jc w:val="both"/>
        <w:rPr>
          <w:rFonts w:ascii="Palatino Linotype" w:hAnsi="Palatino Linotype"/>
          <w:sz w:val="20"/>
          <w:lang w:val="en-US"/>
        </w:rPr>
      </w:pPr>
      <w:bookmarkStart w:id="10" w:name="OLE_LINK67"/>
      <w:bookmarkStart w:id="11" w:name="OLE_LINK68"/>
      <w:r w:rsidRPr="00494774">
        <w:rPr>
          <w:rFonts w:ascii="Palatino Linotype" w:hAnsi="Palatino Linotype"/>
          <w:sz w:val="20"/>
          <w:vertAlign w:val="superscript"/>
          <w:lang w:val="en-US"/>
        </w:rPr>
        <w:t>4</w:t>
      </w:r>
      <w:r w:rsidRPr="00CC06B5">
        <w:rPr>
          <w:rFonts w:ascii="Palatino Linotype" w:hAnsi="Palatino Linotype"/>
          <w:sz w:val="20"/>
          <w:lang w:val="en-US"/>
        </w:rPr>
        <w:t>São Paulo State University (Unesp), Institute of Chemistry, Araraquara</w:t>
      </w:r>
      <w:bookmarkEnd w:id="10"/>
      <w:bookmarkEnd w:id="11"/>
      <w:r w:rsidRPr="00CC06B5">
        <w:rPr>
          <w:rFonts w:ascii="Palatino Linotype" w:hAnsi="Palatino Linotype"/>
          <w:sz w:val="20"/>
          <w:lang w:val="en-US"/>
        </w:rPr>
        <w:t xml:space="preserve">, SP, Rua Prof. Francisco Degni, 55, Quitandinha, 14800-060, Brazil; </w:t>
      </w:r>
      <w:bookmarkStart w:id="12" w:name="OLE_LINK65"/>
      <w:bookmarkStart w:id="13" w:name="OLE_LINK66"/>
      <w:r w:rsidRPr="00CC06B5">
        <w:rPr>
          <w:rFonts w:ascii="Palatino Linotype" w:hAnsi="Palatino Linotype"/>
          <w:sz w:val="20"/>
          <w:lang w:val="en-US"/>
        </w:rPr>
        <w:t>eduardocilli@gmail.com</w:t>
      </w:r>
      <w:bookmarkEnd w:id="12"/>
      <w:bookmarkEnd w:id="13"/>
      <w:r w:rsidRPr="00CC06B5">
        <w:rPr>
          <w:rFonts w:ascii="Palatino Linotype" w:hAnsi="Palatino Linotype"/>
          <w:sz w:val="20"/>
          <w:lang w:val="en-US"/>
        </w:rPr>
        <w:t>.</w:t>
      </w:r>
    </w:p>
    <w:p w:rsidR="003A16B1" w:rsidRDefault="003A16B1" w:rsidP="003A16B1">
      <w:pPr>
        <w:spacing w:line="360" w:lineRule="auto"/>
        <w:jc w:val="both"/>
        <w:rPr>
          <w:rFonts w:ascii="Palatino Linotype" w:hAnsi="Palatino Linotype"/>
          <w:sz w:val="20"/>
          <w:lang w:val="en-US"/>
        </w:rPr>
      </w:pPr>
      <w:r w:rsidRPr="00494774">
        <w:rPr>
          <w:rFonts w:ascii="Palatino Linotype" w:hAnsi="Palatino Linotype"/>
          <w:sz w:val="20"/>
          <w:vertAlign w:val="superscript"/>
          <w:lang w:val="en-US"/>
        </w:rPr>
        <w:t>5</w:t>
      </w:r>
      <w:r w:rsidRPr="00CC06B5">
        <w:rPr>
          <w:rFonts w:ascii="Palatino Linotype" w:hAnsi="Palatino Linotype"/>
          <w:sz w:val="20"/>
          <w:lang w:val="en-US"/>
        </w:rPr>
        <w:t>Federal University of São Carlos (UFSCar), Department of Chemistry, Bio-Organic Chemistry Laboratory, Rodovia Washington Luis, km 235 - SP-310, São Carlos, SP, 13565-905, Brazil; kleber.oliveira@ufscar.br.</w:t>
      </w:r>
    </w:p>
    <w:p w:rsidR="003A16B1" w:rsidRPr="00CC06B5" w:rsidRDefault="003A16B1" w:rsidP="003A16B1">
      <w:pPr>
        <w:spacing w:line="360" w:lineRule="auto"/>
        <w:jc w:val="both"/>
        <w:rPr>
          <w:rFonts w:ascii="Palatino Linotype" w:hAnsi="Palatino Linotype"/>
          <w:sz w:val="20"/>
          <w:lang w:val="en-US"/>
        </w:rPr>
      </w:pPr>
    </w:p>
    <w:p w:rsidR="003A16B1" w:rsidRPr="0000321C" w:rsidRDefault="003A16B1" w:rsidP="003A16B1">
      <w:pPr>
        <w:spacing w:line="360" w:lineRule="auto"/>
        <w:jc w:val="both"/>
        <w:rPr>
          <w:rFonts w:ascii="Palatino Linotype" w:hAnsi="Palatino Linotype"/>
          <w:sz w:val="20"/>
        </w:rPr>
      </w:pPr>
      <w:r w:rsidRPr="0000321C">
        <w:rPr>
          <w:rFonts w:ascii="Palatino Linotype" w:hAnsi="Palatino Linotype"/>
          <w:sz w:val="20"/>
        </w:rPr>
        <w:t>*corresponding author: Laura M</w:t>
      </w:r>
      <w:r>
        <w:rPr>
          <w:rFonts w:ascii="Palatino Linotype" w:hAnsi="Palatino Linotype"/>
          <w:sz w:val="20"/>
        </w:rPr>
        <w:t>arise</w:t>
      </w:r>
      <w:r w:rsidRPr="0000321C">
        <w:rPr>
          <w:rFonts w:ascii="Palatino Linotype" w:hAnsi="Palatino Linotype"/>
          <w:sz w:val="20"/>
        </w:rPr>
        <w:t xml:space="preserve"> de Freitas; </w:t>
      </w:r>
      <w:r>
        <w:rPr>
          <w:rFonts w:ascii="Palatino Linotype" w:hAnsi="Palatino Linotype"/>
          <w:sz w:val="20"/>
        </w:rPr>
        <w:t>lfmarise@gmail.com</w:t>
      </w:r>
      <w:r w:rsidRPr="0000321C">
        <w:rPr>
          <w:rFonts w:ascii="Palatino Linotype" w:hAnsi="Palatino Linotype"/>
          <w:sz w:val="20"/>
        </w:rPr>
        <w:t xml:space="preserve">.  </w:t>
      </w:r>
    </w:p>
    <w:p w:rsidR="009E5607" w:rsidRDefault="009E5607"/>
    <w:p w:rsidR="003A16B1" w:rsidRDefault="003A16B1"/>
    <w:p w:rsidR="003A16B1" w:rsidRDefault="003A16B1"/>
    <w:p w:rsidR="003A16B1" w:rsidRDefault="003A16B1"/>
    <w:p w:rsidR="003A16B1" w:rsidRDefault="003A16B1"/>
    <w:p w:rsidR="003A16B1" w:rsidRDefault="003A16B1"/>
    <w:p w:rsidR="003A16B1" w:rsidRDefault="003A16B1"/>
    <w:p w:rsidR="003A16B1" w:rsidRDefault="003A16B1"/>
    <w:p w:rsidR="003A16B1" w:rsidRDefault="003A16B1"/>
    <w:p w:rsidR="003A16B1" w:rsidRDefault="003A16B1"/>
    <w:p w:rsidR="003A16B1" w:rsidRDefault="003A16B1" w:rsidP="003A16B1">
      <w:pPr>
        <w:jc w:val="center"/>
        <w:rPr>
          <w:rFonts w:ascii="Palatino Linotype" w:hAnsi="Palatino Linotype"/>
          <w:b/>
        </w:rPr>
      </w:pPr>
      <w:r w:rsidRPr="003A16B1">
        <w:rPr>
          <w:rFonts w:ascii="Palatino Linotype" w:hAnsi="Palatino Linotype"/>
          <w:b/>
        </w:rPr>
        <w:lastRenderedPageBreak/>
        <w:t>Supplementary Figure 1</w:t>
      </w:r>
    </w:p>
    <w:p w:rsidR="003A16B1" w:rsidRDefault="003A16B1" w:rsidP="003A16B1">
      <w:pPr>
        <w:jc w:val="center"/>
        <w:rPr>
          <w:rFonts w:ascii="Palatino Linotype" w:hAnsi="Palatino Linotype"/>
          <w:b/>
        </w:rPr>
      </w:pPr>
    </w:p>
    <w:p w:rsidR="00A24A07" w:rsidRDefault="00A24A07" w:rsidP="003A16B1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object w:dxaOrig="10885" w:dyaOrig="13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31.3pt" o:ole="" filled="t">
            <v:imagedata r:id="rId4" o:title=""/>
          </v:shape>
          <o:OLEObject Type="Embed" ProgID="Prism5.Document" ShapeID="_x0000_i1025" DrawAspect="Content" ObjectID="_1626874562" r:id="rId5"/>
        </w:object>
      </w:r>
    </w:p>
    <w:p w:rsidR="003A16B1" w:rsidRDefault="003A16B1" w:rsidP="003A16B1">
      <w:pPr>
        <w:spacing w:line="360" w:lineRule="auto"/>
        <w:jc w:val="both"/>
        <w:rPr>
          <w:rFonts w:ascii="Palatino Linotype" w:hAnsi="Palatino Linotype"/>
        </w:rPr>
      </w:pPr>
      <w:r w:rsidRPr="003A16B1">
        <w:rPr>
          <w:rFonts w:ascii="Palatino Linotype" w:hAnsi="Palatino Linotype"/>
          <w:lang w:val="en-US"/>
        </w:rPr>
        <w:t xml:space="preserve">Comparison of cytotoxic effects of </w:t>
      </w:r>
      <w:r w:rsidR="00A24A07">
        <w:rPr>
          <w:rFonts w:ascii="Palatino Linotype" w:hAnsi="Palatino Linotype"/>
          <w:lang w:val="en-US"/>
        </w:rPr>
        <w:t>p</w:t>
      </w:r>
      <w:r w:rsidRPr="003A16B1">
        <w:rPr>
          <w:rFonts w:ascii="Palatino Linotype" w:hAnsi="Palatino Linotype"/>
          <w:lang w:val="en-US"/>
        </w:rPr>
        <w:t xml:space="preserve">hotodynamic </w:t>
      </w:r>
      <w:r w:rsidR="00A24A07">
        <w:rPr>
          <w:rFonts w:ascii="Palatino Linotype" w:hAnsi="Palatino Linotype"/>
          <w:lang w:val="en-US"/>
        </w:rPr>
        <w:t>t</w:t>
      </w:r>
      <w:r w:rsidRPr="003A16B1">
        <w:rPr>
          <w:rFonts w:ascii="Palatino Linotype" w:hAnsi="Palatino Linotype"/>
          <w:lang w:val="en-US"/>
        </w:rPr>
        <w:t xml:space="preserve">herapy and </w:t>
      </w:r>
      <w:r>
        <w:rPr>
          <w:rFonts w:ascii="Palatino Linotype" w:hAnsi="Palatino Linotype"/>
          <w:lang w:val="en-US"/>
        </w:rPr>
        <w:t>the peptides</w:t>
      </w:r>
      <w:r w:rsidRPr="003A16B1">
        <w:rPr>
          <w:rFonts w:ascii="Palatino Linotype" w:hAnsi="Palatino Linotype"/>
          <w:lang w:val="en-US"/>
        </w:rPr>
        <w:t>, as monotherapies and combined</w:t>
      </w:r>
      <w:r>
        <w:rPr>
          <w:rFonts w:ascii="Palatino Linotype" w:hAnsi="Palatino Linotype"/>
          <w:lang w:val="en-US"/>
        </w:rPr>
        <w:t>, over HaCaT</w:t>
      </w:r>
      <w:r w:rsidRPr="003A16B1">
        <w:rPr>
          <w:rFonts w:ascii="Palatino Linotype" w:hAnsi="Palatino Linotype"/>
          <w:lang w:val="en-US"/>
        </w:rPr>
        <w:t xml:space="preserve">. </w:t>
      </w:r>
      <w:r>
        <w:rPr>
          <w:rFonts w:ascii="Palatino Linotype" w:hAnsi="Palatino Linotype"/>
          <w:lang w:val="en-US"/>
        </w:rPr>
        <w:t xml:space="preserve">The </w:t>
      </w:r>
      <w:r w:rsidRPr="003A16B1">
        <w:rPr>
          <w:rFonts w:ascii="Palatino Linotype" w:hAnsi="Palatino Linotype"/>
          <w:lang w:val="en-US"/>
        </w:rPr>
        <w:t>cell line</w:t>
      </w:r>
      <w:r w:rsidR="00C214BD">
        <w:rPr>
          <w:rFonts w:ascii="Palatino Linotype" w:hAnsi="Palatino Linotype"/>
          <w:lang w:val="en-US"/>
        </w:rPr>
        <w:t>, in the absence of bacteria,</w:t>
      </w:r>
      <w:r w:rsidRPr="003A16B1">
        <w:rPr>
          <w:rFonts w:ascii="Palatino Linotype" w:hAnsi="Palatino Linotype"/>
          <w:lang w:val="en-US"/>
        </w:rPr>
        <w:t xml:space="preserve"> w</w:t>
      </w:r>
      <w:r>
        <w:rPr>
          <w:rFonts w:ascii="Palatino Linotype" w:hAnsi="Palatino Linotype"/>
          <w:lang w:val="en-US"/>
        </w:rPr>
        <w:t>as</w:t>
      </w:r>
      <w:r w:rsidRPr="003A16B1">
        <w:rPr>
          <w:rFonts w:ascii="Palatino Linotype" w:hAnsi="Palatino Linotype"/>
          <w:lang w:val="en-US"/>
        </w:rPr>
        <w:t xml:space="preserve"> treated with</w:t>
      </w:r>
      <w:r>
        <w:rPr>
          <w:rFonts w:ascii="Palatino Linotype" w:hAnsi="Palatino Linotype"/>
          <w:lang w:val="en-US"/>
        </w:rPr>
        <w:t xml:space="preserve"> AU (16 </w:t>
      </w:r>
      <w:r w:rsidRPr="003A16B1">
        <w:rPr>
          <w:rFonts w:ascii="Palatino Linotype" w:hAnsi="Palatino Linotype"/>
        </w:rPr>
        <w:t>μ</w:t>
      </w:r>
      <w:r w:rsidRPr="003A16B1">
        <w:rPr>
          <w:rFonts w:ascii="Palatino Linotype" w:hAnsi="Palatino Linotype"/>
          <w:lang w:val="en-US"/>
        </w:rPr>
        <w:t>M</w:t>
      </w:r>
      <w:r>
        <w:rPr>
          <w:rFonts w:ascii="Palatino Linotype" w:hAnsi="Palatino Linotype"/>
          <w:lang w:val="en-US"/>
        </w:rPr>
        <w:t>), (AU)</w:t>
      </w:r>
      <w:r w:rsidRPr="003A16B1">
        <w:rPr>
          <w:rFonts w:ascii="Palatino Linotype" w:hAnsi="Palatino Linotype"/>
          <w:vertAlign w:val="subscript"/>
          <w:lang w:val="en-US"/>
        </w:rPr>
        <w:t>2</w:t>
      </w:r>
      <w:r>
        <w:rPr>
          <w:rFonts w:ascii="Palatino Linotype" w:hAnsi="Palatino Linotype"/>
          <w:lang w:val="en-US"/>
        </w:rPr>
        <w:t xml:space="preserve">K (25 </w:t>
      </w:r>
      <w:r w:rsidRPr="003A16B1">
        <w:rPr>
          <w:rFonts w:ascii="Palatino Linotype" w:hAnsi="Palatino Linotype"/>
        </w:rPr>
        <w:t>μ</w:t>
      </w:r>
      <w:r w:rsidRPr="003A16B1">
        <w:rPr>
          <w:rFonts w:ascii="Palatino Linotype" w:hAnsi="Palatino Linotype"/>
          <w:lang w:val="en-US"/>
        </w:rPr>
        <w:t>M</w:t>
      </w:r>
      <w:r>
        <w:rPr>
          <w:rFonts w:ascii="Palatino Linotype" w:hAnsi="Palatino Linotype"/>
          <w:lang w:val="en-US"/>
        </w:rPr>
        <w:t xml:space="preserve">), </w:t>
      </w:r>
      <w:r w:rsidRPr="003A16B1">
        <w:rPr>
          <w:rFonts w:ascii="Palatino Linotype" w:hAnsi="Palatino Linotype"/>
          <w:lang w:val="en-US"/>
        </w:rPr>
        <w:t>MB (</w:t>
      </w:r>
      <w:r>
        <w:rPr>
          <w:rFonts w:ascii="Palatino Linotype" w:hAnsi="Palatino Linotype"/>
          <w:lang w:val="en-US"/>
        </w:rPr>
        <w:t>78</w:t>
      </w:r>
      <w:r w:rsidRPr="003A16B1">
        <w:rPr>
          <w:rFonts w:ascii="Palatino Linotype" w:hAnsi="Palatino Linotype"/>
          <w:lang w:val="en-US"/>
        </w:rPr>
        <w:t xml:space="preserve"> </w:t>
      </w:r>
      <w:r w:rsidRPr="003A16B1">
        <w:rPr>
          <w:rFonts w:ascii="Palatino Linotype" w:hAnsi="Palatino Linotype"/>
        </w:rPr>
        <w:t>μ</w:t>
      </w:r>
      <w:r w:rsidRPr="003A16B1">
        <w:rPr>
          <w:rFonts w:ascii="Palatino Linotype" w:hAnsi="Palatino Linotype"/>
          <w:lang w:val="en-US"/>
        </w:rPr>
        <w:t>M</w:t>
      </w:r>
      <w:r>
        <w:rPr>
          <w:rFonts w:ascii="Palatino Linotype" w:hAnsi="Palatino Linotype"/>
          <w:lang w:val="en-US"/>
        </w:rPr>
        <w:t>),</w:t>
      </w:r>
      <w:r w:rsidRPr="003A16B1"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lang w:val="en-US"/>
        </w:rPr>
        <w:t>or Ce6</w:t>
      </w:r>
      <w:r w:rsidRPr="003A16B1">
        <w:rPr>
          <w:rFonts w:ascii="Palatino Linotype" w:hAnsi="Palatino Linotype"/>
          <w:lang w:val="en-US"/>
        </w:rPr>
        <w:t xml:space="preserve"> (</w:t>
      </w:r>
      <w:r>
        <w:rPr>
          <w:rFonts w:ascii="Palatino Linotype" w:hAnsi="Palatino Linotype"/>
          <w:lang w:val="en-US"/>
        </w:rPr>
        <w:t>42</w:t>
      </w:r>
      <w:r w:rsidRPr="003A16B1">
        <w:rPr>
          <w:rFonts w:ascii="Palatino Linotype" w:hAnsi="Palatino Linotype"/>
          <w:lang w:val="en-US"/>
        </w:rPr>
        <w:t xml:space="preserve"> </w:t>
      </w:r>
      <w:r w:rsidRPr="003A16B1">
        <w:rPr>
          <w:rFonts w:ascii="Palatino Linotype" w:hAnsi="Palatino Linotype"/>
        </w:rPr>
        <w:t>μ</w:t>
      </w:r>
      <w:r w:rsidRPr="003A16B1">
        <w:rPr>
          <w:rFonts w:ascii="Palatino Linotype" w:hAnsi="Palatino Linotype"/>
          <w:lang w:val="en-US"/>
        </w:rPr>
        <w:t>M)</w:t>
      </w:r>
      <w:r>
        <w:rPr>
          <w:rFonts w:ascii="Palatino Linotype" w:hAnsi="Palatino Linotype"/>
          <w:lang w:val="en-US"/>
        </w:rPr>
        <w:t xml:space="preserve">, </w:t>
      </w:r>
      <w:r w:rsidR="00887D36">
        <w:rPr>
          <w:rFonts w:ascii="Palatino Linotype" w:hAnsi="Palatino Linotype"/>
          <w:lang w:val="en-US"/>
        </w:rPr>
        <w:t xml:space="preserve">for 5 minutes </w:t>
      </w:r>
      <w:r>
        <w:rPr>
          <w:rFonts w:ascii="Palatino Linotype" w:hAnsi="Palatino Linotype"/>
          <w:lang w:val="en-US"/>
        </w:rPr>
        <w:t>in the dark (</w:t>
      </w:r>
      <w:r w:rsidRPr="003A16B1">
        <w:rPr>
          <w:rFonts w:ascii="Palatino Linotype" w:hAnsi="Palatino Linotype"/>
          <w:b/>
          <w:lang w:val="en-US"/>
        </w:rPr>
        <w:t>A</w:t>
      </w:r>
      <w:r>
        <w:rPr>
          <w:rFonts w:ascii="Palatino Linotype" w:hAnsi="Palatino Linotype"/>
          <w:lang w:val="en-US"/>
        </w:rPr>
        <w:t xml:space="preserve">) </w:t>
      </w:r>
      <w:r w:rsidR="00887D36">
        <w:rPr>
          <w:rFonts w:ascii="Palatino Linotype" w:hAnsi="Palatino Linotype"/>
          <w:lang w:val="en-US"/>
        </w:rPr>
        <w:t>and was then</w:t>
      </w:r>
      <w:r>
        <w:rPr>
          <w:rFonts w:ascii="Palatino Linotype" w:hAnsi="Palatino Linotype"/>
          <w:lang w:val="en-US"/>
        </w:rPr>
        <w:t xml:space="preserve"> irradiated with a 664 nm LED (</w:t>
      </w:r>
      <w:r w:rsidRPr="003A16B1">
        <w:rPr>
          <w:rFonts w:ascii="Palatino Linotype" w:hAnsi="Palatino Linotype"/>
          <w:b/>
          <w:lang w:val="en-US"/>
        </w:rPr>
        <w:t>B</w:t>
      </w:r>
      <w:r>
        <w:rPr>
          <w:rFonts w:ascii="Palatino Linotype" w:hAnsi="Palatino Linotype"/>
          <w:lang w:val="en-US"/>
        </w:rPr>
        <w:t>; 30 J/cm² for Ce6-PDT and 45 J/cm² for MBPDT)</w:t>
      </w:r>
      <w:r w:rsidRPr="003A16B1">
        <w:rPr>
          <w:rFonts w:ascii="Palatino Linotype" w:hAnsi="Palatino Linotype"/>
          <w:lang w:val="en-US"/>
        </w:rPr>
        <w:t>.</w:t>
      </w:r>
      <w:r w:rsidR="00887D36">
        <w:rPr>
          <w:rFonts w:ascii="Palatino Linotype" w:hAnsi="Palatino Linotype"/>
          <w:lang w:val="en-US"/>
        </w:rPr>
        <w:t xml:space="preserve"> Immediately after irradiation, cells were washed to remove the </w:t>
      </w:r>
      <w:r w:rsidR="00887D36">
        <w:rPr>
          <w:rFonts w:ascii="Palatino Linotype" w:hAnsi="Palatino Linotype"/>
          <w:lang w:val="en-US"/>
        </w:rPr>
        <w:lastRenderedPageBreak/>
        <w:t>treatment a</w:t>
      </w:r>
      <w:r w:rsidR="00C214BD">
        <w:rPr>
          <w:rFonts w:ascii="Palatino Linotype" w:hAnsi="Palatino Linotype"/>
          <w:lang w:val="en-US"/>
        </w:rPr>
        <w:t>nd incubated with MTT (0.5 mg/mL) for 3 hours</w:t>
      </w:r>
      <w:r w:rsidR="004040F9">
        <w:rPr>
          <w:rFonts w:ascii="Palatino Linotype" w:hAnsi="Palatino Linotype"/>
          <w:lang w:val="en-US"/>
        </w:rPr>
        <w:t xml:space="preserve"> (as previous published in de Freitas et al</w:t>
      </w:r>
      <w:r w:rsidR="00A6706D">
        <w:rPr>
          <w:rFonts w:ascii="Palatino Linotype" w:hAnsi="Palatino Linotype"/>
          <w:lang w:val="en-US"/>
        </w:rPr>
        <w:t>,</w:t>
      </w:r>
      <w:r w:rsidR="004040F9">
        <w:rPr>
          <w:rFonts w:ascii="Palatino Linotype" w:hAnsi="Palatino Linotype"/>
          <w:lang w:val="en-US"/>
        </w:rPr>
        <w:t xml:space="preserve"> 2014 – doi: </w:t>
      </w:r>
      <w:r w:rsidR="004040F9" w:rsidRPr="004040F9">
        <w:rPr>
          <w:rFonts w:ascii="Palatino Linotype" w:hAnsi="Palatino Linotype"/>
          <w:lang w:val="en-US"/>
        </w:rPr>
        <w:t>10.1016/j.jphotobiol.2014.08.021</w:t>
      </w:r>
      <w:r w:rsidR="004040F9">
        <w:rPr>
          <w:rFonts w:ascii="Palatino Linotype" w:hAnsi="Palatino Linotype"/>
          <w:lang w:val="en-US"/>
        </w:rPr>
        <w:t>)</w:t>
      </w:r>
      <w:r w:rsidR="00C214BD">
        <w:rPr>
          <w:rFonts w:ascii="Palatino Linotype" w:hAnsi="Palatino Linotype"/>
          <w:lang w:val="en-US"/>
        </w:rPr>
        <w:t xml:space="preserve">. Formazan crystals were solubilized with DMSO and the absorbance was read at 550 nm. </w:t>
      </w:r>
      <w:r w:rsidRPr="003A16B1">
        <w:rPr>
          <w:rFonts w:ascii="Palatino Linotype" w:hAnsi="Palatino Linotype"/>
          <w:lang w:val="en-US"/>
        </w:rPr>
        <w:t>Asterisks indicate the statistical differenc</w:t>
      </w:r>
      <w:r w:rsidR="00887D36">
        <w:rPr>
          <w:rFonts w:ascii="Palatino Linotype" w:hAnsi="Palatino Linotype"/>
          <w:lang w:val="en-US"/>
        </w:rPr>
        <w:t>e</w:t>
      </w:r>
      <w:r w:rsidRPr="003A16B1">
        <w:rPr>
          <w:rFonts w:ascii="Palatino Linotype" w:hAnsi="Palatino Linotype"/>
          <w:lang w:val="en-US"/>
        </w:rPr>
        <w:t>. Columns represent the average of four independents quadruplicates and bars represent the standard</w:t>
      </w:r>
      <w:r w:rsidR="00887D36">
        <w:rPr>
          <w:rFonts w:ascii="Palatino Linotype" w:hAnsi="Palatino Linotype"/>
          <w:lang w:val="en-US"/>
        </w:rPr>
        <w:t xml:space="preserve"> </w:t>
      </w:r>
      <w:r w:rsidRPr="003A16B1">
        <w:rPr>
          <w:rFonts w:ascii="Palatino Linotype" w:hAnsi="Palatino Linotype"/>
          <w:lang w:val="en-US"/>
        </w:rPr>
        <w:t xml:space="preserve">deviation. ANOVA one-way, with Tukey </w:t>
      </w:r>
      <w:r w:rsidRPr="00A24A07">
        <w:rPr>
          <w:rFonts w:ascii="Palatino Linotype" w:hAnsi="Palatino Linotype"/>
          <w:i/>
          <w:lang w:val="en-US"/>
        </w:rPr>
        <w:t>posthoc</w:t>
      </w:r>
      <w:r w:rsidRPr="003A16B1">
        <w:rPr>
          <w:rFonts w:ascii="Palatino Linotype" w:hAnsi="Palatino Linotype"/>
          <w:lang w:val="en-US"/>
        </w:rPr>
        <w:t xml:space="preserve">. </w:t>
      </w:r>
      <w:r w:rsidRPr="003A16B1">
        <w:rPr>
          <w:rFonts w:ascii="Palatino Linotype" w:hAnsi="Palatino Linotype"/>
        </w:rPr>
        <w:t>*p &lt; 0,05; **p &lt; 0,01; ***p &lt; 0,00</w:t>
      </w:r>
      <w:r w:rsidR="00A24A07">
        <w:rPr>
          <w:rFonts w:ascii="Palatino Linotype" w:hAnsi="Palatino Linotype"/>
        </w:rPr>
        <w:t>1.</w:t>
      </w:r>
    </w:p>
    <w:p w:rsidR="00A24A07" w:rsidRPr="00A24A07" w:rsidRDefault="00A24A07" w:rsidP="003A16B1">
      <w:pPr>
        <w:spacing w:line="360" w:lineRule="auto"/>
        <w:jc w:val="both"/>
        <w:rPr>
          <w:rFonts w:ascii="Palatino Linotype" w:hAnsi="Palatino Linotype"/>
        </w:rPr>
      </w:pPr>
      <w:r w:rsidRPr="00A24A07">
        <w:rPr>
          <w:rFonts w:ascii="Palatino Linotype" w:hAnsi="Palatino Linotype"/>
        </w:rPr>
        <w:t>AU: aureína 1.2</w:t>
      </w:r>
    </w:p>
    <w:p w:rsidR="00A24A07" w:rsidRPr="00186553" w:rsidRDefault="00A24A07" w:rsidP="003A16B1">
      <w:pPr>
        <w:spacing w:line="360" w:lineRule="auto"/>
        <w:jc w:val="both"/>
        <w:rPr>
          <w:rFonts w:ascii="Palatino Linotype" w:hAnsi="Palatino Linotype"/>
          <w:lang w:val="fr-FR"/>
        </w:rPr>
      </w:pPr>
      <w:r w:rsidRPr="00186553">
        <w:rPr>
          <w:rFonts w:ascii="Palatino Linotype" w:hAnsi="Palatino Linotype"/>
          <w:lang w:val="fr-FR"/>
        </w:rPr>
        <w:t>(AU)</w:t>
      </w:r>
      <w:r w:rsidRPr="00186553">
        <w:rPr>
          <w:rFonts w:ascii="Palatino Linotype" w:hAnsi="Palatino Linotype"/>
          <w:vertAlign w:val="subscript"/>
          <w:lang w:val="fr-FR"/>
        </w:rPr>
        <w:t>2</w:t>
      </w:r>
      <w:r w:rsidRPr="00186553">
        <w:rPr>
          <w:rFonts w:ascii="Palatino Linotype" w:hAnsi="Palatino Linotype"/>
          <w:lang w:val="fr-FR"/>
        </w:rPr>
        <w:t>K: C-terminal dimer of aurein 1.2</w:t>
      </w:r>
    </w:p>
    <w:p w:rsidR="00A24A07" w:rsidRPr="00A24A07" w:rsidRDefault="00A24A07" w:rsidP="003A16B1">
      <w:pPr>
        <w:spacing w:line="360" w:lineRule="auto"/>
        <w:jc w:val="both"/>
        <w:rPr>
          <w:rFonts w:ascii="Palatino Linotype" w:hAnsi="Palatino Linotype"/>
          <w:lang w:val="en-US"/>
        </w:rPr>
      </w:pPr>
      <w:r w:rsidRPr="00A24A07">
        <w:rPr>
          <w:rFonts w:ascii="Palatino Linotype" w:hAnsi="Palatino Linotype"/>
          <w:lang w:val="en-US"/>
        </w:rPr>
        <w:t>Ce6: chlorin-e6</w:t>
      </w:r>
    </w:p>
    <w:p w:rsidR="00A24A07" w:rsidRPr="00A24A07" w:rsidRDefault="00A24A07" w:rsidP="003A16B1">
      <w:pPr>
        <w:spacing w:line="360" w:lineRule="auto"/>
        <w:jc w:val="both"/>
        <w:rPr>
          <w:rFonts w:ascii="Palatino Linotype" w:hAnsi="Palatino Linotype"/>
          <w:lang w:val="en-US"/>
        </w:rPr>
      </w:pPr>
      <w:r w:rsidRPr="00A24A07">
        <w:rPr>
          <w:rFonts w:ascii="Palatino Linotype" w:hAnsi="Palatino Linotype"/>
          <w:lang w:val="en-US"/>
        </w:rPr>
        <w:t>MB</w:t>
      </w:r>
      <w:r>
        <w:rPr>
          <w:rFonts w:ascii="Palatino Linotype" w:hAnsi="Palatino Linotype"/>
          <w:lang w:val="en-US"/>
        </w:rPr>
        <w:t>: methylene blue</w:t>
      </w:r>
    </w:p>
    <w:p w:rsidR="00A24A07" w:rsidRPr="00A24A07" w:rsidRDefault="00A24A07" w:rsidP="003A16B1">
      <w:pPr>
        <w:spacing w:line="360" w:lineRule="auto"/>
        <w:jc w:val="both"/>
        <w:rPr>
          <w:rFonts w:ascii="Palatino Linotype" w:hAnsi="Palatino Linotype"/>
          <w:lang w:val="en-US"/>
        </w:rPr>
      </w:pPr>
      <w:r w:rsidRPr="00A24A07">
        <w:rPr>
          <w:rFonts w:ascii="Palatino Linotype" w:hAnsi="Palatino Linotype"/>
          <w:lang w:val="en-US"/>
        </w:rPr>
        <w:t>PDT:</w:t>
      </w:r>
      <w:r>
        <w:rPr>
          <w:rFonts w:ascii="Palatino Linotype" w:hAnsi="Palatino Linotype"/>
          <w:lang w:val="en-US"/>
        </w:rPr>
        <w:t xml:space="preserve"> photodynamic therapy</w:t>
      </w:r>
    </w:p>
    <w:sectPr w:rsidR="00A24A07" w:rsidRPr="00A24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B1"/>
    <w:rsid w:val="00186553"/>
    <w:rsid w:val="001B2702"/>
    <w:rsid w:val="003A16B1"/>
    <w:rsid w:val="004040F9"/>
    <w:rsid w:val="00887D36"/>
    <w:rsid w:val="009E5607"/>
    <w:rsid w:val="00A24A07"/>
    <w:rsid w:val="00A6706D"/>
    <w:rsid w:val="00C2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0EF1"/>
  <w15:chartTrackingRefBased/>
  <w15:docId w15:val="{9E7D73CE-2FF2-4053-8A5F-85B97B68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Freitas</dc:creator>
  <cp:keywords/>
  <dc:description/>
  <cp:lastModifiedBy>Leo Evans</cp:lastModifiedBy>
  <cp:revision>7</cp:revision>
  <dcterms:created xsi:type="dcterms:W3CDTF">2019-05-03T13:04:00Z</dcterms:created>
  <dcterms:modified xsi:type="dcterms:W3CDTF">2019-08-09T15:50:00Z</dcterms:modified>
</cp:coreProperties>
</file>