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1F" w:rsidRDefault="006F141F" w:rsidP="006F14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6F141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Supplementary Information</w:t>
      </w:r>
    </w:p>
    <w:p w:rsidR="006F141F" w:rsidRPr="006F141F" w:rsidRDefault="006F141F" w:rsidP="006F14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Tables</w:t>
      </w:r>
    </w:p>
    <w:p w:rsidR="005D5979" w:rsidRPr="00721BF2" w:rsidRDefault="005D5979" w:rsidP="005D59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A87BDA">
        <w:rPr>
          <w:rFonts w:ascii="Times New Roman" w:eastAsia="Times New Roman" w:hAnsi="Times New Roman" w:cs="Times New Roman"/>
          <w:sz w:val="24"/>
          <w:szCs w:val="24"/>
          <w:lang w:eastAsia="en-AU"/>
        </w:rPr>
        <w:t>1.</w:t>
      </w:r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Top 50 pathways with gene sets showing evidence of enrichment for higher expression in drug-treated rats compared with vehicle treated control rats. (ES = enrichment score, NES = normalised enrichment score, NOM p-</w:t>
      </w:r>
      <w:proofErr w:type="spellStart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nominal p-value, FDR q-</w:t>
      </w:r>
      <w:proofErr w:type="spellStart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false discovery rate, FWER p-</w:t>
      </w:r>
      <w:proofErr w:type="spellStart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721BF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family wise error rate, Max rank = position in the ranked list at which the maximum enrichment score occurred).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802"/>
        <w:gridCol w:w="934"/>
        <w:gridCol w:w="860"/>
        <w:gridCol w:w="1045"/>
        <w:gridCol w:w="892"/>
        <w:gridCol w:w="1066"/>
        <w:gridCol w:w="1198"/>
      </w:tblGrid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 of Pathway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synthesis by chemiosmotic coupling 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roduction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ncoupling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roteins 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-0.619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-2.532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3898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Oxidative phosphorylation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-0.574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-2.462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3907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Respiratory electron transport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-2.400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4198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TCA cycle 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nd respiratory electron transport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-0.499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-2.191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4040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Ribosome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-0.495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-2.022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4201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UTR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mediated translational regulation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-0.468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-1.996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4457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Formation o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 ternary complex and subsequently the 43s complex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-2.000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4745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Peptide chain elongation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-0.465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-1.944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3804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Activation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mRNA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upon binding of the cap binding complex and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IF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and subsequent binding to 43s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-1.949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4745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Pyruvate metabolism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-1.916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0.224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2783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Nonsense mediated decay enhanced by the exon junction complex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-0.445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0.246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3804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Influenza viral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RNA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transcription and replication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-1.918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3921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SRP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dependent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translational protein targeting to membrane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-0.438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-1.880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0.307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3804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Cdt1 association with the cdc6 orc origin complex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-0.489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-1.847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Scf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beta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trcp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mediated degradation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-0.497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-1.851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Parkinsons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disease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-1.834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4198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Translation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-0.403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-1.827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3804</w:t>
            </w:r>
          </w:p>
        </w:tc>
      </w:tr>
      <w:tr w:rsidR="005D5979" w:rsidRPr="00721BF2" w:rsidTr="00D50D4F">
        <w:trPr>
          <w:trHeight w:val="318"/>
        </w:trPr>
        <w:tc>
          <w:tcPr>
            <w:tcW w:w="7002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Apc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 cdh1 mediated degradation of cdc20 and other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apc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 cdh1 targeted proteins in late mitosis early g1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-0.457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5D5979" w:rsidRPr="00721BF2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  <w:p w:rsidR="00D50D4F" w:rsidRDefault="00D50D4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D50D4F" w:rsidRPr="00721BF2" w:rsidRDefault="00D50D4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Vif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mediated degradation of Apobec3g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-0.478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-1.785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Proteasome pathway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4778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Influenza life cycle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-0.391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-1.765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4039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Apc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 Cdc20 mediated degradation of mitotic proteins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-0.458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-1.768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Proteasome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-0.486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-1.759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0.695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4283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Autodegradation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Cdh1 by Cdh1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Apc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-0.451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-1.744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0.739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Regulation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 Ornithine Decarboxylase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Odc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-0.463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Mitochondrial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rotein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mport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-0.478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3211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Peroxisome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0.866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3543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Destabilization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mRNA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Auf1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Hnrnp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-1.691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hagosome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-1.694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mRNA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apping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-0.532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-1.701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0.866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3879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Prefoldin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ediated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ransfer of substrate to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Cct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Tric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-1.677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0.068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5064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Formation of transcription coupled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Ner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Tc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Ner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repair complex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-1.655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0.078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4893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Formation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HIV1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early elongation complex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3883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Pentose phosphate pathway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-1.634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0.964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2444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Huntingtons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isease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-0.358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-1.638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0.964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4147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Orc1 removal from chromatin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3063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Autodegradation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the E3 Ubiquitin Ligase Cop1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-1.614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Tryptophan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etabolism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-0.482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1187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Regulation of mitotic cell cycle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-0.385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-1.574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3063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Signaling</w:t>
            </w:r>
            <w:proofErr w:type="spellEnd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Wnt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-1.575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4698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Cytosolic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tRNA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minoacylation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-1.566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0.117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4570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Scfskp2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ediated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egradation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 P27 P21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-0.408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-1.561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4396</w:t>
            </w:r>
          </w:p>
        </w:tc>
      </w:tr>
      <w:tr w:rsidR="005D5979" w:rsidRPr="00721BF2" w:rsidTr="006F141F">
        <w:trPr>
          <w:trHeight w:val="318"/>
        </w:trPr>
        <w:tc>
          <w:tcPr>
            <w:tcW w:w="7002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Cholesterol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iosynthesis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-1.551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0.037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0.124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5D5979" w:rsidRPr="00721BF2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5D5979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2958</w:t>
            </w: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Pr="00721BF2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721BF2" w:rsidTr="005D5979">
        <w:trPr>
          <w:trHeight w:val="707"/>
        </w:trPr>
        <w:tc>
          <w:tcPr>
            <w:tcW w:w="7002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D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Formation of tubulin folding intermediates by </w:t>
            </w:r>
            <w:proofErr w:type="spellStart"/>
            <w:r w:rsidRPr="005D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Cct</w:t>
            </w:r>
            <w:proofErr w:type="spellEnd"/>
            <w:r w:rsidRPr="005D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5D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Tric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-1.547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D5979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5D5979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5064</w:t>
            </w:r>
          </w:p>
          <w:p w:rsidR="005D5979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Cdk mediated phosphorylation and removal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 Cdc6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-1.536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4329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Host interactions of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IV f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actors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-1.526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4651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Abortive elongation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HIV1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transcript in the absence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at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-1.522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3883</w:t>
            </w:r>
          </w:p>
        </w:tc>
      </w:tr>
      <w:tr w:rsidR="005D5979" w:rsidRPr="00721BF2" w:rsidTr="005D5979">
        <w:trPr>
          <w:trHeight w:val="318"/>
        </w:trPr>
        <w:tc>
          <w:tcPr>
            <w:tcW w:w="70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HIV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nfection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-0.328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-1.517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0.137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5D5979" w:rsidRPr="00721BF2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4651</w:t>
            </w:r>
          </w:p>
        </w:tc>
      </w:tr>
    </w:tbl>
    <w:p w:rsidR="005D5979" w:rsidRPr="00721BF2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Pr="00721BF2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Pr="00721BF2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Pr="00721BF2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5979" w:rsidRDefault="005D5979" w:rsidP="005D597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A87BDA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Top 50 pathways with gene sets showing evidence of enrichment for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lower</w:t>
      </w:r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expression in drug-treated rats compared with vehicle treated control rats. (ES = enrichment score, NES = normalised enrichment score, NOM p-</w:t>
      </w:r>
      <w:proofErr w:type="spellStart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nominal p-value, FDR q-</w:t>
      </w:r>
      <w:proofErr w:type="spellStart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false discovery rate, FWER p-</w:t>
      </w:r>
      <w:proofErr w:type="spellStart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>val</w:t>
      </w:r>
      <w:proofErr w:type="spellEnd"/>
      <w:r w:rsidRPr="00155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= family wise error rate, Max rank = position in the ranked list at which the maximum enrichment score occurred).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6"/>
        <w:gridCol w:w="490"/>
        <w:gridCol w:w="557"/>
        <w:gridCol w:w="561"/>
        <w:gridCol w:w="561"/>
        <w:gridCol w:w="524"/>
        <w:gridCol w:w="566"/>
        <w:gridCol w:w="819"/>
        <w:gridCol w:w="571"/>
        <w:gridCol w:w="615"/>
        <w:gridCol w:w="576"/>
        <w:gridCol w:w="509"/>
        <w:gridCol w:w="702"/>
        <w:gridCol w:w="614"/>
        <w:gridCol w:w="96"/>
      </w:tblGrid>
      <w:tr w:rsidR="005D5979" w:rsidRPr="00321AD7" w:rsidTr="005D5979">
        <w:trPr>
          <w:gridAfter w:val="1"/>
          <w:wAfter w:w="96" w:type="dxa"/>
          <w:trHeight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 of Pathway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gridAfter w:val="1"/>
          <w:wAfter w:w="96" w:type="dxa"/>
          <w:trHeight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Collagen formation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2.138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2259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Integrin cell surface interactions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2.058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1889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Pathways in cancer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273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2.024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0.024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3076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 junction organization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0.581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2.004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3510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Hedgehog signalling pathway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2.003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1802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Focal adhesion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0.502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1.995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3131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Alk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1.987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3076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Basal cell carcinoma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0.594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1.977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1802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Extracellular matrix organization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1.971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0.049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2259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Nitric oxide stimulates guanylate cyclase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1.960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2124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Smooth muscle contraction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1.958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1841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Mcalpain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1.881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2326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608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Immunoregulatory interactions between a lymphoid and a non-lymphoid cell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0.610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1.870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0.223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2048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Vascular smooth muscle contraction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1.835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1967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ECM</w:t>
            </w: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receptor interaction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1.827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0.355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2259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Myosin pathway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1.820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0.388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1860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Platelet homeostasis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1.789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0.515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2124</w:t>
            </w:r>
          </w:p>
        </w:tc>
      </w:tr>
      <w:tr w:rsidR="005D5979" w:rsidRPr="00321AD7" w:rsidTr="005D5979">
        <w:trPr>
          <w:gridAfter w:val="1"/>
          <w:wAfter w:w="96" w:type="dxa"/>
          <w:trHeight w:hRule="exact" w:val="293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Adherens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junction</w:t>
            </w:r>
          </w:p>
        </w:tc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118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1.754</w:t>
            </w: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0.666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3856</w:t>
            </w:r>
          </w:p>
        </w:tc>
      </w:tr>
      <w:tr w:rsidR="005D5979" w:rsidRPr="00321AD7" w:rsidTr="00D50D4F">
        <w:trPr>
          <w:gridAfter w:val="1"/>
          <w:wAfter w:w="96" w:type="dxa"/>
          <w:trHeight w:val="293"/>
        </w:trPr>
        <w:tc>
          <w:tcPr>
            <w:tcW w:w="6658" w:type="dxa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Cgmp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effects</w:t>
            </w:r>
          </w:p>
        </w:tc>
        <w:tc>
          <w:tcPr>
            <w:tcW w:w="776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18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0.679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1.740</w:t>
            </w:r>
          </w:p>
        </w:tc>
        <w:tc>
          <w:tcPr>
            <w:tcW w:w="1385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186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0.069</w:t>
            </w:r>
          </w:p>
        </w:tc>
        <w:tc>
          <w:tcPr>
            <w:tcW w:w="1085" w:type="dxa"/>
            <w:gridSpan w:val="2"/>
            <w:shd w:val="clear" w:color="auto" w:fill="auto"/>
            <w:noWrap/>
            <w:hideMark/>
          </w:tcPr>
          <w:p w:rsidR="005D5979" w:rsidRPr="00321AD7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0.726</w:t>
            </w:r>
          </w:p>
        </w:tc>
        <w:tc>
          <w:tcPr>
            <w:tcW w:w="1316" w:type="dxa"/>
            <w:gridSpan w:val="2"/>
            <w:shd w:val="clear" w:color="auto" w:fill="auto"/>
            <w:noWrap/>
            <w:hideMark/>
          </w:tcPr>
          <w:p w:rsidR="005D5979" w:rsidRDefault="005D5979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2124</w:t>
            </w:r>
          </w:p>
          <w:p w:rsidR="006F141F" w:rsidRDefault="006F141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D50D4F" w:rsidRDefault="00D50D4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D50D4F" w:rsidRPr="00321AD7" w:rsidRDefault="00D50D4F" w:rsidP="00D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5979" w:rsidRPr="00321AD7" w:rsidTr="005D5979">
        <w:trPr>
          <w:trHeight w:hRule="exact" w:val="648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FWER </w:t>
            </w:r>
          </w:p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trHeight w:hRule="exact" w:val="350"/>
        </w:trPr>
        <w:tc>
          <w:tcPr>
            <w:tcW w:w="6944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 communication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1.732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0.072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0.756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3652</w:t>
            </w:r>
          </w:p>
        </w:tc>
      </w:tr>
      <w:tr w:rsidR="005D5979" w:rsidRPr="00321AD7" w:rsidTr="005D5979">
        <w:trPr>
          <w:trHeight w:hRule="exact" w:val="350"/>
        </w:trPr>
        <w:tc>
          <w:tcPr>
            <w:tcW w:w="6944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Drug metabolism cytochrome p450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1.717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0.081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0.816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1326</w:t>
            </w:r>
          </w:p>
        </w:tc>
      </w:tr>
      <w:tr w:rsidR="005D5979" w:rsidRPr="00321AD7" w:rsidTr="005D5979">
        <w:trPr>
          <w:trHeight w:hRule="exact" w:val="350"/>
        </w:trPr>
        <w:tc>
          <w:tcPr>
            <w:tcW w:w="6944" w:type="dxa"/>
            <w:gridSpan w:val="2"/>
            <w:shd w:val="clear" w:color="auto" w:fill="auto"/>
            <w:noWrap/>
            <w:vAlign w:val="center"/>
          </w:tcPr>
          <w:p w:rsidR="005D5979" w:rsidRPr="00967281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D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Cell-cell junction organization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0.523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1.709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0.085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0.846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3812</w:t>
            </w:r>
          </w:p>
        </w:tc>
      </w:tr>
      <w:tr w:rsidR="005D5979" w:rsidRPr="00321AD7" w:rsidTr="005D5979">
        <w:trPr>
          <w:trHeight w:hRule="exact" w:val="350"/>
        </w:trPr>
        <w:tc>
          <w:tcPr>
            <w:tcW w:w="6944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6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U calpain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96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1.706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0.085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0.857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2858</w:t>
            </w:r>
          </w:p>
        </w:tc>
      </w:tr>
      <w:tr w:rsidR="005D5979" w:rsidRPr="00321AD7" w:rsidTr="005D5979">
        <w:trPr>
          <w:trHeight w:hRule="exact" w:val="280"/>
        </w:trPr>
        <w:tc>
          <w:tcPr>
            <w:tcW w:w="6944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Gap junction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0.472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1.698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0.089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0.875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3392</w:t>
            </w:r>
          </w:p>
        </w:tc>
      </w:tr>
      <w:tr w:rsidR="005D5979" w:rsidRPr="00321AD7" w:rsidTr="005D5979">
        <w:trPr>
          <w:trHeight w:hRule="exact" w:val="288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Tnfr2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0.643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1.695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0.088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0.882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2596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Muscle contraction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1.693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0.888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Melanoma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1.682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0.091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0.912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2184</w:t>
            </w:r>
          </w:p>
        </w:tc>
      </w:tr>
      <w:tr w:rsidR="005D5979" w:rsidRPr="00321AD7" w:rsidTr="005D5979">
        <w:trPr>
          <w:trHeight w:hRule="exact"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 surface interactions at the vascular wall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0.477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1.676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0.929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2109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Keratan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sulfate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biosynthesis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0.591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1.669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0.097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0.939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Tight junction interactions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0.596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1.658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0.106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0.957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3812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Shh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0.639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1.650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0.112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0.973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1747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Bladder cancer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1.645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0.978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1842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Yap1 and wwtr1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taz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stimulated gene expression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1.643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0.113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0.981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3162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Signalling by hippo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1.635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0.118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0.986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2848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Keratan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sulfate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keratin metabolism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0.553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1.625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0.017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0.129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0.991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Transport of glucose and other sugars bile salts and organic acids metal ions and amine compounds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0.460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1.617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0.136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0.994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2468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Par1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0.012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0.135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0.994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1860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Primary immunodeficiency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1.613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0.012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0.133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0.995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615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Small cell lung cancer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0.456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1.613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0.130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0.995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2945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Pancreatic cancer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1.612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0.128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0.995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2007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Amino acid transport across the plasma membrane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0.545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1.611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0.027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0.126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0.995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888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Signalling by fgfr1 mutants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0.593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1.608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0.029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0.127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0.997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4094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Calcium signalling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155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0.403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1.608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0.997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3008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Glycosaminoglycan metabolism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0.431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1.599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0.133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2106</w:t>
            </w:r>
          </w:p>
        </w:tc>
      </w:tr>
      <w:tr w:rsidR="005D5979" w:rsidRPr="00321AD7" w:rsidTr="005D5979">
        <w:trPr>
          <w:trHeight w:hRule="exact"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Regulation of actin cytoskeleton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0.398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1.595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3796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Vegf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1.593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0.134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4207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Wnt signalling pathway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0.409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1.589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0.137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0.999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3156</w:t>
            </w:r>
          </w:p>
        </w:tc>
      </w:tr>
      <w:tr w:rsidR="005D5979" w:rsidRPr="00321AD7" w:rsidTr="005D5979">
        <w:trPr>
          <w:trHeight w:val="241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Heparan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sulfate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heparin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hs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gag metabolism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0.491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1.586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0.138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0.999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3777</w:t>
            </w:r>
          </w:p>
        </w:tc>
      </w:tr>
      <w:tr w:rsidR="005D5979" w:rsidRPr="00321AD7" w:rsidTr="005D5979">
        <w:trPr>
          <w:trHeight w:hRule="exact" w:val="430"/>
        </w:trPr>
        <w:tc>
          <w:tcPr>
            <w:tcW w:w="6944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Hemostasis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346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0.370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1.582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0.140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2131</w:t>
            </w:r>
          </w:p>
        </w:tc>
      </w:tr>
    </w:tbl>
    <w:p w:rsidR="005D5979" w:rsidRDefault="005D5979" w:rsidP="005D59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79" w:rsidRPr="00321AD7" w:rsidRDefault="005D5979" w:rsidP="005D597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321AD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7BDA">
        <w:rPr>
          <w:rFonts w:ascii="Times New Roman" w:hAnsi="Times New Roman" w:cs="Times New Roman"/>
          <w:sz w:val="24"/>
          <w:szCs w:val="24"/>
        </w:rPr>
        <w:t>3</w:t>
      </w:r>
      <w:r w:rsidRPr="00321AD7">
        <w:rPr>
          <w:rFonts w:ascii="Times New Roman" w:hAnsi="Times New Roman" w:cs="Times New Roman"/>
          <w:sz w:val="24"/>
          <w:szCs w:val="24"/>
        </w:rPr>
        <w:t>. Top 50 pathways with gene sets showing evidence of enrichment for higher expression in drug-treated NT2-N cells compared to vehicle treated control NT2-N cells. (ES = enrichment score, NES = normalised enrichment score, NOM p-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nominal p-value, FDR q-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false discovery rate, FWER p-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family wise error rate, Max rank = position in the ranked list at which the maximum enrichment score occurred).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630"/>
        <w:gridCol w:w="771"/>
        <w:gridCol w:w="882"/>
        <w:gridCol w:w="1102"/>
        <w:gridCol w:w="1258"/>
        <w:gridCol w:w="1768"/>
        <w:gridCol w:w="2270"/>
      </w:tblGrid>
      <w:tr w:rsidR="005D5979" w:rsidRPr="00321AD7" w:rsidTr="005D5979">
        <w:trPr>
          <w:trHeight w:val="283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 of Pathway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Steroid biosynthesis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-0.85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-2.10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1985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Terpenoid backbone biosynthesis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-0.86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0.009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832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Il10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-0.75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3561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Glycine serine and threonine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-1.80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0.195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1828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Vegf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0.317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Arachidonic acid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-0.58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0.075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4457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Biosynthesis of unsaturated fatty acids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-0.64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-1.70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0.134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0.629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544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Dc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-0.77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0.007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0.117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3486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Fc epsilon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-1.68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0.716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2761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Alpha linolenic acid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-0.72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-1.68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0.728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Tryptophan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0.009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0.764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2745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Selenoamino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acid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0.799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3270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Lysosome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-0.48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5293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term depression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-1.64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0.876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2900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Calcium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160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-1.63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0.142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0.902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3224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Glutathione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0.926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4881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Arginine and proline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0.926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5091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Vascular smooth muscle contraction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-1.60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0.157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2505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cells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2567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Porphyrin and chlorophyll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0.976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3693</w:t>
            </w:r>
          </w:p>
        </w:tc>
      </w:tr>
      <w:tr w:rsidR="005D5979" w:rsidRPr="00321AD7" w:rsidTr="006F141F">
        <w:trPr>
          <w:trHeight w:val="85"/>
        </w:trPr>
        <w:tc>
          <w:tcPr>
            <w:tcW w:w="5206" w:type="dxa"/>
            <w:shd w:val="clear" w:color="000000" w:fill="FFFFFF"/>
            <w:noWrap/>
            <w:hideMark/>
          </w:tcPr>
          <w:p w:rsidR="005D5979" w:rsidRPr="00321AD7" w:rsidRDefault="005D5979" w:rsidP="006F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B24:b45pentose and glucuronate interconversions</w:t>
            </w:r>
          </w:p>
        </w:tc>
        <w:tc>
          <w:tcPr>
            <w:tcW w:w="630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771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-0.67</w:t>
            </w:r>
          </w:p>
        </w:tc>
        <w:tc>
          <w:tcPr>
            <w:tcW w:w="882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-1.58</w:t>
            </w:r>
          </w:p>
        </w:tc>
        <w:tc>
          <w:tcPr>
            <w:tcW w:w="1102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0.024</w:t>
            </w:r>
          </w:p>
        </w:tc>
        <w:tc>
          <w:tcPr>
            <w:tcW w:w="1258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0.167</w:t>
            </w:r>
          </w:p>
        </w:tc>
        <w:tc>
          <w:tcPr>
            <w:tcW w:w="1768" w:type="dxa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0.979</w:t>
            </w:r>
          </w:p>
        </w:tc>
        <w:tc>
          <w:tcPr>
            <w:tcW w:w="2270" w:type="dxa"/>
            <w:shd w:val="clear" w:color="000000" w:fill="FFFFFF"/>
            <w:hideMark/>
          </w:tcPr>
          <w:p w:rsidR="005D5979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3693</w:t>
            </w: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5D5979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000000" w:fill="FFFFFF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Metabolism of xenobiotics by cytochrome p450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771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-0.53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-1.58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0.011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0.172</w:t>
            </w:r>
          </w:p>
        </w:tc>
        <w:tc>
          <w:tcPr>
            <w:tcW w:w="176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0.985</w:t>
            </w:r>
          </w:p>
        </w:tc>
        <w:tc>
          <w:tcPr>
            <w:tcW w:w="227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4881</w:t>
            </w:r>
          </w:p>
        </w:tc>
      </w:tr>
      <w:tr w:rsidR="005D5979" w:rsidRPr="00321AD7" w:rsidTr="005D5979">
        <w:trPr>
          <w:trHeight w:val="272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Linoleic acid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-1.57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0.180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2786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Glycosphingolipid biosynthesis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globo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series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-1.57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76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227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321AD7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Ether lipid metabolism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771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-0.58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-1.56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0.019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0.174</w:t>
            </w:r>
          </w:p>
        </w:tc>
        <w:tc>
          <w:tcPr>
            <w:tcW w:w="1768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0.993</w:t>
            </w:r>
          </w:p>
        </w:tc>
        <w:tc>
          <w:tcPr>
            <w:tcW w:w="2270" w:type="dxa"/>
            <w:shd w:val="clear" w:color="000000" w:fill="FFFFFF"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2912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Antigen processing and presentation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-0.51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0.010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0.994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4900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Neuroactive ligand receptor interaction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207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0.186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0.997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3036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Fructose and mannose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-1.53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0.026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3222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Gnrh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-0.46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-1.53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2478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Primary immunodeficiency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-0.56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0.215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2651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Ppar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3415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Sppa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-0.58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2478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Thelper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-0.82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0.205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1450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Folate biosynthesis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-0.73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-1.52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0.203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3153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Lym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-0.70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0.031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1280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Tight junction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-0.44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1818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Nicotinate and nicotinamide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0.040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998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Pgc1a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-0.56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0.037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0.216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2991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Toll like receptor signalling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79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-0.46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0.213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3490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Cytokine pathway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-0.67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0.217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1591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Asthma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-0.68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0.047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746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Pyruvate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-0.52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0.027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0.212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4129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Glycerolipid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0.025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3332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Natural killer cell mediated cytotoxicity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0.022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0.263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4067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Cell adhesion molecules cams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103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-0.43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0.259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2272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Amino sugar and nucleotide sugar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0.039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5146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Hematopoietic cell lineage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-0.47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0.043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4013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Glycosaminoglycan biosynthesis keratan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sulfate</w:t>
            </w:r>
            <w:proofErr w:type="spellEnd"/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-0.59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0.068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0.253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2779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Glycerophospholipid metabolism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-0.45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0.024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3332</w:t>
            </w:r>
          </w:p>
        </w:tc>
      </w:tr>
      <w:tr w:rsidR="005D5979" w:rsidRPr="00321AD7" w:rsidTr="005D5979">
        <w:trPr>
          <w:trHeight w:val="283"/>
        </w:trPr>
        <w:tc>
          <w:tcPr>
            <w:tcW w:w="5206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Phosphatidylinositol signalling system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-0.44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-1.45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0.027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0.247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3490</w:t>
            </w:r>
          </w:p>
        </w:tc>
      </w:tr>
    </w:tbl>
    <w:p w:rsidR="005D5979" w:rsidRDefault="005D5979" w:rsidP="005D59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79" w:rsidRPr="00321AD7" w:rsidRDefault="005D5979" w:rsidP="005D59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D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7B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1AD7">
        <w:rPr>
          <w:rFonts w:ascii="Times New Roman" w:hAnsi="Times New Roman" w:cs="Times New Roman"/>
          <w:sz w:val="24"/>
          <w:szCs w:val="24"/>
        </w:rPr>
        <w:t xml:space="preserve"> Top 50 pathways with gene sets showing evidence of enrichment for lower expression in drug-treated NT2-N cells compared to vehicle treated control NT2-N cells. (ES = enrichment score, NES = normalised enrichment score, NOM p-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nominal p-value, FDR q-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false discovery rate, FWER p-</w:t>
      </w:r>
      <w:proofErr w:type="spellStart"/>
      <w:r w:rsidRPr="00321AD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321AD7">
        <w:rPr>
          <w:rFonts w:ascii="Times New Roman" w:hAnsi="Times New Roman" w:cs="Times New Roman"/>
          <w:sz w:val="24"/>
          <w:szCs w:val="24"/>
        </w:rPr>
        <w:t xml:space="preserve"> = family wise error rate, Max rank = position in the ranked list at which the maximum enrichment score occurred).</w:t>
      </w:r>
    </w:p>
    <w:tbl>
      <w:tblPr>
        <w:tblW w:w="139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8"/>
        <w:gridCol w:w="800"/>
        <w:gridCol w:w="352"/>
        <w:gridCol w:w="825"/>
        <w:gridCol w:w="342"/>
        <w:gridCol w:w="929"/>
        <w:gridCol w:w="332"/>
        <w:gridCol w:w="1410"/>
        <w:gridCol w:w="319"/>
        <w:gridCol w:w="1171"/>
        <w:gridCol w:w="308"/>
        <w:gridCol w:w="1057"/>
        <w:gridCol w:w="298"/>
        <w:gridCol w:w="1495"/>
        <w:gridCol w:w="184"/>
      </w:tblGrid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 of Pathway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355" w:type="dxa"/>
            <w:gridSpan w:val="2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Systemic lupus erythematosus</w:t>
            </w:r>
          </w:p>
        </w:tc>
        <w:tc>
          <w:tcPr>
            <w:tcW w:w="1720" w:type="dxa"/>
            <w:gridSpan w:val="3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96</w:t>
            </w:r>
          </w:p>
        </w:tc>
        <w:tc>
          <w:tcPr>
            <w:tcW w:w="1167" w:type="dxa"/>
            <w:gridSpan w:val="2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0.550</w:t>
            </w:r>
          </w:p>
        </w:tc>
        <w:tc>
          <w:tcPr>
            <w:tcW w:w="1261" w:type="dxa"/>
            <w:gridSpan w:val="2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2.520</w:t>
            </w:r>
          </w:p>
        </w:tc>
        <w:tc>
          <w:tcPr>
            <w:tcW w:w="1729" w:type="dxa"/>
            <w:gridSpan w:val="2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79" w:type="dxa"/>
            <w:gridSpan w:val="2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355" w:type="dxa"/>
            <w:gridSpan w:val="2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2443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Tel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0.580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1.800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0.309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0.378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4996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Mcalpain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0.530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1.780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0.254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0.442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Wnt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0.520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1.740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0.277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0.579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1730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Tgf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beta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signaling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79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1.730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0.245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0.614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2742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Carm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1.720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0.218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0.633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1776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Spliceosome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125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0.360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1.710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0.204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0.663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4341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Carm1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0.600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1.660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0.024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0.247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0.777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Mcm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0.530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1.610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0.309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0.860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1405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Dna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replication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1.580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0.336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0.913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1127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Alk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1.540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0.017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0.401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0.961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1674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Ctcf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1.540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0.372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0.963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2742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P53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signaling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0.350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1.510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0.400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0.984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2522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Ranms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0.590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1.490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0.407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0.988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3977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Vip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0.450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1.490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0.382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0.988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2893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Thyroid cancer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1.490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0.368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1550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Akapcentrosome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0.500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1.440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0.454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0.998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Tgfb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1.440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0.079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0.432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0.999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3812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P35alzheimers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0.540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1.400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0.096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0.507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6086</w:t>
            </w:r>
          </w:p>
        </w:tc>
      </w:tr>
      <w:tr w:rsidR="005D5979" w:rsidRPr="00321AD7" w:rsidTr="005D5979">
        <w:trPr>
          <w:gridAfter w:val="1"/>
          <w:wAfter w:w="184" w:type="dxa"/>
          <w:trHeight w:val="29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D5979" w:rsidRPr="00321AD7" w:rsidRDefault="005D5979" w:rsidP="007F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Plce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1720" w:type="dxa"/>
            <w:gridSpan w:val="3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0.520</w:t>
            </w:r>
          </w:p>
        </w:tc>
        <w:tc>
          <w:tcPr>
            <w:tcW w:w="1261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1.390</w:t>
            </w:r>
          </w:p>
        </w:tc>
        <w:tc>
          <w:tcPr>
            <w:tcW w:w="172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0.121</w:t>
            </w:r>
          </w:p>
        </w:tc>
        <w:tc>
          <w:tcPr>
            <w:tcW w:w="1479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0.494</w:t>
            </w:r>
          </w:p>
        </w:tc>
        <w:tc>
          <w:tcPr>
            <w:tcW w:w="1355" w:type="dxa"/>
            <w:gridSpan w:val="2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5D5979" w:rsidRPr="00321AD7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6F141F">
        <w:trPr>
          <w:gridAfter w:val="1"/>
          <w:wAfter w:w="184" w:type="dxa"/>
          <w:trHeight w:val="299"/>
        </w:trPr>
        <w:tc>
          <w:tcPr>
            <w:tcW w:w="3544" w:type="dxa"/>
            <w:shd w:val="clear" w:color="000000" w:fill="FFFFFF"/>
            <w:noWrap/>
            <w:hideMark/>
          </w:tcPr>
          <w:p w:rsidR="005D5979" w:rsidRPr="00321AD7" w:rsidRDefault="005D5979" w:rsidP="006F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Shh pathway</w:t>
            </w:r>
          </w:p>
        </w:tc>
        <w:tc>
          <w:tcPr>
            <w:tcW w:w="1720" w:type="dxa"/>
            <w:gridSpan w:val="3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67" w:type="dxa"/>
            <w:gridSpan w:val="2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0.480</w:t>
            </w:r>
          </w:p>
        </w:tc>
        <w:tc>
          <w:tcPr>
            <w:tcW w:w="1261" w:type="dxa"/>
            <w:gridSpan w:val="2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1.380</w:t>
            </w:r>
          </w:p>
        </w:tc>
        <w:tc>
          <w:tcPr>
            <w:tcW w:w="1729" w:type="dxa"/>
            <w:gridSpan w:val="2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0.104</w:t>
            </w:r>
          </w:p>
        </w:tc>
        <w:tc>
          <w:tcPr>
            <w:tcW w:w="1479" w:type="dxa"/>
            <w:gridSpan w:val="2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0.488</w:t>
            </w:r>
          </w:p>
        </w:tc>
        <w:tc>
          <w:tcPr>
            <w:tcW w:w="1355" w:type="dxa"/>
            <w:gridSpan w:val="2"/>
            <w:shd w:val="clear" w:color="000000" w:fill="FFFFFF"/>
            <w:hideMark/>
          </w:tcPr>
          <w:p w:rsidR="005D5979" w:rsidRPr="00321AD7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495" w:type="dxa"/>
            <w:shd w:val="clear" w:color="000000" w:fill="FFFFFF"/>
            <w:hideMark/>
          </w:tcPr>
          <w:p w:rsidR="005D5979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F141F" w:rsidRPr="00321AD7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742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977" w:type="dxa"/>
            <w:gridSpan w:val="3"/>
            <w:shd w:val="clear" w:color="auto" w:fill="auto"/>
            <w:noWrap/>
            <w:vAlign w:val="center"/>
            <w:hideMark/>
          </w:tcPr>
          <w:p w:rsidR="005D5979" w:rsidRPr="0095532B" w:rsidRDefault="005D5979" w:rsidP="007F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Gata3 pathway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0.490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1.380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0.117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0.474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Akap95 pathway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0.510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1.380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0.117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0.460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2390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Arap pathway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0.480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1.360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0.098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0.474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2931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P53hypoxia pathway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0.420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1.360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0.077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0.458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2051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Cell cycle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121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1.360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0.016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0.441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2355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Pitx2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0.450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1.310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0.179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0.536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1611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Cftr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1.300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0.135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0.555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G1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0.370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1.300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0.120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0.537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1145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No1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0.360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1.270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0.134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0.590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1585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Ribosome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1.270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0.048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0.574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13172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Cardiacegf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1.240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0.169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0.618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1571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Tob1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1.240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0.203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0.616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3717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Csk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0.420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1.230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0.171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0.617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Colorectal cancer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1.220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0.132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0.614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1796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Base excision repair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0.330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1.210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0.158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0.630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2850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Eif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1.200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0.222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0.650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1617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Ubiquitin mediated proteolysis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129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1.200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0.063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0.639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4128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Lysine degradation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1.190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0.174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0.626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2513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Mtor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0.360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1.190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0.204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0.611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3177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Salmonella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1.190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0.222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0.599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3579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Vdr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1.190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0.239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0.605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3989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Chronic myeloid leukemia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1.170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0.178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0.636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2766</w:t>
            </w:r>
          </w:p>
        </w:tc>
      </w:tr>
      <w:tr w:rsidR="005D5979" w:rsidRPr="00321AD7" w:rsidTr="006F141F">
        <w:trPr>
          <w:trHeight w:val="349"/>
        </w:trPr>
        <w:tc>
          <w:tcPr>
            <w:tcW w:w="4112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Prostate cancer</w:t>
            </w:r>
          </w:p>
        </w:tc>
        <w:tc>
          <w:tcPr>
            <w:tcW w:w="800" w:type="dxa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1177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0.270</w:t>
            </w:r>
          </w:p>
        </w:tc>
        <w:tc>
          <w:tcPr>
            <w:tcW w:w="1271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1.170</w:t>
            </w:r>
          </w:p>
        </w:tc>
        <w:tc>
          <w:tcPr>
            <w:tcW w:w="1742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0.143</w:t>
            </w:r>
          </w:p>
        </w:tc>
        <w:tc>
          <w:tcPr>
            <w:tcW w:w="1490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0.627</w:t>
            </w:r>
          </w:p>
        </w:tc>
        <w:tc>
          <w:tcPr>
            <w:tcW w:w="1365" w:type="dxa"/>
            <w:gridSpan w:val="2"/>
            <w:shd w:val="clear" w:color="000000" w:fill="FFFFFF"/>
            <w:hideMark/>
          </w:tcPr>
          <w:p w:rsidR="005D5979" w:rsidRPr="0095532B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hideMark/>
          </w:tcPr>
          <w:p w:rsidR="005D5979" w:rsidRDefault="005D5979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1915</w:t>
            </w: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F141F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F141F" w:rsidRPr="0095532B" w:rsidRDefault="006F141F" w:rsidP="006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Name of Pathway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Size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NES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NOM p-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490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FDR q-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365" w:type="dxa"/>
            <w:gridSpan w:val="2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FWER p-</w:t>
            </w:r>
            <w:proofErr w:type="spellStart"/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val</w:t>
            </w:r>
            <w:proofErr w:type="spellEnd"/>
          </w:p>
        </w:tc>
        <w:tc>
          <w:tcPr>
            <w:tcW w:w="1977" w:type="dxa"/>
            <w:gridSpan w:val="3"/>
            <w:shd w:val="clear" w:color="000000" w:fill="FFFFFF"/>
            <w:vAlign w:val="center"/>
          </w:tcPr>
          <w:p w:rsidR="005D5979" w:rsidRPr="00321AD7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Max rank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Wnt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signaling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145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1.150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0.121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0.652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1683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Nfat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1.130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0.240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0.689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1585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Gcr</w:t>
            </w:r>
            <w:proofErr w:type="spellEnd"/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0.370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1.130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0.295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0.689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4803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Il2rb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1.130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0.244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0.678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1937</w:t>
            </w:r>
          </w:p>
        </w:tc>
      </w:tr>
      <w:tr w:rsidR="005D5979" w:rsidRPr="00321AD7" w:rsidTr="005D5979">
        <w:trPr>
          <w:trHeight w:val="349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Dream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0.380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1.120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0.302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0.689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2242</w:t>
            </w:r>
          </w:p>
        </w:tc>
      </w:tr>
      <w:tr w:rsidR="005D5979" w:rsidRPr="00321AD7" w:rsidTr="005D5979">
        <w:trPr>
          <w:trHeight w:val="333"/>
        </w:trPr>
        <w:tc>
          <w:tcPr>
            <w:tcW w:w="411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1A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Ps1 pathway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77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0.400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1.110</w:t>
            </w:r>
          </w:p>
        </w:tc>
        <w:tc>
          <w:tcPr>
            <w:tcW w:w="1742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0.346</w:t>
            </w:r>
          </w:p>
        </w:tc>
        <w:tc>
          <w:tcPr>
            <w:tcW w:w="1490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0.708</w:t>
            </w:r>
          </w:p>
        </w:tc>
        <w:tc>
          <w:tcPr>
            <w:tcW w:w="1365" w:type="dxa"/>
            <w:gridSpan w:val="2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1.000</w:t>
            </w:r>
          </w:p>
        </w:tc>
        <w:tc>
          <w:tcPr>
            <w:tcW w:w="1977" w:type="dxa"/>
            <w:gridSpan w:val="3"/>
            <w:shd w:val="clear" w:color="000000" w:fill="FFFFFF"/>
            <w:vAlign w:val="center"/>
            <w:hideMark/>
          </w:tcPr>
          <w:p w:rsidR="005D5979" w:rsidRPr="0095532B" w:rsidRDefault="005D5979" w:rsidP="005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53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1047</w:t>
            </w:r>
          </w:p>
        </w:tc>
      </w:tr>
    </w:tbl>
    <w:p w:rsidR="00A87BDA" w:rsidRDefault="00A87BDA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Pr="00A87BDA" w:rsidRDefault="00A87BDA" w:rsidP="00A87BDA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Pr="00A87BDA" w:rsidRDefault="00A87BDA" w:rsidP="00A87BDA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Pr="00A87BDA" w:rsidRDefault="00A87BDA" w:rsidP="00A87BDA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87BDA" w:rsidRPr="005C4CF8" w:rsidRDefault="00A87BDA" w:rsidP="00A87BDA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sz w:val="24"/>
          <w:szCs w:val="24"/>
        </w:rPr>
        <w:t>S5</w:t>
      </w:r>
      <w:r w:rsidRPr="005C4CF8">
        <w:rPr>
          <w:rFonts w:ascii="Times New Roman" w:eastAsia="Calibri" w:hAnsi="Times New Roman" w:cs="Times New Roman"/>
          <w:sz w:val="24"/>
          <w:szCs w:val="24"/>
        </w:rPr>
        <w:t>.  The Oxidative Phosphorylation (OXPHOS) pathway is upregulated by the combination of bipolar drugs in rat frontal cortex (GSEA – FDR q&lt;0.001, FWER p&lt;0.001), particularly genes in Complexes I and V. The majority of the OXPHOS genes are also upregulated by the drug combination in the NT2-N cells, especially in Complex IV (data derived from next generation sequencing) (</w:t>
      </w:r>
      <w:proofErr w:type="spellStart"/>
      <w:r w:rsidRPr="005C4CF8">
        <w:rPr>
          <w:rFonts w:ascii="Times New Roman" w:eastAsia="Calibri" w:hAnsi="Times New Roman" w:cs="Times New Roman"/>
          <w:sz w:val="24"/>
          <w:szCs w:val="24"/>
        </w:rPr>
        <w:t>n.s</w:t>
      </w:r>
      <w:proofErr w:type="spellEnd"/>
      <w:r w:rsidRPr="005C4CF8">
        <w:rPr>
          <w:rFonts w:ascii="Times New Roman" w:eastAsia="Calibri" w:hAnsi="Times New Roman" w:cs="Times New Roman"/>
          <w:sz w:val="24"/>
          <w:szCs w:val="24"/>
        </w:rPr>
        <w:t>-not significant)</w:t>
      </w:r>
    </w:p>
    <w:p w:rsidR="00A87BDA" w:rsidRPr="005C4CF8" w:rsidRDefault="00A87BDA" w:rsidP="00A87B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10"/>
        <w:gridCol w:w="1974"/>
        <w:gridCol w:w="2130"/>
        <w:gridCol w:w="971"/>
        <w:gridCol w:w="1691"/>
        <w:gridCol w:w="1551"/>
        <w:gridCol w:w="1127"/>
        <w:gridCol w:w="1049"/>
      </w:tblGrid>
      <w:tr w:rsidR="00A87BDA" w:rsidRPr="005C4CF8" w:rsidTr="007F6E47">
        <w:trPr>
          <w:trHeight w:val="276"/>
        </w:trPr>
        <w:tc>
          <w:tcPr>
            <w:tcW w:w="2410" w:type="dxa"/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4"/>
            <w:noWrap/>
            <w:hideMark/>
          </w:tcPr>
          <w:p w:rsidR="00A87BDA" w:rsidRPr="005C4CF8" w:rsidRDefault="00A87BDA" w:rsidP="007F6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NT2-N Cells</w:t>
            </w:r>
          </w:p>
        </w:tc>
        <w:tc>
          <w:tcPr>
            <w:tcW w:w="5418" w:type="dxa"/>
            <w:gridSpan w:val="4"/>
            <w:noWrap/>
            <w:hideMark/>
          </w:tcPr>
          <w:p w:rsidR="00A87BDA" w:rsidRPr="005C4CF8" w:rsidRDefault="00A87BDA" w:rsidP="007F6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Rat Brains</w:t>
            </w:r>
          </w:p>
        </w:tc>
      </w:tr>
      <w:tr w:rsidR="00A87BDA" w:rsidRPr="005C4CF8" w:rsidTr="007F6E47">
        <w:trPr>
          <w:trHeight w:val="1394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Total Number of Genes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Number of genes higher in drug treated NT2-N cells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Number of genes lower in drug treated NT2-N cells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 Number of Genes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Number of genes higher in drug treated rats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Number of genes lower in drug treated rats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OXPHOS Pathway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Complex I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Complex II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Complex III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&lt;0.005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Complex IV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&lt;0.05</w:t>
            </w:r>
          </w:p>
        </w:tc>
      </w:tr>
      <w:tr w:rsidR="00A87BDA" w:rsidRPr="005C4CF8" w:rsidTr="007F6E47">
        <w:trPr>
          <w:trHeight w:val="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Complex V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A87BDA" w:rsidRPr="005C4CF8" w:rsidTr="007F6E47">
        <w:trPr>
          <w:trHeight w:val="28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A" w:rsidRPr="005C4CF8" w:rsidRDefault="00A87BDA" w:rsidP="007F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CF8">
              <w:rPr>
                <w:rFonts w:ascii="Times New Roman" w:eastAsia="Calibri" w:hAnsi="Times New Roman" w:cs="Times New Roman"/>
                <w:sz w:val="24"/>
                <w:szCs w:val="24"/>
              </w:rPr>
              <w:t>n.s</w:t>
            </w:r>
            <w:proofErr w:type="spellEnd"/>
          </w:p>
        </w:tc>
      </w:tr>
    </w:tbl>
    <w:p w:rsidR="00A87BDA" w:rsidRPr="005C4CF8" w:rsidRDefault="00A87BDA" w:rsidP="00A87B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DA" w:rsidRPr="005C4CF8" w:rsidRDefault="00A87BDA" w:rsidP="00A87B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BDA" w:rsidRDefault="00A87BDA" w:rsidP="00A87BDA">
      <w:pPr>
        <w:tabs>
          <w:tab w:val="left" w:pos="3179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Default="006F141F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Pr="006F141F" w:rsidRDefault="006F141F" w:rsidP="006F141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Pr="006F141F" w:rsidRDefault="006F141F" w:rsidP="006F141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Default="006F141F" w:rsidP="006F141F">
      <w:pPr>
        <w:tabs>
          <w:tab w:val="left" w:pos="9540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6F141F" w:rsidRDefault="006F141F" w:rsidP="006F141F">
      <w:pPr>
        <w:tabs>
          <w:tab w:val="left" w:pos="9540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Default="006F141F" w:rsidP="006F141F">
      <w:pPr>
        <w:tabs>
          <w:tab w:val="left" w:pos="9540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F141F" w:rsidRPr="006F141F" w:rsidRDefault="006F141F" w:rsidP="006F141F">
      <w:pPr>
        <w:tabs>
          <w:tab w:val="left" w:pos="9540"/>
        </w:tabs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6F141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Figures</w:t>
      </w:r>
    </w:p>
    <w:p w:rsidR="007C462C" w:rsidRPr="007C462C" w:rsidRDefault="001E7754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7754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object w:dxaOrig="5952" w:dyaOrig="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49pt;height:268pt;mso-width-percent:0;mso-height-percent:0;mso-width-percent:0;mso-height-percent:0" o:ole="">
            <v:imagedata r:id="rId6" o:title=""/>
          </v:shape>
          <o:OLEObject Type="Embed" ProgID="Origin50.Graph" ShapeID="_x0000_i1026" DrawAspect="Content" ObjectID="_1624721745" r:id="rId7"/>
        </w:object>
      </w:r>
    </w:p>
    <w:p w:rsidR="007C462C" w:rsidRP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C46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C46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Figure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7C462C">
        <w:rPr>
          <w:rFonts w:ascii="Times New Roman" w:eastAsia="Times New Roman" w:hAnsi="Times New Roman" w:cs="Times New Roman"/>
          <w:sz w:val="24"/>
          <w:szCs w:val="24"/>
          <w:lang w:eastAsia="en-AU"/>
        </w:rPr>
        <w:t>1. Increased OXPHOS gene expression in the frontal cortex of rats by complex in the mitochondrial electron transport chain (fold change compared to vehicle) following treatment with BD drugs. *p&lt;0.05, **p&lt;0.005, ***p&lt;0.001.</w:t>
      </w: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C462C" w:rsidRDefault="007C462C" w:rsidP="007C462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C462C" w:rsidRPr="007C462C" w:rsidRDefault="007C462C" w:rsidP="007C462C"/>
    <w:p w:rsidR="007C462C" w:rsidRPr="007C462C" w:rsidRDefault="001E7754" w:rsidP="007C462C">
      <w:pPr>
        <w:jc w:val="both"/>
        <w:rPr>
          <w:rFonts w:ascii="Times New Roman" w:hAnsi="Times New Roman" w:cs="Times New Roman"/>
          <w:sz w:val="24"/>
          <w:szCs w:val="24"/>
        </w:rPr>
      </w:pPr>
      <w:r w:rsidRPr="001E7754">
        <w:rPr>
          <w:rFonts w:ascii="Times New Roman" w:hAnsi="Times New Roman" w:cs="Times New Roman"/>
          <w:noProof/>
          <w:sz w:val="24"/>
          <w:szCs w:val="24"/>
        </w:rPr>
        <w:object w:dxaOrig="5952" w:dyaOrig="4562">
          <v:shape id="_x0000_i1025" type="#_x0000_t75" alt="" style="width:299pt;height:227pt;mso-width-percent:0;mso-height-percent:0;mso-width-percent:0;mso-height-percent:0" o:ole="">
            <v:imagedata r:id="rId8" o:title=""/>
          </v:shape>
          <o:OLEObject Type="Embed" ProgID="Origin50.Graph" ShapeID="_x0000_i1025" DrawAspect="Content" ObjectID="_1624721746" r:id="rId9"/>
        </w:object>
      </w:r>
    </w:p>
    <w:p w:rsidR="007C462C" w:rsidRPr="007C462C" w:rsidRDefault="007C462C" w:rsidP="007C462C">
      <w:pPr>
        <w:jc w:val="both"/>
        <w:rPr>
          <w:rFonts w:ascii="Times New Roman" w:hAnsi="Times New Roman" w:cs="Times New Roman"/>
          <w:sz w:val="24"/>
          <w:szCs w:val="24"/>
        </w:rPr>
      </w:pPr>
      <w:r w:rsidRPr="007C462C">
        <w:rPr>
          <w:rFonts w:ascii="Times New Roman" w:hAnsi="Times New Roman" w:cs="Times New Roman"/>
          <w:sz w:val="24"/>
          <w:szCs w:val="24"/>
        </w:rPr>
        <w:t>Figure S2. Increased OXPHOS gene expression in the NT2-N cells by complex in the mitochondrial electron transport chain (fold change compared to vehicle) following treatment with BD drugs. *p&lt;0.05, **p&lt;0.005.</w:t>
      </w:r>
    </w:p>
    <w:p w:rsidR="00817340" w:rsidRDefault="00817340"/>
    <w:p w:rsidR="00593747" w:rsidRDefault="00593747"/>
    <w:p w:rsidR="00593747" w:rsidRDefault="00593747"/>
    <w:p w:rsidR="00593747" w:rsidRDefault="00593747"/>
    <w:p w:rsidR="00593747" w:rsidRDefault="00593747"/>
    <w:p w:rsidR="00593747" w:rsidRDefault="00593747"/>
    <w:p w:rsidR="00593747" w:rsidRDefault="00593747"/>
    <w:p w:rsidR="0046793B" w:rsidRDefault="0046793B"/>
    <w:p w:rsidR="0046793B" w:rsidRDefault="0046793B"/>
    <w:p w:rsidR="0046793B" w:rsidRDefault="0046793B"/>
    <w:p w:rsidR="0046793B" w:rsidRDefault="0046793B"/>
    <w:p w:rsidR="0046793B" w:rsidRDefault="0046793B"/>
    <w:p w:rsidR="0046793B" w:rsidRDefault="0046793B">
      <w:bookmarkStart w:id="0" w:name="_GoBack"/>
      <w:bookmarkEnd w:id="0"/>
    </w:p>
    <w:p w:rsidR="00593747" w:rsidRDefault="00311BF6" w:rsidP="0059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1212215</wp:posOffset>
                </wp:positionV>
                <wp:extent cx="33655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569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95.45pt" to="314pt,9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b2l0gEAAAQEAAAOAAAAZHJzL2Uyb0RvYy54bWysU8tu2zAQvBfoPxC815ITOCgEyzk4SC5F&#13;&#10;azTtB9DUUiLAF5asJf99l5StBGmBokV1oLjkzuzOkNzeT9awE2DU3rV8vao5Ayd9p13f8u/fHj98&#13;&#10;5Cwm4TphvIOWnyHy+937d9sxNHDjB286QEYkLjZjaPmQUmiqKsoBrIgrH8DRpvJoRaIQ+6pDMRK7&#13;&#10;NdVNXd9Vo8cuoJcQI60+zJt8V/iVApm+KBUhMdNy6i2VEct4zGO124qmRxEGLS9tiH/owgrtqOhC&#13;&#10;9SCSYD9Q/0JltUQfvUor6W3lldISigZSs67fqHkeRICihcyJYbEp/j9a+fl0QKa7lm84c8LSET0n&#13;&#10;FLofEtt758hAj2yTfRpDbCh97w54iWI4YBY9KbT5T3LYVLw9L97ClJikxdvbu82mpiOQ173qBRgw&#13;&#10;pifwluVJy412WbZoxOlTTFSMUq8pedm4PEZvdPeojSkB9se9QXYSdND7On+5ZwK+SqMoQ6usZO69&#13;&#10;zNLZwEz7FRR5Qd2uS/lyC2GhFVKCS+sLr3GUnWGKWliA9Z+Bl/wMhXJD/wa8IEpl79ICttp5/F31&#13;&#10;NF1bVnP+1YFZd7bg6LtzOdViDV214tzlWeS7/Dou8JfHu/sJAAD//wMAUEsDBBQABgAIAAAAIQAx&#13;&#10;uAHP4AAAAA8BAAAPAAAAZHJzL2Rvd25yZXYueG1sTI9Ba8MwDIXvg/0Ho0Fvq7MSSpPGKWVlsNy2&#13;&#10;toceldhNQmM5xE6b/vupMNguAj1JT+/LNpPtxNUMvnWk4G0egTBUOd1SreB4+HhdgfABSWPnyCi4&#13;&#10;Gw+b/Pkpw1S7G32b6z7Ugk3Ip6igCaFPpfRVYyz6uesN8ezsBouB26GWesAbm9tOLqJoKS22xB8a&#13;&#10;7M17Y6rLfrQKquIsL/FXoeNjbHFsy9NU7D6Vmr1MuzWX7RpEMFP4u4AHA+eHnIOVbiTtRacgWTFP&#13;&#10;YD2JEhC8sFw8lPJXkXkm/3PkPwAAAP//AwBQSwECLQAUAAYACAAAACEAtoM4kv4AAADhAQAAEwAA&#13;&#10;AAAAAAAAAAAAAAAAAAAAW0NvbnRlbnRfVHlwZXNdLnhtbFBLAQItABQABgAIAAAAIQA4/SH/1gAA&#13;&#10;AJQBAAALAAAAAAAAAAAAAAAAAC8BAABfcmVscy8ucmVsc1BLAQItABQABgAIAAAAIQBHmb2l0gEA&#13;&#10;AAQEAAAOAAAAAAAAAAAAAAAAAC4CAABkcnMvZTJvRG9jLnhtbFBLAQItABQABgAIAAAAIQAxuAHP&#13;&#10;4AAAAA8BAAAPAAAAAAAAAAAAAAAAACwEAABkcnMvZG93bnJldi54bWxQSwUGAAAAAAQABADzAAAA&#13;&#10;OQUAAAAA&#13;&#10;" strokecolor="#c00000" strokeweight=".5pt">
                <v:stroke joinstyle="miter"/>
              </v:line>
            </w:pict>
          </mc:Fallback>
        </mc:AlternateContent>
      </w:r>
      <w:r w:rsidR="00593747" w:rsidRPr="007E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F54723" wp14:editId="11B6E9B3">
            <wp:extent cx="4508500" cy="3175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747" w:rsidRPr="00321AD7" w:rsidRDefault="00593747" w:rsidP="00593747">
      <w:pPr>
        <w:jc w:val="both"/>
        <w:rPr>
          <w:rFonts w:ascii="Times New Roman" w:hAnsi="Times New Roman" w:cs="Times New Roman"/>
          <w:sz w:val="24"/>
          <w:szCs w:val="24"/>
        </w:rPr>
      </w:pPr>
      <w:r w:rsidRPr="00321AD7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S3.</w:t>
      </w:r>
      <w:r w:rsidRPr="00321AD7">
        <w:rPr>
          <w:rFonts w:ascii="Times New Roman" w:hAnsi="Times New Roman" w:cs="Times New Roman"/>
          <w:sz w:val="24"/>
          <w:szCs w:val="24"/>
        </w:rPr>
        <w:t xml:space="preserve"> Gene expression of </w:t>
      </w:r>
      <w:r w:rsidRPr="0018362B">
        <w:rPr>
          <w:rFonts w:ascii="Times New Roman" w:hAnsi="Times New Roman" w:cs="Times New Roman"/>
          <w:i/>
          <w:sz w:val="24"/>
          <w:szCs w:val="24"/>
        </w:rPr>
        <w:t>SIRT3</w:t>
      </w:r>
      <w:r w:rsidRPr="00321AD7">
        <w:rPr>
          <w:rFonts w:ascii="Times New Roman" w:hAnsi="Times New Roman" w:cs="Times New Roman"/>
          <w:sz w:val="24"/>
          <w:szCs w:val="24"/>
        </w:rPr>
        <w:t xml:space="preserve"> and </w:t>
      </w:r>
      <w:r w:rsidRPr="0018362B">
        <w:rPr>
          <w:rFonts w:ascii="Times New Roman" w:hAnsi="Times New Roman" w:cs="Times New Roman"/>
          <w:i/>
          <w:sz w:val="24"/>
          <w:szCs w:val="24"/>
        </w:rPr>
        <w:t>SIRT4</w:t>
      </w:r>
      <w:r w:rsidRPr="00321AD7">
        <w:rPr>
          <w:rFonts w:ascii="Times New Roman" w:hAnsi="Times New Roman" w:cs="Times New Roman"/>
          <w:sz w:val="24"/>
          <w:szCs w:val="24"/>
        </w:rPr>
        <w:t xml:space="preserve"> in drug-treated </w:t>
      </w:r>
      <w:r>
        <w:rPr>
          <w:rFonts w:ascii="Times New Roman" w:hAnsi="Times New Roman" w:cs="Times New Roman"/>
          <w:sz w:val="24"/>
          <w:szCs w:val="24"/>
        </w:rPr>
        <w:t>frontal cortex of rats relative to vehicle. *p&lt;0.05</w:t>
      </w:r>
    </w:p>
    <w:p w:rsidR="00593747" w:rsidRDefault="00593747"/>
    <w:sectPr w:rsidR="00593747" w:rsidSect="006F141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5B72"/>
    <w:multiLevelType w:val="hybridMultilevel"/>
    <w:tmpl w:val="F6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6FC"/>
    <w:multiLevelType w:val="hybridMultilevel"/>
    <w:tmpl w:val="5D1A1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79"/>
    <w:rsid w:val="001614ED"/>
    <w:rsid w:val="001A2CC5"/>
    <w:rsid w:val="001E7754"/>
    <w:rsid w:val="00234BF9"/>
    <w:rsid w:val="00311BF6"/>
    <w:rsid w:val="00400ABA"/>
    <w:rsid w:val="0046793B"/>
    <w:rsid w:val="005365C0"/>
    <w:rsid w:val="00593747"/>
    <w:rsid w:val="005C4CF8"/>
    <w:rsid w:val="005D5979"/>
    <w:rsid w:val="00600942"/>
    <w:rsid w:val="006F141F"/>
    <w:rsid w:val="007676D8"/>
    <w:rsid w:val="007C462C"/>
    <w:rsid w:val="00817340"/>
    <w:rsid w:val="00952671"/>
    <w:rsid w:val="009C1CE0"/>
    <w:rsid w:val="009C2DCE"/>
    <w:rsid w:val="00A705E4"/>
    <w:rsid w:val="00A87BDA"/>
    <w:rsid w:val="00C33235"/>
    <w:rsid w:val="00C52C79"/>
    <w:rsid w:val="00D0657C"/>
    <w:rsid w:val="00D303A0"/>
    <w:rsid w:val="00D50D4F"/>
    <w:rsid w:val="00E125EC"/>
    <w:rsid w:val="00F42ACF"/>
    <w:rsid w:val="00F9379F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A71E"/>
  <w15:chartTrackingRefBased/>
  <w15:docId w15:val="{BFA8BE3A-1971-4EF4-AFCC-3C18153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2D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2D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2DC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2DC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2DCE"/>
    <w:rPr>
      <w:rFonts w:ascii="Times New Roman" w:eastAsiaTheme="majorEastAsia" w:hAnsi="Times New Roman" w:cstheme="majorBid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C2DC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DCE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2DCE"/>
    <w:rPr>
      <w:rFonts w:ascii="Times New Roman" w:eastAsiaTheme="majorEastAsia" w:hAnsi="Times New Roman" w:cstheme="majorBidi"/>
      <w:b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D59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979"/>
    <w:pPr>
      <w:ind w:left="720"/>
      <w:contextualSpacing/>
    </w:pPr>
  </w:style>
  <w:style w:type="table" w:styleId="TableGrid">
    <w:name w:val="Table Grid"/>
    <w:basedOn w:val="TableNormal"/>
    <w:uiPriority w:val="59"/>
    <w:rsid w:val="005D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5D597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5979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97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97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979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979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D59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597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D5979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5D59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5D597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9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59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9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597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5979"/>
  </w:style>
  <w:style w:type="paragraph" w:styleId="Bibliography">
    <w:name w:val="Bibliography"/>
    <w:basedOn w:val="Normal"/>
    <w:next w:val="Normal"/>
    <w:uiPriority w:val="37"/>
    <w:unhideWhenUsed/>
    <w:rsid w:val="005D5979"/>
    <w:pPr>
      <w:tabs>
        <w:tab w:val="left" w:pos="380"/>
      </w:tabs>
      <w:spacing w:after="0" w:line="240" w:lineRule="auto"/>
      <w:ind w:left="720" w:hanging="720"/>
    </w:pPr>
    <w:rPr>
      <w:rFonts w:eastAsiaTheme="minorEastAsia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D5979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97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59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staff-home-f.its.deakin.edu.au\walder\My%20Documents\BD%20GES%20NGS%20data\Rat%20brain%20mRNA\Seagull%20BROAD%20analysis%20August%202015\KEGG_OXIDATIVE_PHOSPHORYL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45303315958746"/>
          <c:y val="0.06"/>
          <c:w val="0.82956105134745484"/>
          <c:h val="0.861153070866141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KEGG_OXIDATIVE_PHOSPHORYLATION!$T$128</c:f>
              <c:strCache>
                <c:ptCount val="1"/>
                <c:pt idx="0">
                  <c:v>Drugs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41451458356437831"/>
                  <c:y val="-0.1686384251968504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1400" b="1"/>
                      <a:t>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833333333333326E-3"/>
                      <c:h val="9.76851851851851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35C-B74B-A274-893F4C5ADDC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5C-B74B-A274-893F4C5ADD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KEGG_OXIDATIVE_PHOSPHORYLATION!$W$129:$W$130</c:f>
                <c:numCache>
                  <c:formatCode>General</c:formatCode>
                  <c:ptCount val="2"/>
                  <c:pt idx="0">
                    <c:v>2.7007299270073001E-2</c:v>
                  </c:pt>
                  <c:pt idx="1">
                    <c:v>6.8181818181818205E-2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KEGG_OXIDATIVE_PHOSPHORYLATION!$R$129:$R$130</c:f>
              <c:strCache>
                <c:ptCount val="2"/>
                <c:pt idx="0">
                  <c:v>SIRT3</c:v>
                </c:pt>
                <c:pt idx="1">
                  <c:v>SIRT4</c:v>
                </c:pt>
              </c:strCache>
            </c:strRef>
          </c:cat>
          <c:val>
            <c:numRef>
              <c:f>KEGG_OXIDATIVE_PHOSPHORYLATION!$T$129:$T$130</c:f>
              <c:numCache>
                <c:formatCode>General</c:formatCode>
                <c:ptCount val="2"/>
                <c:pt idx="0">
                  <c:v>1.0912408759124099</c:v>
                </c:pt>
                <c:pt idx="1">
                  <c:v>1.303030303030303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5C-B74B-A274-893F4C5ADD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706672"/>
        <c:axId val="138707064"/>
      </c:barChart>
      <c:catAx>
        <c:axId val="13870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sv-SE"/>
          </a:p>
        </c:txPr>
        <c:crossAx val="138707064"/>
        <c:crosses val="autoZero"/>
        <c:auto val="1"/>
        <c:lblAlgn val="ctr"/>
        <c:lblOffset val="100"/>
        <c:noMultiLvlLbl val="0"/>
      </c:catAx>
      <c:valAx>
        <c:axId val="138707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Fold change relative to vehicle (AU)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70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/>
          <a:cs typeface="Times New Roman" panose="02020603050405020304" pitchFamily="18" charset="0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4CB6-439E-A54C-A105-B7D93A23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SHAYINI KIDNAPILLAI</dc:creator>
  <cp:keywords/>
  <dc:description/>
  <cp:lastModifiedBy>Srisaiyini Kidnapillai</cp:lastModifiedBy>
  <cp:revision>9</cp:revision>
  <dcterms:created xsi:type="dcterms:W3CDTF">2018-07-16T03:27:00Z</dcterms:created>
  <dcterms:modified xsi:type="dcterms:W3CDTF">2019-07-15T16:49:00Z</dcterms:modified>
</cp:coreProperties>
</file>