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2D" w:rsidRDefault="00D51F11">
      <w:pPr>
        <w:jc w:val="center"/>
        <w:rPr>
          <w:rFonts w:ascii="Times New Roman" w:hAnsi="Times New Roman"/>
          <w:b/>
          <w:bCs/>
          <w:sz w:val="40"/>
          <w:szCs w:val="36"/>
          <w:shd w:val="clear" w:color="auto" w:fill="FFFFFF"/>
        </w:rPr>
      </w:pPr>
      <w:r>
        <w:rPr>
          <w:rFonts w:ascii="Times New Roman" w:hAnsi="Times New Roman"/>
          <w:b/>
          <w:bCs/>
          <w:sz w:val="40"/>
          <w:szCs w:val="36"/>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b/>
          <w:bCs/>
          <w:sz w:val="40"/>
          <w:szCs w:val="36"/>
          <w:shd w:val="clear" w:color="auto" w:fill="FFFFFF"/>
        </w:rPr>
        <w:instrText>ADDIN CNKISM.UserStyle</w:instrText>
      </w:r>
      <w:r>
        <w:rPr>
          <w:rFonts w:ascii="Times New Roman" w:hAnsi="Times New Roman"/>
          <w:b/>
          <w:bCs/>
          <w:sz w:val="40"/>
          <w:szCs w:val="36"/>
          <w:shd w:val="clear" w:color="auto" w:fill="FFFFFF"/>
        </w:rPr>
      </w:r>
      <w:r>
        <w:rPr>
          <w:rFonts w:ascii="Times New Roman" w:hAnsi="Times New Roman"/>
          <w:b/>
          <w:bCs/>
          <w:sz w:val="40"/>
          <w:szCs w:val="36"/>
          <w:shd w:val="clear" w:color="auto" w:fill="FFFFFF"/>
        </w:rPr>
        <w:fldChar w:fldCharType="end"/>
      </w:r>
      <w:r>
        <w:rPr>
          <w:rFonts w:ascii="Times New Roman" w:hAnsi="Times New Roman"/>
          <w:b/>
          <w:bCs/>
          <w:sz w:val="40"/>
          <w:szCs w:val="36"/>
          <w:shd w:val="clear" w:color="auto" w:fill="FFFFFF"/>
        </w:rPr>
        <w:t>Supporting Information</w:t>
      </w:r>
    </w:p>
    <w:p w:rsidR="00ED522D" w:rsidRDefault="00ED522D">
      <w:pPr>
        <w:tabs>
          <w:tab w:val="center" w:pos="4153"/>
          <w:tab w:val="left" w:pos="7615"/>
        </w:tabs>
        <w:spacing w:line="480" w:lineRule="auto"/>
        <w:jc w:val="center"/>
        <w:rPr>
          <w:rFonts w:ascii="Times New Roman" w:hAnsi="Times New Roman"/>
          <w:b/>
          <w:color w:val="000000" w:themeColor="text1"/>
          <w:sz w:val="32"/>
        </w:rPr>
      </w:pPr>
    </w:p>
    <w:p w:rsidR="004445D4" w:rsidRDefault="004445D4" w:rsidP="004445D4">
      <w:pPr>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 xml:space="preserve">Synthesis of </w:t>
      </w:r>
      <w:proofErr w:type="spellStart"/>
      <w:r>
        <w:rPr>
          <w:rFonts w:ascii="Times New Roman" w:hAnsi="Times New Roman"/>
          <w:b/>
          <w:bCs/>
          <w:color w:val="000000" w:themeColor="text1"/>
          <w:sz w:val="32"/>
          <w:szCs w:val="32"/>
        </w:rPr>
        <w:t>Ni-Mg@HC</w:t>
      </w:r>
      <w:proofErr w:type="spellEnd"/>
      <w:r>
        <w:rPr>
          <w:rFonts w:ascii="Times New Roman" w:hAnsi="Times New Roman" w:hint="eastAsia"/>
          <w:b/>
          <w:bCs/>
          <w:color w:val="000000" w:themeColor="text1"/>
          <w:sz w:val="32"/>
          <w:szCs w:val="32"/>
        </w:rPr>
        <w:t xml:space="preserve"> </w:t>
      </w:r>
      <w:r>
        <w:rPr>
          <w:rFonts w:ascii="Times New Roman" w:hAnsi="Times New Roman"/>
          <w:b/>
          <w:bCs/>
          <w:color w:val="000000" w:themeColor="text1"/>
          <w:sz w:val="32"/>
          <w:szCs w:val="32"/>
        </w:rPr>
        <w:t>catalyst derived from sugarcane bagasse and its application for producing syngas via CO</w:t>
      </w:r>
      <w:r>
        <w:rPr>
          <w:rFonts w:ascii="Times New Roman" w:hAnsi="Times New Roman"/>
          <w:b/>
          <w:bCs/>
          <w:color w:val="000000" w:themeColor="text1"/>
          <w:sz w:val="32"/>
          <w:szCs w:val="32"/>
          <w:vertAlign w:val="subscript"/>
        </w:rPr>
        <w:t xml:space="preserve">2 </w:t>
      </w:r>
      <w:r>
        <w:rPr>
          <w:rFonts w:ascii="Times New Roman" w:hAnsi="Times New Roman"/>
          <w:b/>
          <w:bCs/>
          <w:color w:val="000000" w:themeColor="text1"/>
          <w:sz w:val="32"/>
          <w:szCs w:val="32"/>
        </w:rPr>
        <w:t xml:space="preserve">dry reforming </w:t>
      </w:r>
    </w:p>
    <w:p w:rsidR="00ED522D" w:rsidRDefault="00ED522D">
      <w:pPr>
        <w:spacing w:line="480" w:lineRule="auto"/>
        <w:jc w:val="center"/>
        <w:rPr>
          <w:rFonts w:ascii="Times New Roman" w:hAnsi="Times New Roman"/>
          <w:color w:val="000000" w:themeColor="text1"/>
          <w:sz w:val="24"/>
        </w:rPr>
      </w:pPr>
    </w:p>
    <w:p w:rsidR="00467E23" w:rsidRPr="001915A0" w:rsidRDefault="00467E23" w:rsidP="00467E23">
      <w:pPr>
        <w:spacing w:line="480" w:lineRule="auto"/>
        <w:jc w:val="center"/>
        <w:rPr>
          <w:rFonts w:ascii="Times New Roman" w:hAnsi="Times New Roman"/>
          <w:color w:val="000000" w:themeColor="text1"/>
          <w:sz w:val="24"/>
        </w:rPr>
      </w:pPr>
      <w:r w:rsidRPr="001915A0">
        <w:rPr>
          <w:rFonts w:ascii="Times New Roman" w:hAnsi="Times New Roman"/>
          <w:color w:val="000000" w:themeColor="text1"/>
          <w:sz w:val="24"/>
        </w:rPr>
        <w:t>Yan Liang</w:t>
      </w:r>
      <w:r w:rsidRPr="001915A0">
        <w:rPr>
          <w:rFonts w:ascii="Times New Roman" w:hAnsi="Times New Roman"/>
          <w:color w:val="000000" w:themeColor="text1"/>
          <w:sz w:val="24"/>
          <w:vertAlign w:val="superscript"/>
        </w:rPr>
        <w:t>1</w:t>
      </w:r>
      <w:r w:rsidRPr="001915A0">
        <w:rPr>
          <w:rFonts w:ascii="Times New Roman" w:hAnsi="Times New Roman"/>
          <w:color w:val="000000" w:themeColor="text1"/>
          <w:sz w:val="24"/>
        </w:rPr>
        <w:t>,</w:t>
      </w:r>
      <w:r>
        <w:rPr>
          <w:rFonts w:ascii="Times New Roman" w:hAnsi="Times New Roman"/>
          <w:color w:val="000000" w:themeColor="text1"/>
          <w:sz w:val="24"/>
        </w:rPr>
        <w:t xml:space="preserve"> </w:t>
      </w:r>
      <w:r w:rsidRPr="001915A0">
        <w:rPr>
          <w:rFonts w:ascii="Times New Roman" w:hAnsi="Times New Roman" w:hint="eastAsia"/>
          <w:color w:val="000000" w:themeColor="text1"/>
          <w:sz w:val="24"/>
        </w:rPr>
        <w:t>J</w:t>
      </w:r>
      <w:r w:rsidRPr="001915A0">
        <w:rPr>
          <w:rFonts w:ascii="Times New Roman" w:hAnsi="Times New Roman"/>
          <w:color w:val="000000" w:themeColor="text1"/>
          <w:sz w:val="24"/>
        </w:rPr>
        <w:t>un Han</w:t>
      </w:r>
      <w:r w:rsidRPr="001915A0">
        <w:rPr>
          <w:rFonts w:ascii="Times New Roman" w:hAnsi="Times New Roman"/>
          <w:color w:val="000000" w:themeColor="text1"/>
          <w:sz w:val="24"/>
          <w:vertAlign w:val="superscript"/>
        </w:rPr>
        <w:t>1</w:t>
      </w:r>
      <w:proofErr w:type="gramStart"/>
      <w:r w:rsidRPr="001915A0">
        <w:rPr>
          <w:rFonts w:ascii="Times New Roman" w:hAnsi="Times New Roman"/>
          <w:color w:val="000000" w:themeColor="text1"/>
          <w:sz w:val="24"/>
          <w:vertAlign w:val="superscript"/>
        </w:rPr>
        <w:t>,2</w:t>
      </w:r>
      <w:proofErr w:type="gramEnd"/>
      <w:r w:rsidRPr="001915A0">
        <w:rPr>
          <w:rFonts w:ascii="Times New Roman" w:hAnsi="Times New Roman"/>
          <w:color w:val="000000" w:themeColor="text1"/>
          <w:sz w:val="24"/>
        </w:rPr>
        <w:t xml:space="preserve">, </w:t>
      </w:r>
      <w:proofErr w:type="spellStart"/>
      <w:r>
        <w:rPr>
          <w:rFonts w:ascii="Times New Roman" w:hAnsi="Times New Roman"/>
          <w:color w:val="000000" w:themeColor="text1"/>
          <w:sz w:val="24"/>
        </w:rPr>
        <w:t>Huaqin</w:t>
      </w:r>
      <w:proofErr w:type="spellEnd"/>
      <w:r>
        <w:rPr>
          <w:rFonts w:ascii="Times New Roman" w:hAnsi="Times New Roman"/>
          <w:color w:val="000000" w:themeColor="text1"/>
          <w:sz w:val="24"/>
        </w:rPr>
        <w:t xml:space="preserve"> Wang</w:t>
      </w:r>
      <w:r w:rsidRPr="005559E8">
        <w:rPr>
          <w:rFonts w:ascii="Times New Roman" w:hAnsi="Times New Roman"/>
          <w:color w:val="000000" w:themeColor="text1"/>
          <w:sz w:val="24"/>
        </w:rPr>
        <w:t>, Bo Zhao</w:t>
      </w:r>
      <w:r w:rsidRPr="005559E8">
        <w:rPr>
          <w:rFonts w:ascii="Times New Roman" w:hAnsi="Times New Roman"/>
          <w:color w:val="000000" w:themeColor="text1"/>
          <w:sz w:val="24"/>
          <w:vertAlign w:val="superscript"/>
        </w:rPr>
        <w:t>1</w:t>
      </w:r>
      <w:r w:rsidRPr="005559E8">
        <w:rPr>
          <w:rFonts w:ascii="Times New Roman" w:hAnsi="Times New Roman"/>
          <w:color w:val="000000" w:themeColor="text1"/>
          <w:sz w:val="24"/>
        </w:rPr>
        <w:t xml:space="preserve">, </w:t>
      </w:r>
      <w:proofErr w:type="spellStart"/>
      <w:r w:rsidRPr="005559E8">
        <w:rPr>
          <w:rFonts w:ascii="Times New Roman" w:hAnsi="Times New Roman"/>
          <w:color w:val="000000" w:themeColor="text1"/>
          <w:sz w:val="24"/>
        </w:rPr>
        <w:t>Linbo</w:t>
      </w:r>
      <w:proofErr w:type="spellEnd"/>
      <w:r w:rsidRPr="005559E8">
        <w:rPr>
          <w:rFonts w:ascii="Times New Roman" w:hAnsi="Times New Roman"/>
          <w:color w:val="000000" w:themeColor="text1"/>
          <w:sz w:val="24"/>
        </w:rPr>
        <w:t xml:space="preserve"> Qin</w:t>
      </w:r>
      <w:r w:rsidRPr="005559E8">
        <w:rPr>
          <w:rFonts w:ascii="Times New Roman" w:hAnsi="Times New Roman"/>
          <w:color w:val="000000" w:themeColor="text1"/>
          <w:sz w:val="24"/>
          <w:vertAlign w:val="superscript"/>
        </w:rPr>
        <w:t>1</w:t>
      </w:r>
      <w:r w:rsidRPr="005559E8">
        <w:rPr>
          <w:rFonts w:ascii="Times New Roman" w:hAnsi="Times New Roman"/>
          <w:color w:val="000000" w:themeColor="text1"/>
          <w:sz w:val="24"/>
        </w:rPr>
        <w:t>, Yu W</w:t>
      </w:r>
      <w:r w:rsidRPr="001915A0">
        <w:rPr>
          <w:rFonts w:ascii="Times New Roman" w:hAnsi="Times New Roman"/>
          <w:color w:val="000000" w:themeColor="text1"/>
          <w:sz w:val="24"/>
        </w:rPr>
        <w:t>ang</w:t>
      </w:r>
      <w:r w:rsidRPr="001915A0">
        <w:rPr>
          <w:rFonts w:ascii="Times New Roman" w:hAnsi="Times New Roman"/>
          <w:color w:val="000000" w:themeColor="text1"/>
          <w:sz w:val="24"/>
          <w:vertAlign w:val="superscript"/>
        </w:rPr>
        <w:t>1*</w:t>
      </w:r>
    </w:p>
    <w:p w:rsidR="00ED522D" w:rsidRDefault="00D51F11">
      <w:pPr>
        <w:spacing w:beforeLines="50" w:before="156" w:line="480" w:lineRule="auto"/>
        <w:jc w:val="center"/>
        <w:rPr>
          <w:rFonts w:ascii="Times New Roman" w:hAnsi="Times New Roman"/>
          <w:color w:val="000000" w:themeColor="text1"/>
          <w:sz w:val="24"/>
        </w:rPr>
      </w:pPr>
      <w:r>
        <w:rPr>
          <w:rFonts w:ascii="Times New Roman" w:hAnsi="Times New Roman"/>
          <w:color w:val="000000" w:themeColor="text1"/>
          <w:sz w:val="24"/>
          <w:vertAlign w:val="superscript"/>
        </w:rPr>
        <w:t>1</w:t>
      </w:r>
      <w:r>
        <w:rPr>
          <w:rFonts w:ascii="Times New Roman" w:hAnsi="Times New Roman"/>
          <w:color w:val="000000" w:themeColor="text1"/>
          <w:sz w:val="24"/>
        </w:rPr>
        <w:t>Hubei Key Laboratory for Efficient Utilization and Agglomeration of Metallurgic Mineral Resources, Wuhan University of Science and Technology, Wuhan, 430081, P.R. China</w:t>
      </w:r>
    </w:p>
    <w:p w:rsidR="00ED522D" w:rsidRDefault="00D51F11">
      <w:pPr>
        <w:spacing w:beforeLines="50" w:before="156" w:line="480" w:lineRule="auto"/>
        <w:jc w:val="center"/>
        <w:rPr>
          <w:rFonts w:ascii="Times New Roman" w:hAnsi="Times New Roman"/>
          <w:color w:val="000000" w:themeColor="text1"/>
          <w:sz w:val="24"/>
        </w:rPr>
      </w:pPr>
      <w:r>
        <w:rPr>
          <w:rFonts w:ascii="Times New Roman" w:hAnsi="Times New Roman"/>
          <w:color w:val="000000" w:themeColor="text1"/>
          <w:sz w:val="24"/>
          <w:vertAlign w:val="superscript"/>
        </w:rPr>
        <w:t>2</w:t>
      </w:r>
      <w:r>
        <w:rPr>
          <w:rFonts w:ascii="Times New Roman" w:hAnsi="Times New Roman"/>
          <w:color w:val="000000" w:themeColor="text1"/>
          <w:sz w:val="24"/>
        </w:rPr>
        <w:t>Hubei Provincial Industrial Safety Engineering Technology Research Center, Wuhan University of Science and Technology, Wuhan, 430081, P.R. China</w:t>
      </w:r>
    </w:p>
    <w:p w:rsidR="00ED522D" w:rsidRDefault="00ED522D">
      <w:pPr>
        <w:spacing w:beforeLines="50" w:before="156" w:line="480" w:lineRule="auto"/>
        <w:jc w:val="center"/>
        <w:rPr>
          <w:rFonts w:ascii="Times New Roman" w:hAnsi="Times New Roman"/>
          <w:color w:val="000000" w:themeColor="text1"/>
          <w:sz w:val="24"/>
        </w:rPr>
      </w:pPr>
    </w:p>
    <w:p w:rsidR="00ED522D" w:rsidRDefault="00ED522D">
      <w:pPr>
        <w:spacing w:beforeLines="50" w:before="156" w:line="480" w:lineRule="auto"/>
        <w:jc w:val="center"/>
        <w:rPr>
          <w:rFonts w:ascii="Times New Roman" w:hAnsi="Times New Roman"/>
          <w:color w:val="000000" w:themeColor="text1"/>
          <w:sz w:val="24"/>
        </w:rPr>
      </w:pPr>
    </w:p>
    <w:p w:rsidR="00ED522D" w:rsidRDefault="00ED522D">
      <w:pPr>
        <w:spacing w:beforeLines="50" w:before="156" w:line="480" w:lineRule="auto"/>
        <w:jc w:val="center"/>
        <w:rPr>
          <w:rFonts w:ascii="Times New Roman" w:hAnsi="Times New Roman"/>
          <w:color w:val="000000" w:themeColor="text1"/>
          <w:sz w:val="24"/>
        </w:rPr>
      </w:pPr>
    </w:p>
    <w:p w:rsidR="00ED522D" w:rsidRDefault="00ED522D">
      <w:pPr>
        <w:spacing w:beforeLines="50" w:before="156" w:line="480" w:lineRule="auto"/>
        <w:jc w:val="center"/>
        <w:rPr>
          <w:rFonts w:ascii="Times New Roman" w:hAnsi="Times New Roman"/>
          <w:color w:val="000000" w:themeColor="text1"/>
          <w:sz w:val="24"/>
        </w:rPr>
      </w:pPr>
    </w:p>
    <w:p w:rsidR="00ED522D" w:rsidRDefault="00ED522D">
      <w:pPr>
        <w:spacing w:beforeLines="50" w:before="156" w:line="480" w:lineRule="auto"/>
        <w:jc w:val="center"/>
        <w:rPr>
          <w:rFonts w:ascii="Times New Roman" w:hAnsi="Times New Roman"/>
          <w:color w:val="000000" w:themeColor="text1"/>
          <w:sz w:val="24"/>
        </w:rPr>
      </w:pPr>
    </w:p>
    <w:p w:rsidR="00ED522D" w:rsidRDefault="00ED522D">
      <w:pPr>
        <w:spacing w:line="480" w:lineRule="auto"/>
        <w:jc w:val="left"/>
        <w:rPr>
          <w:rFonts w:ascii="Times New Roman" w:hAnsi="Times New Roman"/>
          <w:b/>
          <w:color w:val="000000" w:themeColor="text1"/>
          <w:sz w:val="28"/>
        </w:rPr>
      </w:pPr>
    </w:p>
    <w:p w:rsidR="00467E23" w:rsidRDefault="00467E23">
      <w:pPr>
        <w:spacing w:line="480" w:lineRule="auto"/>
        <w:jc w:val="left"/>
        <w:rPr>
          <w:rFonts w:ascii="Times New Roman" w:hAnsi="Times New Roman"/>
          <w:b/>
          <w:color w:val="000000" w:themeColor="text1"/>
          <w:sz w:val="28"/>
        </w:rPr>
      </w:pPr>
    </w:p>
    <w:p w:rsidR="00467E23" w:rsidRDefault="00467E23">
      <w:pPr>
        <w:spacing w:line="480" w:lineRule="auto"/>
        <w:jc w:val="left"/>
        <w:rPr>
          <w:rFonts w:ascii="Times New Roman" w:hAnsi="Times New Roman"/>
          <w:b/>
          <w:color w:val="000000" w:themeColor="text1"/>
          <w:sz w:val="28"/>
        </w:rPr>
      </w:pPr>
    </w:p>
    <w:p w:rsidR="00ED522D" w:rsidRDefault="00D51F11">
      <w:pPr>
        <w:pStyle w:val="a8"/>
        <w:widowControl/>
        <w:spacing w:line="480" w:lineRule="auto"/>
        <w:rPr>
          <w:rFonts w:ascii="Times New Roman" w:hAnsi="Times New Roman"/>
          <w:color w:val="000000" w:themeColor="text1"/>
        </w:rPr>
      </w:pPr>
      <w:r>
        <w:rPr>
          <w:rFonts w:ascii="Times New Roman" w:hAnsi="Times New Roman"/>
          <w:b/>
          <w:color w:val="000000" w:themeColor="text1"/>
        </w:rPr>
        <w:lastRenderedPageBreak/>
        <w:t>Catalyst characterization</w:t>
      </w:r>
    </w:p>
    <w:p w:rsidR="0090036C" w:rsidRDefault="0090036C" w:rsidP="0090036C">
      <w:pPr>
        <w:pStyle w:val="a8"/>
        <w:widowControl/>
        <w:spacing w:line="480" w:lineRule="auto"/>
        <w:ind w:firstLineChars="200" w:firstLine="480"/>
        <w:rPr>
          <w:rFonts w:ascii="Times New Roman" w:hAnsi="Times New Roman"/>
          <w:color w:val="000000" w:themeColor="text1"/>
        </w:rPr>
      </w:pPr>
      <w:r>
        <w:rPr>
          <w:rFonts w:ascii="Times New Roman" w:hAnsi="Times New Roman" w:hint="eastAsia"/>
          <w:color w:val="000000" w:themeColor="text1"/>
        </w:rPr>
        <w:t>The CO</w:t>
      </w:r>
      <w:r>
        <w:rPr>
          <w:rFonts w:ascii="Times New Roman" w:hAnsi="Times New Roman" w:hint="eastAsia"/>
          <w:color w:val="000000" w:themeColor="text1"/>
          <w:vertAlign w:val="subscript"/>
        </w:rPr>
        <w:t>2</w:t>
      </w:r>
      <w:r>
        <w:rPr>
          <w:rFonts w:ascii="Times New Roman" w:hAnsi="Times New Roman" w:hint="eastAsia"/>
          <w:color w:val="000000" w:themeColor="text1"/>
        </w:rPr>
        <w:t>-TPD measurements (</w:t>
      </w:r>
      <w:r>
        <w:rPr>
          <w:rFonts w:ascii="Times New Roman" w:hAnsi="Times New Roman"/>
          <w:color w:val="000000" w:themeColor="text1"/>
        </w:rPr>
        <w:t>Auto Chem II 2920</w:t>
      </w:r>
      <w:r>
        <w:rPr>
          <w:rFonts w:ascii="Times New Roman" w:hAnsi="Times New Roman" w:hint="eastAsia"/>
          <w:color w:val="000000" w:themeColor="text1"/>
        </w:rPr>
        <w:t xml:space="preserve">) were </w:t>
      </w:r>
      <w:r>
        <w:rPr>
          <w:rFonts w:ascii="Times New Roman" w:hAnsi="Times New Roman"/>
          <w:color w:val="000000" w:themeColor="text1"/>
        </w:rPr>
        <w:t>conduct</w:t>
      </w:r>
      <w:r>
        <w:rPr>
          <w:rFonts w:ascii="Times New Roman" w:hAnsi="Times New Roman" w:hint="eastAsia"/>
          <w:color w:val="000000" w:themeColor="text1"/>
        </w:rPr>
        <w:t>ed on reduced catalysts</w:t>
      </w:r>
      <w:r>
        <w:rPr>
          <w:rFonts w:ascii="Times New Roman" w:hAnsi="Times New Roman"/>
          <w:color w:val="000000" w:themeColor="text1"/>
        </w:rPr>
        <w:t xml:space="preserve"> to analyze the adsorption capacity of CO</w:t>
      </w:r>
      <w:r>
        <w:rPr>
          <w:rFonts w:ascii="Times New Roman" w:hAnsi="Times New Roman"/>
          <w:color w:val="000000" w:themeColor="text1"/>
          <w:vertAlign w:val="subscript"/>
        </w:rPr>
        <w:t>2</w:t>
      </w:r>
      <w:r>
        <w:rPr>
          <w:rFonts w:ascii="Times New Roman" w:hAnsi="Times New Roman" w:hint="eastAsia"/>
          <w:color w:val="000000" w:themeColor="text1"/>
        </w:rPr>
        <w:t xml:space="preserve">. </w:t>
      </w:r>
      <w:r>
        <w:rPr>
          <w:rFonts w:ascii="Times New Roman" w:hAnsi="Times New Roman"/>
          <w:color w:val="000000" w:themeColor="text1"/>
        </w:rPr>
        <w:t xml:space="preserve">20 mg catalyst (200 mesh) was reduced in-situ under </w:t>
      </w:r>
      <w:proofErr w:type="gramStart"/>
      <w:r>
        <w:rPr>
          <w:rFonts w:ascii="Times New Roman" w:hAnsi="Times New Roman"/>
          <w:color w:val="000000" w:themeColor="text1"/>
        </w:rPr>
        <w:t>He</w:t>
      </w:r>
      <w:proofErr w:type="gramEnd"/>
      <w:r>
        <w:rPr>
          <w:rFonts w:ascii="Times New Roman" w:hAnsi="Times New Roman"/>
          <w:color w:val="000000" w:themeColor="text1"/>
        </w:rPr>
        <w:t xml:space="preserve"> flow at 200 °C for 1 h to </w:t>
      </w:r>
      <w:r>
        <w:rPr>
          <w:rFonts w:ascii="Times New Roman" w:hAnsi="Times New Roman" w:hint="eastAsia"/>
          <w:color w:val="000000" w:themeColor="text1"/>
        </w:rPr>
        <w:t>remove</w:t>
      </w:r>
      <w:r>
        <w:rPr>
          <w:rFonts w:ascii="Times New Roman" w:hAnsi="Times New Roman"/>
          <w:color w:val="000000" w:themeColor="text1"/>
        </w:rPr>
        <w:t xml:space="preserve"> p</w:t>
      </w:r>
      <w:r>
        <w:rPr>
          <w:rFonts w:ascii="Times New Roman" w:hAnsi="Times New Roman" w:hint="eastAsia"/>
          <w:color w:val="000000" w:themeColor="text1"/>
        </w:rPr>
        <w:t xml:space="preserve">hysically adsorbed species. </w:t>
      </w:r>
      <w:r>
        <w:rPr>
          <w:rFonts w:ascii="Times New Roman" w:hAnsi="Times New Roman"/>
          <w:color w:val="000000" w:themeColor="text1"/>
        </w:rPr>
        <w:t xml:space="preserve">Then, </w:t>
      </w:r>
      <w:r>
        <w:rPr>
          <w:rFonts w:ascii="Times New Roman" w:hAnsi="Times New Roman" w:hint="eastAsia"/>
          <w:color w:val="000000" w:themeColor="text1"/>
        </w:rPr>
        <w:t>CO</w:t>
      </w:r>
      <w:r>
        <w:rPr>
          <w:rFonts w:ascii="Times New Roman" w:hAnsi="Times New Roman" w:hint="eastAsia"/>
          <w:color w:val="000000" w:themeColor="text1"/>
          <w:vertAlign w:val="subscript"/>
        </w:rPr>
        <w:t>2</w:t>
      </w:r>
      <w:r>
        <w:rPr>
          <w:rFonts w:ascii="Times New Roman" w:hAnsi="Times New Roman" w:hint="eastAsia"/>
          <w:color w:val="000000" w:themeColor="text1"/>
        </w:rPr>
        <w:t xml:space="preserve">/He mixed gas was then passed over sample at 50 </w:t>
      </w:r>
      <w:r>
        <w:rPr>
          <w:rFonts w:ascii="Times New Roman" w:hAnsi="Times New Roman" w:hint="eastAsia"/>
          <w:color w:val="000000" w:themeColor="text1"/>
          <w:vertAlign w:val="superscript"/>
        </w:rPr>
        <w:t>o</w:t>
      </w:r>
      <w:r>
        <w:rPr>
          <w:rFonts w:ascii="Times New Roman" w:hAnsi="Times New Roman" w:hint="eastAsia"/>
          <w:color w:val="000000" w:themeColor="text1"/>
        </w:rPr>
        <w:t>C for 30 min (30 mL</w:t>
      </w:r>
      <w:r>
        <w:rPr>
          <w:rFonts w:ascii="Times New Roman" w:hAnsi="Times New Roman"/>
          <w:color w:val="000000" w:themeColor="text1"/>
        </w:rPr>
        <w:t>·</w:t>
      </w:r>
      <w:r>
        <w:rPr>
          <w:rFonts w:ascii="Times New Roman" w:hAnsi="Times New Roman" w:hint="eastAsia"/>
          <w:color w:val="000000" w:themeColor="text1"/>
        </w:rPr>
        <w:t>min</w:t>
      </w:r>
      <w:r>
        <w:rPr>
          <w:rFonts w:ascii="Times New Roman" w:hAnsi="Times New Roman" w:hint="eastAsia"/>
          <w:color w:val="000000" w:themeColor="text1"/>
          <w:vertAlign w:val="superscript"/>
        </w:rPr>
        <w:t>-1</w:t>
      </w:r>
      <w:r>
        <w:rPr>
          <w:rFonts w:ascii="Times New Roman" w:hAnsi="Times New Roman" w:hint="eastAsia"/>
          <w:color w:val="000000" w:themeColor="text1"/>
        </w:rPr>
        <w:t>) to carry out the CO</w:t>
      </w:r>
      <w:r>
        <w:rPr>
          <w:rFonts w:ascii="Times New Roman" w:hAnsi="Times New Roman" w:hint="eastAsia"/>
          <w:color w:val="000000" w:themeColor="text1"/>
          <w:vertAlign w:val="subscript"/>
        </w:rPr>
        <w:t>2</w:t>
      </w:r>
      <w:r>
        <w:rPr>
          <w:rFonts w:ascii="Times New Roman" w:hAnsi="Times New Roman" w:hint="eastAsia"/>
          <w:color w:val="000000" w:themeColor="text1"/>
        </w:rPr>
        <w:t xml:space="preserve"> adsorption. Temperature was then linearly increased up to 850 </w:t>
      </w:r>
      <w:r>
        <w:rPr>
          <w:rFonts w:ascii="Times New Roman" w:hAnsi="Times New Roman" w:hint="eastAsia"/>
          <w:color w:val="000000" w:themeColor="text1"/>
          <w:vertAlign w:val="superscript"/>
        </w:rPr>
        <w:t>o</w:t>
      </w:r>
      <w:r>
        <w:rPr>
          <w:rFonts w:ascii="Times New Roman" w:hAnsi="Times New Roman" w:hint="eastAsia"/>
          <w:color w:val="000000" w:themeColor="text1"/>
        </w:rPr>
        <w:t xml:space="preserve">C </w:t>
      </w:r>
      <w:r>
        <w:rPr>
          <w:rFonts w:ascii="Times New Roman" w:hAnsi="Times New Roman"/>
          <w:color w:val="000000" w:themeColor="text1"/>
        </w:rPr>
        <w:t>at</w:t>
      </w:r>
      <w:r>
        <w:rPr>
          <w:rFonts w:ascii="Times New Roman" w:hAnsi="Times New Roman" w:hint="eastAsia"/>
          <w:color w:val="000000" w:themeColor="text1"/>
        </w:rPr>
        <w:t xml:space="preserve"> 10 </w:t>
      </w:r>
      <w:r>
        <w:rPr>
          <w:rFonts w:ascii="Times New Roman" w:hAnsi="Times New Roman" w:hint="eastAsia"/>
          <w:color w:val="000000" w:themeColor="text1"/>
          <w:vertAlign w:val="superscript"/>
        </w:rPr>
        <w:t>o</w:t>
      </w:r>
      <w:r>
        <w:rPr>
          <w:rFonts w:ascii="Times New Roman" w:hAnsi="Times New Roman" w:hint="eastAsia"/>
          <w:color w:val="000000" w:themeColor="text1"/>
        </w:rPr>
        <w:t>C</w:t>
      </w:r>
      <w:r>
        <w:rPr>
          <w:rFonts w:ascii="Times New Roman" w:hAnsi="Times New Roman"/>
          <w:color w:val="000000" w:themeColor="text1"/>
        </w:rPr>
        <w:t>·</w:t>
      </w:r>
      <w:r>
        <w:rPr>
          <w:rFonts w:ascii="Times New Roman" w:hAnsi="Times New Roman" w:hint="eastAsia"/>
          <w:color w:val="000000" w:themeColor="text1"/>
        </w:rPr>
        <w:t>min</w:t>
      </w:r>
      <w:r>
        <w:rPr>
          <w:rFonts w:ascii="Times New Roman" w:hAnsi="Times New Roman" w:hint="eastAsia"/>
          <w:color w:val="000000" w:themeColor="text1"/>
          <w:vertAlign w:val="superscript"/>
        </w:rPr>
        <w:t>-1</w:t>
      </w:r>
      <w:r>
        <w:rPr>
          <w:rFonts w:ascii="Times New Roman" w:hAnsi="Times New Roman" w:hint="eastAsia"/>
          <w:color w:val="000000" w:themeColor="text1"/>
        </w:rPr>
        <w:t xml:space="preserve"> and TPD signals were recorded with thermal conductivity detector (TCD) detector.</w:t>
      </w:r>
    </w:p>
    <w:p w:rsidR="0090036C" w:rsidRPr="0090036C" w:rsidRDefault="00D51F11">
      <w:pPr>
        <w:pStyle w:val="a8"/>
        <w:widowControl/>
        <w:spacing w:line="480" w:lineRule="auto"/>
        <w:ind w:firstLineChars="200" w:firstLine="480"/>
        <w:rPr>
          <w:rFonts w:ascii="Times New Roman" w:hAnsi="Times New Roman"/>
          <w:color w:val="000000" w:themeColor="text1"/>
        </w:rPr>
      </w:pPr>
      <w:r>
        <w:rPr>
          <w:rFonts w:ascii="Times New Roman" w:hAnsi="Times New Roman" w:hint="eastAsia"/>
          <w:color w:val="000000" w:themeColor="text1"/>
        </w:rPr>
        <w:t>The N</w:t>
      </w:r>
      <w:r>
        <w:rPr>
          <w:rFonts w:ascii="Times New Roman" w:hAnsi="Times New Roman" w:hint="eastAsia"/>
          <w:color w:val="000000" w:themeColor="text1"/>
          <w:vertAlign w:val="subscript"/>
        </w:rPr>
        <w:t>2</w:t>
      </w:r>
      <w:r>
        <w:rPr>
          <w:rFonts w:ascii="Times New Roman" w:hAnsi="Times New Roman" w:hint="eastAsia"/>
          <w:color w:val="000000" w:themeColor="text1"/>
        </w:rPr>
        <w:t xml:space="preserve"> adsorption-desorption measurements were determined to analyze the specific surface area, pore volume and pore diameter values of Ni-Mgx@HC catalysts on a </w:t>
      </w:r>
      <w:proofErr w:type="spellStart"/>
      <w:r>
        <w:rPr>
          <w:rFonts w:ascii="Times New Roman" w:hAnsi="Times New Roman" w:hint="eastAsia"/>
          <w:color w:val="000000" w:themeColor="text1"/>
        </w:rPr>
        <w:t>Micromerictics</w:t>
      </w:r>
      <w:proofErr w:type="spellEnd"/>
      <w:r>
        <w:rPr>
          <w:rFonts w:ascii="Times New Roman" w:hAnsi="Times New Roman" w:hint="eastAsia"/>
          <w:color w:val="000000" w:themeColor="text1"/>
        </w:rPr>
        <w:t xml:space="preserve"> ASAP 2020 apparatus at -196 </w:t>
      </w:r>
      <w:r>
        <w:rPr>
          <w:rFonts w:ascii="Times New Roman" w:hAnsi="Times New Roman" w:hint="eastAsia"/>
          <w:color w:val="000000" w:themeColor="text1"/>
          <w:vertAlign w:val="superscript"/>
        </w:rPr>
        <w:t>o</w:t>
      </w:r>
      <w:r>
        <w:rPr>
          <w:rFonts w:ascii="Times New Roman" w:hAnsi="Times New Roman" w:hint="eastAsia"/>
          <w:color w:val="000000" w:themeColor="text1"/>
        </w:rPr>
        <w:t xml:space="preserve">C by following BET-BJH method. For each analytical run, 4 h degassing was performed for about 0.1 g of the catalyst at 120 </w:t>
      </w:r>
      <w:r>
        <w:rPr>
          <w:rFonts w:ascii="Times New Roman" w:hAnsi="Times New Roman" w:hint="eastAsia"/>
          <w:color w:val="000000" w:themeColor="text1"/>
          <w:vertAlign w:val="superscript"/>
        </w:rPr>
        <w:t>o</w:t>
      </w:r>
      <w:r>
        <w:rPr>
          <w:rFonts w:ascii="Times New Roman" w:hAnsi="Times New Roman" w:hint="eastAsia"/>
          <w:color w:val="000000" w:themeColor="text1"/>
        </w:rPr>
        <w:t>C before quantification.</w:t>
      </w:r>
    </w:p>
    <w:p w:rsidR="00ED522D" w:rsidRDefault="00D51F11">
      <w:pPr>
        <w:pStyle w:val="a8"/>
        <w:widowControl/>
        <w:spacing w:line="480" w:lineRule="auto"/>
        <w:ind w:firstLineChars="200" w:firstLine="480"/>
        <w:rPr>
          <w:rFonts w:ascii="Times New Roman" w:hAnsi="Times New Roman"/>
          <w:color w:val="000000" w:themeColor="text1"/>
        </w:rPr>
      </w:pPr>
      <w:r>
        <w:rPr>
          <w:rFonts w:ascii="Times New Roman" w:hAnsi="Times New Roman" w:hint="eastAsia"/>
          <w:color w:val="000000" w:themeColor="text1"/>
        </w:rPr>
        <w:t>The XRD analysis were performed at a RINT2000 vertical goniometer at a scanning rate of 2</w:t>
      </w:r>
      <w:r>
        <w:rPr>
          <w:rFonts w:ascii="Times New Roman" w:hAnsi="Times New Roman" w:hint="eastAsia"/>
          <w:color w:val="000000" w:themeColor="text1"/>
          <w:vertAlign w:val="superscript"/>
        </w:rPr>
        <w:t>o</w:t>
      </w:r>
      <w:r>
        <w:rPr>
          <w:rFonts w:ascii="Times New Roman" w:hAnsi="Times New Roman" w:hint="eastAsia"/>
          <w:color w:val="000000" w:themeColor="text1"/>
        </w:rPr>
        <w:t>/min from 10</w:t>
      </w:r>
      <w:r>
        <w:rPr>
          <w:rFonts w:ascii="Times New Roman" w:hAnsi="Times New Roman" w:hint="eastAsia"/>
          <w:color w:val="000000" w:themeColor="text1"/>
          <w:vertAlign w:val="superscript"/>
        </w:rPr>
        <w:t>o</w:t>
      </w:r>
      <w:r>
        <w:rPr>
          <w:rFonts w:ascii="Times New Roman" w:hAnsi="Times New Roman" w:hint="eastAsia"/>
          <w:color w:val="000000" w:themeColor="text1"/>
        </w:rPr>
        <w:t xml:space="preserve"> to 90</w:t>
      </w:r>
      <w:r>
        <w:rPr>
          <w:rFonts w:ascii="Times New Roman" w:hAnsi="Times New Roman" w:hint="eastAsia"/>
          <w:color w:val="000000" w:themeColor="text1"/>
          <w:vertAlign w:val="superscript"/>
        </w:rPr>
        <w:t>o</w:t>
      </w:r>
      <w:r>
        <w:rPr>
          <w:rFonts w:ascii="Times New Roman" w:hAnsi="Times New Roman" w:hint="eastAsia"/>
          <w:color w:val="000000" w:themeColor="text1"/>
        </w:rPr>
        <w:t xml:space="preserve"> using a </w:t>
      </w:r>
      <w:proofErr w:type="spellStart"/>
      <w:proofErr w:type="gramStart"/>
      <w:r>
        <w:rPr>
          <w:rFonts w:ascii="Times New Roman" w:hAnsi="Times New Roman" w:hint="eastAsia"/>
          <w:color w:val="000000" w:themeColor="text1"/>
        </w:rPr>
        <w:t>CuK</w:t>
      </w:r>
      <w:r>
        <w:rPr>
          <w:rFonts w:ascii="Arial" w:hAnsi="Arial" w:cs="Arial"/>
          <w:color w:val="000000" w:themeColor="text1"/>
        </w:rPr>
        <w:t>ɑ</w:t>
      </w:r>
      <w:proofErr w:type="spellEnd"/>
      <w:r>
        <w:rPr>
          <w:rFonts w:ascii="Times New Roman" w:hAnsi="Times New Roman" w:hint="eastAsia"/>
          <w:color w:val="000000" w:themeColor="text1"/>
        </w:rPr>
        <w:t>(</w:t>
      </w:r>
      <w:proofErr w:type="gramEnd"/>
      <w:r>
        <w:rPr>
          <w:rFonts w:ascii="Times New Roman" w:hAnsi="Times New Roman"/>
          <w:color w:val="000000" w:themeColor="text1"/>
        </w:rPr>
        <w:t>λ</w:t>
      </w:r>
      <w:r>
        <w:rPr>
          <w:rFonts w:ascii="Times New Roman" w:hAnsi="Times New Roman" w:hint="eastAsia"/>
          <w:color w:val="000000" w:themeColor="text1"/>
        </w:rPr>
        <w:t>=1.54056</w:t>
      </w:r>
      <w:r>
        <w:rPr>
          <w:rFonts w:ascii="Times New Roman" w:hAnsi="Times New Roman"/>
          <w:color w:val="000000" w:themeColor="text1"/>
        </w:rPr>
        <w:t>Å</w:t>
      </w:r>
      <w:r>
        <w:rPr>
          <w:rFonts w:ascii="Times New Roman" w:hAnsi="Times New Roman" w:hint="eastAsia"/>
          <w:color w:val="000000" w:themeColor="text1"/>
        </w:rPr>
        <w:t>) radiation, which was used to characterize the crystalline phases. The particle size of the sample can be calculated by Scherrer Equation:</w:t>
      </w:r>
    </w:p>
    <w:p w:rsidR="00ED522D" w:rsidRDefault="00D51F11">
      <w:pPr>
        <w:pStyle w:val="a8"/>
        <w:widowControl/>
        <w:spacing w:line="480" w:lineRule="auto"/>
        <w:jc w:val="center"/>
        <w:rPr>
          <w:rFonts w:ascii="Times New Roman" w:eastAsiaTheme="minorEastAsia" w:hAnsi="Times New Roman"/>
          <w:color w:val="000000" w:themeColor="text1"/>
        </w:rPr>
      </w:pPr>
      <w:r>
        <w:rPr>
          <w:rFonts w:ascii="Times New Roman" w:eastAsiaTheme="minorEastAsia" w:hAnsi="Times New Roman" w:hint="eastAsia"/>
          <w:color w:val="000000" w:themeColor="text1"/>
          <w:position w:val="-10"/>
        </w:rPr>
        <w:object w:dxaOrig="1569" w:dyaOrig="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8" o:title=""/>
          </v:shape>
          <o:OLEObject Type="Embed" ProgID="Equation.3" ShapeID="_x0000_i1025" DrawAspect="Content" ObjectID="_1627043133" r:id="rId9"/>
        </w:object>
      </w:r>
    </w:p>
    <w:p w:rsidR="00ED522D" w:rsidRDefault="00D51F11">
      <w:pPr>
        <w:pStyle w:val="a8"/>
        <w:widowControl/>
        <w:spacing w:line="480" w:lineRule="auto"/>
        <w:rPr>
          <w:rFonts w:ascii="Times New Roman" w:hAnsi="Times New Roman"/>
          <w:color w:val="000000" w:themeColor="text1"/>
        </w:rPr>
      </w:pPr>
      <w:r>
        <w:rPr>
          <w:rFonts w:ascii="Times New Roman" w:hAnsi="Times New Roman" w:hint="eastAsia"/>
          <w:color w:val="000000" w:themeColor="text1"/>
        </w:rPr>
        <w:t xml:space="preserve">Where D is the average crystallite size (nm), K is the shape factor, usually taken as 0.89, </w:t>
      </w:r>
      <w:r>
        <w:rPr>
          <w:rFonts w:ascii="Times New Roman" w:hAnsi="Times New Roman"/>
          <w:color w:val="000000" w:themeColor="text1"/>
        </w:rPr>
        <w:t>λ</w:t>
      </w:r>
      <w:r>
        <w:rPr>
          <w:rFonts w:ascii="Times New Roman" w:hAnsi="Times New Roman" w:hint="eastAsia"/>
          <w:color w:val="000000" w:themeColor="text1"/>
        </w:rPr>
        <w:t xml:space="preserve"> is the wavelength of incident radiation (0.15406 nm), </w:t>
      </w:r>
      <w:r>
        <w:rPr>
          <w:rFonts w:ascii="Times New Roman" w:hAnsi="Times New Roman"/>
          <w:color w:val="000000" w:themeColor="text1"/>
        </w:rPr>
        <w:t>β</w:t>
      </w:r>
      <w:r>
        <w:rPr>
          <w:rFonts w:ascii="Times New Roman" w:hAnsi="Times New Roman" w:hint="eastAsia"/>
          <w:color w:val="000000" w:themeColor="text1"/>
        </w:rPr>
        <w:t xml:space="preserve"> is the half-height width of the most intense peak for the species (radians), and </w:t>
      </w:r>
      <w:r>
        <w:rPr>
          <w:rFonts w:ascii="Times New Roman" w:hAnsi="Times New Roman"/>
          <w:color w:val="000000" w:themeColor="text1"/>
        </w:rPr>
        <w:t>θ</w:t>
      </w:r>
      <w:r>
        <w:rPr>
          <w:rFonts w:ascii="Arial" w:hAnsi="Arial" w:cs="Arial" w:hint="eastAsia"/>
          <w:color w:val="000000" w:themeColor="text1"/>
        </w:rPr>
        <w:t xml:space="preserve"> </w:t>
      </w:r>
      <w:r>
        <w:rPr>
          <w:rFonts w:ascii="Times New Roman" w:hAnsi="Times New Roman" w:hint="eastAsia"/>
          <w:color w:val="000000" w:themeColor="text1"/>
        </w:rPr>
        <w:t>is the Bragg angle (</w:t>
      </w:r>
      <w:r>
        <w:rPr>
          <w:rFonts w:ascii="Times New Roman" w:hAnsi="Times New Roman" w:hint="eastAsia"/>
          <w:color w:val="000000" w:themeColor="text1"/>
          <w:vertAlign w:val="superscript"/>
        </w:rPr>
        <w:t>o</w:t>
      </w:r>
      <w:r>
        <w:rPr>
          <w:rFonts w:ascii="Times New Roman" w:hAnsi="Times New Roman" w:hint="eastAsia"/>
          <w:color w:val="000000" w:themeColor="text1"/>
        </w:rPr>
        <w:t>) of that peak.</w:t>
      </w:r>
    </w:p>
    <w:p w:rsidR="00ED522D" w:rsidRDefault="00D51F11">
      <w:pPr>
        <w:pStyle w:val="a8"/>
        <w:widowControl/>
        <w:spacing w:line="480" w:lineRule="auto"/>
        <w:ind w:firstLineChars="200" w:firstLine="480"/>
        <w:rPr>
          <w:rFonts w:ascii="Times New Roman" w:hAnsi="Times New Roman"/>
          <w:color w:val="000000" w:themeColor="text1"/>
        </w:rPr>
      </w:pPr>
      <w:r>
        <w:rPr>
          <w:rFonts w:ascii="Times New Roman" w:hAnsi="Times New Roman" w:hint="eastAsia"/>
          <w:color w:val="000000" w:themeColor="text1"/>
        </w:rPr>
        <w:lastRenderedPageBreak/>
        <w:t xml:space="preserve">Transmission electron microscopy (TEM) was carried out to characterize the morphology of catalyst using a FEI </w:t>
      </w:r>
      <w:proofErr w:type="spellStart"/>
      <w:r>
        <w:rPr>
          <w:rFonts w:ascii="Times New Roman" w:hAnsi="Times New Roman" w:hint="eastAsia"/>
          <w:color w:val="000000" w:themeColor="text1"/>
        </w:rPr>
        <w:t>Tecnai</w:t>
      </w:r>
      <w:proofErr w:type="spellEnd"/>
      <w:r>
        <w:rPr>
          <w:rFonts w:ascii="Times New Roman" w:hAnsi="Times New Roman" w:hint="eastAsia"/>
          <w:color w:val="000000" w:themeColor="text1"/>
        </w:rPr>
        <w:t xml:space="preserve"> G2 F30 transmission electron microscope operated at 10 kV for observing the interior porous structure. </w:t>
      </w:r>
    </w:p>
    <w:p w:rsidR="00ED522D" w:rsidRDefault="00D51F11">
      <w:pPr>
        <w:spacing w:line="480" w:lineRule="auto"/>
        <w:ind w:firstLineChars="200" w:firstLine="480"/>
        <w:outlineLvl w:val="1"/>
        <w:rPr>
          <w:rFonts w:ascii="Times New Roman" w:hAnsi="Times New Roman"/>
          <w:color w:val="000000" w:themeColor="text1"/>
          <w:sz w:val="24"/>
        </w:rPr>
      </w:pPr>
      <w:r>
        <w:rPr>
          <w:rFonts w:ascii="Times New Roman" w:hAnsi="Times New Roman" w:hint="eastAsia"/>
          <w:color w:val="000000" w:themeColor="text1"/>
          <w:sz w:val="24"/>
        </w:rPr>
        <w:t xml:space="preserve">The data of TG-DTG was collected using a </w:t>
      </w:r>
      <w:bookmarkStart w:id="0" w:name="OLE_LINK1"/>
      <w:r>
        <w:rPr>
          <w:rFonts w:ascii="Times New Roman" w:hAnsi="Times New Roman" w:hint="eastAsia"/>
          <w:color w:val="000000" w:themeColor="text1"/>
          <w:sz w:val="24"/>
        </w:rPr>
        <w:t xml:space="preserve">Simultaneous Thermal Analyzer </w:t>
      </w:r>
      <w:bookmarkEnd w:id="0"/>
      <w:r>
        <w:rPr>
          <w:rFonts w:ascii="Times New Roman" w:hAnsi="Times New Roman" w:hint="eastAsia"/>
          <w:color w:val="000000" w:themeColor="text1"/>
          <w:sz w:val="24"/>
        </w:rPr>
        <w:t xml:space="preserve">(STA 449F3) by estimating the weight loss of the sample after combustion of the carbon components to provide a clearer understanding of the carbon deposition on the catalysts. The TG and DTG curves were obtained at the following conditions. Approximately 10 mg of catalysts were packed into ceramic crucible, and heated from room temperature to 850 </w:t>
      </w:r>
      <w:r>
        <w:rPr>
          <w:rFonts w:ascii="Times New Roman" w:hAnsi="Times New Roman" w:hint="eastAsia"/>
          <w:color w:val="000000" w:themeColor="text1"/>
          <w:sz w:val="24"/>
          <w:vertAlign w:val="superscript"/>
        </w:rPr>
        <w:t>o</w:t>
      </w:r>
      <w:r>
        <w:rPr>
          <w:rFonts w:ascii="Times New Roman" w:hAnsi="Times New Roman" w:hint="eastAsia"/>
          <w:color w:val="000000" w:themeColor="text1"/>
          <w:sz w:val="24"/>
        </w:rPr>
        <w:t>C under air flow rate of 60 ml</w:t>
      </w:r>
      <w:bookmarkStart w:id="1" w:name="OLE_LINK2"/>
      <w:r>
        <w:rPr>
          <w:rFonts w:ascii="Times New Roman" w:hAnsi="Times New Roman"/>
          <w:color w:val="000000" w:themeColor="text1"/>
          <w:sz w:val="24"/>
        </w:rPr>
        <w:t>·</w:t>
      </w:r>
      <w:r>
        <w:rPr>
          <w:rFonts w:ascii="Times New Roman" w:hAnsi="Times New Roman" w:hint="eastAsia"/>
          <w:color w:val="000000" w:themeColor="text1"/>
          <w:sz w:val="24"/>
        </w:rPr>
        <w:t>min</w:t>
      </w:r>
      <w:r>
        <w:rPr>
          <w:rFonts w:ascii="Times New Roman" w:hAnsi="Times New Roman" w:hint="eastAsia"/>
          <w:color w:val="000000" w:themeColor="text1"/>
          <w:sz w:val="24"/>
          <w:vertAlign w:val="superscript"/>
        </w:rPr>
        <w:t>-1</w:t>
      </w:r>
      <w:bookmarkEnd w:id="1"/>
      <w:r>
        <w:rPr>
          <w:rFonts w:ascii="Times New Roman" w:hAnsi="Times New Roman" w:hint="eastAsia"/>
          <w:color w:val="000000" w:themeColor="text1"/>
          <w:sz w:val="24"/>
        </w:rPr>
        <w:t xml:space="preserve"> with a heating rate of 10 </w:t>
      </w:r>
      <w:r>
        <w:rPr>
          <w:rFonts w:ascii="Times New Roman" w:hAnsi="Times New Roman" w:hint="eastAsia"/>
          <w:color w:val="000000" w:themeColor="text1"/>
          <w:sz w:val="24"/>
          <w:vertAlign w:val="superscript"/>
        </w:rPr>
        <w:t>o</w:t>
      </w:r>
      <w:r>
        <w:rPr>
          <w:rFonts w:ascii="Times New Roman" w:hAnsi="Times New Roman" w:hint="eastAsia"/>
          <w:color w:val="000000" w:themeColor="text1"/>
          <w:sz w:val="24"/>
        </w:rPr>
        <w:t>C</w:t>
      </w:r>
      <w:r>
        <w:rPr>
          <w:rFonts w:ascii="Times New Roman" w:hAnsi="Times New Roman"/>
          <w:color w:val="000000" w:themeColor="text1"/>
          <w:sz w:val="24"/>
        </w:rPr>
        <w:t>·</w:t>
      </w:r>
      <w:r>
        <w:rPr>
          <w:rFonts w:ascii="Times New Roman" w:hAnsi="Times New Roman" w:hint="eastAsia"/>
          <w:color w:val="000000" w:themeColor="text1"/>
          <w:sz w:val="24"/>
        </w:rPr>
        <w:t>min</w:t>
      </w:r>
      <w:r>
        <w:rPr>
          <w:rFonts w:ascii="Times New Roman" w:hAnsi="Times New Roman" w:hint="eastAsia"/>
          <w:color w:val="000000" w:themeColor="text1"/>
          <w:sz w:val="24"/>
          <w:vertAlign w:val="superscript"/>
        </w:rPr>
        <w:t>-1</w:t>
      </w:r>
      <w:r>
        <w:rPr>
          <w:rFonts w:ascii="Times New Roman" w:hAnsi="Times New Roman" w:hint="eastAsia"/>
          <w:color w:val="000000" w:themeColor="text1"/>
          <w:sz w:val="24"/>
        </w:rPr>
        <w:t>.</w:t>
      </w:r>
    </w:p>
    <w:p w:rsidR="00ED522D" w:rsidRDefault="00D51F11">
      <w:pPr>
        <w:pStyle w:val="a8"/>
        <w:widowControl/>
        <w:spacing w:line="480" w:lineRule="auto"/>
        <w:ind w:firstLineChars="200" w:firstLine="480"/>
        <w:rPr>
          <w:rFonts w:ascii="Times New Roman" w:hAnsi="Times New Roman"/>
          <w:color w:val="000000" w:themeColor="text1"/>
        </w:rPr>
      </w:pPr>
      <w:r>
        <w:rPr>
          <w:rFonts w:ascii="Times New Roman" w:hAnsi="Times New Roman"/>
          <w:color w:val="000000" w:themeColor="text1"/>
        </w:rPr>
        <w:t xml:space="preserve">The </w:t>
      </w:r>
      <w:r>
        <w:rPr>
          <w:rFonts w:ascii="Times New Roman" w:hAnsi="Times New Roman" w:hint="eastAsia"/>
          <w:color w:val="000000" w:themeColor="text1"/>
        </w:rPr>
        <w:t xml:space="preserve">ex-situ FTIR analysis was conducted to </w:t>
      </w:r>
      <w:r>
        <w:rPr>
          <w:rFonts w:ascii="Times New Roman" w:hAnsi="Times New Roman"/>
          <w:color w:val="000000" w:themeColor="text1"/>
        </w:rPr>
        <w:t>determine the</w:t>
      </w:r>
      <w:r>
        <w:rPr>
          <w:rFonts w:ascii="Times New Roman" w:hAnsi="Times New Roman" w:hint="eastAsia"/>
          <w:color w:val="000000" w:themeColor="text1"/>
        </w:rPr>
        <w:t xml:space="preserve"> adsorption of CH</w:t>
      </w:r>
      <w:r>
        <w:rPr>
          <w:rFonts w:ascii="Times New Roman" w:hAnsi="Times New Roman" w:hint="eastAsia"/>
          <w:color w:val="000000" w:themeColor="text1"/>
          <w:vertAlign w:val="subscript"/>
        </w:rPr>
        <w:t>4</w:t>
      </w:r>
      <w:r>
        <w:rPr>
          <w:rFonts w:ascii="Times New Roman" w:hAnsi="Times New Roman" w:hint="eastAsia"/>
          <w:color w:val="000000" w:themeColor="text1"/>
        </w:rPr>
        <w:t xml:space="preserve"> and CO</w:t>
      </w:r>
      <w:r>
        <w:rPr>
          <w:rFonts w:ascii="Times New Roman" w:hAnsi="Times New Roman" w:hint="eastAsia"/>
          <w:color w:val="000000" w:themeColor="text1"/>
          <w:vertAlign w:val="subscript"/>
        </w:rPr>
        <w:t>2</w:t>
      </w:r>
      <w:r>
        <w:rPr>
          <w:rFonts w:ascii="Times New Roman" w:hAnsi="Times New Roman" w:hint="eastAsia"/>
          <w:color w:val="000000" w:themeColor="text1"/>
        </w:rPr>
        <w:t xml:space="preserve"> on the catalyst surface. Prior to experiment, the sample was mixed with </w:t>
      </w:r>
      <w:proofErr w:type="spellStart"/>
      <w:r>
        <w:rPr>
          <w:rFonts w:ascii="Times New Roman" w:hAnsi="Times New Roman" w:hint="eastAsia"/>
          <w:color w:val="000000" w:themeColor="text1"/>
        </w:rPr>
        <w:t>KBr</w:t>
      </w:r>
      <w:proofErr w:type="spellEnd"/>
      <w:r>
        <w:rPr>
          <w:rFonts w:ascii="Times New Roman" w:hAnsi="Times New Roman" w:hint="eastAsia"/>
          <w:color w:val="000000" w:themeColor="text1"/>
        </w:rPr>
        <w:t xml:space="preserve"> at 1:100-200</w:t>
      </w:r>
      <w:r>
        <w:rPr>
          <w:rFonts w:ascii="Times New Roman" w:hAnsi="Times New Roman"/>
          <w:color w:val="000000" w:themeColor="text1"/>
        </w:rPr>
        <w:t xml:space="preserve"> </w:t>
      </w:r>
      <w:r>
        <w:rPr>
          <w:rFonts w:ascii="Times New Roman" w:hAnsi="Times New Roman" w:hint="eastAsia"/>
          <w:color w:val="000000" w:themeColor="text1"/>
        </w:rPr>
        <w:t>(V/V), ground, and sieved with a 200 mesh size, then placed in a tablet press to be pressurized to 10</w:t>
      </w:r>
      <w:r>
        <w:rPr>
          <w:rFonts w:ascii="Times New Roman" w:hAnsi="Times New Roman"/>
          <w:color w:val="000000" w:themeColor="text1"/>
        </w:rPr>
        <w:t xml:space="preserve"> </w:t>
      </w:r>
      <w:r>
        <w:rPr>
          <w:rFonts w:ascii="Times New Roman" w:hAnsi="Times New Roman" w:hint="eastAsia"/>
          <w:color w:val="000000" w:themeColor="text1"/>
        </w:rPr>
        <w:t>MPa. The spectra were collected in the range of 4000-</w:t>
      </w:r>
      <w:r>
        <w:rPr>
          <w:rFonts w:ascii="Times New Roman" w:hAnsi="Times New Roman"/>
          <w:color w:val="000000" w:themeColor="text1"/>
        </w:rPr>
        <w:t>4</w:t>
      </w:r>
      <w:r>
        <w:rPr>
          <w:rFonts w:ascii="Times New Roman" w:hAnsi="Times New Roman" w:hint="eastAsia"/>
          <w:color w:val="000000" w:themeColor="text1"/>
        </w:rPr>
        <w:t>0</w:t>
      </w:r>
      <w:r>
        <w:rPr>
          <w:rFonts w:ascii="Times New Roman" w:hAnsi="Times New Roman"/>
          <w:color w:val="000000" w:themeColor="text1"/>
        </w:rPr>
        <w:t>0</w:t>
      </w:r>
      <w:r>
        <w:rPr>
          <w:rFonts w:ascii="Times New Roman" w:hAnsi="Times New Roman" w:hint="eastAsia"/>
          <w:color w:val="000000" w:themeColor="text1"/>
        </w:rPr>
        <w:t xml:space="preserve"> cm</w:t>
      </w:r>
      <w:r>
        <w:rPr>
          <w:rFonts w:ascii="Times New Roman" w:hAnsi="Times New Roman" w:hint="eastAsia"/>
          <w:color w:val="000000" w:themeColor="text1"/>
          <w:vertAlign w:val="superscript"/>
        </w:rPr>
        <w:t>-1</w:t>
      </w:r>
      <w:r>
        <w:rPr>
          <w:rFonts w:ascii="Times New Roman" w:hAnsi="Times New Roman" w:hint="eastAsia"/>
          <w:color w:val="000000" w:themeColor="text1"/>
        </w:rPr>
        <w:t>, which accumulated 16 scans at 4 cm</w:t>
      </w:r>
      <w:r>
        <w:rPr>
          <w:rFonts w:ascii="Times New Roman" w:hAnsi="Times New Roman" w:hint="eastAsia"/>
          <w:color w:val="000000" w:themeColor="text1"/>
          <w:vertAlign w:val="superscript"/>
        </w:rPr>
        <w:t>-1</w:t>
      </w:r>
      <w:r>
        <w:rPr>
          <w:rFonts w:ascii="Times New Roman" w:hAnsi="Times New Roman" w:hint="eastAsia"/>
          <w:color w:val="000000" w:themeColor="text1"/>
        </w:rPr>
        <w:t xml:space="preserve"> resolution.</w:t>
      </w:r>
    </w:p>
    <w:p w:rsidR="00187C14" w:rsidRDefault="00187C14">
      <w:pPr>
        <w:pStyle w:val="a8"/>
        <w:widowControl/>
        <w:spacing w:line="480" w:lineRule="auto"/>
        <w:ind w:firstLineChars="200" w:firstLine="480"/>
        <w:rPr>
          <w:rFonts w:ascii="Times New Roman" w:hAnsi="Times New Roman"/>
          <w:color w:val="000000" w:themeColor="text1"/>
        </w:rPr>
      </w:pPr>
      <w:r>
        <w:rPr>
          <w:rFonts w:ascii="Times New Roman" w:hAnsi="Times New Roman"/>
          <w:color w:val="000000" w:themeColor="text1"/>
        </w:rPr>
        <w:t>T</w:t>
      </w:r>
      <w:r w:rsidRPr="001915A0">
        <w:rPr>
          <w:rFonts w:ascii="Times New Roman" w:hAnsi="Times New Roman" w:hint="eastAsia"/>
          <w:color w:val="000000" w:themeColor="text1"/>
        </w:rPr>
        <w:t xml:space="preserve">he </w:t>
      </w:r>
      <w:bookmarkStart w:id="2" w:name="OLE_LINK46"/>
      <w:r w:rsidRPr="001915A0">
        <w:rPr>
          <w:rFonts w:ascii="Times New Roman" w:hAnsi="Times New Roman" w:hint="eastAsia"/>
          <w:color w:val="000000" w:themeColor="text1"/>
        </w:rPr>
        <w:t>in-situ DRIFTS experiment</w:t>
      </w:r>
      <w:bookmarkEnd w:id="2"/>
      <w:r w:rsidRPr="001915A0">
        <w:rPr>
          <w:rFonts w:ascii="Times New Roman" w:hAnsi="Times New Roman" w:hint="eastAsia"/>
          <w:color w:val="000000" w:themeColor="text1"/>
        </w:rPr>
        <w:t xml:space="preserve"> was performed on a Bruker Tensor II spectrometer</w:t>
      </w:r>
      <w:r w:rsidRPr="001915A0">
        <w:rPr>
          <w:rFonts w:ascii="Times New Roman" w:hAnsi="Times New Roman"/>
          <w:color w:val="000000" w:themeColor="text1"/>
        </w:rPr>
        <w:t xml:space="preserve"> </w:t>
      </w:r>
      <w:r w:rsidRPr="001915A0">
        <w:rPr>
          <w:rFonts w:ascii="Times New Roman" w:hAnsi="Times New Roman" w:hint="eastAsia"/>
          <w:color w:val="000000" w:themeColor="text1"/>
        </w:rPr>
        <w:t xml:space="preserve">equipped with liquid nitrogen cooled mercury cadmium telluride (MCT) detector and a Harrick DRIFT cell containing </w:t>
      </w:r>
      <w:bookmarkStart w:id="3" w:name="OLE_LINK45"/>
      <w:proofErr w:type="spellStart"/>
      <w:r w:rsidRPr="001915A0">
        <w:rPr>
          <w:rFonts w:ascii="Times New Roman" w:hAnsi="Times New Roman" w:hint="eastAsia"/>
          <w:color w:val="000000" w:themeColor="text1"/>
        </w:rPr>
        <w:t>ZnSe</w:t>
      </w:r>
      <w:proofErr w:type="spellEnd"/>
      <w:r w:rsidRPr="001915A0">
        <w:rPr>
          <w:rFonts w:ascii="Times New Roman" w:hAnsi="Times New Roman" w:hint="eastAsia"/>
          <w:color w:val="000000" w:themeColor="text1"/>
        </w:rPr>
        <w:t xml:space="preserve"> window</w:t>
      </w:r>
      <w:bookmarkEnd w:id="3"/>
      <w:r>
        <w:rPr>
          <w:rFonts w:ascii="Times New Roman" w:hAnsi="Times New Roman"/>
          <w:color w:val="000000" w:themeColor="text1"/>
        </w:rPr>
        <w:t>. T</w:t>
      </w:r>
      <w:r w:rsidRPr="001915A0">
        <w:rPr>
          <w:rFonts w:ascii="Times New Roman" w:hAnsi="Times New Roman" w:hint="eastAsia"/>
          <w:color w:val="000000" w:themeColor="text1"/>
        </w:rPr>
        <w:t>he reduced catalyst was loaded in the</w:t>
      </w:r>
      <w:r w:rsidRPr="001915A0">
        <w:rPr>
          <w:rFonts w:ascii="Times New Roman" w:hAnsi="Times New Roman"/>
          <w:color w:val="000000" w:themeColor="text1"/>
        </w:rPr>
        <w:t xml:space="preserve"> </w:t>
      </w:r>
      <w:r w:rsidRPr="001915A0">
        <w:rPr>
          <w:rFonts w:ascii="Times New Roman" w:hAnsi="Times New Roman" w:hint="eastAsia"/>
          <w:color w:val="000000" w:themeColor="text1"/>
        </w:rPr>
        <w:t xml:space="preserve">temperature chamber and heated under </w:t>
      </w:r>
      <w:r>
        <w:rPr>
          <w:rFonts w:ascii="Times New Roman" w:hAnsi="Times New Roman"/>
          <w:color w:val="000000" w:themeColor="text1"/>
        </w:rPr>
        <w:t>CO</w:t>
      </w:r>
      <w:r w:rsidRPr="001915A0">
        <w:rPr>
          <w:rFonts w:ascii="Times New Roman" w:hAnsi="Times New Roman" w:hint="eastAsia"/>
          <w:color w:val="000000" w:themeColor="text1"/>
          <w:vertAlign w:val="subscript"/>
        </w:rPr>
        <w:t>2</w:t>
      </w:r>
      <w:r w:rsidRPr="001915A0">
        <w:rPr>
          <w:rFonts w:ascii="Times New Roman" w:hAnsi="Times New Roman" w:hint="eastAsia"/>
          <w:color w:val="000000" w:themeColor="text1"/>
        </w:rPr>
        <w:t xml:space="preserve"> flow of </w:t>
      </w:r>
      <w:r>
        <w:rPr>
          <w:rFonts w:ascii="Times New Roman" w:hAnsi="Times New Roman"/>
          <w:color w:val="000000" w:themeColor="text1"/>
        </w:rPr>
        <w:t>2</w:t>
      </w:r>
      <w:r w:rsidRPr="001915A0">
        <w:rPr>
          <w:rFonts w:ascii="Times New Roman" w:hAnsi="Times New Roman" w:hint="eastAsia"/>
          <w:color w:val="000000" w:themeColor="text1"/>
        </w:rPr>
        <w:t xml:space="preserve">0 </w:t>
      </w:r>
      <w:bookmarkStart w:id="4" w:name="OLE_LINK49"/>
      <w:r w:rsidRPr="001915A0">
        <w:rPr>
          <w:rFonts w:ascii="Times New Roman" w:hAnsi="Times New Roman"/>
          <w:color w:val="000000" w:themeColor="text1"/>
        </w:rPr>
        <w:t>m</w:t>
      </w:r>
      <w:r w:rsidRPr="001915A0">
        <w:rPr>
          <w:rFonts w:ascii="Times New Roman" w:hAnsi="Times New Roman" w:hint="eastAsia"/>
          <w:color w:val="000000" w:themeColor="text1"/>
        </w:rPr>
        <w:t>l</w:t>
      </w:r>
      <w:r w:rsidRPr="001915A0">
        <w:rPr>
          <w:rFonts w:ascii="Times New Roman" w:hAnsi="Times New Roman"/>
          <w:color w:val="000000" w:themeColor="text1"/>
        </w:rPr>
        <w:t>·</w:t>
      </w:r>
      <w:bookmarkStart w:id="5" w:name="OLE_LINK48"/>
      <w:r w:rsidRPr="001915A0">
        <w:rPr>
          <w:rFonts w:ascii="Times New Roman" w:hAnsi="Times New Roman"/>
          <w:color w:val="000000" w:themeColor="text1"/>
        </w:rPr>
        <w:t>min</w:t>
      </w:r>
      <w:r w:rsidRPr="001915A0">
        <w:rPr>
          <w:rFonts w:ascii="Times New Roman" w:hAnsi="Times New Roman"/>
          <w:color w:val="000000" w:themeColor="text1"/>
          <w:vertAlign w:val="superscript"/>
        </w:rPr>
        <w:t>-1</w:t>
      </w:r>
      <w:bookmarkEnd w:id="4"/>
      <w:bookmarkEnd w:id="5"/>
      <w:r w:rsidRPr="001915A0">
        <w:rPr>
          <w:rFonts w:ascii="Times New Roman" w:hAnsi="Times New Roman" w:hint="eastAsia"/>
          <w:color w:val="000000" w:themeColor="text1"/>
        </w:rPr>
        <w:t xml:space="preserve"> from room temperature to 600 </w:t>
      </w:r>
      <w:r w:rsidRPr="001915A0">
        <w:rPr>
          <w:rFonts w:ascii="Times New Roman" w:hAnsi="Times New Roman" w:hint="eastAsia"/>
          <w:color w:val="000000" w:themeColor="text1"/>
          <w:vertAlign w:val="superscript"/>
        </w:rPr>
        <w:t>o</w:t>
      </w:r>
      <w:r w:rsidRPr="001915A0">
        <w:rPr>
          <w:rFonts w:ascii="Times New Roman" w:hAnsi="Times New Roman" w:hint="eastAsia"/>
          <w:color w:val="000000" w:themeColor="text1"/>
        </w:rPr>
        <w:t xml:space="preserve">C at a heating rate of 10 </w:t>
      </w:r>
      <w:r w:rsidRPr="001915A0">
        <w:rPr>
          <w:rFonts w:ascii="Times New Roman" w:hAnsi="Times New Roman" w:hint="eastAsia"/>
          <w:color w:val="000000" w:themeColor="text1"/>
          <w:vertAlign w:val="superscript"/>
        </w:rPr>
        <w:t>o</w:t>
      </w:r>
      <w:r w:rsidRPr="001915A0">
        <w:rPr>
          <w:rFonts w:ascii="Times New Roman" w:hAnsi="Times New Roman" w:hint="eastAsia"/>
          <w:color w:val="000000" w:themeColor="text1"/>
        </w:rPr>
        <w:t>C</w:t>
      </w:r>
      <w:r w:rsidRPr="001915A0">
        <w:rPr>
          <w:rFonts w:ascii="Times New Roman" w:hAnsi="Times New Roman"/>
          <w:color w:val="000000" w:themeColor="text1"/>
        </w:rPr>
        <w:t>·min</w:t>
      </w:r>
      <w:r w:rsidRPr="001915A0">
        <w:rPr>
          <w:rFonts w:ascii="Times New Roman" w:hAnsi="Times New Roman"/>
          <w:color w:val="000000" w:themeColor="text1"/>
          <w:vertAlign w:val="superscript"/>
        </w:rPr>
        <w:t>-1</w:t>
      </w:r>
      <w:r w:rsidRPr="001915A0">
        <w:rPr>
          <w:rFonts w:ascii="Times New Roman" w:hAnsi="Times New Roman" w:hint="eastAsia"/>
          <w:color w:val="000000" w:themeColor="text1"/>
        </w:rPr>
        <w:t xml:space="preserve">. </w:t>
      </w:r>
      <w:bookmarkStart w:id="6" w:name="OLE_LINK47"/>
      <w:r w:rsidRPr="001915A0">
        <w:rPr>
          <w:rFonts w:ascii="Times New Roman" w:hAnsi="Times New Roman" w:hint="eastAsia"/>
          <w:color w:val="000000" w:themeColor="text1"/>
        </w:rPr>
        <w:t>The DRIFTS spectra were collected in the range of 4000-</w:t>
      </w:r>
      <w:r w:rsidRPr="001915A0">
        <w:rPr>
          <w:rFonts w:ascii="Times New Roman" w:hAnsi="Times New Roman"/>
          <w:color w:val="000000" w:themeColor="text1"/>
        </w:rPr>
        <w:t>4</w:t>
      </w:r>
      <w:r w:rsidRPr="001915A0">
        <w:rPr>
          <w:rFonts w:ascii="Times New Roman" w:hAnsi="Times New Roman" w:hint="eastAsia"/>
          <w:color w:val="000000" w:themeColor="text1"/>
        </w:rPr>
        <w:t>0</w:t>
      </w:r>
      <w:r w:rsidRPr="001915A0">
        <w:rPr>
          <w:rFonts w:ascii="Times New Roman" w:hAnsi="Times New Roman"/>
          <w:color w:val="000000" w:themeColor="text1"/>
        </w:rPr>
        <w:t>0</w:t>
      </w:r>
      <w:r w:rsidRPr="001915A0">
        <w:rPr>
          <w:rFonts w:ascii="Times New Roman" w:hAnsi="Times New Roman" w:hint="eastAsia"/>
          <w:color w:val="000000" w:themeColor="text1"/>
        </w:rPr>
        <w:t xml:space="preserve"> cm</w:t>
      </w:r>
      <w:r w:rsidRPr="001915A0">
        <w:rPr>
          <w:rFonts w:ascii="Times New Roman" w:hAnsi="Times New Roman" w:hint="eastAsia"/>
          <w:color w:val="000000" w:themeColor="text1"/>
          <w:vertAlign w:val="superscript"/>
        </w:rPr>
        <w:t>-1</w:t>
      </w:r>
      <w:r w:rsidRPr="001915A0">
        <w:rPr>
          <w:rFonts w:ascii="Times New Roman" w:hAnsi="Times New Roman" w:hint="eastAsia"/>
          <w:color w:val="000000" w:themeColor="text1"/>
        </w:rPr>
        <w:t>, which accumulated 16 scans at 4 cm</w:t>
      </w:r>
      <w:r w:rsidRPr="001915A0">
        <w:rPr>
          <w:rFonts w:ascii="Times New Roman" w:hAnsi="Times New Roman" w:hint="eastAsia"/>
          <w:color w:val="000000" w:themeColor="text1"/>
          <w:vertAlign w:val="superscript"/>
        </w:rPr>
        <w:t>-1</w:t>
      </w:r>
      <w:r w:rsidRPr="001915A0">
        <w:rPr>
          <w:rFonts w:ascii="Times New Roman" w:hAnsi="Times New Roman" w:hint="eastAsia"/>
          <w:color w:val="000000" w:themeColor="text1"/>
        </w:rPr>
        <w:t xml:space="preserve"> resolution</w:t>
      </w:r>
      <w:bookmarkEnd w:id="6"/>
      <w:r w:rsidRPr="001915A0">
        <w:rPr>
          <w:rFonts w:ascii="Times New Roman" w:hAnsi="Times New Roman" w:hint="eastAsia"/>
          <w:color w:val="000000" w:themeColor="text1"/>
        </w:rPr>
        <w:t xml:space="preserve">. The DRIFTS spectra were recorded every 5 min. </w:t>
      </w:r>
    </w:p>
    <w:p w:rsidR="00ED522D" w:rsidRDefault="00ED522D">
      <w:pPr>
        <w:pStyle w:val="a8"/>
        <w:widowControl/>
        <w:spacing w:line="480" w:lineRule="auto"/>
        <w:rPr>
          <w:rFonts w:ascii="Times New Roman" w:hAnsi="Times New Roman"/>
          <w:color w:val="000000" w:themeColor="text1"/>
        </w:rPr>
      </w:pPr>
    </w:p>
    <w:p w:rsidR="005E2D7C" w:rsidRDefault="005E2D7C" w:rsidP="005E2D7C">
      <w:pPr>
        <w:pStyle w:val="a8"/>
        <w:widowControl/>
        <w:spacing w:line="480" w:lineRule="auto"/>
        <w:jc w:val="center"/>
        <w:rPr>
          <w:rFonts w:ascii="Times New Roman" w:hAnsi="Times New Roman"/>
          <w:color w:val="000000" w:themeColor="text1"/>
        </w:rPr>
      </w:pPr>
      <w:r w:rsidRPr="002D11AF">
        <w:rPr>
          <w:noProof/>
        </w:rPr>
        <w:lastRenderedPageBreak/>
        <w:drawing>
          <wp:inline distT="0" distB="0" distL="0" distR="0" wp14:anchorId="2475866C" wp14:editId="4BB2A218">
            <wp:extent cx="4424005" cy="3232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224" t="8649" r="2905" b="4865"/>
                    <a:stretch/>
                  </pic:blipFill>
                  <pic:spPr bwMode="auto">
                    <a:xfrm>
                      <a:off x="0" y="0"/>
                      <a:ext cx="4425564" cy="3233289"/>
                    </a:xfrm>
                    <a:prstGeom prst="rect">
                      <a:avLst/>
                    </a:prstGeom>
                    <a:noFill/>
                    <a:ln>
                      <a:noFill/>
                    </a:ln>
                    <a:extLst>
                      <a:ext uri="{53640926-AAD7-44D8-BBD7-CCE9431645EC}">
                        <a14:shadowObscured xmlns:a14="http://schemas.microsoft.com/office/drawing/2010/main"/>
                      </a:ext>
                    </a:extLst>
                  </pic:spPr>
                </pic:pic>
              </a:graphicData>
            </a:graphic>
          </wp:inline>
        </w:drawing>
      </w:r>
    </w:p>
    <w:p w:rsidR="005E2D7C" w:rsidRDefault="005E2D7C" w:rsidP="005E2D7C">
      <w:pPr>
        <w:spacing w:line="480" w:lineRule="auto"/>
        <w:jc w:val="center"/>
        <w:rPr>
          <w:rFonts w:ascii="Times New Roman" w:hAnsi="Times New Roman"/>
          <w:color w:val="000000" w:themeColor="text1"/>
          <w:sz w:val="24"/>
        </w:rPr>
      </w:pPr>
      <w:r>
        <w:rPr>
          <w:rFonts w:ascii="Times New Roman" w:hAnsi="Times New Roman"/>
          <w:b/>
          <w:bCs/>
          <w:color w:val="000000" w:themeColor="text1"/>
          <w:sz w:val="24"/>
        </w:rPr>
        <w:t>Fig.S1</w:t>
      </w:r>
      <w:r>
        <w:rPr>
          <w:rFonts w:ascii="Times New Roman" w:hAnsi="Times New Roman"/>
          <w:color w:val="000000" w:themeColor="text1"/>
          <w:sz w:val="24"/>
        </w:rPr>
        <w:t>.</w:t>
      </w:r>
      <w:r>
        <w:rPr>
          <w:rFonts w:ascii="Times New Roman" w:hAnsi="Times New Roman"/>
          <w:b/>
          <w:bCs/>
          <w:color w:val="000000" w:themeColor="text1"/>
          <w:sz w:val="24"/>
        </w:rPr>
        <w:t xml:space="preserve"> </w:t>
      </w:r>
      <w:proofErr w:type="gramStart"/>
      <w:r w:rsidR="00FC5658">
        <w:rPr>
          <w:rFonts w:ascii="Times New Roman" w:hAnsi="Times New Roman"/>
          <w:bCs/>
          <w:color w:val="000000" w:themeColor="text1"/>
          <w:sz w:val="24"/>
        </w:rPr>
        <w:t>The</w:t>
      </w:r>
      <w:proofErr w:type="gramEnd"/>
      <w:r w:rsidR="00FC5658">
        <w:rPr>
          <w:rFonts w:ascii="Times New Roman" w:hAnsi="Times New Roman"/>
          <w:bCs/>
          <w:color w:val="000000" w:themeColor="text1"/>
          <w:sz w:val="24"/>
        </w:rPr>
        <w:t xml:space="preserve"> stability test for </w:t>
      </w:r>
      <w:r>
        <w:rPr>
          <w:rFonts w:ascii="Times New Roman" w:hAnsi="Times New Roman"/>
          <w:color w:val="000000" w:themeColor="text1"/>
          <w:sz w:val="24"/>
        </w:rPr>
        <w:t>Ni</w:t>
      </w:r>
      <w:r>
        <w:rPr>
          <w:rFonts w:ascii="Times New Roman" w:hAnsi="Times New Roman" w:hint="eastAsia"/>
          <w:color w:val="000000" w:themeColor="text1"/>
          <w:sz w:val="24"/>
        </w:rPr>
        <w:t>-Mg</w:t>
      </w:r>
      <w:r>
        <w:rPr>
          <w:rFonts w:ascii="Times New Roman" w:hAnsi="Times New Roman"/>
          <w:color w:val="000000" w:themeColor="text1"/>
          <w:sz w:val="24"/>
          <w:vertAlign w:val="subscript"/>
        </w:rPr>
        <w:t>15</w:t>
      </w:r>
      <w:r>
        <w:rPr>
          <w:rFonts w:ascii="Times New Roman" w:hAnsi="Times New Roman"/>
          <w:color w:val="000000" w:themeColor="text1"/>
          <w:sz w:val="24"/>
        </w:rPr>
        <w:t>@HC catalyst</w:t>
      </w:r>
      <w:r w:rsidR="00FC5658">
        <w:rPr>
          <w:rFonts w:ascii="Times New Roman" w:hAnsi="Times New Roman"/>
          <w:color w:val="000000" w:themeColor="text1"/>
          <w:sz w:val="24"/>
        </w:rPr>
        <w:t xml:space="preserve"> at 850 </w:t>
      </w:r>
      <w:bookmarkStart w:id="7" w:name="_GoBack"/>
      <w:r w:rsidR="00FC5658" w:rsidRPr="00FC5658">
        <w:rPr>
          <w:rFonts w:ascii="Times New Roman" w:hAnsi="Times New Roman"/>
          <w:color w:val="000000" w:themeColor="text1"/>
          <w:sz w:val="24"/>
          <w:vertAlign w:val="superscript"/>
        </w:rPr>
        <w:t>o</w:t>
      </w:r>
      <w:bookmarkEnd w:id="7"/>
      <w:r w:rsidR="00FC5658">
        <w:rPr>
          <w:rFonts w:ascii="Times New Roman" w:hAnsi="Times New Roman"/>
          <w:color w:val="000000" w:themeColor="text1"/>
          <w:sz w:val="24"/>
        </w:rPr>
        <w:t>C</w:t>
      </w:r>
      <w:r>
        <w:rPr>
          <w:rFonts w:ascii="Times New Roman" w:hAnsi="Times New Roman" w:hint="eastAsia"/>
          <w:color w:val="000000" w:themeColor="text1"/>
          <w:sz w:val="24"/>
        </w:rPr>
        <w:t>.</w:t>
      </w:r>
    </w:p>
    <w:p w:rsidR="005E2D7C" w:rsidRP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5E2D7C" w:rsidRDefault="005E2D7C">
      <w:pPr>
        <w:pStyle w:val="a8"/>
        <w:widowControl/>
        <w:spacing w:line="480" w:lineRule="auto"/>
        <w:rPr>
          <w:rFonts w:ascii="Times New Roman" w:hAnsi="Times New Roman"/>
          <w:color w:val="000000" w:themeColor="text1"/>
        </w:rPr>
      </w:pPr>
    </w:p>
    <w:p w:rsidR="00ED522D" w:rsidRDefault="005E2D7C">
      <w:pPr>
        <w:jc w:val="center"/>
      </w:pPr>
      <w:r w:rsidRPr="005E2D7C">
        <w:rPr>
          <w:noProof/>
        </w:rPr>
        <w:lastRenderedPageBreak/>
        <w:drawing>
          <wp:inline distT="0" distB="0" distL="0" distR="0">
            <wp:extent cx="3763433" cy="3225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0665" t="10631" r="12743" b="3964"/>
                    <a:stretch/>
                  </pic:blipFill>
                  <pic:spPr bwMode="auto">
                    <a:xfrm>
                      <a:off x="0" y="0"/>
                      <a:ext cx="3765394" cy="3227481"/>
                    </a:xfrm>
                    <a:prstGeom prst="rect">
                      <a:avLst/>
                    </a:prstGeom>
                    <a:noFill/>
                    <a:ln>
                      <a:noFill/>
                    </a:ln>
                    <a:extLst>
                      <a:ext uri="{53640926-AAD7-44D8-BBD7-CCE9431645EC}">
                        <a14:shadowObscured xmlns:a14="http://schemas.microsoft.com/office/drawing/2010/main"/>
                      </a:ext>
                    </a:extLst>
                  </pic:spPr>
                </pic:pic>
              </a:graphicData>
            </a:graphic>
          </wp:inline>
        </w:drawing>
      </w:r>
    </w:p>
    <w:p w:rsidR="00ED522D" w:rsidRDefault="00D51F11">
      <w:pPr>
        <w:spacing w:line="480" w:lineRule="auto"/>
        <w:jc w:val="center"/>
        <w:rPr>
          <w:rFonts w:ascii="Times New Roman" w:hAnsi="Times New Roman"/>
          <w:color w:val="000000" w:themeColor="text1"/>
          <w:sz w:val="24"/>
        </w:rPr>
      </w:pPr>
      <w:r>
        <w:rPr>
          <w:rFonts w:ascii="Times New Roman" w:hAnsi="Times New Roman"/>
          <w:b/>
          <w:bCs/>
          <w:color w:val="000000" w:themeColor="text1"/>
          <w:sz w:val="24"/>
        </w:rPr>
        <w:t>Fig.S</w:t>
      </w:r>
      <w:r w:rsidR="005E2D7C">
        <w:rPr>
          <w:rFonts w:ascii="Times New Roman" w:hAnsi="Times New Roman"/>
          <w:b/>
          <w:bCs/>
          <w:color w:val="000000" w:themeColor="text1"/>
          <w:sz w:val="24"/>
        </w:rPr>
        <w:t>2</w:t>
      </w:r>
      <w:r>
        <w:rPr>
          <w:rFonts w:ascii="Times New Roman" w:hAnsi="Times New Roman"/>
          <w:color w:val="000000" w:themeColor="text1"/>
          <w:sz w:val="24"/>
        </w:rPr>
        <w:t>.</w:t>
      </w:r>
      <w:r>
        <w:rPr>
          <w:rFonts w:ascii="Times New Roman" w:hAnsi="Times New Roman"/>
          <w:b/>
          <w:bCs/>
          <w:color w:val="000000" w:themeColor="text1"/>
          <w:sz w:val="24"/>
        </w:rPr>
        <w:t xml:space="preserve"> </w:t>
      </w:r>
      <w:r>
        <w:rPr>
          <w:rFonts w:ascii="Times New Roman" w:hAnsi="Times New Roman"/>
          <w:bCs/>
          <w:color w:val="000000" w:themeColor="text1"/>
          <w:sz w:val="24"/>
        </w:rPr>
        <w:t xml:space="preserve">FTIR </w:t>
      </w:r>
      <w:r>
        <w:rPr>
          <w:rFonts w:ascii="Times New Roman" w:hAnsi="Times New Roman" w:hint="eastAsia"/>
          <w:color w:val="000000" w:themeColor="text1"/>
          <w:sz w:val="24"/>
        </w:rPr>
        <w:t>pattern</w:t>
      </w:r>
      <w:r>
        <w:rPr>
          <w:rFonts w:ascii="Times New Roman" w:hAnsi="Times New Roman"/>
          <w:color w:val="000000" w:themeColor="text1"/>
          <w:sz w:val="24"/>
        </w:rPr>
        <w:t xml:space="preserve"> of reduced and used Ni</w:t>
      </w:r>
      <w:r>
        <w:rPr>
          <w:rFonts w:ascii="Times New Roman" w:hAnsi="Times New Roman" w:hint="eastAsia"/>
          <w:color w:val="000000" w:themeColor="text1"/>
          <w:sz w:val="24"/>
        </w:rPr>
        <w:t>-Mg</w:t>
      </w:r>
      <w:r>
        <w:rPr>
          <w:rFonts w:ascii="Times New Roman" w:hAnsi="Times New Roman"/>
          <w:color w:val="000000" w:themeColor="text1"/>
          <w:sz w:val="24"/>
          <w:vertAlign w:val="subscript"/>
        </w:rPr>
        <w:t>15</w:t>
      </w:r>
      <w:r>
        <w:rPr>
          <w:rFonts w:ascii="Times New Roman" w:hAnsi="Times New Roman"/>
          <w:color w:val="000000" w:themeColor="text1"/>
          <w:sz w:val="24"/>
        </w:rPr>
        <w:t>@HC catalyst</w:t>
      </w:r>
      <w:r>
        <w:rPr>
          <w:rFonts w:ascii="Times New Roman" w:hAnsi="Times New Roman" w:hint="eastAsia"/>
          <w:color w:val="000000" w:themeColor="text1"/>
          <w:sz w:val="24"/>
        </w:rPr>
        <w:t>.</w:t>
      </w:r>
    </w:p>
    <w:p w:rsidR="00ED522D" w:rsidRDefault="00ED522D">
      <w:pPr>
        <w:numPr>
          <w:ilvl w:val="255"/>
          <w:numId w:val="0"/>
        </w:numPr>
        <w:shd w:val="clear" w:color="auto" w:fill="FFFFFF"/>
        <w:spacing w:line="480" w:lineRule="auto"/>
        <w:outlineLvl w:val="1"/>
        <w:rPr>
          <w:rFonts w:ascii="Times New Roman" w:hAnsi="Times New Roman"/>
          <w:bCs/>
          <w:color w:val="000000" w:themeColor="text1"/>
          <w:sz w:val="24"/>
        </w:rPr>
      </w:pPr>
    </w:p>
    <w:p w:rsidR="005E2D7C" w:rsidRDefault="005E2D7C">
      <w:pPr>
        <w:numPr>
          <w:ilvl w:val="255"/>
          <w:numId w:val="0"/>
        </w:numPr>
        <w:shd w:val="clear" w:color="auto" w:fill="FFFFFF"/>
        <w:spacing w:line="480" w:lineRule="auto"/>
        <w:outlineLvl w:val="1"/>
        <w:rPr>
          <w:rFonts w:ascii="Times New Roman" w:hAnsi="Times New Roman"/>
          <w:bCs/>
          <w:color w:val="000000" w:themeColor="text1"/>
          <w:sz w:val="24"/>
        </w:rPr>
      </w:pPr>
    </w:p>
    <w:p w:rsidR="005E2D7C" w:rsidRDefault="005E2D7C">
      <w:pPr>
        <w:numPr>
          <w:ilvl w:val="255"/>
          <w:numId w:val="0"/>
        </w:numPr>
        <w:shd w:val="clear" w:color="auto" w:fill="FFFFFF"/>
        <w:spacing w:line="480" w:lineRule="auto"/>
        <w:outlineLvl w:val="1"/>
        <w:rPr>
          <w:rFonts w:ascii="Times New Roman" w:hAnsi="Times New Roman"/>
          <w:bCs/>
          <w:color w:val="000000" w:themeColor="text1"/>
          <w:sz w:val="24"/>
        </w:rPr>
      </w:pPr>
    </w:p>
    <w:p w:rsidR="005E2D7C" w:rsidRDefault="005E2D7C">
      <w:pPr>
        <w:numPr>
          <w:ilvl w:val="255"/>
          <w:numId w:val="0"/>
        </w:numPr>
        <w:shd w:val="clear" w:color="auto" w:fill="FFFFFF"/>
        <w:spacing w:line="480" w:lineRule="auto"/>
        <w:outlineLvl w:val="1"/>
        <w:rPr>
          <w:rFonts w:ascii="Times New Roman" w:hAnsi="Times New Roman"/>
          <w:bCs/>
          <w:color w:val="000000" w:themeColor="text1"/>
          <w:sz w:val="24"/>
        </w:rPr>
      </w:pPr>
    </w:p>
    <w:p w:rsidR="005E2D7C" w:rsidRDefault="005E2D7C">
      <w:pPr>
        <w:numPr>
          <w:ilvl w:val="255"/>
          <w:numId w:val="0"/>
        </w:numPr>
        <w:shd w:val="clear" w:color="auto" w:fill="FFFFFF"/>
        <w:spacing w:line="480" w:lineRule="auto"/>
        <w:outlineLvl w:val="1"/>
        <w:rPr>
          <w:rFonts w:ascii="Times New Roman" w:hAnsi="Times New Roman"/>
          <w:bCs/>
          <w:color w:val="000000" w:themeColor="text1"/>
          <w:sz w:val="24"/>
        </w:rPr>
      </w:pPr>
    </w:p>
    <w:p w:rsidR="005E2D7C" w:rsidRDefault="005E2D7C" w:rsidP="005E2D7C">
      <w:pPr>
        <w:numPr>
          <w:ilvl w:val="255"/>
          <w:numId w:val="0"/>
        </w:numPr>
        <w:shd w:val="clear" w:color="auto" w:fill="FFFFFF"/>
        <w:spacing w:line="480" w:lineRule="auto"/>
        <w:jc w:val="center"/>
        <w:outlineLvl w:val="1"/>
        <w:rPr>
          <w:rFonts w:ascii="Times New Roman" w:hAnsi="Times New Roman"/>
          <w:bCs/>
          <w:color w:val="000000" w:themeColor="text1"/>
          <w:sz w:val="24"/>
        </w:rPr>
      </w:pPr>
      <w:r w:rsidRPr="005E2D7C">
        <w:rPr>
          <w:noProof/>
        </w:rPr>
        <w:lastRenderedPageBreak/>
        <w:drawing>
          <wp:inline distT="0" distB="0" distL="0" distR="0">
            <wp:extent cx="3841750" cy="3086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6649" t="8288" r="9556" b="4144"/>
                    <a:stretch/>
                  </pic:blipFill>
                  <pic:spPr bwMode="auto">
                    <a:xfrm>
                      <a:off x="0" y="0"/>
                      <a:ext cx="3841750" cy="3086100"/>
                    </a:xfrm>
                    <a:prstGeom prst="rect">
                      <a:avLst/>
                    </a:prstGeom>
                    <a:noFill/>
                    <a:ln>
                      <a:noFill/>
                    </a:ln>
                    <a:extLst>
                      <a:ext uri="{53640926-AAD7-44D8-BBD7-CCE9431645EC}">
                        <a14:shadowObscured xmlns:a14="http://schemas.microsoft.com/office/drawing/2010/main"/>
                      </a:ext>
                    </a:extLst>
                  </pic:spPr>
                </pic:pic>
              </a:graphicData>
            </a:graphic>
          </wp:inline>
        </w:drawing>
      </w:r>
    </w:p>
    <w:p w:rsidR="00B054FB" w:rsidRPr="005E2D7C" w:rsidRDefault="005E2D7C" w:rsidP="00EB165E">
      <w:pPr>
        <w:numPr>
          <w:ilvl w:val="255"/>
          <w:numId w:val="0"/>
        </w:numPr>
        <w:shd w:val="clear" w:color="auto" w:fill="FFFFFF"/>
        <w:spacing w:line="480" w:lineRule="auto"/>
        <w:jc w:val="center"/>
        <w:outlineLvl w:val="1"/>
        <w:rPr>
          <w:rFonts w:ascii="Times New Roman" w:hAnsi="Times New Roman"/>
          <w:bCs/>
          <w:color w:val="000000" w:themeColor="text1"/>
          <w:sz w:val="24"/>
        </w:rPr>
      </w:pPr>
      <w:r w:rsidRPr="005E2D7C">
        <w:rPr>
          <w:noProof/>
        </w:rPr>
        <w:drawing>
          <wp:inline distT="0" distB="0" distL="0" distR="0">
            <wp:extent cx="3733800" cy="3054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6094" t="8829" r="12466" b="4504"/>
                    <a:stretch/>
                  </pic:blipFill>
                  <pic:spPr bwMode="auto">
                    <a:xfrm>
                      <a:off x="0" y="0"/>
                      <a:ext cx="3733800" cy="3054350"/>
                    </a:xfrm>
                    <a:prstGeom prst="rect">
                      <a:avLst/>
                    </a:prstGeom>
                    <a:noFill/>
                    <a:ln>
                      <a:noFill/>
                    </a:ln>
                    <a:extLst>
                      <a:ext uri="{53640926-AAD7-44D8-BBD7-CCE9431645EC}">
                        <a14:shadowObscured xmlns:a14="http://schemas.microsoft.com/office/drawing/2010/main"/>
                      </a:ext>
                    </a:extLst>
                  </pic:spPr>
                </pic:pic>
              </a:graphicData>
            </a:graphic>
          </wp:inline>
        </w:drawing>
      </w:r>
    </w:p>
    <w:p w:rsidR="00ED522D" w:rsidRDefault="00B054FB" w:rsidP="008A3BF2">
      <w:pPr>
        <w:spacing w:line="480" w:lineRule="auto"/>
        <w:jc w:val="center"/>
      </w:pPr>
      <w:r>
        <w:rPr>
          <w:rFonts w:ascii="Times New Roman" w:hAnsi="Times New Roman"/>
          <w:b/>
          <w:bCs/>
          <w:color w:val="000000" w:themeColor="text1"/>
          <w:sz w:val="24"/>
        </w:rPr>
        <w:t>Fig.S</w:t>
      </w:r>
      <w:r w:rsidR="00EB165E">
        <w:rPr>
          <w:rFonts w:ascii="Times New Roman" w:hAnsi="Times New Roman"/>
          <w:b/>
          <w:bCs/>
          <w:color w:val="000000" w:themeColor="text1"/>
          <w:sz w:val="24"/>
        </w:rPr>
        <w:t>3</w:t>
      </w:r>
      <w:r>
        <w:rPr>
          <w:rFonts w:ascii="Times New Roman" w:hAnsi="Times New Roman"/>
          <w:color w:val="000000" w:themeColor="text1"/>
          <w:sz w:val="24"/>
        </w:rPr>
        <w:t>.</w:t>
      </w:r>
      <w:r>
        <w:rPr>
          <w:rFonts w:ascii="Times New Roman" w:hAnsi="Times New Roman"/>
          <w:b/>
          <w:bCs/>
          <w:color w:val="000000" w:themeColor="text1"/>
          <w:sz w:val="24"/>
        </w:rPr>
        <w:t xml:space="preserve"> </w:t>
      </w:r>
      <w:r w:rsidRPr="004E067A">
        <w:rPr>
          <w:rFonts w:ascii="Times New Roman" w:hAnsi="Times New Roman"/>
          <w:bCs/>
          <w:color w:val="000000" w:themeColor="text1"/>
          <w:sz w:val="24"/>
        </w:rPr>
        <w:t>I</w:t>
      </w:r>
      <w:r w:rsidRPr="004E067A">
        <w:rPr>
          <w:rFonts w:ascii="Times New Roman" w:hAnsi="Times New Roman" w:hint="eastAsia"/>
          <w:bCs/>
          <w:color w:val="000000" w:themeColor="text1"/>
          <w:sz w:val="24"/>
        </w:rPr>
        <w:t>n</w:t>
      </w:r>
      <w:r w:rsidRPr="004E067A">
        <w:rPr>
          <w:rFonts w:ascii="Times New Roman" w:hAnsi="Times New Roman"/>
          <w:bCs/>
          <w:color w:val="000000" w:themeColor="text1"/>
          <w:sz w:val="24"/>
        </w:rPr>
        <w:t>-situ</w:t>
      </w:r>
      <w:r>
        <w:rPr>
          <w:rFonts w:ascii="Times New Roman" w:hAnsi="Times New Roman"/>
          <w:b/>
          <w:bCs/>
          <w:color w:val="000000" w:themeColor="text1"/>
          <w:sz w:val="24"/>
        </w:rPr>
        <w:t xml:space="preserve"> </w:t>
      </w:r>
      <w:r>
        <w:rPr>
          <w:rFonts w:ascii="Times New Roman" w:hAnsi="Times New Roman"/>
          <w:bCs/>
          <w:color w:val="000000" w:themeColor="text1"/>
          <w:sz w:val="24"/>
        </w:rPr>
        <w:t xml:space="preserve">FTIR </w:t>
      </w:r>
      <w:r>
        <w:rPr>
          <w:rFonts w:ascii="Times New Roman" w:hAnsi="Times New Roman" w:hint="eastAsia"/>
          <w:color w:val="000000" w:themeColor="text1"/>
          <w:sz w:val="24"/>
        </w:rPr>
        <w:t>pattern</w:t>
      </w:r>
      <w:r>
        <w:rPr>
          <w:rFonts w:ascii="Times New Roman" w:hAnsi="Times New Roman"/>
          <w:color w:val="000000" w:themeColor="text1"/>
          <w:sz w:val="24"/>
        </w:rPr>
        <w:t xml:space="preserve"> of the reduced Ni@HC</w:t>
      </w:r>
      <w:r w:rsidR="00CE5699">
        <w:rPr>
          <w:rFonts w:ascii="Times New Roman" w:hAnsi="Times New Roman"/>
          <w:color w:val="000000" w:themeColor="text1"/>
          <w:sz w:val="24"/>
        </w:rPr>
        <w:t xml:space="preserve"> (a)</w:t>
      </w:r>
      <w:r>
        <w:rPr>
          <w:rFonts w:ascii="Times New Roman" w:hAnsi="Times New Roman"/>
          <w:color w:val="000000" w:themeColor="text1"/>
          <w:sz w:val="24"/>
        </w:rPr>
        <w:t xml:space="preserve"> and reduced Ni</w:t>
      </w:r>
      <w:r>
        <w:rPr>
          <w:rFonts w:ascii="Times New Roman" w:hAnsi="Times New Roman" w:hint="eastAsia"/>
          <w:color w:val="000000" w:themeColor="text1"/>
          <w:sz w:val="24"/>
        </w:rPr>
        <w:t>-Mg</w:t>
      </w:r>
      <w:r>
        <w:rPr>
          <w:rFonts w:ascii="Times New Roman" w:hAnsi="Times New Roman"/>
          <w:color w:val="000000" w:themeColor="text1"/>
          <w:sz w:val="24"/>
          <w:vertAlign w:val="subscript"/>
        </w:rPr>
        <w:t>15</w:t>
      </w:r>
      <w:r>
        <w:rPr>
          <w:rFonts w:ascii="Times New Roman" w:hAnsi="Times New Roman"/>
          <w:color w:val="000000" w:themeColor="text1"/>
          <w:sz w:val="24"/>
        </w:rPr>
        <w:t>@HC</w:t>
      </w:r>
      <w:r w:rsidR="00CE5699">
        <w:rPr>
          <w:rFonts w:ascii="Times New Roman" w:hAnsi="Times New Roman"/>
          <w:color w:val="000000" w:themeColor="text1"/>
          <w:sz w:val="24"/>
        </w:rPr>
        <w:t xml:space="preserve"> (b)</w:t>
      </w:r>
      <w:r>
        <w:rPr>
          <w:rFonts w:ascii="Times New Roman" w:hAnsi="Times New Roman"/>
          <w:color w:val="000000" w:themeColor="text1"/>
          <w:sz w:val="24"/>
        </w:rPr>
        <w:t xml:space="preserve"> catalysts in CO</w:t>
      </w:r>
      <w:r w:rsidRPr="00B054FB">
        <w:rPr>
          <w:rFonts w:ascii="Times New Roman" w:hAnsi="Times New Roman"/>
          <w:color w:val="000000" w:themeColor="text1"/>
          <w:sz w:val="24"/>
          <w:vertAlign w:val="subscript"/>
        </w:rPr>
        <w:t>2</w:t>
      </w:r>
      <w:r>
        <w:rPr>
          <w:rFonts w:ascii="Times New Roman" w:hAnsi="Times New Roman"/>
          <w:color w:val="000000" w:themeColor="text1"/>
          <w:sz w:val="24"/>
        </w:rPr>
        <w:t xml:space="preserve"> atmosphere under different temperature</w:t>
      </w:r>
    </w:p>
    <w:sectPr w:rsidR="00ED522D" w:rsidSect="00967E3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1FC" w:rsidRDefault="008031FC">
      <w:r>
        <w:separator/>
      </w:r>
    </w:p>
  </w:endnote>
  <w:endnote w:type="continuationSeparator" w:id="0">
    <w:p w:rsidR="008031FC" w:rsidRDefault="0080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12980"/>
      <w:docPartObj>
        <w:docPartGallery w:val="Page Numbers (Bottom of Page)"/>
        <w:docPartUnique/>
      </w:docPartObj>
    </w:sdtPr>
    <w:sdtEndPr/>
    <w:sdtContent>
      <w:p w:rsidR="00485DDB" w:rsidRDefault="00485DDB">
        <w:pPr>
          <w:pStyle w:val="a5"/>
          <w:jc w:val="center"/>
        </w:pPr>
        <w:r>
          <w:fldChar w:fldCharType="begin"/>
        </w:r>
        <w:r>
          <w:instrText>PAGE   \* MERGEFORMAT</w:instrText>
        </w:r>
        <w:r>
          <w:fldChar w:fldCharType="separate"/>
        </w:r>
        <w:r w:rsidR="00FC5658" w:rsidRPr="00FC5658">
          <w:rPr>
            <w:noProof/>
            <w:lang w:val="zh-CN"/>
          </w:rPr>
          <w:t>6</w:t>
        </w:r>
        <w:r>
          <w:fldChar w:fldCharType="end"/>
        </w:r>
      </w:p>
    </w:sdtContent>
  </w:sdt>
  <w:p w:rsidR="00485DDB" w:rsidRDefault="00485D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1FC" w:rsidRDefault="008031FC">
      <w:r>
        <w:separator/>
      </w:r>
    </w:p>
  </w:footnote>
  <w:footnote w:type="continuationSeparator" w:id="0">
    <w:p w:rsidR="008031FC" w:rsidRDefault="0080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0594D"/>
    <w:rsid w:val="000125D5"/>
    <w:rsid w:val="00020019"/>
    <w:rsid w:val="000535E0"/>
    <w:rsid w:val="00056DDB"/>
    <w:rsid w:val="00066831"/>
    <w:rsid w:val="0008532B"/>
    <w:rsid w:val="000C57A1"/>
    <w:rsid w:val="00132A4A"/>
    <w:rsid w:val="0015500A"/>
    <w:rsid w:val="00187C14"/>
    <w:rsid w:val="001B1850"/>
    <w:rsid w:val="001D516C"/>
    <w:rsid w:val="001E5790"/>
    <w:rsid w:val="0026532B"/>
    <w:rsid w:val="002A7297"/>
    <w:rsid w:val="002C12D4"/>
    <w:rsid w:val="00343B92"/>
    <w:rsid w:val="00350A2D"/>
    <w:rsid w:val="00382610"/>
    <w:rsid w:val="003828D7"/>
    <w:rsid w:val="003D1CE5"/>
    <w:rsid w:val="0040594D"/>
    <w:rsid w:val="00417846"/>
    <w:rsid w:val="0044060C"/>
    <w:rsid w:val="004445D4"/>
    <w:rsid w:val="00467E23"/>
    <w:rsid w:val="00485DDB"/>
    <w:rsid w:val="004A103C"/>
    <w:rsid w:val="00513884"/>
    <w:rsid w:val="00547FD5"/>
    <w:rsid w:val="005B3410"/>
    <w:rsid w:val="005C2403"/>
    <w:rsid w:val="005E2D7C"/>
    <w:rsid w:val="005F27BE"/>
    <w:rsid w:val="00656289"/>
    <w:rsid w:val="006A6EE5"/>
    <w:rsid w:val="006C36EA"/>
    <w:rsid w:val="006D76A1"/>
    <w:rsid w:val="00784DF0"/>
    <w:rsid w:val="007D791F"/>
    <w:rsid w:val="007E4437"/>
    <w:rsid w:val="008031FC"/>
    <w:rsid w:val="008102F8"/>
    <w:rsid w:val="00846750"/>
    <w:rsid w:val="00851603"/>
    <w:rsid w:val="008733B9"/>
    <w:rsid w:val="008A3BF2"/>
    <w:rsid w:val="0090036C"/>
    <w:rsid w:val="00967E3A"/>
    <w:rsid w:val="00983563"/>
    <w:rsid w:val="009D28BA"/>
    <w:rsid w:val="009D3091"/>
    <w:rsid w:val="00A375C2"/>
    <w:rsid w:val="00A45528"/>
    <w:rsid w:val="00AD3168"/>
    <w:rsid w:val="00AF0259"/>
    <w:rsid w:val="00B054FB"/>
    <w:rsid w:val="00B7453C"/>
    <w:rsid w:val="00B91CD2"/>
    <w:rsid w:val="00C40772"/>
    <w:rsid w:val="00C46D28"/>
    <w:rsid w:val="00CC51E8"/>
    <w:rsid w:val="00CE5699"/>
    <w:rsid w:val="00CF57BB"/>
    <w:rsid w:val="00D2237B"/>
    <w:rsid w:val="00D40C56"/>
    <w:rsid w:val="00D51F11"/>
    <w:rsid w:val="00DB618D"/>
    <w:rsid w:val="00DF1B91"/>
    <w:rsid w:val="00E101EF"/>
    <w:rsid w:val="00E15511"/>
    <w:rsid w:val="00E322ED"/>
    <w:rsid w:val="00E46EA6"/>
    <w:rsid w:val="00E8644E"/>
    <w:rsid w:val="00E9335E"/>
    <w:rsid w:val="00EB165E"/>
    <w:rsid w:val="00ED069B"/>
    <w:rsid w:val="00ED522D"/>
    <w:rsid w:val="00F45BD4"/>
    <w:rsid w:val="00F933CA"/>
    <w:rsid w:val="00FB14F2"/>
    <w:rsid w:val="00FC5658"/>
    <w:rsid w:val="00FD7CE0"/>
    <w:rsid w:val="08CA5529"/>
    <w:rsid w:val="0BE25727"/>
    <w:rsid w:val="0F8F57E3"/>
    <w:rsid w:val="1DFE75B4"/>
    <w:rsid w:val="2BDE5A74"/>
    <w:rsid w:val="38DC487B"/>
    <w:rsid w:val="3D2E686B"/>
    <w:rsid w:val="41E06845"/>
    <w:rsid w:val="4AB662ED"/>
    <w:rsid w:val="622026BE"/>
    <w:rsid w:val="66251050"/>
    <w:rsid w:val="6E486574"/>
    <w:rsid w:val="7846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CED92-8A17-4B35-AE06-2BDC14C7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pPr>
      <w:snapToGrid w:val="0"/>
      <w:jc w:val="left"/>
    </w:pPr>
    <w:rPr>
      <w:rFonts w:asciiTheme="minorHAnsi" w:eastAsiaTheme="minorEastAsia" w:hAnsiTheme="minorHAnsi" w:cstheme="minorBidi"/>
      <w:sz w:val="18"/>
      <w:szCs w:val="18"/>
    </w:rPr>
  </w:style>
  <w:style w:type="paragraph" w:styleId="a8">
    <w:name w:val="Normal (Web)"/>
    <w:basedOn w:val="a"/>
    <w:qFormat/>
    <w:rPr>
      <w:sz w:val="24"/>
    </w:rPr>
  </w:style>
  <w:style w:type="paragraph" w:styleId="a9">
    <w:name w:val="annotation subject"/>
    <w:basedOn w:val="a3"/>
    <w:next w:val="a3"/>
    <w:link w:val="Char4"/>
    <w:uiPriority w:val="99"/>
    <w:semiHidden/>
    <w:unhideWhenUsed/>
    <w:qFormat/>
    <w:rPr>
      <w:b/>
      <w:bCs/>
    </w:rPr>
  </w:style>
  <w:style w:type="character" w:styleId="aa">
    <w:name w:val="Hyperlink"/>
    <w:basedOn w:val="a0"/>
    <w:qFormat/>
    <w:rPr>
      <w:color w:val="0000FF"/>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unhideWhenUsed/>
    <w:qFormat/>
    <w:rPr>
      <w:vertAlign w:val="superscript"/>
    </w:rPr>
  </w:style>
  <w:style w:type="character" w:customStyle="1" w:styleId="Char">
    <w:name w:val="批注文字 Char"/>
    <w:basedOn w:val="a0"/>
    <w:link w:val="a3"/>
    <w:uiPriority w:val="99"/>
    <w:semiHidden/>
    <w:qFormat/>
    <w:rPr>
      <w:rFonts w:ascii="Calibri" w:eastAsia="宋体" w:hAnsi="Calibri" w:cs="Times New Roman"/>
      <w:szCs w:val="21"/>
    </w:rPr>
  </w:style>
  <w:style w:type="character" w:customStyle="1" w:styleId="Char4">
    <w:name w:val="批注主题 Char"/>
    <w:basedOn w:val="Char"/>
    <w:link w:val="a9"/>
    <w:uiPriority w:val="99"/>
    <w:semiHidden/>
    <w:qFormat/>
    <w:rPr>
      <w:rFonts w:ascii="Calibri" w:eastAsia="宋体" w:hAnsi="Calibri" w:cs="Times New Roman"/>
      <w:b/>
      <w:bCs/>
      <w:szCs w:val="21"/>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3">
    <w:name w:val="脚注文本 Char"/>
    <w:basedOn w:val="a0"/>
    <w:link w:val="a7"/>
    <w:uiPriority w:val="99"/>
    <w:qFormat/>
    <w:rPr>
      <w:sz w:val="18"/>
      <w:szCs w:val="18"/>
    </w:rPr>
  </w:style>
  <w:style w:type="paragraph" w:customStyle="1" w:styleId="EndNoteBibliographyTitle">
    <w:name w:val="EndNote Bibliography Title"/>
    <w:basedOn w:val="a"/>
    <w:link w:val="EndNoteBibliographyTitle0"/>
    <w:qFormat/>
    <w:pPr>
      <w:jc w:val="center"/>
    </w:pPr>
    <w:rPr>
      <w:rFonts w:cs="Calibri"/>
      <w:sz w:val="20"/>
    </w:rPr>
  </w:style>
  <w:style w:type="character" w:customStyle="1" w:styleId="EndNoteBibliographyTitle0">
    <w:name w:val="EndNote Bibliography Title 字符"/>
    <w:basedOn w:val="a0"/>
    <w:link w:val="EndNoteBibliographyTitle"/>
    <w:qFormat/>
    <w:rPr>
      <w:rFonts w:ascii="Calibri" w:eastAsia="宋体" w:hAnsi="Calibri" w:cs="Calibri"/>
      <w:sz w:val="20"/>
      <w:szCs w:val="21"/>
    </w:rPr>
  </w:style>
  <w:style w:type="paragraph" w:customStyle="1" w:styleId="EndNoteBibliography">
    <w:name w:val="EndNote Bibliography"/>
    <w:basedOn w:val="a"/>
    <w:link w:val="EndNoteBibliography0"/>
    <w:qFormat/>
    <w:pPr>
      <w:jc w:val="center"/>
    </w:pPr>
    <w:rPr>
      <w:rFonts w:cs="Calibri"/>
      <w:sz w:val="20"/>
    </w:rPr>
  </w:style>
  <w:style w:type="character" w:customStyle="1" w:styleId="EndNoteBibliography0">
    <w:name w:val="EndNote Bibliography 字符"/>
    <w:basedOn w:val="a0"/>
    <w:link w:val="EndNoteBibliography"/>
    <w:qFormat/>
    <w:rPr>
      <w:rFonts w:ascii="Calibri" w:eastAsia="宋体" w:hAnsi="Calibri" w:cs="Calibri"/>
      <w:sz w:val="20"/>
      <w:szCs w:val="21"/>
    </w:rPr>
  </w:style>
  <w:style w:type="character" w:styleId="ad">
    <w:name w:val="line number"/>
    <w:basedOn w:val="a0"/>
    <w:uiPriority w:val="99"/>
    <w:semiHidden/>
    <w:unhideWhenUsed/>
    <w:rsid w:val="00485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A200F-1EDC-46C5-9D05-F76EBE63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Liang</cp:lastModifiedBy>
  <cp:revision>42</cp:revision>
  <cp:lastPrinted>2019-04-30T02:18:00Z</cp:lastPrinted>
  <dcterms:created xsi:type="dcterms:W3CDTF">2018-12-10T10:48:00Z</dcterms:created>
  <dcterms:modified xsi:type="dcterms:W3CDTF">2019-08-11T07:38:00Z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